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A1C9D" w14:textId="77777777" w:rsidR="00E306A7" w:rsidRDefault="00E306A7" w:rsidP="00E306A7">
      <w:pPr>
        <w:ind w:left="720" w:hanging="720"/>
        <w:rPr>
          <w:rFonts w:asciiTheme="majorBidi" w:hAnsiTheme="majorBidi" w:cstheme="majorBidi"/>
          <w:bCs/>
          <w:color w:val="FF0000"/>
          <w:sz w:val="24"/>
          <w:szCs w:val="24"/>
          <w:lang w:val="de-DE"/>
        </w:rPr>
      </w:pPr>
    </w:p>
    <w:p w14:paraId="6BD452FA" w14:textId="77777777" w:rsidR="008C39CE" w:rsidRPr="008C39CE" w:rsidRDefault="008C39CE" w:rsidP="008C39CE">
      <w:pPr>
        <w:ind w:left="720" w:hanging="720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  <w:r w:rsidRPr="008C39CE">
        <w:rPr>
          <w:rFonts w:asciiTheme="majorBidi" w:hAnsiTheme="majorBidi" w:cstheme="majorBidi"/>
          <w:bCs/>
          <w:color w:val="FF0000"/>
          <w:sz w:val="24"/>
          <w:szCs w:val="24"/>
          <w:lang w:val="de-DE"/>
        </w:rPr>
        <w:t xml:space="preserve">Sedikides, C., &amp; Gebauer, J. E. (2020). </w:t>
      </w:r>
      <w:r w:rsidRPr="008C39CE">
        <w:rPr>
          <w:rFonts w:asciiTheme="majorBidi" w:hAnsiTheme="majorBidi" w:cstheme="majorBidi"/>
          <w:bCs/>
          <w:color w:val="FF0000"/>
          <w:sz w:val="24"/>
          <w:szCs w:val="24"/>
          <w:lang w:val="en-US"/>
        </w:rPr>
        <w:t xml:space="preserve">Do religious people self-enhance? </w:t>
      </w:r>
      <w:r w:rsidRPr="008C39CE">
        <w:rPr>
          <w:rFonts w:asciiTheme="majorBidi" w:hAnsiTheme="majorBidi" w:cstheme="majorBidi"/>
          <w:i/>
          <w:iCs/>
          <w:color w:val="FF0000"/>
          <w:sz w:val="24"/>
          <w:szCs w:val="24"/>
        </w:rPr>
        <w:t>Current Opinion in Psychology</w:t>
      </w:r>
      <w:r w:rsidRPr="008C39CE">
        <w:rPr>
          <w:rFonts w:asciiTheme="majorBidi" w:hAnsiTheme="majorBidi" w:cstheme="majorBidi"/>
          <w:color w:val="FF0000"/>
          <w:sz w:val="24"/>
          <w:szCs w:val="24"/>
        </w:rPr>
        <w:t xml:space="preserve">. Advance Online Publication. </w:t>
      </w:r>
      <w:r w:rsidRPr="008C39CE">
        <w:rPr>
          <w:rFonts w:asciiTheme="majorBidi" w:hAnsiTheme="majorBidi" w:cstheme="majorBidi"/>
          <w:color w:val="FF0000"/>
          <w:sz w:val="24"/>
          <w:szCs w:val="24"/>
        </w:rPr>
        <w:fldChar w:fldCharType="begin"/>
      </w:r>
      <w:r w:rsidRPr="008C39CE">
        <w:rPr>
          <w:rFonts w:asciiTheme="majorBidi" w:hAnsiTheme="majorBidi" w:cstheme="majorBidi"/>
          <w:color w:val="FF0000"/>
          <w:sz w:val="24"/>
          <w:szCs w:val="24"/>
        </w:rPr>
        <w:instrText xml:space="preserve"> HYPERLINK "https://doi.org/10.1016/j.copsyc.2020.08.002" \o "Persistent link using digital object identifier" \t "_blank" </w:instrText>
      </w:r>
      <w:r w:rsidRPr="008C39CE">
        <w:rPr>
          <w:rFonts w:asciiTheme="majorBidi" w:hAnsiTheme="majorBidi" w:cstheme="majorBidi"/>
          <w:color w:val="FF0000"/>
          <w:sz w:val="24"/>
          <w:szCs w:val="24"/>
        </w:rPr>
        <w:fldChar w:fldCharType="separate"/>
      </w:r>
      <w:r w:rsidRPr="008C39CE">
        <w:rPr>
          <w:rStyle w:val="Hyperlink"/>
          <w:rFonts w:asciiTheme="majorBidi" w:hAnsiTheme="majorBidi" w:cstheme="majorBidi"/>
          <w:color w:val="FF0000"/>
          <w:sz w:val="24"/>
          <w:szCs w:val="24"/>
          <w:u w:val="none"/>
        </w:rPr>
        <w:t>https://doi.org/10.1016/j.copsyc.2020.08.002</w:t>
      </w:r>
      <w:r w:rsidRPr="008C39CE">
        <w:rPr>
          <w:rFonts w:asciiTheme="majorBidi" w:hAnsiTheme="majorBidi" w:cstheme="majorBidi"/>
          <w:color w:val="FF0000"/>
          <w:sz w:val="24"/>
          <w:szCs w:val="24"/>
        </w:rPr>
        <w:fldChar w:fldCharType="end"/>
      </w:r>
    </w:p>
    <w:p w14:paraId="28430685" w14:textId="77777777" w:rsidR="00F26B59" w:rsidRPr="008C39CE" w:rsidRDefault="00F26B59" w:rsidP="00506736">
      <w:pPr>
        <w:widowControl w:val="0"/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0BC82AF" w14:textId="77777777" w:rsidR="00B43BD1" w:rsidRDefault="00B43BD1" w:rsidP="00506736">
      <w:pPr>
        <w:widowControl w:val="0"/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32CAB8F" w14:textId="6E71489B" w:rsidR="00F26B59" w:rsidRPr="002D0420" w:rsidRDefault="00E41969" w:rsidP="00E306A7">
      <w:pPr>
        <w:widowControl w:val="0"/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Do </w:t>
      </w:r>
      <w:r w:rsidR="00F561C6">
        <w:rPr>
          <w:rFonts w:ascii="Times New Roman" w:hAnsi="Times New Roman" w:cs="Times New Roman"/>
          <w:b/>
          <w:sz w:val="28"/>
          <w:szCs w:val="28"/>
          <w:lang w:val="en-US"/>
        </w:rPr>
        <w:t>Religi</w:t>
      </w:r>
      <w:r w:rsidR="00B270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ous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People </w:t>
      </w:r>
      <w:r w:rsidR="00F561C6">
        <w:rPr>
          <w:rFonts w:ascii="Times New Roman" w:hAnsi="Times New Roman" w:cs="Times New Roman"/>
          <w:b/>
          <w:sz w:val="28"/>
          <w:szCs w:val="28"/>
          <w:lang w:val="en-US"/>
        </w:rPr>
        <w:t>Self-Enhance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14:paraId="4CBA6CE4" w14:textId="77777777" w:rsidR="00F26C4F" w:rsidRPr="002D0420" w:rsidRDefault="00F26C4F" w:rsidP="00506736">
      <w:pPr>
        <w:widowControl w:val="0"/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30977A8" w14:textId="0C9EE172" w:rsidR="00FE30C3" w:rsidRPr="008C39CE" w:rsidRDefault="00F26B59" w:rsidP="00506736">
      <w:pPr>
        <w:widowControl w:val="0"/>
        <w:spacing w:after="0" w:line="480" w:lineRule="exact"/>
        <w:jc w:val="center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8C39CE">
        <w:rPr>
          <w:rFonts w:ascii="Times New Roman" w:hAnsi="Times New Roman" w:cs="Times New Roman"/>
          <w:bCs/>
          <w:sz w:val="28"/>
          <w:szCs w:val="28"/>
          <w:lang w:val="de-DE"/>
        </w:rPr>
        <w:t>Constantine Sedikides</w:t>
      </w:r>
      <w:r w:rsidR="00FE30C3" w:rsidRPr="00795A7E">
        <w:rPr>
          <w:rStyle w:val="FootnoteReference"/>
          <w:sz w:val="28"/>
          <w:szCs w:val="28"/>
        </w:rPr>
        <w:footnoteRef/>
      </w:r>
      <w:r w:rsidR="00FE30C3" w:rsidRPr="008C39CE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and Jochen </w:t>
      </w:r>
      <w:r w:rsidR="00DB1C90" w:rsidRPr="008C39CE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E. </w:t>
      </w:r>
      <w:r w:rsidR="00FE30C3" w:rsidRPr="008C39CE">
        <w:rPr>
          <w:rFonts w:ascii="Times New Roman" w:hAnsi="Times New Roman" w:cs="Times New Roman"/>
          <w:bCs/>
          <w:sz w:val="28"/>
          <w:szCs w:val="28"/>
          <w:lang w:val="de-DE"/>
        </w:rPr>
        <w:t>Gebauer</w:t>
      </w:r>
      <w:r w:rsidR="00FE30C3" w:rsidRPr="00795A7E">
        <w:rPr>
          <w:rStyle w:val="FootnoteReference"/>
          <w:sz w:val="28"/>
          <w:szCs w:val="28"/>
        </w:rPr>
        <w:t>2</w:t>
      </w:r>
    </w:p>
    <w:p w14:paraId="205A95DA" w14:textId="1E0B0795" w:rsidR="00FE30C3" w:rsidRPr="008C39CE" w:rsidRDefault="00FE30C3" w:rsidP="00506736">
      <w:pPr>
        <w:widowControl w:val="0"/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501D00B3" w14:textId="77777777" w:rsidR="00DB1C90" w:rsidRPr="008C39CE" w:rsidRDefault="00DB1C90" w:rsidP="00506736">
      <w:pPr>
        <w:widowControl w:val="0"/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70A8FB52" w14:textId="16442A71" w:rsidR="00B43BD1" w:rsidRPr="00DB1C90" w:rsidRDefault="00FE30C3" w:rsidP="00506736">
      <w:pPr>
        <w:widowControl w:val="0"/>
        <w:spacing w:after="0" w:line="480" w:lineRule="exac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B1C90">
        <w:rPr>
          <w:rFonts w:ascii="Times New Roman" w:hAnsi="Times New Roman" w:cs="Times New Roman"/>
          <w:b/>
          <w:sz w:val="24"/>
          <w:szCs w:val="24"/>
          <w:lang w:val="en-GB"/>
        </w:rPr>
        <w:t>Addresses</w:t>
      </w:r>
    </w:p>
    <w:p w14:paraId="77C45039" w14:textId="62BE2E30" w:rsidR="00FE30C3" w:rsidRPr="009A406A" w:rsidRDefault="00FE30C3" w:rsidP="00506736">
      <w:pPr>
        <w:widowControl w:val="0"/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E21AD">
        <w:rPr>
          <w:rStyle w:val="FootnoteReference"/>
        </w:rPr>
        <w:footnoteRef/>
      </w:r>
      <w:r w:rsidRPr="009A406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9A406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Center for Research on Self and Identity, </w:t>
      </w:r>
      <w:r w:rsidR="009A406A" w:rsidRPr="002D0420">
        <w:rPr>
          <w:rFonts w:ascii="Times New Roman" w:hAnsi="Times New Roman" w:cs="Times New Roman"/>
          <w:bCs/>
          <w:sz w:val="24"/>
          <w:szCs w:val="24"/>
          <w:lang w:val="en-US"/>
        </w:rPr>
        <w:t>University of Southampton</w:t>
      </w:r>
      <w:r w:rsidR="009A406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DB1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Southampton SO17 1SW, </w:t>
      </w:r>
      <w:r w:rsidR="009A406A">
        <w:rPr>
          <w:rFonts w:ascii="Times New Roman" w:hAnsi="Times New Roman" w:cs="Times New Roman"/>
          <w:bCs/>
          <w:sz w:val="24"/>
          <w:szCs w:val="24"/>
          <w:lang w:val="en-US"/>
        </w:rPr>
        <w:t>United Kingdom</w:t>
      </w:r>
    </w:p>
    <w:p w14:paraId="6F4D2EEC" w14:textId="653C6605" w:rsidR="00FE30C3" w:rsidRPr="00DB1C90" w:rsidRDefault="00FE30C3" w:rsidP="00506736">
      <w:pPr>
        <w:widowControl w:val="0"/>
        <w:spacing w:after="0" w:line="480" w:lineRule="exact"/>
        <w:rPr>
          <w:rFonts w:asciiTheme="majorBidi" w:hAnsiTheme="majorBidi" w:cstheme="majorBidi"/>
          <w:bCs/>
          <w:sz w:val="24"/>
          <w:szCs w:val="24"/>
          <w:lang w:val="en-GB"/>
        </w:rPr>
      </w:pPr>
      <w:r w:rsidRPr="00DB1C90">
        <w:rPr>
          <w:rStyle w:val="FootnoteReference"/>
          <w:rFonts w:asciiTheme="majorBidi" w:hAnsiTheme="majorBidi" w:cstheme="majorBidi"/>
          <w:sz w:val="24"/>
          <w:szCs w:val="24"/>
        </w:rPr>
        <w:t>2</w:t>
      </w:r>
      <w:r w:rsidRPr="00DB1C90">
        <w:rPr>
          <w:rFonts w:asciiTheme="majorBidi" w:hAnsiTheme="majorBidi" w:cstheme="majorBidi"/>
          <w:sz w:val="24"/>
          <w:szCs w:val="24"/>
        </w:rPr>
        <w:t xml:space="preserve"> </w:t>
      </w:r>
      <w:r w:rsidR="00DB1C90" w:rsidRPr="00DB1C90">
        <w:rPr>
          <w:rFonts w:asciiTheme="majorBidi" w:hAnsiTheme="majorBidi" w:cstheme="majorBidi"/>
          <w:sz w:val="24"/>
          <w:szCs w:val="24"/>
          <w:lang w:val="en-GB"/>
        </w:rPr>
        <w:t>Mannheim Centre for European Social Research, University of Mannheim, A5, 6, D-68159 Mannheim, Germany</w:t>
      </w:r>
      <w:r w:rsidR="00E45C2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45C28" w:rsidRPr="00094837">
        <w:rPr>
          <w:rFonts w:ascii="Times New Roman" w:hAnsi="Times New Roman" w:cs="Times New Roman"/>
          <w:sz w:val="24"/>
          <w:szCs w:val="24"/>
          <w:lang w:val="en-GB"/>
        </w:rPr>
        <w:t xml:space="preserve">and Department of Psychology, University of Copenhagen, </w:t>
      </w:r>
      <w:r w:rsidR="00E45C28" w:rsidRPr="00094837">
        <w:rPr>
          <w:rFonts w:ascii="Times New Roman" w:hAnsi="Times New Roman" w:cs="Times New Roman"/>
          <w:color w:val="252525"/>
          <w:spacing w:val="5"/>
          <w:sz w:val="24"/>
          <w:szCs w:val="24"/>
          <w:shd w:val="clear" w:color="auto" w:fill="FFFFFF"/>
        </w:rPr>
        <w:t>Øster Farimagsgade 2A, DK-1353 Copenhagen K, Denmark</w:t>
      </w:r>
    </w:p>
    <w:p w14:paraId="321630C7" w14:textId="77777777" w:rsidR="00DB1C90" w:rsidRDefault="00DB1C90" w:rsidP="00506736">
      <w:pPr>
        <w:widowControl w:val="0"/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EFF4172" w14:textId="77777777" w:rsidR="00DB1C90" w:rsidRDefault="00DB1C90" w:rsidP="00506736">
      <w:pPr>
        <w:widowControl w:val="0"/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89BFB8D" w14:textId="51C88783" w:rsidR="00CC2BF5" w:rsidRDefault="00FE30C3" w:rsidP="00506736">
      <w:pPr>
        <w:widowControl w:val="0"/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Corresponding author:</w:t>
      </w:r>
      <w:r w:rsidR="00B43B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A406A">
        <w:rPr>
          <w:rFonts w:ascii="Times New Roman" w:hAnsi="Times New Roman" w:cs="Times New Roman"/>
          <w:bCs/>
          <w:sz w:val="24"/>
          <w:szCs w:val="24"/>
          <w:lang w:val="en-US"/>
        </w:rPr>
        <w:t>Sedikides, C. (</w:t>
      </w:r>
      <w:r w:rsidRPr="004817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cs2@soton.ac.uk</w:t>
      </w:r>
      <w:r w:rsidR="009A406A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B43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30E3500" w14:textId="77777777" w:rsidR="00CC2BF5" w:rsidRPr="002D0420" w:rsidRDefault="00CC2BF5" w:rsidP="00506736">
      <w:pPr>
        <w:widowControl w:val="0"/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D0420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0A4F3329" w14:textId="77777777" w:rsidR="00624EA6" w:rsidRPr="00693487" w:rsidRDefault="00624EA6" w:rsidP="00506736">
      <w:pPr>
        <w:widowControl w:val="0"/>
        <w:spacing w:after="0" w:line="480" w:lineRule="exac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69348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lastRenderedPageBreak/>
        <w:t>Abstract</w:t>
      </w:r>
    </w:p>
    <w:p w14:paraId="3854307F" w14:textId="212898BA" w:rsidR="004D025F" w:rsidRDefault="00624EA6" w:rsidP="00DD4835">
      <w:pPr>
        <w:pStyle w:val="NoSpacing"/>
        <w:widowControl w:val="0"/>
        <w:suppressLineNumbers/>
        <w:suppressAutoHyphens/>
        <w:spacing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We</w:t>
      </w:r>
      <w:r w:rsidR="004D025F">
        <w:rPr>
          <w:rFonts w:asciiTheme="majorBidi" w:hAnsiTheme="majorBidi" w:cstheme="majorBidi"/>
          <w:sz w:val="24"/>
          <w:szCs w:val="24"/>
          <w:lang w:val="en-US"/>
        </w:rPr>
        <w:t xml:space="preserve"> ask </w:t>
      </w:r>
      <w:r w:rsidR="00DD4835">
        <w:rPr>
          <w:rFonts w:asciiTheme="majorBidi" w:hAnsiTheme="majorBidi" w:cstheme="majorBidi"/>
          <w:sz w:val="24"/>
          <w:szCs w:val="24"/>
          <w:lang w:val="en-US"/>
        </w:rPr>
        <w:t>if and when</w:t>
      </w:r>
      <w:r w:rsidR="004D025F">
        <w:rPr>
          <w:rFonts w:asciiTheme="majorBidi" w:hAnsiTheme="majorBidi" w:cstheme="majorBidi"/>
          <w:sz w:val="24"/>
          <w:szCs w:val="24"/>
          <w:lang w:val="en-US"/>
        </w:rPr>
        <w:t xml:space="preserve"> religious individuals self-enhance more than non-believers</w:t>
      </w:r>
      <w:r w:rsidR="00DD4835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4D025F">
        <w:rPr>
          <w:rFonts w:asciiTheme="majorBidi" w:hAnsiTheme="majorBidi" w:cstheme="majorBidi"/>
          <w:sz w:val="24"/>
          <w:szCs w:val="24"/>
          <w:lang w:val="en-US"/>
        </w:rPr>
        <w:t>First, r</w:t>
      </w:r>
      <w:r w:rsidR="004D025F">
        <w:rPr>
          <w:rFonts w:ascii="Times New Roman" w:hAnsi="Times New Roman" w:cs="Times New Roman"/>
          <w:sz w:val="24"/>
          <w:szCs w:val="24"/>
          <w:lang w:val="en-US"/>
        </w:rPr>
        <w:t xml:space="preserve">eligious individuals self-enhance on domains central to their self-concept. Specifically, they exhibit the Better-Than-Average Effect: They rate themselves as superior on attributes </w:t>
      </w:r>
      <w:r w:rsidR="00703277">
        <w:rPr>
          <w:rFonts w:ascii="Times New Roman" w:hAnsi="Times New Roman" w:cs="Times New Roman"/>
          <w:sz w:val="24"/>
          <w:szCs w:val="24"/>
          <w:lang w:val="en-US"/>
        </w:rPr>
        <w:t>painting</w:t>
      </w:r>
      <w:r w:rsidR="008C0824">
        <w:rPr>
          <w:rFonts w:ascii="Times New Roman" w:hAnsi="Times New Roman" w:cs="Times New Roman"/>
          <w:sz w:val="24"/>
          <w:szCs w:val="24"/>
          <w:lang w:val="en-US"/>
        </w:rPr>
        <w:t xml:space="preserve"> them as</w:t>
      </w:r>
      <w:r w:rsidR="004D025F">
        <w:rPr>
          <w:rFonts w:ascii="Times New Roman" w:hAnsi="Times New Roman" w:cs="Times New Roman"/>
          <w:sz w:val="24"/>
          <w:szCs w:val="24"/>
          <w:lang w:val="en-US"/>
        </w:rPr>
        <w:t xml:space="preserve"> good C</w:t>
      </w:r>
      <w:bookmarkStart w:id="0" w:name="_GoBack"/>
      <w:bookmarkEnd w:id="0"/>
      <w:r w:rsidR="004D025F">
        <w:rPr>
          <w:rFonts w:ascii="Times New Roman" w:hAnsi="Times New Roman" w:cs="Times New Roman"/>
          <w:sz w:val="24"/>
          <w:szCs w:val="24"/>
          <w:lang w:val="en-US"/>
        </w:rPr>
        <w:t xml:space="preserve">hristians (e.g., </w:t>
      </w:r>
      <w:r w:rsidR="004D025F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traits like “loving” or “forgiving,” </w:t>
      </w:r>
      <w:r w:rsidR="004D025F" w:rsidRPr="00865E22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Biblical commandments</w:t>
      </w:r>
      <w:r w:rsidR="004D025F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) </w:t>
      </w:r>
      <w:r w:rsidR="008C0824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than on</w:t>
      </w:r>
      <w:r w:rsidR="004D025F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 control</w:t>
      </w:r>
      <w:r w:rsidR="008C0824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 attribute</w:t>
      </w:r>
      <w:r w:rsidR="004D025F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s. Likewise, they exhibit the Overclaiming Effect: They assert superior, but false, knowledge on domains highly relevant to religiosity (e.g., </w:t>
      </w:r>
      <w:r w:rsidR="004D025F" w:rsidRPr="00D803D7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international health charities</w:t>
      </w:r>
      <w:r w:rsidR="004D025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 humanitarian aid organizations</w:t>
      </w:r>
      <w:r w:rsidR="004D025F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) </w:t>
      </w:r>
      <w:r w:rsidR="008C0824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than on</w:t>
      </w:r>
      <w:r w:rsidR="004D025F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 control</w:t>
      </w:r>
      <w:r w:rsidR="008C0824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 domain</w:t>
      </w:r>
      <w:r w:rsidR="004D025F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s. Second, religious individuals self-enhance </w:t>
      </w:r>
      <w:r w:rsidR="008C0824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strongly</w:t>
      </w:r>
      <w:r w:rsidR="004D025F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 in religious (</w:t>
      </w:r>
      <w:r w:rsidR="008C0824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than</w:t>
      </w:r>
      <w:r w:rsidR="004D025F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 secular) cultures, which </w:t>
      </w:r>
      <w:r w:rsidR="00B3134A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elevate</w:t>
      </w:r>
      <w:r w:rsidR="004D025F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 religion</w:t>
      </w:r>
      <w:r w:rsidR="00B3134A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 to</w:t>
      </w:r>
      <w:r w:rsidR="004D025F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 a social value. Finally, Christians </w:t>
      </w:r>
      <w:r w:rsidR="00DD4835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may</w:t>
      </w:r>
      <w:r w:rsidR="004D025F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 self-enhance in general, perhaps due to their conviction that they have a special relationship with God.</w:t>
      </w:r>
    </w:p>
    <w:p w14:paraId="12F29688" w14:textId="09C44A38" w:rsidR="00C66B90" w:rsidRDefault="00C66B90" w:rsidP="00EC39D2">
      <w:pPr>
        <w:widowControl w:val="0"/>
        <w:spacing w:after="0" w:line="480" w:lineRule="exact"/>
        <w:ind w:firstLine="720"/>
        <w:rPr>
          <w:rFonts w:asciiTheme="majorBidi" w:eastAsia="Times New Roman" w:hAnsiTheme="majorBidi" w:cstheme="majorBidi"/>
          <w:sz w:val="24"/>
          <w:szCs w:val="24"/>
          <w:lang w:val="en-US" w:eastAsia="de-DE"/>
        </w:rPr>
      </w:pPr>
      <w:r w:rsidRPr="00C66B90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de-DE"/>
        </w:rPr>
        <w:t>Keywords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: religiosity, self-enhancement, self-esteem, better-than-average effect, overclaiming</w:t>
      </w:r>
      <w:r w:rsidR="00837F32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 effect</w:t>
      </w:r>
    </w:p>
    <w:p w14:paraId="1DF8F83B" w14:textId="4EFB9E07" w:rsidR="00C477FF" w:rsidRDefault="00C477FF" w:rsidP="00506736">
      <w:pPr>
        <w:widowControl w:val="0"/>
        <w:spacing w:after="0" w:line="480" w:lineRule="exact"/>
        <w:ind w:firstLine="720"/>
        <w:rPr>
          <w:rFonts w:asciiTheme="majorBidi" w:eastAsia="Times New Roman" w:hAnsiTheme="majorBidi" w:cstheme="majorBidi"/>
          <w:sz w:val="24"/>
          <w:szCs w:val="24"/>
          <w:lang w:val="en-US" w:eastAsia="de-DE"/>
        </w:rPr>
      </w:pPr>
    </w:p>
    <w:p w14:paraId="5C1B1BF9" w14:textId="77777777" w:rsidR="00624EA6" w:rsidRPr="00624EA6" w:rsidRDefault="00624EA6" w:rsidP="00506736">
      <w:pPr>
        <w:pStyle w:val="NoSpacing"/>
        <w:widowControl w:val="0"/>
        <w:suppressLineNumbers/>
        <w:suppressAutoHyphens/>
        <w:spacing w:line="480" w:lineRule="exact"/>
        <w:ind w:firstLine="708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865E22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ab/>
      </w:r>
    </w:p>
    <w:p w14:paraId="4ED5C9F4" w14:textId="2A563ED3" w:rsidR="00326C92" w:rsidRPr="00624EA6" w:rsidRDefault="002B561C" w:rsidP="00506736">
      <w:pPr>
        <w:widowControl w:val="0"/>
        <w:spacing w:after="0" w:line="480" w:lineRule="exact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624EA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</w:p>
    <w:p w14:paraId="19409F70" w14:textId="77777777" w:rsidR="00DE4427" w:rsidRPr="00DE4427" w:rsidRDefault="00DE4427" w:rsidP="00506736">
      <w:pPr>
        <w:widowControl w:val="0"/>
        <w:spacing w:after="0" w:line="480" w:lineRule="exact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2157785" w14:textId="77777777" w:rsidR="00DE4427" w:rsidRDefault="00DE4427" w:rsidP="00506736">
      <w:pPr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br w:type="page"/>
      </w:r>
    </w:p>
    <w:p w14:paraId="1204E476" w14:textId="56F06B80" w:rsidR="0011386A" w:rsidRPr="005850FF" w:rsidRDefault="00441E57" w:rsidP="00506736">
      <w:pPr>
        <w:widowControl w:val="0"/>
        <w:spacing w:after="0" w:line="480" w:lineRule="exact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 xml:space="preserve">1.0 </w:t>
      </w:r>
      <w:r w:rsidR="003004D1" w:rsidRPr="005850FF">
        <w:rPr>
          <w:rFonts w:asciiTheme="majorBidi" w:hAnsiTheme="majorBidi" w:cstheme="majorBidi"/>
          <w:b/>
          <w:bCs/>
          <w:sz w:val="24"/>
          <w:szCs w:val="24"/>
          <w:lang w:val="en-US"/>
        </w:rPr>
        <w:t>Introduction</w:t>
      </w:r>
    </w:p>
    <w:p w14:paraId="24B4CB09" w14:textId="45B628CE" w:rsidR="006620C0" w:rsidRDefault="006620C0" w:rsidP="00F01241">
      <w:pPr>
        <w:pStyle w:val="NoSpacing"/>
        <w:widowControl w:val="0"/>
        <w:suppressLineNumbers/>
        <w:suppressAutoHyphens/>
        <w:spacing w:line="480" w:lineRule="exact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5850FF">
        <w:rPr>
          <w:rFonts w:asciiTheme="majorBidi" w:hAnsiTheme="majorBidi" w:cstheme="majorBidi"/>
          <w:sz w:val="24"/>
          <w:szCs w:val="24"/>
          <w:lang w:val="en-US"/>
        </w:rPr>
        <w:t>eligiosity</w:t>
      </w:r>
      <w:r>
        <w:rPr>
          <w:rFonts w:asciiTheme="majorBidi" w:hAnsiTheme="majorBidi" w:cstheme="majorBidi"/>
          <w:sz w:val="24"/>
          <w:szCs w:val="24"/>
          <w:lang w:val="en-US"/>
        </w:rPr>
        <w:t>, a</w:t>
      </w:r>
      <w:r w:rsidRPr="005850FF">
        <w:rPr>
          <w:rFonts w:asciiTheme="majorBidi" w:hAnsiTheme="majorBidi" w:cstheme="majorBidi"/>
          <w:sz w:val="24"/>
          <w:szCs w:val="24"/>
          <w:lang w:val="en-US"/>
        </w:rPr>
        <w:t xml:space="preserve"> belief in deity and </w:t>
      </w:r>
      <w:r>
        <w:rPr>
          <w:rFonts w:asciiTheme="majorBidi" w:hAnsiTheme="majorBidi" w:cstheme="majorBidi"/>
          <w:sz w:val="24"/>
          <w:szCs w:val="24"/>
          <w:lang w:val="en-US"/>
        </w:rPr>
        <w:t>participation</w:t>
      </w:r>
      <w:r w:rsidRPr="005850FF">
        <w:rPr>
          <w:rFonts w:asciiTheme="majorBidi" w:hAnsiTheme="majorBidi" w:cstheme="majorBidi"/>
          <w:sz w:val="24"/>
          <w:szCs w:val="24"/>
          <w:lang w:val="en-US"/>
        </w:rPr>
        <w:t xml:space="preserve"> in deity-worshiping practices</w:t>
      </w:r>
      <w:r>
        <w:rPr>
          <w:rFonts w:asciiTheme="majorBidi" w:hAnsiTheme="majorBidi" w:cstheme="majorBidi"/>
          <w:sz w:val="24"/>
          <w:szCs w:val="24"/>
          <w:lang w:val="en-US"/>
        </w:rPr>
        <w:t>, satisfies various psychological needs or motives</w:t>
      </w:r>
      <w:r w:rsidR="00F01241">
        <w:rPr>
          <w:rFonts w:asciiTheme="majorBidi" w:hAnsiTheme="majorBidi" w:cstheme="majorBidi"/>
          <w:sz w:val="24"/>
          <w:szCs w:val="24"/>
          <w:lang w:val="en-US"/>
        </w:rPr>
        <w:t xml:space="preserve"> [1]</w:t>
      </w:r>
      <w:r>
        <w:rPr>
          <w:rFonts w:asciiTheme="majorBidi" w:hAnsiTheme="majorBidi" w:cstheme="majorBidi"/>
          <w:sz w:val="24"/>
          <w:szCs w:val="24"/>
          <w:lang w:val="en-US"/>
        </w:rPr>
        <w:t>, but is self-enhancement one of them? Self-enhancement</w:t>
      </w:r>
      <w:r w:rsidR="003909F8">
        <w:rPr>
          <w:rFonts w:asciiTheme="majorBidi" w:hAnsiTheme="majorBidi" w:cstheme="majorBidi"/>
          <w:sz w:val="24"/>
          <w:szCs w:val="24"/>
          <w:lang w:val="en-US"/>
        </w:rPr>
        <w:t xml:space="preserve"> is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the motive to maintain or increase the positivity of self-views </w:t>
      </w:r>
      <w:r w:rsidR="00F01241">
        <w:rPr>
          <w:rFonts w:asciiTheme="majorBidi" w:hAnsiTheme="majorBidi" w:cstheme="majorBidi"/>
          <w:sz w:val="24"/>
          <w:szCs w:val="24"/>
          <w:lang w:val="en-US"/>
        </w:rPr>
        <w:t>[2]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. We will </w:t>
      </w:r>
      <w:r w:rsidR="002925B7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introduce two competing theoretical </w:t>
      </w:r>
      <w:r w:rsidR="00944160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views</w:t>
      </w:r>
      <w:r w:rsidR="002925B7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– one maintaining that Christianity is </w:t>
      </w:r>
      <w:r w:rsidR="006D3C5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an</w:t>
      </w:r>
      <w:r w:rsidR="002925B7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optimal antidote to self-enhancement, </w:t>
      </w:r>
      <w:r w:rsidR="00796BA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the other</w:t>
      </w:r>
      <w:r w:rsidR="002925B7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that self-enhancement is untamable</w:t>
      </w:r>
      <w:r w:rsidR="007C3BE9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by Christianity – and evaluate</w:t>
      </w:r>
      <w:r w:rsidR="002925B7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them based on evidence.</w:t>
      </w:r>
    </w:p>
    <w:p w14:paraId="526E8E2F" w14:textId="6A0C7251" w:rsidR="000624B5" w:rsidRDefault="00441E57" w:rsidP="00506736">
      <w:pPr>
        <w:pStyle w:val="NoSpacing"/>
        <w:widowControl w:val="0"/>
        <w:suppressLineNumbers/>
        <w:suppressAutoHyphens/>
        <w:spacing w:line="480" w:lineRule="exac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 xml:space="preserve">2.0 </w:t>
      </w:r>
      <w:r w:rsidR="00162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>Two Views on Religiosity and Self-Enhancement</w:t>
      </w:r>
    </w:p>
    <w:p w14:paraId="0A21A06E" w14:textId="5A26DDCB" w:rsidR="000624B5" w:rsidRDefault="00162D5C" w:rsidP="00F01241">
      <w:pPr>
        <w:pStyle w:val="NoSpacing"/>
        <w:widowControl w:val="0"/>
        <w:suppressLineNumbers/>
        <w:suppressAutoHyphens/>
        <w:spacing w:line="480" w:lineRule="exact"/>
        <w:ind w:firstLine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The view advocating that </w:t>
      </w:r>
      <w:r w:rsidR="00296DE5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Christianity is </w:t>
      </w:r>
      <w:r w:rsidR="006D3C5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an</w:t>
      </w:r>
      <w:r w:rsidR="00296DE5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optimal antidote to self-enhancement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is more formally </w:t>
      </w:r>
      <w:r w:rsidR="001B07B7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labeled</w:t>
      </w:r>
      <w:r w:rsidR="00212FA2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="000624B5">
        <w:rPr>
          <w:rFonts w:asciiTheme="majorBidi" w:hAnsiTheme="majorBidi" w:cstheme="majorBidi"/>
          <w:sz w:val="24"/>
          <w:szCs w:val="24"/>
          <w:lang w:val="en-US"/>
        </w:rPr>
        <w:t>“Christianity as ego-quieting”</w:t>
      </w:r>
      <w:r w:rsidR="006934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B07B7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296DE5">
        <w:rPr>
          <w:rFonts w:asciiTheme="majorBidi" w:hAnsiTheme="majorBidi" w:cstheme="majorBidi"/>
          <w:sz w:val="24"/>
          <w:szCs w:val="24"/>
          <w:lang w:val="en-US"/>
        </w:rPr>
        <w:t>“</w:t>
      </w:r>
      <w:r w:rsidR="000624B5">
        <w:rPr>
          <w:rFonts w:asciiTheme="majorBidi" w:hAnsiTheme="majorBidi" w:cstheme="majorBidi"/>
          <w:sz w:val="24"/>
          <w:szCs w:val="24"/>
          <w:lang w:val="en-US"/>
        </w:rPr>
        <w:t>ego-quieting</w:t>
      </w:r>
      <w:r w:rsidR="00296DE5">
        <w:rPr>
          <w:rFonts w:asciiTheme="majorBidi" w:hAnsiTheme="majorBidi" w:cstheme="majorBidi"/>
          <w:sz w:val="24"/>
          <w:szCs w:val="24"/>
          <w:lang w:val="en-US"/>
        </w:rPr>
        <w:t>”</w:t>
      </w:r>
      <w:r w:rsidR="001B07B7">
        <w:rPr>
          <w:rFonts w:asciiTheme="majorBidi" w:hAnsiTheme="majorBidi" w:cstheme="majorBidi"/>
          <w:sz w:val="24"/>
          <w:szCs w:val="24"/>
          <w:lang w:val="en-US"/>
        </w:rPr>
        <w:t>), whereas t</w:t>
      </w:r>
      <w:r>
        <w:rPr>
          <w:rFonts w:asciiTheme="majorBidi" w:hAnsiTheme="majorBidi" w:cstheme="majorBidi"/>
          <w:sz w:val="24"/>
          <w:szCs w:val="24"/>
          <w:lang w:val="en-US"/>
        </w:rPr>
        <w:t>he</w:t>
      </w:r>
      <w:r w:rsidR="00296DE5">
        <w:rPr>
          <w:rFonts w:asciiTheme="majorBidi" w:hAnsiTheme="majorBidi" w:cstheme="majorBidi"/>
          <w:sz w:val="24"/>
          <w:szCs w:val="24"/>
          <w:lang w:val="en-US"/>
        </w:rPr>
        <w:t xml:space="preserve"> view </w:t>
      </w:r>
      <w:r>
        <w:rPr>
          <w:rFonts w:asciiTheme="majorBidi" w:hAnsiTheme="majorBidi" w:cstheme="majorBidi"/>
          <w:sz w:val="24"/>
          <w:szCs w:val="24"/>
          <w:lang w:val="en-US"/>
        </w:rPr>
        <w:t>advocating that</w:t>
      </w:r>
      <w:r w:rsidR="00296D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96DE5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self-enhancement is untamable by Christianity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is more formally </w:t>
      </w:r>
      <w:r w:rsidR="001B07B7">
        <w:rPr>
          <w:rFonts w:asciiTheme="majorBidi" w:hAnsiTheme="majorBidi" w:cstheme="majorBidi"/>
          <w:sz w:val="24"/>
          <w:szCs w:val="24"/>
          <w:lang w:val="en-US"/>
        </w:rPr>
        <w:t>labeled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624B5">
        <w:rPr>
          <w:rFonts w:asciiTheme="majorBidi" w:hAnsiTheme="majorBidi" w:cstheme="majorBidi"/>
          <w:sz w:val="24"/>
          <w:szCs w:val="24"/>
          <w:lang w:val="en-US"/>
        </w:rPr>
        <w:t xml:space="preserve">“self-centrality principle as universal” </w:t>
      </w:r>
      <w:r w:rsidR="001B07B7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296DE5">
        <w:rPr>
          <w:rFonts w:asciiTheme="majorBidi" w:hAnsiTheme="majorBidi" w:cstheme="majorBidi"/>
          <w:sz w:val="24"/>
          <w:szCs w:val="24"/>
          <w:lang w:val="en-US"/>
        </w:rPr>
        <w:t xml:space="preserve"> “SCP-universal”</w:t>
      </w:r>
      <w:r w:rsidR="003909F8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1B07B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01241">
        <w:rPr>
          <w:rFonts w:asciiTheme="majorBidi" w:hAnsiTheme="majorBidi" w:cstheme="majorBidi"/>
          <w:sz w:val="24"/>
          <w:szCs w:val="24"/>
          <w:lang w:val="en-US"/>
        </w:rPr>
        <w:t>[3</w:t>
      </w:r>
      <w:r w:rsidR="00F01241" w:rsidRPr="00F01241">
        <w:rPr>
          <w:rFonts w:asciiTheme="majorBidi" w:hAnsiTheme="majorBidi" w:cstheme="majorBidi"/>
          <w:b/>
          <w:bCs/>
          <w:sz w:val="52"/>
          <w:szCs w:val="52"/>
        </w:rPr>
        <w:t>..</w:t>
      </w:r>
      <w:r w:rsidR="00F01241">
        <w:rPr>
          <w:rFonts w:asciiTheme="majorBidi" w:hAnsiTheme="majorBidi" w:cstheme="majorBidi"/>
          <w:sz w:val="24"/>
          <w:szCs w:val="24"/>
          <w:lang w:val="en-US"/>
        </w:rPr>
        <w:t>]</w:t>
      </w:r>
      <w:r w:rsidR="000624B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C995507" w14:textId="2D62CC18" w:rsidR="00441E57" w:rsidRPr="00441E57" w:rsidRDefault="00441E57" w:rsidP="000D2AC4">
      <w:pPr>
        <w:spacing w:after="0" w:line="480" w:lineRule="exact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de-DE"/>
        </w:rPr>
      </w:pPr>
      <w:r w:rsidRPr="00441E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de-DE"/>
        </w:rPr>
        <w:t>2.1. The Ego-Quieting View</w:t>
      </w:r>
    </w:p>
    <w:p w14:paraId="49C2ACD1" w14:textId="564EAFE3" w:rsidR="009A04A8" w:rsidRDefault="002925B7" w:rsidP="001527F1">
      <w:pPr>
        <w:spacing w:after="0" w:line="480" w:lineRule="exact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The </w:t>
      </w:r>
      <w:r w:rsidR="00944160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idea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that Christianity quiets the ego (i.e., attenuates or eliminates self-enhancement) </w:t>
      </w:r>
      <w:r w:rsidR="001527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finds</w:t>
      </w:r>
      <w:r w:rsidR="000D2AC4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roots in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the Old Testament. In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Story of Lucifer (Isaiah 14:12), the archangel descends to hell </w:t>
      </w:r>
      <w:r w:rsidR="009535E0">
        <w:rPr>
          <w:rFonts w:ascii="Times New Roman" w:hAnsi="Times New Roman" w:cs="Times New Roman"/>
          <w:sz w:val="24"/>
          <w:szCs w:val="24"/>
          <w:lang w:val="en-US"/>
        </w:rPr>
        <w:t>punished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his pride and vanity. Pride is also condemned in the New Testament (1 John 2:16).</w:t>
      </w:r>
      <w:r w:rsidR="00966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5A5A">
        <w:rPr>
          <w:rFonts w:ascii="Times New Roman" w:hAnsi="Times New Roman" w:cs="Times New Roman"/>
          <w:sz w:val="24"/>
          <w:szCs w:val="24"/>
          <w:lang w:val="en-US"/>
        </w:rPr>
        <w:t xml:space="preserve">The Christian bashing of self-enhancement continued over the ages. </w:t>
      </w:r>
      <w:r w:rsidR="00966A1C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Pope Gregory (540-604) called </w:t>
      </w:r>
      <w:r w:rsidR="00966A1C">
        <w:rPr>
          <w:rFonts w:ascii="Times New Roman" w:hAnsi="Times New Roman" w:cs="Times New Roman"/>
          <w:sz w:val="24"/>
          <w:szCs w:val="24"/>
          <w:lang w:val="en-US"/>
        </w:rPr>
        <w:t xml:space="preserve">pride and vanity (i.e., superbia) a deadly sin </w:t>
      </w:r>
      <w:r w:rsidR="00F01241">
        <w:rPr>
          <w:rFonts w:ascii="Times New Roman" w:hAnsi="Times New Roman" w:cs="Times New Roman"/>
          <w:sz w:val="24"/>
          <w:szCs w:val="24"/>
          <w:lang w:val="en-US"/>
        </w:rPr>
        <w:t>[4]</w:t>
      </w:r>
      <w:r w:rsidR="00966A1C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 and</w:t>
      </w:r>
      <w:r w:rsidR="006620C0" w:rsidRPr="00D803D7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Thomas Aquinas (1225-1274) </w:t>
      </w:r>
      <w:r w:rsidR="007C3BE9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labelled it</w:t>
      </w:r>
      <w:r w:rsidR="006620C0" w:rsidRPr="00D803D7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the deadliest o</w:t>
      </w:r>
      <w:r w:rsidR="006620C0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f all sins </w:t>
      </w:r>
      <w:r w:rsidR="00F0124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[5]</w:t>
      </w:r>
      <w:r w:rsidR="006620C0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. </w:t>
      </w:r>
      <w:r w:rsidR="003909F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Paralleling their anti self-enhancement </w:t>
      </w:r>
      <w:r w:rsidR="006D3C5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opinions</w:t>
      </w:r>
      <w:r w:rsidR="003909F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 r</w:t>
      </w:r>
      <w:r w:rsidR="00966A1C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eligious authorities (e.g., </w:t>
      </w:r>
      <w:r w:rsidR="00966A1C" w:rsidRPr="00D803D7">
        <w:rPr>
          <w:rFonts w:ascii="Times New Roman" w:hAnsi="Times New Roman" w:cs="Times New Roman"/>
          <w:sz w:val="24"/>
          <w:szCs w:val="24"/>
          <w:lang w:val="en-US"/>
        </w:rPr>
        <w:t>Augustine of Hippo</w:t>
      </w:r>
      <w:r w:rsidR="00966A1C">
        <w:rPr>
          <w:rFonts w:ascii="Times New Roman" w:hAnsi="Times New Roman" w:cs="Times New Roman"/>
          <w:sz w:val="24"/>
          <w:szCs w:val="24"/>
          <w:lang w:val="en-US"/>
        </w:rPr>
        <w:t xml:space="preserve"> [354-430], Martin Luther [1</w:t>
      </w:r>
      <w:r w:rsidR="00B552E1">
        <w:rPr>
          <w:rFonts w:ascii="Times New Roman" w:hAnsi="Times New Roman" w:cs="Times New Roman"/>
          <w:sz w:val="24"/>
          <w:szCs w:val="24"/>
          <w:lang w:val="en-US"/>
        </w:rPr>
        <w:t>483-1546</w:t>
      </w:r>
      <w:r w:rsidR="00966A1C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CD68F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75A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09F8">
        <w:rPr>
          <w:rFonts w:ascii="Times New Roman" w:hAnsi="Times New Roman" w:cs="Times New Roman"/>
          <w:sz w:val="24"/>
          <w:szCs w:val="24"/>
          <w:lang w:val="en-US"/>
        </w:rPr>
        <w:t xml:space="preserve">held pro self-effacement </w:t>
      </w:r>
      <w:r w:rsidR="006D3C5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opinions</w:t>
      </w:r>
      <w:r w:rsidR="003909F8">
        <w:rPr>
          <w:rFonts w:ascii="Times New Roman" w:hAnsi="Times New Roman" w:cs="Times New Roman"/>
          <w:sz w:val="24"/>
          <w:szCs w:val="24"/>
          <w:lang w:val="en-US"/>
        </w:rPr>
        <w:t>. They argued that self-effacement can eradicate, or at least keep at bay</w:t>
      </w:r>
      <w:r w:rsidR="006D3C5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909F8">
        <w:rPr>
          <w:rFonts w:ascii="Times New Roman" w:hAnsi="Times New Roman" w:cs="Times New Roman"/>
          <w:sz w:val="24"/>
          <w:szCs w:val="24"/>
          <w:lang w:val="en-US"/>
        </w:rPr>
        <w:t xml:space="preserve"> the temptation to self-enhance</w:t>
      </w:r>
      <w:r w:rsidR="00966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24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[6]</w:t>
      </w:r>
      <w:r w:rsidR="009429CA">
        <w:rPr>
          <w:rFonts w:ascii="Times New Roman" w:hAnsi="Times New Roman" w:cs="Times New Roman"/>
          <w:sz w:val="24"/>
          <w:szCs w:val="24"/>
          <w:lang w:val="en-US"/>
        </w:rPr>
        <w:t xml:space="preserve">. This </w:t>
      </w:r>
      <w:r w:rsidR="003909F8">
        <w:rPr>
          <w:rFonts w:ascii="Times New Roman" w:hAnsi="Times New Roman" w:cs="Times New Roman"/>
          <w:sz w:val="24"/>
          <w:szCs w:val="24"/>
          <w:lang w:val="en-US"/>
        </w:rPr>
        <w:t>argument</w:t>
      </w:r>
      <w:r w:rsidR="009429CA">
        <w:rPr>
          <w:rFonts w:ascii="Times New Roman" w:hAnsi="Times New Roman" w:cs="Times New Roman"/>
          <w:sz w:val="24"/>
          <w:szCs w:val="24"/>
          <w:lang w:val="en-US"/>
        </w:rPr>
        <w:t xml:space="preserve"> has been shared by</w:t>
      </w:r>
      <w:r w:rsidR="00966A1C">
        <w:rPr>
          <w:rFonts w:ascii="Times New Roman" w:hAnsi="Times New Roman" w:cs="Times New Roman"/>
          <w:sz w:val="24"/>
          <w:szCs w:val="24"/>
          <w:lang w:val="en-US"/>
        </w:rPr>
        <w:t xml:space="preserve"> philosophers </w:t>
      </w:r>
      <w:r w:rsidR="00ED4694">
        <w:rPr>
          <w:rFonts w:ascii="Times New Roman" w:hAnsi="Times New Roman" w:cs="Times New Roman"/>
          <w:sz w:val="24"/>
          <w:szCs w:val="24"/>
          <w:lang w:val="en-US"/>
        </w:rPr>
        <w:t>[7]</w:t>
      </w:r>
      <w:r w:rsidR="00966A1C">
        <w:rPr>
          <w:rFonts w:ascii="Times New Roman" w:hAnsi="Times New Roman" w:cs="Times New Roman"/>
          <w:sz w:val="24"/>
          <w:szCs w:val="24"/>
          <w:lang w:val="en-US"/>
        </w:rPr>
        <w:t xml:space="preserve">, sociologists </w:t>
      </w:r>
      <w:r w:rsidR="00ED4694">
        <w:rPr>
          <w:rFonts w:ascii="Times New Roman" w:hAnsi="Times New Roman" w:cs="Times New Roman"/>
          <w:sz w:val="24"/>
          <w:szCs w:val="24"/>
          <w:lang w:val="en-US"/>
        </w:rPr>
        <w:t>[8]</w:t>
      </w:r>
      <w:r w:rsidR="00966A1C">
        <w:rPr>
          <w:rFonts w:ascii="Times New Roman" w:hAnsi="Times New Roman" w:cs="Times New Roman"/>
          <w:sz w:val="24"/>
          <w:szCs w:val="24"/>
          <w:lang w:val="en-US"/>
        </w:rPr>
        <w:t xml:space="preserve">, and psychologists </w:t>
      </w:r>
      <w:r w:rsidR="00ED4694">
        <w:rPr>
          <w:rFonts w:ascii="Times New Roman" w:hAnsi="Times New Roman" w:cs="Times New Roman"/>
          <w:sz w:val="24"/>
          <w:szCs w:val="24"/>
          <w:lang w:val="en-US"/>
        </w:rPr>
        <w:t>[9]</w:t>
      </w:r>
      <w:r w:rsidR="00966A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D6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29C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D68F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535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D6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3BE9">
        <w:rPr>
          <w:rFonts w:ascii="Times New Roman" w:hAnsi="Times New Roman" w:cs="Times New Roman"/>
          <w:sz w:val="24"/>
          <w:szCs w:val="24"/>
          <w:lang w:val="en-US"/>
        </w:rPr>
        <w:t xml:space="preserve">ego quieting </w:t>
      </w:r>
      <w:r w:rsidR="00CD68F4">
        <w:rPr>
          <w:rFonts w:ascii="Times New Roman" w:hAnsi="Times New Roman" w:cs="Times New Roman"/>
          <w:sz w:val="24"/>
          <w:szCs w:val="24"/>
          <w:lang w:val="en-US"/>
        </w:rPr>
        <w:t>view</w:t>
      </w:r>
      <w:r w:rsidR="009429CA">
        <w:rPr>
          <w:rFonts w:ascii="Times New Roman" w:hAnsi="Times New Roman" w:cs="Times New Roman"/>
          <w:sz w:val="24"/>
          <w:szCs w:val="24"/>
          <w:lang w:val="en-US"/>
        </w:rPr>
        <w:t>, then,</w:t>
      </w:r>
      <w:r w:rsidR="00CD6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4A8">
        <w:rPr>
          <w:rFonts w:ascii="Times New Roman" w:hAnsi="Times New Roman" w:cs="Times New Roman"/>
          <w:sz w:val="24"/>
          <w:szCs w:val="24"/>
          <w:lang w:val="en-US"/>
        </w:rPr>
        <w:t xml:space="preserve">predicts that Christians </w:t>
      </w:r>
      <w:r w:rsidR="003909F8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9A04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68F4">
        <w:rPr>
          <w:rFonts w:ascii="Times New Roman" w:hAnsi="Times New Roman" w:cs="Times New Roman"/>
          <w:sz w:val="24"/>
          <w:szCs w:val="24"/>
          <w:lang w:val="en-US"/>
        </w:rPr>
        <w:t>not self-enhance</w:t>
      </w:r>
      <w:r w:rsidR="003909F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D3C5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909F8">
        <w:rPr>
          <w:rFonts w:ascii="Times New Roman" w:hAnsi="Times New Roman" w:cs="Times New Roman"/>
          <w:sz w:val="24"/>
          <w:szCs w:val="24"/>
          <w:lang w:val="en-US"/>
        </w:rPr>
        <w:t>pecifically, Christians will</w:t>
      </w:r>
      <w:r w:rsidR="00384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68F4">
        <w:rPr>
          <w:rFonts w:ascii="Times New Roman" w:hAnsi="Times New Roman" w:cs="Times New Roman"/>
          <w:sz w:val="24"/>
          <w:szCs w:val="24"/>
          <w:lang w:val="en-US"/>
        </w:rPr>
        <w:t xml:space="preserve">self-enhance </w:t>
      </w:r>
      <w:r w:rsidR="009429CA">
        <w:rPr>
          <w:rFonts w:ascii="Times New Roman" w:hAnsi="Times New Roman" w:cs="Times New Roman"/>
          <w:sz w:val="24"/>
          <w:szCs w:val="24"/>
          <w:lang w:val="en-US"/>
        </w:rPr>
        <w:t xml:space="preserve">far </w:t>
      </w:r>
      <w:r w:rsidR="00CD68F4">
        <w:rPr>
          <w:rFonts w:ascii="Times New Roman" w:hAnsi="Times New Roman" w:cs="Times New Roman"/>
          <w:sz w:val="24"/>
          <w:szCs w:val="24"/>
          <w:lang w:val="en-US"/>
        </w:rPr>
        <w:t xml:space="preserve">less than non-believers, and </w:t>
      </w:r>
      <w:r w:rsidR="00875A5A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F91823">
        <w:rPr>
          <w:rFonts w:ascii="Times New Roman" w:hAnsi="Times New Roman" w:cs="Times New Roman"/>
          <w:sz w:val="24"/>
          <w:szCs w:val="24"/>
          <w:lang w:val="en-US"/>
        </w:rPr>
        <w:t xml:space="preserve"> probably</w:t>
      </w:r>
      <w:r w:rsidR="003847A4">
        <w:rPr>
          <w:rFonts w:ascii="Times New Roman" w:hAnsi="Times New Roman" w:cs="Times New Roman"/>
          <w:sz w:val="24"/>
          <w:szCs w:val="24"/>
          <w:lang w:val="en-US"/>
        </w:rPr>
        <w:t xml:space="preserve"> self-enhance even less on the religious domain due to the </w:t>
      </w:r>
      <w:r w:rsidR="00837F32">
        <w:rPr>
          <w:rFonts w:ascii="Times New Roman" w:hAnsi="Times New Roman" w:cs="Times New Roman"/>
          <w:sz w:val="24"/>
          <w:szCs w:val="24"/>
          <w:lang w:val="en-US"/>
        </w:rPr>
        <w:t xml:space="preserve">contextual </w:t>
      </w:r>
      <w:r w:rsidR="003847A4">
        <w:rPr>
          <w:rFonts w:ascii="Times New Roman" w:hAnsi="Times New Roman" w:cs="Times New Roman"/>
          <w:sz w:val="24"/>
          <w:szCs w:val="24"/>
          <w:lang w:val="en-US"/>
        </w:rPr>
        <w:t>activation</w:t>
      </w:r>
      <w:r w:rsidR="006934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47A4">
        <w:rPr>
          <w:rFonts w:ascii="Times New Roman" w:hAnsi="Times New Roman" w:cs="Times New Roman"/>
          <w:sz w:val="24"/>
          <w:szCs w:val="24"/>
          <w:lang w:val="en-US"/>
        </w:rPr>
        <w:t>of self-effacement norms.</w:t>
      </w:r>
      <w:r w:rsidR="007305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07B78E3" w14:textId="77777777" w:rsidR="00441E57" w:rsidRPr="00441E57" w:rsidRDefault="00441E57" w:rsidP="00441E57">
      <w:pPr>
        <w:spacing w:after="0" w:line="480" w:lineRule="exact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441E5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2.2 S</w:t>
      </w:r>
      <w:r w:rsidR="000624B5" w:rsidRPr="00441E5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CP-universal</w:t>
      </w:r>
    </w:p>
    <w:p w14:paraId="41CCD802" w14:textId="1F0803F6" w:rsidR="00F84CDE" w:rsidRDefault="007C3BE9" w:rsidP="003203AA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</w:t>
      </w:r>
      <w:r w:rsidR="00AA0292" w:rsidRPr="00CC125F">
        <w:rPr>
          <w:rFonts w:asciiTheme="majorBidi" w:hAnsiTheme="majorBidi" w:cstheme="majorBidi"/>
          <w:sz w:val="24"/>
          <w:szCs w:val="24"/>
          <w:lang w:val="en-US"/>
        </w:rPr>
        <w:t>elf-enhancement is a</w:t>
      </w:r>
      <w:r w:rsidR="00AA0292">
        <w:rPr>
          <w:rFonts w:asciiTheme="majorBidi" w:hAnsiTheme="majorBidi" w:cstheme="majorBidi"/>
          <w:sz w:val="24"/>
          <w:szCs w:val="24"/>
          <w:lang w:val="en-US"/>
        </w:rPr>
        <w:t xml:space="preserve"> fundamental human motive that has evolutionary </w:t>
      </w:r>
      <w:r w:rsidR="00ED4694">
        <w:rPr>
          <w:rFonts w:asciiTheme="majorBidi" w:hAnsiTheme="majorBidi" w:cstheme="majorBidi"/>
          <w:sz w:val="24"/>
          <w:szCs w:val="24"/>
          <w:lang w:val="en-US"/>
        </w:rPr>
        <w:t>[10]</w:t>
      </w:r>
      <w:r w:rsidR="006C506C">
        <w:rPr>
          <w:rFonts w:asciiTheme="majorBidi" w:hAnsiTheme="majorBidi" w:cstheme="majorBidi"/>
          <w:sz w:val="24"/>
          <w:szCs w:val="24"/>
          <w:lang w:val="en-US"/>
        </w:rPr>
        <w:t xml:space="preserve"> and hereditary [</w:t>
      </w:r>
      <w:r w:rsidR="006C506C" w:rsidRPr="003203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11</w:t>
      </w:r>
      <w:r w:rsidR="006C506C">
        <w:rPr>
          <w:rFonts w:asciiTheme="majorBidi" w:hAnsiTheme="majorBidi" w:cstheme="majorBidi"/>
          <w:sz w:val="24"/>
          <w:szCs w:val="24"/>
          <w:lang w:val="en-US"/>
        </w:rPr>
        <w:t>] origins,</w:t>
      </w:r>
      <w:r w:rsidR="009A04A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363B0">
        <w:rPr>
          <w:rFonts w:asciiTheme="majorBidi" w:hAnsiTheme="majorBidi" w:cstheme="majorBidi"/>
          <w:sz w:val="24"/>
          <w:szCs w:val="24"/>
          <w:lang w:val="en-US"/>
        </w:rPr>
        <w:t xml:space="preserve">has </w:t>
      </w:r>
      <w:r w:rsidR="003847A4">
        <w:rPr>
          <w:rFonts w:asciiTheme="majorBidi" w:hAnsiTheme="majorBidi" w:cstheme="majorBidi"/>
          <w:sz w:val="24"/>
          <w:szCs w:val="24"/>
          <w:lang w:val="en-US"/>
        </w:rPr>
        <w:t xml:space="preserve">a </w:t>
      </w:r>
      <w:r w:rsidR="00E363B0">
        <w:rPr>
          <w:rFonts w:asciiTheme="majorBidi" w:hAnsiTheme="majorBidi" w:cstheme="majorBidi"/>
          <w:sz w:val="24"/>
          <w:szCs w:val="24"/>
          <w:lang w:val="en-US"/>
        </w:rPr>
        <w:t xml:space="preserve">dispositional </w:t>
      </w:r>
      <w:r w:rsidR="003847A4">
        <w:rPr>
          <w:rFonts w:asciiTheme="majorBidi" w:hAnsiTheme="majorBidi" w:cstheme="majorBidi"/>
          <w:sz w:val="24"/>
          <w:szCs w:val="24"/>
          <w:lang w:val="en-US"/>
        </w:rPr>
        <w:t>character</w:t>
      </w:r>
      <w:r w:rsidR="00E363B0">
        <w:rPr>
          <w:rFonts w:asciiTheme="majorBidi" w:hAnsiTheme="majorBidi" w:cstheme="majorBidi"/>
          <w:sz w:val="24"/>
          <w:szCs w:val="24"/>
          <w:lang w:val="en-US"/>
        </w:rPr>
        <w:t xml:space="preserve"> and</w:t>
      </w:r>
      <w:r w:rsidR="00506736">
        <w:rPr>
          <w:rFonts w:asciiTheme="majorBidi" w:hAnsiTheme="majorBidi" w:cstheme="majorBidi"/>
          <w:sz w:val="24"/>
          <w:szCs w:val="24"/>
          <w:lang w:val="en-US"/>
        </w:rPr>
        <w:t xml:space="preserve"> hence</w:t>
      </w:r>
      <w:r w:rsidR="009A04A8">
        <w:rPr>
          <w:rFonts w:asciiTheme="majorBidi" w:hAnsiTheme="majorBidi" w:cstheme="majorBidi"/>
          <w:sz w:val="24"/>
          <w:szCs w:val="24"/>
          <w:lang w:val="en-US"/>
        </w:rPr>
        <w:t xml:space="preserve"> is</w:t>
      </w:r>
      <w:r w:rsidR="00E363B0">
        <w:rPr>
          <w:rFonts w:asciiTheme="majorBidi" w:hAnsiTheme="majorBidi" w:cstheme="majorBidi"/>
          <w:sz w:val="24"/>
          <w:szCs w:val="24"/>
          <w:lang w:val="en-US"/>
        </w:rPr>
        <w:t xml:space="preserve"> considered a more basic </w:t>
      </w:r>
      <w:r w:rsidR="00E363B0" w:rsidRPr="00E363B0">
        <w:rPr>
          <w:rFonts w:asciiTheme="majorBidi" w:hAnsiTheme="majorBidi" w:cstheme="majorBidi"/>
          <w:sz w:val="24"/>
          <w:szCs w:val="24"/>
          <w:lang w:val="en-US"/>
        </w:rPr>
        <w:t>psychological structure than religiosity</w:t>
      </w:r>
      <w:r w:rsidR="003847A4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E363B0" w:rsidRPr="00E363B0">
        <w:rPr>
          <w:rFonts w:asciiTheme="majorBidi" w:hAnsiTheme="majorBidi" w:cstheme="majorBidi"/>
          <w:sz w:val="24"/>
          <w:szCs w:val="24"/>
          <w:lang w:val="en-US"/>
        </w:rPr>
        <w:t>a cultural adaptation</w:t>
      </w:r>
      <w:r w:rsidR="003847A4">
        <w:rPr>
          <w:rFonts w:asciiTheme="majorBidi" w:hAnsiTheme="majorBidi" w:cstheme="majorBidi"/>
          <w:sz w:val="24"/>
          <w:szCs w:val="24"/>
          <w:lang w:val="en-US"/>
        </w:rPr>
        <w:t>;</w:t>
      </w:r>
      <w:r w:rsidR="00ED4694">
        <w:rPr>
          <w:rFonts w:asciiTheme="majorBidi" w:hAnsiTheme="majorBidi" w:cstheme="majorBidi"/>
          <w:sz w:val="24"/>
          <w:szCs w:val="24"/>
          <w:lang w:val="en-US"/>
        </w:rPr>
        <w:t xml:space="preserve"> [1</w:t>
      </w:r>
      <w:r w:rsidR="003203AA">
        <w:rPr>
          <w:rFonts w:asciiTheme="majorBidi" w:hAnsiTheme="majorBidi" w:cstheme="majorBidi"/>
          <w:sz w:val="24"/>
          <w:szCs w:val="24"/>
          <w:lang w:val="en-US"/>
        </w:rPr>
        <w:t>2</w:t>
      </w:r>
      <w:r w:rsidR="00ED4694">
        <w:rPr>
          <w:rFonts w:asciiTheme="majorBidi" w:hAnsiTheme="majorBidi" w:cstheme="majorBidi"/>
          <w:sz w:val="24"/>
          <w:szCs w:val="24"/>
          <w:lang w:val="en-US"/>
        </w:rPr>
        <w:t>]</w:t>
      </w:r>
      <w:r w:rsidR="00E363B0" w:rsidRPr="00E363B0">
        <w:rPr>
          <w:rFonts w:asciiTheme="majorBidi" w:hAnsiTheme="majorBidi" w:cstheme="majorBidi"/>
          <w:sz w:val="24"/>
          <w:szCs w:val="24"/>
          <w:lang w:val="en-US"/>
        </w:rPr>
        <w:t xml:space="preserve">), </w:t>
      </w:r>
      <w:r w:rsidR="00AA0292" w:rsidRPr="00E363B0">
        <w:rPr>
          <w:rFonts w:asciiTheme="majorBidi" w:hAnsiTheme="majorBidi" w:cstheme="majorBidi"/>
          <w:sz w:val="24"/>
          <w:szCs w:val="24"/>
          <w:lang w:val="en-US"/>
        </w:rPr>
        <w:t>confers intrapersonal</w:t>
      </w:r>
      <w:r w:rsidR="00ED4694">
        <w:rPr>
          <w:rFonts w:asciiTheme="majorBidi" w:hAnsiTheme="majorBidi" w:cstheme="majorBidi"/>
          <w:sz w:val="24"/>
          <w:szCs w:val="24"/>
          <w:lang w:val="en-US"/>
        </w:rPr>
        <w:t xml:space="preserve"> [1</w:t>
      </w:r>
      <w:r w:rsidR="003203AA">
        <w:rPr>
          <w:rFonts w:asciiTheme="majorBidi" w:hAnsiTheme="majorBidi" w:cstheme="majorBidi"/>
          <w:sz w:val="24"/>
          <w:szCs w:val="24"/>
          <w:lang w:val="en-US"/>
        </w:rPr>
        <w:t>3</w:t>
      </w:r>
      <w:r w:rsidR="00ED4694">
        <w:rPr>
          <w:rFonts w:asciiTheme="majorBidi" w:hAnsiTheme="majorBidi" w:cstheme="majorBidi"/>
          <w:sz w:val="24"/>
          <w:szCs w:val="24"/>
          <w:lang w:val="en-US"/>
        </w:rPr>
        <w:t>]</w:t>
      </w:r>
      <w:r w:rsidR="00AA0292">
        <w:rPr>
          <w:rFonts w:asciiTheme="majorBidi" w:hAnsiTheme="majorBidi" w:cstheme="majorBidi"/>
          <w:sz w:val="24"/>
          <w:szCs w:val="24"/>
          <w:lang w:val="en-US"/>
        </w:rPr>
        <w:t xml:space="preserve"> or intragroup </w:t>
      </w:r>
      <w:r w:rsidR="00ED4694">
        <w:rPr>
          <w:rFonts w:asciiTheme="majorBidi" w:hAnsiTheme="majorBidi" w:cstheme="majorBidi"/>
          <w:sz w:val="24"/>
          <w:szCs w:val="24"/>
          <w:lang w:val="en-US"/>
        </w:rPr>
        <w:t>benefits [1</w:t>
      </w:r>
      <w:r w:rsidR="003203AA">
        <w:rPr>
          <w:rFonts w:asciiTheme="majorBidi" w:hAnsiTheme="majorBidi" w:cstheme="majorBidi"/>
          <w:sz w:val="24"/>
          <w:szCs w:val="24"/>
          <w:lang w:val="en-US"/>
        </w:rPr>
        <w:t>4</w:t>
      </w:r>
      <w:r w:rsidR="00ED4694">
        <w:rPr>
          <w:rFonts w:asciiTheme="majorBidi" w:hAnsiTheme="majorBidi" w:cstheme="majorBidi"/>
          <w:sz w:val="24"/>
          <w:szCs w:val="24"/>
          <w:lang w:val="en-US"/>
        </w:rPr>
        <w:t>]</w:t>
      </w:r>
      <w:r w:rsidR="009A04A8">
        <w:rPr>
          <w:rFonts w:asciiTheme="majorBidi" w:hAnsiTheme="majorBidi" w:cstheme="majorBidi"/>
          <w:sz w:val="24"/>
          <w:szCs w:val="24"/>
          <w:lang w:val="en-US"/>
        </w:rPr>
        <w:t xml:space="preserve">, and is </w:t>
      </w:r>
      <w:r w:rsidR="003847A4">
        <w:rPr>
          <w:rFonts w:asciiTheme="majorBidi" w:hAnsiTheme="majorBidi" w:cstheme="majorBidi"/>
          <w:sz w:val="24"/>
          <w:szCs w:val="24"/>
          <w:lang w:val="en-US"/>
        </w:rPr>
        <w:t xml:space="preserve">manifested </w:t>
      </w:r>
      <w:r w:rsidR="00B3134A">
        <w:rPr>
          <w:rFonts w:asciiTheme="majorBidi" w:hAnsiTheme="majorBidi" w:cstheme="majorBidi"/>
          <w:sz w:val="24"/>
          <w:szCs w:val="24"/>
          <w:lang w:val="en-US"/>
        </w:rPr>
        <w:t>across</w:t>
      </w:r>
      <w:r w:rsidR="003847A4">
        <w:rPr>
          <w:rFonts w:asciiTheme="majorBidi" w:hAnsiTheme="majorBidi" w:cstheme="majorBidi"/>
          <w:sz w:val="24"/>
          <w:szCs w:val="24"/>
          <w:lang w:val="en-US"/>
        </w:rPr>
        <w:t xml:space="preserve"> cultures </w:t>
      </w:r>
      <w:r w:rsidR="00ED4694">
        <w:rPr>
          <w:rFonts w:asciiTheme="majorBidi" w:hAnsiTheme="majorBidi" w:cstheme="majorBidi"/>
          <w:sz w:val="24"/>
          <w:szCs w:val="24"/>
          <w:lang w:val="en-US"/>
        </w:rPr>
        <w:t>[1</w:t>
      </w:r>
      <w:r w:rsidR="003203AA">
        <w:rPr>
          <w:rFonts w:asciiTheme="majorBidi" w:hAnsiTheme="majorBidi" w:cstheme="majorBidi"/>
          <w:sz w:val="24"/>
          <w:szCs w:val="24"/>
          <w:lang w:val="en-US"/>
        </w:rPr>
        <w:t>5</w:t>
      </w:r>
      <w:r w:rsidR="00ED4694">
        <w:rPr>
          <w:rFonts w:asciiTheme="majorBidi" w:hAnsiTheme="majorBidi" w:cstheme="majorBidi"/>
          <w:sz w:val="24"/>
          <w:szCs w:val="24"/>
          <w:lang w:val="en-US"/>
        </w:rPr>
        <w:t>]</w:t>
      </w:r>
      <w:r w:rsidR="009A04A8">
        <w:rPr>
          <w:rFonts w:asciiTheme="majorBidi" w:hAnsiTheme="majorBidi" w:cstheme="majorBidi"/>
          <w:sz w:val="24"/>
          <w:szCs w:val="24"/>
          <w:lang w:val="en-US"/>
        </w:rPr>
        <w:t xml:space="preserve">. Given its universal presence among well-functioning persons, self-enhancement must be highly resistant to normative pressures. </w:t>
      </w:r>
      <w:r w:rsidR="00492E49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3847A4">
        <w:rPr>
          <w:rFonts w:asciiTheme="majorBidi" w:hAnsiTheme="majorBidi" w:cstheme="majorBidi"/>
          <w:sz w:val="24"/>
          <w:szCs w:val="24"/>
          <w:lang w:val="en-US"/>
        </w:rPr>
        <w:t xml:space="preserve">pecifically, the </w:t>
      </w:r>
      <w:r w:rsidR="00DD3D10">
        <w:rPr>
          <w:rFonts w:asciiTheme="majorBidi" w:hAnsiTheme="majorBidi" w:cstheme="majorBidi"/>
          <w:sz w:val="24"/>
          <w:szCs w:val="24"/>
          <w:lang w:val="en-US"/>
        </w:rPr>
        <w:t>SCP-universal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view</w:t>
      </w:r>
      <w:r w:rsidR="00796BA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847A4">
        <w:rPr>
          <w:rFonts w:asciiTheme="majorBidi" w:hAnsiTheme="majorBidi" w:cstheme="majorBidi"/>
          <w:sz w:val="24"/>
          <w:szCs w:val="24"/>
          <w:lang w:val="en-US"/>
        </w:rPr>
        <w:t>predicts</w:t>
      </w:r>
      <w:r w:rsidR="00796BA8">
        <w:rPr>
          <w:rFonts w:asciiTheme="majorBidi" w:hAnsiTheme="majorBidi" w:cstheme="majorBidi"/>
          <w:sz w:val="24"/>
          <w:szCs w:val="24"/>
          <w:lang w:val="en-US"/>
        </w:rPr>
        <w:t xml:space="preserve"> that</w:t>
      </w:r>
      <w:r w:rsidR="00DD3D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Christian</w:t>
      </w:r>
      <w:r w:rsidR="00434F40">
        <w:rPr>
          <w:rFonts w:asciiTheme="majorBidi" w:hAnsiTheme="majorBidi" w:cstheme="majorBidi"/>
          <w:sz w:val="24"/>
          <w:szCs w:val="24"/>
          <w:lang w:val="en-US"/>
        </w:rPr>
        <w:t>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96BA8">
        <w:rPr>
          <w:rFonts w:asciiTheme="majorBidi" w:hAnsiTheme="majorBidi" w:cstheme="majorBidi"/>
          <w:sz w:val="24"/>
          <w:szCs w:val="24"/>
          <w:lang w:val="en-US"/>
        </w:rPr>
        <w:t>will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self-enhance </w:t>
      </w:r>
      <w:r w:rsidR="003847A4">
        <w:rPr>
          <w:rFonts w:asciiTheme="majorBidi" w:hAnsiTheme="majorBidi" w:cstheme="majorBidi"/>
          <w:sz w:val="24"/>
          <w:szCs w:val="24"/>
          <w:lang w:val="en-US"/>
        </w:rPr>
        <w:t>more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than non-believers</w:t>
      </w:r>
      <w:r w:rsidR="003847A4">
        <w:rPr>
          <w:rFonts w:asciiTheme="majorBidi" w:hAnsiTheme="majorBidi" w:cstheme="majorBidi"/>
          <w:sz w:val="24"/>
          <w:szCs w:val="24"/>
          <w:lang w:val="en-US"/>
        </w:rPr>
        <w:t xml:space="preserve"> on the religious domain, because it is central </w:t>
      </w:r>
      <w:r>
        <w:rPr>
          <w:rFonts w:asciiTheme="majorBidi" w:hAnsiTheme="majorBidi" w:cstheme="majorBidi"/>
          <w:sz w:val="24"/>
          <w:szCs w:val="24"/>
          <w:lang w:val="en-US"/>
        </w:rPr>
        <w:t>to their self-</w:t>
      </w:r>
      <w:r w:rsidR="0073059A">
        <w:rPr>
          <w:rFonts w:asciiTheme="majorBidi" w:hAnsiTheme="majorBidi" w:cstheme="majorBidi"/>
          <w:sz w:val="24"/>
          <w:szCs w:val="24"/>
          <w:lang w:val="en-US"/>
        </w:rPr>
        <w:t>concept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="0073059A">
        <w:rPr>
          <w:rFonts w:asciiTheme="majorBidi" w:hAnsiTheme="majorBidi" w:cstheme="majorBidi"/>
          <w:sz w:val="24"/>
          <w:szCs w:val="24"/>
          <w:lang w:val="en-US"/>
        </w:rPr>
        <w:t xml:space="preserve"> Th</w:t>
      </w:r>
      <w:r w:rsidR="003847A4">
        <w:rPr>
          <w:rFonts w:asciiTheme="majorBidi" w:hAnsiTheme="majorBidi" w:cstheme="majorBidi"/>
          <w:sz w:val="24"/>
          <w:szCs w:val="24"/>
          <w:lang w:val="en-US"/>
        </w:rPr>
        <w:t xml:space="preserve">is prediction </w:t>
      </w:r>
      <w:r w:rsidR="0073059A">
        <w:rPr>
          <w:rFonts w:asciiTheme="majorBidi" w:hAnsiTheme="majorBidi" w:cstheme="majorBidi"/>
          <w:sz w:val="24"/>
          <w:szCs w:val="24"/>
          <w:lang w:val="en-US"/>
        </w:rPr>
        <w:t>derives from a long line of theoretical and empirical inquiry</w:t>
      </w:r>
      <w:r w:rsidR="004446B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3059A">
        <w:rPr>
          <w:rFonts w:asciiTheme="majorBidi" w:hAnsiTheme="majorBidi" w:cstheme="majorBidi"/>
          <w:sz w:val="24"/>
          <w:szCs w:val="24"/>
          <w:lang w:val="en-US"/>
        </w:rPr>
        <w:t>asserting that people self-enhance</w:t>
      </w:r>
      <w:r w:rsidR="00434F4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96BA8">
        <w:rPr>
          <w:rFonts w:asciiTheme="majorBidi" w:hAnsiTheme="majorBidi" w:cstheme="majorBidi"/>
          <w:sz w:val="24"/>
          <w:szCs w:val="24"/>
          <w:lang w:val="en-US"/>
        </w:rPr>
        <w:t xml:space="preserve">predominantly </w:t>
      </w:r>
      <w:r w:rsidR="0073059A">
        <w:rPr>
          <w:rFonts w:asciiTheme="majorBidi" w:hAnsiTheme="majorBidi" w:cstheme="majorBidi"/>
          <w:sz w:val="24"/>
          <w:szCs w:val="24"/>
          <w:lang w:val="en-US"/>
        </w:rPr>
        <w:t>on</w:t>
      </w:r>
      <w:r w:rsidR="00434F40">
        <w:rPr>
          <w:rFonts w:asciiTheme="majorBidi" w:hAnsiTheme="majorBidi" w:cstheme="majorBidi"/>
          <w:sz w:val="24"/>
          <w:szCs w:val="24"/>
          <w:lang w:val="en-US"/>
        </w:rPr>
        <w:t xml:space="preserve"> central attributes</w:t>
      </w:r>
      <w:r w:rsidR="00796BA8">
        <w:rPr>
          <w:rFonts w:asciiTheme="majorBidi" w:hAnsiTheme="majorBidi" w:cstheme="majorBidi"/>
          <w:sz w:val="24"/>
          <w:szCs w:val="24"/>
          <w:lang w:val="en-US"/>
        </w:rPr>
        <w:t xml:space="preserve"> than </w:t>
      </w:r>
      <w:r w:rsidR="00683536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796BA8">
        <w:rPr>
          <w:rFonts w:asciiTheme="majorBidi" w:hAnsiTheme="majorBidi" w:cstheme="majorBidi"/>
          <w:sz w:val="24"/>
          <w:szCs w:val="24"/>
          <w:lang w:val="en-US"/>
        </w:rPr>
        <w:t xml:space="preserve">eripheral </w:t>
      </w:r>
      <w:r w:rsidR="00FC1C89">
        <w:rPr>
          <w:rFonts w:asciiTheme="majorBidi" w:hAnsiTheme="majorBidi" w:cstheme="majorBidi"/>
          <w:sz w:val="24"/>
          <w:szCs w:val="24"/>
          <w:lang w:val="en-US"/>
        </w:rPr>
        <w:t>attributes</w:t>
      </w:r>
      <w:r w:rsidR="00796BA8">
        <w:rPr>
          <w:rFonts w:asciiTheme="majorBidi" w:hAnsiTheme="majorBidi" w:cstheme="majorBidi"/>
          <w:sz w:val="24"/>
          <w:szCs w:val="24"/>
          <w:lang w:val="en-US"/>
        </w:rPr>
        <w:t>, because their self-esteem</w:t>
      </w:r>
      <w:r w:rsidR="00FC1C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BA8">
        <w:rPr>
          <w:rFonts w:asciiTheme="majorBidi" w:hAnsiTheme="majorBidi" w:cstheme="majorBidi"/>
          <w:sz w:val="24"/>
          <w:szCs w:val="24"/>
          <w:lang w:val="en-US"/>
        </w:rPr>
        <w:t>is tethered more with the former than the latter</w:t>
      </w:r>
      <w:r w:rsidR="00434F4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D4694">
        <w:rPr>
          <w:rFonts w:asciiTheme="majorBidi" w:hAnsiTheme="majorBidi" w:cstheme="majorBidi"/>
          <w:sz w:val="24"/>
          <w:szCs w:val="24"/>
          <w:lang w:val="en-US"/>
        </w:rPr>
        <w:t>[1</w:t>
      </w:r>
      <w:r w:rsidR="003203AA">
        <w:rPr>
          <w:rFonts w:asciiTheme="majorBidi" w:hAnsiTheme="majorBidi" w:cstheme="majorBidi"/>
          <w:sz w:val="24"/>
          <w:szCs w:val="24"/>
          <w:lang w:val="en-US"/>
        </w:rPr>
        <w:t>6</w:t>
      </w:r>
      <w:r w:rsidR="00ED4694">
        <w:rPr>
          <w:rFonts w:asciiTheme="majorBidi" w:hAnsiTheme="majorBidi" w:cstheme="majorBidi"/>
          <w:sz w:val="24"/>
          <w:szCs w:val="24"/>
          <w:lang w:val="en-US"/>
        </w:rPr>
        <w:t>,1</w:t>
      </w:r>
      <w:r w:rsidR="003203AA">
        <w:rPr>
          <w:rFonts w:asciiTheme="majorBidi" w:hAnsiTheme="majorBidi" w:cstheme="majorBidi"/>
          <w:sz w:val="24"/>
          <w:szCs w:val="24"/>
          <w:lang w:val="en-US"/>
        </w:rPr>
        <w:t>7</w:t>
      </w:r>
      <w:r w:rsidR="00ED4694">
        <w:rPr>
          <w:rFonts w:asciiTheme="majorBidi" w:hAnsiTheme="majorBidi" w:cstheme="majorBidi"/>
          <w:sz w:val="24"/>
          <w:szCs w:val="24"/>
          <w:lang w:val="en-US"/>
        </w:rPr>
        <w:t>]</w:t>
      </w:r>
      <w:r w:rsidR="00FC1C89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17A9995" w14:textId="14E0E9C6" w:rsidR="00F84CDE" w:rsidRPr="002925B7" w:rsidRDefault="00441E57" w:rsidP="00FC1C89">
      <w:pPr>
        <w:spacing w:after="0" w:line="480" w:lineRule="exac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 xml:space="preserve">3.0 </w:t>
      </w:r>
      <w:r w:rsidR="00FC1C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 xml:space="preserve">Self-Enhancement </w:t>
      </w:r>
      <w:r w:rsidR="00A9411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>in Judgment</w:t>
      </w:r>
    </w:p>
    <w:p w14:paraId="53958BFD" w14:textId="77777777" w:rsidR="00441E57" w:rsidRPr="00441E57" w:rsidRDefault="00441E57" w:rsidP="00441E57">
      <w:pPr>
        <w:spacing w:after="0" w:line="480" w:lineRule="exact"/>
        <w:contextualSpacing/>
        <w:rPr>
          <w:rFonts w:asciiTheme="majorBidi" w:hAnsiTheme="majorBidi" w:cstheme="majorBidi"/>
          <w:b/>
          <w:i/>
          <w:iCs/>
          <w:sz w:val="24"/>
          <w:szCs w:val="24"/>
          <w:lang w:val="en-US"/>
        </w:rPr>
      </w:pPr>
      <w:r w:rsidRPr="00441E57">
        <w:rPr>
          <w:rFonts w:asciiTheme="majorBidi" w:hAnsiTheme="majorBidi" w:cstheme="majorBidi"/>
          <w:b/>
          <w:i/>
          <w:iCs/>
          <w:sz w:val="24"/>
          <w:szCs w:val="24"/>
          <w:lang w:val="en-US"/>
        </w:rPr>
        <w:t>3.1 The Better-Than-Average Effect</w:t>
      </w:r>
    </w:p>
    <w:p w14:paraId="1526C682" w14:textId="70BE7D0D" w:rsidR="00DD4835" w:rsidRDefault="00BF0293" w:rsidP="00DD4835">
      <w:pPr>
        <w:spacing w:after="0" w:line="480" w:lineRule="exact"/>
        <w:ind w:firstLine="708"/>
        <w:contextualSpacing/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A2760B" w:rsidRPr="00A2760B">
        <w:rPr>
          <w:rFonts w:asciiTheme="majorBidi" w:hAnsiTheme="majorBidi" w:cstheme="majorBidi"/>
          <w:sz w:val="24"/>
          <w:szCs w:val="24"/>
        </w:rPr>
        <w:t xml:space="preserve"> majority of people rate themselves higher (i.e., as superior) on central traits compared to their average peer</w:t>
      </w:r>
      <w:r w:rsidR="00ED4694">
        <w:rPr>
          <w:rFonts w:asciiTheme="majorBidi" w:hAnsiTheme="majorBidi" w:cstheme="majorBidi"/>
          <w:sz w:val="24"/>
          <w:szCs w:val="24"/>
        </w:rPr>
        <w:t xml:space="preserve"> [1</w:t>
      </w:r>
      <w:r w:rsidR="003203AA">
        <w:rPr>
          <w:rFonts w:asciiTheme="majorBidi" w:hAnsiTheme="majorBidi" w:cstheme="majorBidi"/>
          <w:sz w:val="24"/>
          <w:szCs w:val="24"/>
        </w:rPr>
        <w:t>8</w:t>
      </w:r>
      <w:r w:rsidR="00ED4694">
        <w:rPr>
          <w:rFonts w:asciiTheme="majorBidi" w:hAnsiTheme="majorBidi" w:cstheme="majorBidi"/>
          <w:sz w:val="24"/>
          <w:szCs w:val="24"/>
        </w:rPr>
        <w:t>]</w:t>
      </w:r>
      <w:r w:rsidR="00A2760B">
        <w:rPr>
          <w:rFonts w:asciiTheme="majorBidi" w:hAnsiTheme="majorBidi" w:cstheme="majorBidi"/>
          <w:sz w:val="24"/>
          <w:szCs w:val="24"/>
        </w:rPr>
        <w:t>, a phenomenon known as the Better-Than-Average Effect (BTAE)</w:t>
      </w:r>
      <w:r w:rsidR="00A2760B" w:rsidRPr="00A2760B">
        <w:rPr>
          <w:rFonts w:asciiTheme="majorBidi" w:hAnsiTheme="majorBidi" w:cstheme="majorBidi"/>
          <w:sz w:val="24"/>
          <w:szCs w:val="24"/>
        </w:rPr>
        <w:t xml:space="preserve">. </w:t>
      </w:r>
      <w:r w:rsidR="00A2760B">
        <w:rPr>
          <w:rFonts w:asciiTheme="majorBidi" w:hAnsiTheme="majorBidi" w:cstheme="majorBidi"/>
          <w:sz w:val="24"/>
          <w:szCs w:val="24"/>
        </w:rPr>
        <w:t>Given that</w:t>
      </w:r>
      <w:r w:rsidR="00A2760B" w:rsidRPr="00A2760B">
        <w:rPr>
          <w:rFonts w:asciiTheme="majorBidi" w:hAnsiTheme="majorBidi" w:cstheme="majorBidi"/>
          <w:sz w:val="24"/>
          <w:szCs w:val="24"/>
        </w:rPr>
        <w:t xml:space="preserve"> it is statistically improbable </w:t>
      </w:r>
      <w:r w:rsidR="00820E43">
        <w:rPr>
          <w:rFonts w:asciiTheme="majorBidi" w:hAnsiTheme="majorBidi" w:cstheme="majorBidi"/>
          <w:sz w:val="24"/>
          <w:szCs w:val="24"/>
        </w:rPr>
        <w:t>for</w:t>
      </w:r>
      <w:r w:rsidR="00A2760B" w:rsidRPr="00A2760B">
        <w:rPr>
          <w:rFonts w:asciiTheme="majorBidi" w:hAnsiTheme="majorBidi" w:cstheme="majorBidi"/>
          <w:sz w:val="24"/>
          <w:szCs w:val="24"/>
        </w:rPr>
        <w:t xml:space="preserve"> most people </w:t>
      </w:r>
      <w:r w:rsidR="00820E43">
        <w:rPr>
          <w:rFonts w:asciiTheme="majorBidi" w:hAnsiTheme="majorBidi" w:cstheme="majorBidi"/>
          <w:sz w:val="24"/>
          <w:szCs w:val="24"/>
        </w:rPr>
        <w:t xml:space="preserve">to be </w:t>
      </w:r>
      <w:r w:rsidR="00A2760B" w:rsidRPr="00A2760B">
        <w:rPr>
          <w:rFonts w:asciiTheme="majorBidi" w:hAnsiTheme="majorBidi" w:cstheme="majorBidi"/>
          <w:sz w:val="24"/>
          <w:szCs w:val="24"/>
        </w:rPr>
        <w:t>above average</w:t>
      </w:r>
      <w:r w:rsidR="00477315">
        <w:rPr>
          <w:rFonts w:asciiTheme="majorBidi" w:hAnsiTheme="majorBidi" w:cstheme="majorBidi"/>
          <w:sz w:val="24"/>
          <w:szCs w:val="24"/>
        </w:rPr>
        <w:t xml:space="preserve"> (and only on central attributes</w:t>
      </w:r>
      <w:r w:rsidR="006D6F63">
        <w:rPr>
          <w:rFonts w:asciiTheme="majorBidi" w:hAnsiTheme="majorBidi" w:cstheme="majorBidi"/>
          <w:sz w:val="24"/>
          <w:szCs w:val="24"/>
        </w:rPr>
        <w:t>!</w:t>
      </w:r>
      <w:r w:rsidR="00477315">
        <w:rPr>
          <w:rFonts w:asciiTheme="majorBidi" w:hAnsiTheme="majorBidi" w:cstheme="majorBidi"/>
          <w:sz w:val="24"/>
          <w:szCs w:val="24"/>
        </w:rPr>
        <w:t>)</w:t>
      </w:r>
      <w:r w:rsidR="00A2760B" w:rsidRPr="00A2760B">
        <w:rPr>
          <w:rFonts w:asciiTheme="majorBidi" w:hAnsiTheme="majorBidi" w:cstheme="majorBidi"/>
          <w:sz w:val="24"/>
          <w:szCs w:val="24"/>
        </w:rPr>
        <w:t xml:space="preserve">, the BTAE </w:t>
      </w:r>
      <w:r w:rsidR="00A94113">
        <w:rPr>
          <w:rFonts w:asciiTheme="majorBidi" w:hAnsiTheme="majorBidi" w:cstheme="majorBidi"/>
          <w:sz w:val="24"/>
          <w:szCs w:val="24"/>
        </w:rPr>
        <w:t>reflects</w:t>
      </w:r>
      <w:r w:rsidR="00A2760B" w:rsidRPr="00A2760B">
        <w:rPr>
          <w:rFonts w:asciiTheme="majorBidi" w:hAnsiTheme="majorBidi" w:cstheme="majorBidi"/>
          <w:sz w:val="24"/>
          <w:szCs w:val="24"/>
        </w:rPr>
        <w:t xml:space="preserve"> self-enhancement.</w:t>
      </w:r>
      <w:r w:rsidR="00A2760B">
        <w:rPr>
          <w:rFonts w:asciiTheme="majorBidi" w:hAnsiTheme="majorBidi" w:cstheme="majorBidi"/>
          <w:sz w:val="24"/>
          <w:szCs w:val="24"/>
        </w:rPr>
        <w:t xml:space="preserve"> Do Christian</w:t>
      </w:r>
      <w:r w:rsidR="006D6F63">
        <w:rPr>
          <w:rFonts w:asciiTheme="majorBidi" w:hAnsiTheme="majorBidi" w:cstheme="majorBidi"/>
          <w:sz w:val="24"/>
          <w:szCs w:val="24"/>
        </w:rPr>
        <w:t>s (vs. non-believers)</w:t>
      </w:r>
      <w:r w:rsidR="00A2760B">
        <w:rPr>
          <w:rFonts w:asciiTheme="majorBidi" w:hAnsiTheme="majorBidi" w:cstheme="majorBidi"/>
          <w:sz w:val="24"/>
          <w:szCs w:val="24"/>
        </w:rPr>
        <w:t xml:space="preserve"> </w:t>
      </w:r>
      <w:r w:rsidR="00DD4835">
        <w:rPr>
          <w:rFonts w:asciiTheme="majorBidi" w:hAnsiTheme="majorBidi" w:cstheme="majorBidi"/>
          <w:sz w:val="24"/>
          <w:szCs w:val="24"/>
        </w:rPr>
        <w:t>manifest a reversal on the BTAE on attributes central to their self-concept, as the ego-quieting view would predict</w:t>
      </w:r>
      <w:r w:rsidR="007E3D80">
        <w:rPr>
          <w:rFonts w:asciiTheme="majorBidi" w:hAnsiTheme="majorBidi" w:cstheme="majorBidi"/>
          <w:sz w:val="24"/>
          <w:szCs w:val="24"/>
        </w:rPr>
        <w:t>?</w:t>
      </w:r>
      <w:r w:rsidR="006D6F63">
        <w:rPr>
          <w:rFonts w:asciiTheme="majorBidi" w:hAnsiTheme="majorBidi" w:cstheme="majorBidi"/>
          <w:sz w:val="24"/>
          <w:szCs w:val="24"/>
        </w:rPr>
        <w:t xml:space="preserve"> </w:t>
      </w:r>
      <w:r w:rsidR="007E3D80">
        <w:rPr>
          <w:rFonts w:asciiTheme="majorBidi" w:hAnsiTheme="majorBidi" w:cstheme="majorBidi"/>
          <w:sz w:val="24"/>
          <w:szCs w:val="24"/>
        </w:rPr>
        <w:t>O</w:t>
      </w:r>
      <w:r w:rsidR="006D6F63">
        <w:rPr>
          <w:rFonts w:asciiTheme="majorBidi" w:hAnsiTheme="majorBidi" w:cstheme="majorBidi"/>
          <w:sz w:val="24"/>
          <w:szCs w:val="24"/>
        </w:rPr>
        <w:t xml:space="preserve">r </w:t>
      </w:r>
      <w:r w:rsidR="00A94113">
        <w:rPr>
          <w:rFonts w:asciiTheme="majorBidi" w:hAnsiTheme="majorBidi" w:cstheme="majorBidi"/>
          <w:sz w:val="24"/>
          <w:szCs w:val="24"/>
        </w:rPr>
        <w:t>do</w:t>
      </w:r>
      <w:r w:rsidR="006D6F63">
        <w:rPr>
          <w:rFonts w:asciiTheme="majorBidi" w:hAnsiTheme="majorBidi" w:cstheme="majorBidi"/>
          <w:sz w:val="24"/>
          <w:szCs w:val="24"/>
        </w:rPr>
        <w:t xml:space="preserve"> they manifest the BTAE on such attibutes, </w:t>
      </w:r>
      <w:r w:rsidR="00DD4835">
        <w:rPr>
          <w:rFonts w:asciiTheme="majorBidi" w:hAnsiTheme="majorBidi" w:cstheme="majorBidi"/>
          <w:sz w:val="24"/>
          <w:szCs w:val="24"/>
        </w:rPr>
        <w:t>as the SCP-universal view would predict?</w:t>
      </w:r>
    </w:p>
    <w:p w14:paraId="1BA3D627" w14:textId="6AE47C2B" w:rsidR="00A2760B" w:rsidRDefault="00A2760B" w:rsidP="003203AA">
      <w:pPr>
        <w:pStyle w:val="NoSpacing"/>
        <w:widowControl w:val="0"/>
        <w:suppressLineNumbers/>
        <w:suppressAutoHyphens/>
        <w:spacing w:line="480" w:lineRule="exact"/>
        <w:ind w:firstLine="708"/>
        <w:contextualSpacing/>
        <w:rPr>
          <w:rFonts w:asciiTheme="majorBidi" w:eastAsia="Times New Roman" w:hAnsiTheme="majorBidi" w:cstheme="majorBidi"/>
          <w:sz w:val="24"/>
          <w:szCs w:val="24"/>
          <w:lang w:val="en-US" w:eastAsia="de-DE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Five methodologically sound studies </w:t>
      </w:r>
      <w:r w:rsidR="001C3790">
        <w:rPr>
          <w:rFonts w:asciiTheme="majorBidi" w:hAnsiTheme="majorBidi" w:cstheme="majorBidi"/>
          <w:color w:val="000000"/>
          <w:sz w:val="24"/>
          <w:szCs w:val="24"/>
        </w:rPr>
        <w:t>are relevant to</w:t>
      </w:r>
      <w:r w:rsidR="009F610F">
        <w:rPr>
          <w:rFonts w:asciiTheme="majorBidi" w:hAnsiTheme="majorBidi" w:cstheme="majorBidi"/>
          <w:color w:val="000000"/>
          <w:sz w:val="24"/>
          <w:szCs w:val="24"/>
        </w:rPr>
        <w:t xml:space="preserve"> this question.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In one study </w:t>
      </w:r>
      <w:r w:rsidR="00ED4694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[1</w:t>
      </w:r>
      <w:r w:rsidR="003203AA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9</w:t>
      </w:r>
      <w:r w:rsidR="00ED4694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]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, undergraduates enrolled at a </w:t>
      </w:r>
      <w:r w:rsidRPr="00865E22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Christian university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 compared themselves with their peers on </w:t>
      </w:r>
      <w:r w:rsidRPr="00865E22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traits 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that were based on </w:t>
      </w:r>
      <w:r w:rsidRPr="00865E22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Saint Paul’s definition of Christian love (e.g., “loving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”,</w:t>
      </w:r>
      <w:r w:rsidRPr="00865E22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“kind”, “forgiving”;</w:t>
      </w:r>
      <w:r w:rsidRPr="00865E22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 1 Corinthians 13)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, and hence a religiosity-relevant domain</w:t>
      </w:r>
      <w:r w:rsidRPr="00865E22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. 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Participants manifested the BTAE effect. In another </w:t>
      </w:r>
      <w:r>
        <w:rPr>
          <w:rFonts w:asciiTheme="majorBidi" w:hAnsiTheme="majorBidi" w:cstheme="majorBidi"/>
          <w:color w:val="000000"/>
          <w:sz w:val="24"/>
          <w:szCs w:val="24"/>
        </w:rPr>
        <w:t>study</w:t>
      </w:r>
      <w:r w:rsidR="00ED4694">
        <w:rPr>
          <w:rFonts w:asciiTheme="majorBidi" w:hAnsiTheme="majorBidi" w:cstheme="majorBidi"/>
          <w:color w:val="000000"/>
          <w:sz w:val="24"/>
          <w:szCs w:val="24"/>
        </w:rPr>
        <w:t xml:space="preserve"> [</w:t>
      </w:r>
      <w:r w:rsidR="003203AA">
        <w:rPr>
          <w:rFonts w:asciiTheme="majorBidi" w:hAnsiTheme="majorBidi" w:cstheme="majorBidi"/>
          <w:color w:val="000000"/>
          <w:sz w:val="24"/>
          <w:szCs w:val="24"/>
        </w:rPr>
        <w:t>20</w:t>
      </w:r>
      <w:r w:rsidR="00ED4694" w:rsidRPr="00ED4694">
        <w:rPr>
          <w:rFonts w:asciiTheme="majorBidi" w:hAnsiTheme="majorBidi" w:cstheme="majorBidi"/>
          <w:b/>
          <w:bCs/>
          <w:sz w:val="52"/>
          <w:szCs w:val="52"/>
        </w:rPr>
        <w:t>.</w:t>
      </w:r>
      <w:r w:rsidR="00ED4694">
        <w:rPr>
          <w:rFonts w:asciiTheme="majorBidi" w:hAnsiTheme="majorBidi" w:cstheme="majorBidi"/>
          <w:color w:val="000000"/>
          <w:sz w:val="24"/>
          <w:szCs w:val="24"/>
        </w:rPr>
        <w:t>]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, undergraduates enrolled at a </w:t>
      </w:r>
      <w:r w:rsidRPr="00865E22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Christian university 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compared</w:t>
      </w:r>
      <w:r w:rsidRPr="00865E22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 themselves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 with their peers on a domain relevant to religiosity (i.e., </w:t>
      </w:r>
      <w:r w:rsidRPr="00865E22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Biblical commandments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) and less relevant to it (i.e., </w:t>
      </w:r>
      <w:r w:rsidRPr="00865E22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traits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). Participants manifested the BTAE on Biblical commandments to a substantially higher extent than on positive traits. In yet another study </w:t>
      </w:r>
      <w:r w:rsidR="00ED4694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[2</w:t>
      </w:r>
      <w:r w:rsidR="003203AA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1</w:t>
      </w:r>
      <w:r w:rsidR="00ED4694" w:rsidRPr="00ED4694">
        <w:rPr>
          <w:rFonts w:asciiTheme="majorBidi" w:hAnsiTheme="majorBidi" w:cstheme="majorBidi"/>
          <w:b/>
          <w:bCs/>
          <w:sz w:val="52"/>
          <w:szCs w:val="52"/>
        </w:rPr>
        <w:t>.</w:t>
      </w:r>
      <w:r w:rsidR="00ED4694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]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, community 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lastRenderedPageBreak/>
        <w:t xml:space="preserve">members (MTurkers) compared themselves to the </w:t>
      </w:r>
      <w:r w:rsidRPr="00865E22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average person 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who shared their </w:t>
      </w:r>
      <w:r w:rsidRPr="00865E22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religious persuasion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 on agency/competence and communion/worth. As we mentioned above, the latter domain is more relevant to religiosity. Participants did not exhibit the BTAE on agency/competence, and exhibited a reve</w:t>
      </w:r>
      <w:r w:rsidR="00393001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rsal of the BTAE on communion/warm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th. </w:t>
      </w:r>
    </w:p>
    <w:p w14:paraId="79A80BB5" w14:textId="17BDE3CA" w:rsidR="001C3790" w:rsidRDefault="00A2760B" w:rsidP="00ED4694">
      <w:pPr>
        <w:pStyle w:val="NoSpacing"/>
        <w:widowControl w:val="0"/>
        <w:suppressLineNumbers/>
        <w:suppressAutoHyphens/>
        <w:spacing w:line="480" w:lineRule="exact"/>
        <w:ind w:firstLine="708"/>
        <w:contextualSpacing/>
        <w:rPr>
          <w:rFonts w:asciiTheme="majorBidi" w:eastAsia="Times New Roman" w:hAnsiTheme="majorBidi" w:cstheme="majorBidi"/>
          <w:sz w:val="24"/>
          <w:szCs w:val="24"/>
          <w:lang w:val="en-US" w:eastAsia="de-DE"/>
        </w:rPr>
      </w:pPr>
      <w:r w:rsidRPr="00865E22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ab/>
        <w:t xml:space="preserve">Finally, 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in two high-powered studies </w:t>
      </w:r>
      <w:r w:rsidR="00ED4694">
        <w:rPr>
          <w:rFonts w:asciiTheme="majorBidi" w:hAnsiTheme="majorBidi" w:cstheme="majorBidi"/>
          <w:sz w:val="24"/>
          <w:szCs w:val="24"/>
          <w:lang w:val="en-US"/>
        </w:rPr>
        <w:t>[3</w:t>
      </w:r>
      <w:proofErr w:type="gramStart"/>
      <w:r w:rsidR="00ED4694" w:rsidRPr="00F01241">
        <w:rPr>
          <w:rFonts w:asciiTheme="majorBidi" w:hAnsiTheme="majorBidi" w:cstheme="majorBidi"/>
          <w:b/>
          <w:bCs/>
          <w:sz w:val="52"/>
          <w:szCs w:val="52"/>
        </w:rPr>
        <w:t>..</w:t>
      </w:r>
      <w:r w:rsidR="00ED4694">
        <w:rPr>
          <w:rFonts w:asciiTheme="majorBidi" w:hAnsiTheme="majorBidi" w:cstheme="majorBidi"/>
          <w:sz w:val="24"/>
          <w:szCs w:val="24"/>
          <w:lang w:val="en-US"/>
        </w:rPr>
        <w:t>]</w:t>
      </w:r>
      <w:proofErr w:type="gramEnd"/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, Christian participants (MTurkers) </w:t>
      </w:r>
      <w:r w:rsidRPr="00865E22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compare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d</w:t>
      </w:r>
      <w:r w:rsidRPr="00865E22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 themselves with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 </w:t>
      </w:r>
      <w:r w:rsidRPr="00865E22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the average Christian MTurker from the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ir country (USA), and so did a control group of MTurkers. The judgmental comparison involved two domains:</w:t>
      </w:r>
      <w:r w:rsidR="00C84CD7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religious (i.e., </w:t>
      </w:r>
      <w:r w:rsidRPr="00865E22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commandments of faith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 such as </w:t>
      </w:r>
      <w:r w:rsidRPr="00580C68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580C68">
        <w:rPr>
          <w:rFonts w:ascii="Times New Roman" w:hAnsi="Times New Roman" w:cs="Times New Roman"/>
          <w:bCs/>
          <w:sz w:val="24"/>
          <w:szCs w:val="24"/>
          <w:lang w:val="en-US"/>
        </w:rPr>
        <w:t>Thou shalt not take the name of the Lord thy God in vain</w:t>
      </w:r>
      <w:r w:rsidRPr="00580C68"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) and less so (i.e., c</w:t>
      </w:r>
      <w:r w:rsidRPr="00865E22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ommandments of communion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 such as </w:t>
      </w:r>
      <w:r w:rsidRPr="00580C6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“</w:t>
      </w:r>
      <w:r w:rsidRPr="00580C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Thou shalt not covet thy </w:t>
      </w:r>
      <w:proofErr w:type="spellStart"/>
      <w:r w:rsidRPr="00580C68">
        <w:rPr>
          <w:rFonts w:ascii="Times New Roman" w:hAnsi="Times New Roman" w:cs="Times New Roman"/>
          <w:bCs/>
          <w:sz w:val="24"/>
          <w:szCs w:val="24"/>
          <w:lang w:val="en-US"/>
        </w:rPr>
        <w:t>neighbour’s</w:t>
      </w:r>
      <w:proofErr w:type="spellEnd"/>
      <w:r w:rsidRPr="00580C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wife”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). Only the Christian participants manifested the BTAE on commandments of faith, whereas both participant groups manifested the BTAE on commandments of communion.</w:t>
      </w:r>
    </w:p>
    <w:p w14:paraId="775B66A3" w14:textId="3E99F5AE" w:rsidR="00A2760B" w:rsidRPr="00E01094" w:rsidRDefault="00A2760B" w:rsidP="00506736">
      <w:pPr>
        <w:pStyle w:val="NoSpacing"/>
        <w:widowControl w:val="0"/>
        <w:suppressLineNumbers/>
        <w:suppressAutoHyphens/>
        <w:spacing w:line="480" w:lineRule="exact"/>
        <w:ind w:firstLine="708"/>
        <w:contextualSpacing/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Taken together, the literature is consistent with the </w:t>
      </w:r>
      <w:r w:rsidR="001C3790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SPC-universal view at the expense of the ego-quieting view. R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eligious persons</w:t>
      </w:r>
      <w:r w:rsidR="001C3790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, compared to non-believers,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 self-enhance on attributes central to their </w:t>
      </w:r>
      <w:r w:rsidR="001C3790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self-concept.</w:t>
      </w:r>
    </w:p>
    <w:p w14:paraId="1E3EDAF7" w14:textId="77777777" w:rsidR="00441E57" w:rsidRPr="00441E57" w:rsidRDefault="00441E57" w:rsidP="00441E57">
      <w:pPr>
        <w:pStyle w:val="NoSpacing"/>
        <w:widowControl w:val="0"/>
        <w:suppressLineNumbers/>
        <w:suppressAutoHyphens/>
        <w:spacing w:line="480" w:lineRule="exact"/>
        <w:contextualSpacing/>
        <w:rPr>
          <w:rFonts w:asciiTheme="majorBidi" w:hAnsiTheme="majorBidi" w:cstheme="majorBidi"/>
          <w:b/>
          <w:i/>
          <w:iCs/>
          <w:sz w:val="24"/>
          <w:szCs w:val="24"/>
          <w:lang w:val="en-US"/>
        </w:rPr>
      </w:pPr>
      <w:r w:rsidRPr="00441E57">
        <w:rPr>
          <w:rFonts w:asciiTheme="majorBidi" w:hAnsiTheme="majorBidi" w:cstheme="majorBidi"/>
          <w:b/>
          <w:i/>
          <w:iCs/>
          <w:sz w:val="24"/>
          <w:szCs w:val="24"/>
          <w:lang w:val="en-US"/>
        </w:rPr>
        <w:t xml:space="preserve">3.2 </w:t>
      </w:r>
      <w:r w:rsidR="009F610F" w:rsidRPr="00441E57">
        <w:rPr>
          <w:rFonts w:asciiTheme="majorBidi" w:hAnsiTheme="majorBidi" w:cstheme="majorBidi"/>
          <w:b/>
          <w:i/>
          <w:iCs/>
          <w:sz w:val="24"/>
          <w:szCs w:val="24"/>
          <w:lang w:val="en-US"/>
        </w:rPr>
        <w:t xml:space="preserve">The </w:t>
      </w:r>
      <w:r w:rsidR="00E01094" w:rsidRPr="00441E57">
        <w:rPr>
          <w:rFonts w:asciiTheme="majorBidi" w:hAnsiTheme="majorBidi" w:cstheme="majorBidi"/>
          <w:b/>
          <w:i/>
          <w:iCs/>
          <w:sz w:val="24"/>
          <w:szCs w:val="24"/>
          <w:lang w:val="en-US"/>
        </w:rPr>
        <w:t>O</w:t>
      </w:r>
      <w:r w:rsidR="00A2760B" w:rsidRPr="00441E57">
        <w:rPr>
          <w:rFonts w:asciiTheme="majorBidi" w:hAnsiTheme="majorBidi" w:cstheme="majorBidi"/>
          <w:b/>
          <w:i/>
          <w:iCs/>
          <w:sz w:val="24"/>
          <w:szCs w:val="24"/>
          <w:lang w:val="en-US"/>
        </w:rPr>
        <w:t>verclaiming</w:t>
      </w:r>
      <w:r w:rsidR="009F610F" w:rsidRPr="00441E57">
        <w:rPr>
          <w:rFonts w:asciiTheme="majorBidi" w:hAnsiTheme="majorBidi" w:cstheme="majorBidi"/>
          <w:b/>
          <w:i/>
          <w:iCs/>
          <w:sz w:val="24"/>
          <w:szCs w:val="24"/>
          <w:lang w:val="en-US"/>
        </w:rPr>
        <w:t xml:space="preserve"> Effect</w:t>
      </w:r>
    </w:p>
    <w:p w14:paraId="4669968D" w14:textId="70783F79" w:rsidR="009F610F" w:rsidRPr="004446BE" w:rsidRDefault="004446BE" w:rsidP="003203AA">
      <w:pPr>
        <w:pStyle w:val="NoSpacing"/>
        <w:widowControl w:val="0"/>
        <w:suppressLineNumbers/>
        <w:suppressAutoHyphens/>
        <w:spacing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446BE">
        <w:rPr>
          <w:rFonts w:asciiTheme="majorBidi" w:hAnsiTheme="majorBidi" w:cstheme="majorBidi"/>
          <w:sz w:val="24"/>
          <w:szCs w:val="24"/>
        </w:rPr>
        <w:t>The majority of people</w:t>
      </w:r>
      <w:r w:rsidR="00C34EE6">
        <w:rPr>
          <w:rFonts w:asciiTheme="majorBidi" w:hAnsiTheme="majorBidi" w:cstheme="majorBidi"/>
          <w:sz w:val="24"/>
          <w:szCs w:val="24"/>
        </w:rPr>
        <w:t xml:space="preserve"> </w:t>
      </w:r>
      <w:r w:rsidR="00C34EE6" w:rsidRPr="004446BE">
        <w:rPr>
          <w:rFonts w:ascii="Times New Roman" w:hAnsi="Times New Roman" w:cs="Times New Roman"/>
          <w:sz w:val="24"/>
          <w:szCs w:val="24"/>
          <w:lang w:val="en-US"/>
        </w:rPr>
        <w:t xml:space="preserve">claim </w:t>
      </w:r>
      <w:r w:rsidR="00C34EE6">
        <w:rPr>
          <w:rFonts w:ascii="Times New Roman" w:hAnsi="Times New Roman" w:cs="Times New Roman"/>
          <w:sz w:val="24"/>
          <w:szCs w:val="24"/>
          <w:lang w:val="en-US"/>
        </w:rPr>
        <w:t xml:space="preserve">to possess </w:t>
      </w:r>
      <w:r w:rsidR="00C34EE6" w:rsidRPr="004446BE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4446BE">
        <w:rPr>
          <w:rFonts w:asciiTheme="majorBidi" w:hAnsiTheme="majorBidi" w:cstheme="majorBidi"/>
          <w:sz w:val="24"/>
          <w:szCs w:val="24"/>
        </w:rPr>
        <w:t xml:space="preserve"> </w:t>
      </w:r>
      <w:r w:rsidRPr="004446BE">
        <w:rPr>
          <w:rFonts w:ascii="Times New Roman" w:hAnsi="Times New Roman" w:cs="Times New Roman"/>
          <w:sz w:val="24"/>
          <w:szCs w:val="24"/>
          <w:lang w:val="en-US"/>
        </w:rPr>
        <w:t>(compared to an objective criterion) on domains that are central</w:t>
      </w:r>
      <w:r w:rsidR="00C34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6BE">
        <w:rPr>
          <w:rFonts w:ascii="Times New Roman" w:hAnsi="Times New Roman" w:cs="Times New Roman"/>
          <w:sz w:val="24"/>
          <w:szCs w:val="24"/>
          <w:lang w:val="en-US"/>
        </w:rPr>
        <w:t>to their self-concept, a phenomenon known as the overclaiming effect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694">
        <w:rPr>
          <w:rFonts w:ascii="Times New Roman" w:hAnsi="Times New Roman" w:cs="Times New Roman"/>
          <w:sz w:val="24"/>
          <w:szCs w:val="24"/>
          <w:lang w:val="en-US"/>
        </w:rPr>
        <w:t>[2</w:t>
      </w:r>
      <w:r w:rsidR="003203A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D469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930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69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203A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93001">
        <w:rPr>
          <w:rFonts w:asciiTheme="majorBidi" w:hAnsiTheme="majorBidi" w:cstheme="majorBidi"/>
          <w:bCs/>
          <w:sz w:val="24"/>
          <w:szCs w:val="24"/>
          <w:lang w:val="en-US"/>
        </w:rPr>
        <w:t>]</w:t>
      </w:r>
      <w:r w:rsidRPr="004446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F610F" w:rsidRPr="004446BE">
        <w:rPr>
          <w:rFonts w:asciiTheme="majorBidi" w:hAnsiTheme="majorBidi" w:cstheme="majorBidi"/>
          <w:sz w:val="24"/>
          <w:szCs w:val="24"/>
        </w:rPr>
        <w:t>Given that</w:t>
      </w:r>
      <w:r w:rsidRPr="004446BE">
        <w:rPr>
          <w:rFonts w:asciiTheme="majorBidi" w:hAnsiTheme="majorBidi" w:cstheme="majorBidi"/>
          <w:sz w:val="24"/>
          <w:szCs w:val="24"/>
        </w:rPr>
        <w:t xml:space="preserve"> the claim is erron</w:t>
      </w:r>
      <w:r w:rsidR="00A94113">
        <w:rPr>
          <w:rFonts w:asciiTheme="majorBidi" w:hAnsiTheme="majorBidi" w:cstheme="majorBidi"/>
          <w:sz w:val="24"/>
          <w:szCs w:val="24"/>
        </w:rPr>
        <w:t>e</w:t>
      </w:r>
      <w:r w:rsidRPr="004446BE">
        <w:rPr>
          <w:rFonts w:asciiTheme="majorBidi" w:hAnsiTheme="majorBidi" w:cstheme="majorBidi"/>
          <w:sz w:val="24"/>
          <w:szCs w:val="24"/>
        </w:rPr>
        <w:t xml:space="preserve">ous (and </w:t>
      </w:r>
      <w:r w:rsidR="00393001">
        <w:rPr>
          <w:rFonts w:asciiTheme="majorBidi" w:hAnsiTheme="majorBidi" w:cstheme="majorBidi"/>
          <w:sz w:val="24"/>
          <w:szCs w:val="24"/>
        </w:rPr>
        <w:t xml:space="preserve">occurs </w:t>
      </w:r>
      <w:r w:rsidRPr="004446BE">
        <w:rPr>
          <w:rFonts w:asciiTheme="majorBidi" w:hAnsiTheme="majorBidi" w:cstheme="majorBidi"/>
          <w:sz w:val="24"/>
          <w:szCs w:val="24"/>
        </w:rPr>
        <w:t>mostly on central a</w:t>
      </w:r>
      <w:r w:rsidR="007E3D80">
        <w:rPr>
          <w:rFonts w:asciiTheme="majorBidi" w:hAnsiTheme="majorBidi" w:cstheme="majorBidi"/>
          <w:sz w:val="24"/>
          <w:szCs w:val="24"/>
        </w:rPr>
        <w:t>t</w:t>
      </w:r>
      <w:r w:rsidRPr="004446BE">
        <w:rPr>
          <w:rFonts w:asciiTheme="majorBidi" w:hAnsiTheme="majorBidi" w:cstheme="majorBidi"/>
          <w:sz w:val="24"/>
          <w:szCs w:val="24"/>
        </w:rPr>
        <w:t xml:space="preserve">tributes!), the overclaiming effect </w:t>
      </w:r>
      <w:r w:rsidR="00A94113">
        <w:rPr>
          <w:rFonts w:asciiTheme="majorBidi" w:hAnsiTheme="majorBidi" w:cstheme="majorBidi"/>
          <w:sz w:val="24"/>
          <w:szCs w:val="24"/>
        </w:rPr>
        <w:t>reflects</w:t>
      </w:r>
      <w:r w:rsidR="009F610F" w:rsidRPr="004446BE">
        <w:rPr>
          <w:rFonts w:asciiTheme="majorBidi" w:hAnsiTheme="majorBidi" w:cstheme="majorBidi"/>
          <w:sz w:val="24"/>
          <w:szCs w:val="24"/>
        </w:rPr>
        <w:t xml:space="preserve"> self-enhancement. Do Christians (vs. non-believers) </w:t>
      </w:r>
      <w:r w:rsidRPr="004446BE">
        <w:rPr>
          <w:rFonts w:asciiTheme="majorBidi" w:hAnsiTheme="majorBidi" w:cstheme="majorBidi"/>
          <w:sz w:val="24"/>
          <w:szCs w:val="24"/>
        </w:rPr>
        <w:t>evince</w:t>
      </w:r>
      <w:r w:rsidR="009F610F" w:rsidRPr="004446BE">
        <w:rPr>
          <w:rFonts w:asciiTheme="majorBidi" w:hAnsiTheme="majorBidi" w:cstheme="majorBidi"/>
          <w:sz w:val="24"/>
          <w:szCs w:val="24"/>
        </w:rPr>
        <w:t xml:space="preserve"> </w:t>
      </w:r>
      <w:r w:rsidRPr="004446BE">
        <w:rPr>
          <w:rFonts w:asciiTheme="majorBidi" w:hAnsiTheme="majorBidi" w:cstheme="majorBidi"/>
          <w:sz w:val="24"/>
          <w:szCs w:val="24"/>
        </w:rPr>
        <w:t>overclaiming</w:t>
      </w:r>
      <w:r w:rsidR="009F610F" w:rsidRPr="004446BE">
        <w:rPr>
          <w:rFonts w:asciiTheme="majorBidi" w:hAnsiTheme="majorBidi" w:cstheme="majorBidi"/>
          <w:sz w:val="24"/>
          <w:szCs w:val="24"/>
        </w:rPr>
        <w:t xml:space="preserve"> on attributes </w:t>
      </w:r>
      <w:r w:rsidR="007E3D80">
        <w:rPr>
          <w:rFonts w:asciiTheme="majorBidi" w:hAnsiTheme="majorBidi" w:cstheme="majorBidi"/>
          <w:sz w:val="24"/>
          <w:szCs w:val="24"/>
        </w:rPr>
        <w:t xml:space="preserve">that </w:t>
      </w:r>
      <w:r w:rsidR="009F610F" w:rsidRPr="004446BE">
        <w:rPr>
          <w:rFonts w:asciiTheme="majorBidi" w:hAnsiTheme="majorBidi" w:cstheme="majorBidi"/>
          <w:sz w:val="24"/>
          <w:szCs w:val="24"/>
        </w:rPr>
        <w:t>are central to their self-concept, as the SCP-universal view would predict</w:t>
      </w:r>
      <w:r w:rsidRPr="004446BE">
        <w:rPr>
          <w:rFonts w:asciiTheme="majorBidi" w:hAnsiTheme="majorBidi" w:cstheme="majorBidi"/>
          <w:sz w:val="24"/>
          <w:szCs w:val="24"/>
        </w:rPr>
        <w:t xml:space="preserve">, or </w:t>
      </w:r>
      <w:r w:rsidR="00C34EE6">
        <w:rPr>
          <w:rFonts w:asciiTheme="majorBidi" w:hAnsiTheme="majorBidi" w:cstheme="majorBidi"/>
          <w:sz w:val="24"/>
          <w:szCs w:val="24"/>
        </w:rPr>
        <w:t>do</w:t>
      </w:r>
      <w:r w:rsidRPr="004446BE">
        <w:rPr>
          <w:rFonts w:asciiTheme="majorBidi" w:hAnsiTheme="majorBidi" w:cstheme="majorBidi"/>
          <w:sz w:val="24"/>
          <w:szCs w:val="24"/>
        </w:rPr>
        <w:t xml:space="preserve"> they </w:t>
      </w:r>
      <w:r w:rsidR="00C34EE6" w:rsidRPr="004446BE">
        <w:rPr>
          <w:rFonts w:asciiTheme="majorBidi" w:hAnsiTheme="majorBidi" w:cstheme="majorBidi"/>
          <w:sz w:val="24"/>
          <w:szCs w:val="24"/>
        </w:rPr>
        <w:t xml:space="preserve">evince </w:t>
      </w:r>
      <w:r w:rsidRPr="004446BE">
        <w:rPr>
          <w:rFonts w:asciiTheme="majorBidi" w:hAnsiTheme="majorBidi" w:cstheme="majorBidi"/>
          <w:sz w:val="24"/>
          <w:szCs w:val="24"/>
        </w:rPr>
        <w:t xml:space="preserve">lower overclaiming on </w:t>
      </w:r>
      <w:r w:rsidR="009F610F" w:rsidRPr="004446BE">
        <w:rPr>
          <w:rFonts w:asciiTheme="majorBidi" w:hAnsiTheme="majorBidi" w:cstheme="majorBidi"/>
          <w:sz w:val="24"/>
          <w:szCs w:val="24"/>
        </w:rPr>
        <w:t>such attibutes, as the ego-quieting view would predict?</w:t>
      </w:r>
      <w:r w:rsidR="009F610F" w:rsidRPr="004446BE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</w:p>
    <w:p w14:paraId="7CC78337" w14:textId="7299EDAB" w:rsidR="00AA0292" w:rsidRDefault="00A2760B" w:rsidP="004C13BC">
      <w:pPr>
        <w:pStyle w:val="NoSpacing"/>
        <w:widowControl w:val="0"/>
        <w:suppressLineNumbers/>
        <w:suppressAutoHyphens/>
        <w:spacing w:line="480" w:lineRule="exact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set of eight studies </w:t>
      </w:r>
      <w:r w:rsidR="00C34EE6">
        <w:rPr>
          <w:rFonts w:ascii="Times New Roman" w:hAnsi="Times New Roman" w:cs="Times New Roman"/>
          <w:sz w:val="24"/>
          <w:szCs w:val="24"/>
          <w:lang w:val="en-US"/>
        </w:rPr>
        <w:t>addressed this question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13BC">
        <w:rPr>
          <w:rFonts w:asciiTheme="majorBidi" w:hAnsiTheme="majorBidi" w:cstheme="majorBidi"/>
          <w:sz w:val="24"/>
          <w:szCs w:val="24"/>
          <w:lang w:val="en-US"/>
        </w:rPr>
        <w:t>[3</w:t>
      </w:r>
      <w:proofErr w:type="gramStart"/>
      <w:r w:rsidR="004C13BC" w:rsidRPr="00F01241">
        <w:rPr>
          <w:rFonts w:asciiTheme="majorBidi" w:hAnsiTheme="majorBidi" w:cstheme="majorBidi"/>
          <w:b/>
          <w:bCs/>
          <w:sz w:val="52"/>
          <w:szCs w:val="52"/>
        </w:rPr>
        <w:t>..</w:t>
      </w:r>
      <w:r w:rsidR="004C13BC">
        <w:rPr>
          <w:rFonts w:asciiTheme="majorBidi" w:hAnsiTheme="majorBidi" w:cstheme="majorBidi"/>
          <w:sz w:val="24"/>
          <w:szCs w:val="24"/>
          <w:lang w:val="en-US"/>
        </w:rPr>
        <w:t>]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Christians and non-believers, across three countries (i.e., Germany, UK, USA), claimed their knoweldge on three domains. One, Christianity, was most central to religiosity (sample topics: </w:t>
      </w:r>
      <w:r w:rsidRPr="00D803D7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Christian saints,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stories of the New Testament). Another, communion, was moderately central to religiosity (</w:t>
      </w:r>
      <w:r>
        <w:rPr>
          <w:rFonts w:asciiTheme="majorBidi" w:hAnsiTheme="majorBidi" w:cstheme="majorBidi"/>
          <w:sz w:val="24"/>
          <w:szCs w:val="24"/>
        </w:rPr>
        <w:t xml:space="preserve">sample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topics: </w:t>
      </w:r>
      <w:r w:rsidRPr="00D803D7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international health charities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, humanitarian aid organizations). The final one, agency, was least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lastRenderedPageBreak/>
        <w:t>central to religiosity (</w:t>
      </w:r>
      <w:r>
        <w:rPr>
          <w:rFonts w:asciiTheme="majorBidi" w:hAnsiTheme="majorBidi" w:cstheme="majorBidi"/>
          <w:sz w:val="24"/>
          <w:szCs w:val="24"/>
        </w:rPr>
        <w:t xml:space="preserve">sample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topics:</w:t>
      </w:r>
      <w:r w:rsidRPr="00D803D7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leading universities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, </w:t>
      </w:r>
      <w:r w:rsidRPr="00D803D7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international stock market)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. Overall, Christians overclaimed more than non-believers. However, consistent with the hypothesis, Christians overclaimed the most on Christianity, moderately on communion, and the least on agency</w:t>
      </w:r>
      <w:r w:rsidRPr="00D803D7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.</w:t>
      </w:r>
      <w:r w:rsidR="00C34EE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The results were, once again, consistent with the SCP-universal view.</w:t>
      </w:r>
    </w:p>
    <w:p w14:paraId="79E92E5C" w14:textId="4A06D261" w:rsidR="00A94113" w:rsidRDefault="00441E57" w:rsidP="00A94113">
      <w:pPr>
        <w:pStyle w:val="NoSpacing"/>
        <w:widowControl w:val="0"/>
        <w:suppressLineNumbers/>
        <w:suppressAutoHyphens/>
        <w:spacing w:line="480" w:lineRule="exact"/>
        <w:contextualSpacing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4.0 </w:t>
      </w:r>
      <w:r w:rsidR="00A94113">
        <w:rPr>
          <w:rFonts w:asciiTheme="majorBidi" w:hAnsiTheme="majorBidi" w:cstheme="majorBidi"/>
          <w:b/>
          <w:bCs/>
          <w:sz w:val="24"/>
          <w:szCs w:val="24"/>
          <w:lang w:val="en-US"/>
        </w:rPr>
        <w:t>Self-Enhancement in Cultural Context</w:t>
      </w:r>
    </w:p>
    <w:p w14:paraId="0DCE5BB1" w14:textId="638EBD3E" w:rsidR="00A94113" w:rsidRDefault="00A94113" w:rsidP="000D2AC4">
      <w:pPr>
        <w:spacing w:after="0" w:line="480" w:lineRule="exact"/>
        <w:ind w:firstLine="708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 two</w:t>
      </w:r>
      <w:r w:rsidR="00334C8A">
        <w:rPr>
          <w:rFonts w:asciiTheme="majorBidi" w:hAnsiTheme="majorBidi" w:cstheme="majorBidi"/>
          <w:sz w:val="24"/>
          <w:szCs w:val="24"/>
          <w:lang w:val="en-US"/>
        </w:rPr>
        <w:t xml:space="preserve"> theoretical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views can be tested when placing religiosity in cultural context. Cultures vary in the degree to which they value religion. The ego</w:t>
      </w:r>
      <w:r w:rsidR="00103E89">
        <w:rPr>
          <w:rFonts w:asciiTheme="majorBidi" w:hAnsiTheme="majorBidi" w:cstheme="majorBidi"/>
          <w:sz w:val="24"/>
          <w:szCs w:val="24"/>
          <w:lang w:val="en-US"/>
        </w:rPr>
        <w:t>-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quieting view predicts that Christians will self-efface </w:t>
      </w:r>
      <w:r w:rsidR="00393001">
        <w:rPr>
          <w:rFonts w:asciiTheme="majorBidi" w:hAnsiTheme="majorBidi" w:cstheme="majorBidi"/>
          <w:sz w:val="24"/>
          <w:szCs w:val="24"/>
          <w:lang w:val="en-US"/>
        </w:rPr>
        <w:t xml:space="preserve">most strongly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in cultures that </w:t>
      </w:r>
      <w:r w:rsidR="00F77BB3">
        <w:rPr>
          <w:rFonts w:asciiTheme="majorBidi" w:hAnsiTheme="majorBidi" w:cstheme="majorBidi"/>
          <w:sz w:val="24"/>
          <w:szCs w:val="24"/>
          <w:lang w:val="en-US"/>
        </w:rPr>
        <w:t>v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alue </w:t>
      </w:r>
      <w:r w:rsidR="00334C8A">
        <w:rPr>
          <w:rFonts w:asciiTheme="majorBidi" w:hAnsiTheme="majorBidi" w:cstheme="majorBidi"/>
          <w:sz w:val="24"/>
          <w:szCs w:val="24"/>
          <w:lang w:val="en-US"/>
        </w:rPr>
        <w:t>religion</w:t>
      </w:r>
      <w:r>
        <w:rPr>
          <w:rFonts w:asciiTheme="majorBidi" w:hAnsiTheme="majorBidi" w:cstheme="majorBidi"/>
          <w:sz w:val="24"/>
          <w:szCs w:val="24"/>
          <w:lang w:val="en-US"/>
        </w:rPr>
        <w:t>, as they will not want unnecessarily to “to</w:t>
      </w:r>
      <w:r w:rsidR="000D2AC4">
        <w:rPr>
          <w:rFonts w:asciiTheme="majorBidi" w:hAnsiTheme="majorBidi" w:cstheme="majorBidi"/>
          <w:sz w:val="24"/>
          <w:szCs w:val="24"/>
          <w:lang w:val="en-US"/>
        </w:rPr>
        <w:t>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 their own horn.” </w:t>
      </w:r>
      <w:r w:rsidR="00393001">
        <w:rPr>
          <w:rFonts w:asciiTheme="majorBidi" w:hAnsiTheme="majorBidi" w:cstheme="majorBidi"/>
          <w:sz w:val="24"/>
          <w:szCs w:val="24"/>
          <w:lang w:val="en-US"/>
        </w:rPr>
        <w:t>By contrast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the SCP-universal view predicts that Christians will self-enhance </w:t>
      </w:r>
      <w:r w:rsidR="00393001">
        <w:rPr>
          <w:rFonts w:asciiTheme="majorBidi" w:hAnsiTheme="majorBidi" w:cstheme="majorBidi"/>
          <w:sz w:val="24"/>
          <w:szCs w:val="24"/>
          <w:lang w:val="en-US"/>
        </w:rPr>
        <w:t xml:space="preserve">most strongly </w:t>
      </w:r>
      <w:r>
        <w:rPr>
          <w:rFonts w:asciiTheme="majorBidi" w:hAnsiTheme="majorBidi" w:cstheme="majorBidi"/>
          <w:sz w:val="24"/>
          <w:szCs w:val="24"/>
          <w:lang w:val="en-US"/>
        </w:rPr>
        <w:t>in cultures that value</w:t>
      </w:r>
      <w:r w:rsidR="00E2396C">
        <w:rPr>
          <w:rFonts w:asciiTheme="majorBidi" w:hAnsiTheme="majorBidi" w:cstheme="majorBidi"/>
          <w:sz w:val="24"/>
          <w:szCs w:val="24"/>
          <w:lang w:val="en-US"/>
        </w:rPr>
        <w:t xml:space="preserve"> r</w:t>
      </w:r>
      <w:r>
        <w:rPr>
          <w:rFonts w:asciiTheme="majorBidi" w:hAnsiTheme="majorBidi" w:cstheme="majorBidi"/>
          <w:sz w:val="24"/>
          <w:szCs w:val="24"/>
          <w:lang w:val="en-US"/>
        </w:rPr>
        <w:t>eligion</w:t>
      </w:r>
      <w:r w:rsidR="00E2396C">
        <w:rPr>
          <w:rFonts w:asciiTheme="majorBidi" w:hAnsiTheme="majorBidi" w:cstheme="majorBidi"/>
          <w:sz w:val="24"/>
          <w:szCs w:val="24"/>
          <w:lang w:val="en-US"/>
        </w:rPr>
        <w:t xml:space="preserve">, as this will make them feel good about themselves (i.e., will </w:t>
      </w:r>
      <w:r w:rsidR="00334C8A">
        <w:rPr>
          <w:rFonts w:asciiTheme="majorBidi" w:hAnsiTheme="majorBidi" w:cstheme="majorBidi"/>
          <w:sz w:val="24"/>
          <w:szCs w:val="24"/>
          <w:lang w:val="en-US"/>
        </w:rPr>
        <w:t>boost</w:t>
      </w:r>
      <w:r w:rsidR="00E2396C">
        <w:rPr>
          <w:rFonts w:asciiTheme="majorBidi" w:hAnsiTheme="majorBidi" w:cstheme="majorBidi"/>
          <w:sz w:val="24"/>
          <w:szCs w:val="24"/>
          <w:lang w:val="en-US"/>
        </w:rPr>
        <w:t xml:space="preserve"> their self-esteem).</w:t>
      </w:r>
    </w:p>
    <w:p w14:paraId="29019DB1" w14:textId="4E31CA80" w:rsidR="00441E57" w:rsidRPr="00441E57" w:rsidRDefault="00441E57" w:rsidP="00441E57">
      <w:pPr>
        <w:spacing w:after="0" w:line="480" w:lineRule="exact"/>
        <w:contextualSpacing/>
        <w:rPr>
          <w:rFonts w:asciiTheme="majorBidi" w:eastAsia="TimesNewRomanPSMT" w:hAnsiTheme="majorBidi" w:cstheme="majorBidi"/>
          <w:b/>
          <w:bCs/>
          <w:i/>
          <w:iCs/>
          <w:sz w:val="24"/>
          <w:szCs w:val="24"/>
          <w:lang w:val="en-GB"/>
        </w:rPr>
      </w:pPr>
      <w:r w:rsidRPr="00441E57">
        <w:rPr>
          <w:rFonts w:asciiTheme="majorBidi" w:eastAsia="TimesNewRomanPSMT" w:hAnsiTheme="majorBidi" w:cstheme="majorBidi"/>
          <w:b/>
          <w:bCs/>
          <w:i/>
          <w:iCs/>
          <w:sz w:val="24"/>
          <w:szCs w:val="24"/>
          <w:lang w:val="en-GB"/>
        </w:rPr>
        <w:t>4.1 Socially Desirable Responding</w:t>
      </w:r>
    </w:p>
    <w:p w14:paraId="35E51455" w14:textId="0340EE22" w:rsidR="00457456" w:rsidRDefault="00E2396C" w:rsidP="003203AA">
      <w:pPr>
        <w:spacing w:after="0" w:line="480" w:lineRule="exact"/>
        <w:ind w:firstLine="708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NewRomanPSMT" w:hAnsiTheme="majorBidi" w:cstheme="majorBidi"/>
          <w:sz w:val="24"/>
          <w:szCs w:val="24"/>
          <w:lang w:val="en-GB"/>
        </w:rPr>
        <w:t>A well-established indicator of</w:t>
      </w:r>
      <w:r w:rsidRPr="00E663FC">
        <w:rPr>
          <w:rFonts w:asciiTheme="majorBidi" w:eastAsia="TimesNewRomanPSMT" w:hAnsiTheme="majorBidi" w:cstheme="majorBidi"/>
          <w:sz w:val="24"/>
          <w:szCs w:val="24"/>
          <w:lang w:val="en-GB"/>
        </w:rPr>
        <w:t xml:space="preserve"> self-enhancement </w:t>
      </w:r>
      <w:r>
        <w:rPr>
          <w:rFonts w:asciiTheme="majorBidi" w:eastAsia="TimesNewRomanPSMT" w:hAnsiTheme="majorBidi" w:cstheme="majorBidi"/>
          <w:sz w:val="24"/>
          <w:szCs w:val="24"/>
          <w:lang w:val="en-GB"/>
        </w:rPr>
        <w:t>is</w:t>
      </w:r>
      <w:r w:rsidRPr="00E663FC">
        <w:rPr>
          <w:rFonts w:asciiTheme="majorBidi" w:eastAsia="TimesNewRomanPSMT" w:hAnsiTheme="majorBidi" w:cstheme="majorBidi"/>
          <w:sz w:val="24"/>
          <w:szCs w:val="24"/>
          <w:lang w:val="en-GB"/>
        </w:rPr>
        <w:t xml:space="preserve"> socially desirable </w:t>
      </w:r>
      <w:r w:rsidRPr="00400221">
        <w:rPr>
          <w:rFonts w:asciiTheme="majorBidi" w:eastAsia="TimesNewRomanPSMT" w:hAnsiTheme="majorBidi" w:cstheme="majorBidi"/>
          <w:sz w:val="24"/>
          <w:szCs w:val="24"/>
          <w:lang w:val="en-GB"/>
        </w:rPr>
        <w:t xml:space="preserve">responding (SDR; </w:t>
      </w:r>
      <w:r w:rsidR="004C13BC">
        <w:rPr>
          <w:rFonts w:asciiTheme="majorBidi" w:eastAsia="TimesNewRomanPSMT" w:hAnsiTheme="majorBidi" w:cstheme="majorBidi"/>
          <w:sz w:val="24"/>
          <w:szCs w:val="24"/>
          <w:lang w:val="en-GB"/>
        </w:rPr>
        <w:t>[2</w:t>
      </w:r>
      <w:r w:rsidR="003203AA">
        <w:rPr>
          <w:rFonts w:asciiTheme="majorBidi" w:eastAsia="TimesNewRomanPSMT" w:hAnsiTheme="majorBidi" w:cstheme="majorBidi"/>
          <w:sz w:val="24"/>
          <w:szCs w:val="24"/>
          <w:lang w:val="en-GB"/>
        </w:rPr>
        <w:t>4</w:t>
      </w:r>
      <w:r w:rsidR="004C13BC">
        <w:rPr>
          <w:rFonts w:asciiTheme="majorBidi" w:eastAsia="TimesNewRomanPSMT" w:hAnsiTheme="majorBidi" w:cstheme="majorBidi"/>
          <w:sz w:val="24"/>
          <w:szCs w:val="24"/>
          <w:lang w:val="en-GB"/>
        </w:rPr>
        <w:t>]</w:t>
      </w:r>
      <w:r w:rsidRPr="00400221">
        <w:rPr>
          <w:rFonts w:asciiTheme="majorBidi" w:eastAsia="TimesNewRomanPSMT" w:hAnsiTheme="majorBidi" w:cstheme="majorBidi"/>
          <w:sz w:val="24"/>
          <w:szCs w:val="24"/>
          <w:lang w:val="en-GB"/>
        </w:rPr>
        <w:t>)</w:t>
      </w:r>
      <w:r>
        <w:rPr>
          <w:rFonts w:asciiTheme="majorBidi" w:eastAsia="TimesNewRomanPSMT" w:hAnsiTheme="majorBidi" w:cstheme="majorBidi"/>
          <w:sz w:val="24"/>
          <w:szCs w:val="24"/>
          <w:lang w:val="en-GB"/>
        </w:rPr>
        <w:t>. SDR comprises s</w:t>
      </w:r>
      <w:r w:rsidRPr="00400221">
        <w:rPr>
          <w:rFonts w:asciiTheme="majorBidi" w:eastAsia="TimesNewRomanPSMT" w:hAnsiTheme="majorBidi" w:cstheme="majorBidi"/>
          <w:sz w:val="24"/>
          <w:szCs w:val="24"/>
          <w:lang w:val="en-GB"/>
        </w:rPr>
        <w:t>elf-</w:t>
      </w:r>
      <w:r>
        <w:rPr>
          <w:rFonts w:asciiTheme="majorBidi" w:eastAsia="TimesNewRomanPSMT" w:hAnsiTheme="majorBidi" w:cstheme="majorBidi"/>
          <w:sz w:val="24"/>
          <w:szCs w:val="24"/>
          <w:lang w:val="en-GB"/>
        </w:rPr>
        <w:t>d</w:t>
      </w:r>
      <w:r w:rsidRPr="00400221">
        <w:rPr>
          <w:rFonts w:asciiTheme="majorBidi" w:eastAsia="TimesNewRomanPSMT" w:hAnsiTheme="majorBidi" w:cstheme="majorBidi"/>
          <w:sz w:val="24"/>
          <w:szCs w:val="24"/>
          <w:lang w:val="en-GB"/>
        </w:rPr>
        <w:t xml:space="preserve">eceptive </w:t>
      </w:r>
      <w:r>
        <w:rPr>
          <w:rFonts w:asciiTheme="majorBidi" w:eastAsia="TimesNewRomanPSMT" w:hAnsiTheme="majorBidi" w:cstheme="majorBidi"/>
          <w:sz w:val="24"/>
          <w:szCs w:val="24"/>
          <w:lang w:val="en-GB"/>
        </w:rPr>
        <w:t>e</w:t>
      </w:r>
      <w:r w:rsidRPr="00400221">
        <w:rPr>
          <w:rFonts w:asciiTheme="majorBidi" w:eastAsia="TimesNewRomanPSMT" w:hAnsiTheme="majorBidi" w:cstheme="majorBidi"/>
          <w:sz w:val="24"/>
          <w:szCs w:val="24"/>
          <w:lang w:val="en-GB"/>
        </w:rPr>
        <w:t xml:space="preserve">nhancement and </w:t>
      </w:r>
      <w:r>
        <w:rPr>
          <w:rFonts w:asciiTheme="majorBidi" w:eastAsia="TimesNewRomanPSMT" w:hAnsiTheme="majorBidi" w:cstheme="majorBidi"/>
          <w:sz w:val="24"/>
          <w:szCs w:val="24"/>
          <w:lang w:val="en-GB"/>
        </w:rPr>
        <w:t>i</w:t>
      </w:r>
      <w:r w:rsidRPr="00400221">
        <w:rPr>
          <w:rFonts w:asciiTheme="majorBidi" w:eastAsia="TimesNewRomanPSMT" w:hAnsiTheme="majorBidi" w:cstheme="majorBidi"/>
          <w:sz w:val="24"/>
          <w:szCs w:val="24"/>
          <w:lang w:val="en-GB"/>
        </w:rPr>
        <w:t xml:space="preserve">mpression </w:t>
      </w:r>
      <w:r>
        <w:rPr>
          <w:rFonts w:asciiTheme="majorBidi" w:eastAsia="TimesNewRomanPSMT" w:hAnsiTheme="majorBidi" w:cstheme="majorBidi"/>
          <w:sz w:val="24"/>
          <w:szCs w:val="24"/>
          <w:lang w:val="en-GB"/>
        </w:rPr>
        <w:t>m</w:t>
      </w:r>
      <w:r w:rsidRPr="00400221">
        <w:rPr>
          <w:rFonts w:asciiTheme="majorBidi" w:eastAsia="TimesNewRomanPSMT" w:hAnsiTheme="majorBidi" w:cstheme="majorBidi"/>
          <w:sz w:val="24"/>
          <w:szCs w:val="24"/>
          <w:lang w:val="en-GB"/>
        </w:rPr>
        <w:t>anagement</w:t>
      </w:r>
      <w:r>
        <w:rPr>
          <w:rFonts w:asciiTheme="majorBidi" w:eastAsia="TimesNewRomanPSMT" w:hAnsiTheme="majorBidi" w:cstheme="majorBidi"/>
          <w:sz w:val="24"/>
          <w:szCs w:val="24"/>
          <w:lang w:val="en-GB"/>
        </w:rPr>
        <w:t xml:space="preserve">, and correlates with indices of </w:t>
      </w:r>
      <w:r w:rsidRPr="0049490C">
        <w:rPr>
          <w:rFonts w:asciiTheme="majorBidi" w:eastAsia="TimesNewRomanPSMT" w:hAnsiTheme="majorBidi" w:cstheme="majorBidi"/>
          <w:sz w:val="24"/>
          <w:szCs w:val="24"/>
          <w:lang w:val="en-GB"/>
        </w:rPr>
        <w:t xml:space="preserve">self-enhancement </w:t>
      </w:r>
      <w:r w:rsidR="004C13BC">
        <w:rPr>
          <w:rFonts w:asciiTheme="majorBidi" w:eastAsia="TimesNewRomanPSMT" w:hAnsiTheme="majorBidi" w:cstheme="majorBidi"/>
          <w:sz w:val="24"/>
          <w:szCs w:val="24"/>
          <w:lang w:val="en-GB"/>
        </w:rPr>
        <w:t>[2</w:t>
      </w:r>
      <w:r w:rsidR="003203AA">
        <w:rPr>
          <w:rFonts w:asciiTheme="majorBidi" w:eastAsia="TimesNewRomanPSMT" w:hAnsiTheme="majorBidi" w:cstheme="majorBidi"/>
          <w:sz w:val="24"/>
          <w:szCs w:val="24"/>
          <w:lang w:val="en-GB"/>
        </w:rPr>
        <w:t>5</w:t>
      </w:r>
      <w:r w:rsidR="004C13BC">
        <w:rPr>
          <w:rFonts w:asciiTheme="majorBidi" w:eastAsia="TimesNewRomanPSMT" w:hAnsiTheme="majorBidi" w:cstheme="majorBidi"/>
          <w:sz w:val="24"/>
          <w:szCs w:val="24"/>
          <w:lang w:val="en-GB"/>
        </w:rPr>
        <w:t>]</w:t>
      </w:r>
      <w:r w:rsidRPr="0049490C">
        <w:rPr>
          <w:rFonts w:asciiTheme="majorBidi" w:eastAsia="TimesNewRomanPSMT" w:hAnsiTheme="majorBidi" w:cstheme="majorBidi"/>
          <w:sz w:val="24"/>
          <w:szCs w:val="24"/>
          <w:lang w:val="en-GB"/>
        </w:rPr>
        <w:t xml:space="preserve">. </w:t>
      </w:r>
      <w:r w:rsidRPr="0049490C">
        <w:rPr>
          <w:rFonts w:asciiTheme="majorBidi" w:hAnsiTheme="majorBidi" w:cstheme="majorBidi"/>
          <w:sz w:val="24"/>
          <w:szCs w:val="24"/>
        </w:rPr>
        <w:t xml:space="preserve">One way to self-enhance successfully is to be a “good person” in the eyes of society </w:t>
      </w:r>
      <w:r w:rsidR="004C13BC">
        <w:rPr>
          <w:rFonts w:asciiTheme="majorBidi" w:hAnsiTheme="majorBidi" w:cstheme="majorBidi"/>
          <w:sz w:val="24"/>
          <w:szCs w:val="24"/>
        </w:rPr>
        <w:t>[2</w:t>
      </w:r>
      <w:r w:rsidR="003203AA">
        <w:rPr>
          <w:rFonts w:asciiTheme="majorBidi" w:hAnsiTheme="majorBidi" w:cstheme="majorBidi"/>
          <w:sz w:val="24"/>
          <w:szCs w:val="24"/>
        </w:rPr>
        <w:t>6</w:t>
      </w:r>
      <w:r w:rsidR="004C13BC">
        <w:rPr>
          <w:rFonts w:asciiTheme="majorBidi" w:hAnsiTheme="majorBidi" w:cstheme="majorBidi"/>
          <w:sz w:val="24"/>
          <w:szCs w:val="24"/>
        </w:rPr>
        <w:t>]</w:t>
      </w:r>
      <w:r w:rsidRPr="0049490C">
        <w:rPr>
          <w:rFonts w:asciiTheme="majorBidi" w:hAnsiTheme="majorBidi" w:cstheme="majorBidi"/>
          <w:sz w:val="24"/>
          <w:szCs w:val="24"/>
        </w:rPr>
        <w:t xml:space="preserve">. </w:t>
      </w:r>
      <w:r w:rsidR="0049490C">
        <w:rPr>
          <w:rFonts w:asciiTheme="majorBidi" w:hAnsiTheme="majorBidi" w:cstheme="majorBidi"/>
          <w:sz w:val="24"/>
          <w:szCs w:val="24"/>
        </w:rPr>
        <w:t>Persons</w:t>
      </w:r>
      <w:r w:rsidRPr="0049490C">
        <w:rPr>
          <w:rFonts w:asciiTheme="majorBidi" w:hAnsiTheme="majorBidi" w:cstheme="majorBidi"/>
          <w:sz w:val="24"/>
          <w:szCs w:val="24"/>
        </w:rPr>
        <w:t xml:space="preserve"> hi</w:t>
      </w:r>
      <w:r w:rsidR="0049490C">
        <w:rPr>
          <w:rFonts w:asciiTheme="majorBidi" w:hAnsiTheme="majorBidi" w:cstheme="majorBidi"/>
          <w:sz w:val="24"/>
          <w:szCs w:val="24"/>
        </w:rPr>
        <w:t>gh o</w:t>
      </w:r>
      <w:r w:rsidRPr="0049490C">
        <w:rPr>
          <w:rFonts w:asciiTheme="majorBidi" w:hAnsiTheme="majorBidi" w:cstheme="majorBidi"/>
          <w:sz w:val="24"/>
          <w:szCs w:val="24"/>
        </w:rPr>
        <w:t xml:space="preserve">n SDR </w:t>
      </w:r>
      <w:r w:rsidR="0049490C">
        <w:rPr>
          <w:rFonts w:asciiTheme="majorBidi" w:hAnsiTheme="majorBidi" w:cstheme="majorBidi"/>
          <w:sz w:val="24"/>
          <w:szCs w:val="24"/>
        </w:rPr>
        <w:t>desire</w:t>
      </w:r>
      <w:r w:rsidR="00DE2F0D">
        <w:rPr>
          <w:rFonts w:asciiTheme="majorBidi" w:hAnsiTheme="majorBidi" w:cstheme="majorBidi"/>
          <w:sz w:val="24"/>
          <w:szCs w:val="24"/>
        </w:rPr>
        <w:t xml:space="preserve"> strongly</w:t>
      </w:r>
      <w:r w:rsidR="0049490C">
        <w:rPr>
          <w:rFonts w:asciiTheme="majorBidi" w:hAnsiTheme="majorBidi" w:cstheme="majorBidi"/>
          <w:sz w:val="24"/>
          <w:szCs w:val="24"/>
        </w:rPr>
        <w:t xml:space="preserve"> to fit </w:t>
      </w:r>
      <w:r w:rsidR="0049490C" w:rsidRPr="00F86F91">
        <w:rPr>
          <w:rFonts w:asciiTheme="majorBidi" w:eastAsia="TimesNewRomanPSMT" w:hAnsiTheme="majorBidi" w:cstheme="majorBidi"/>
          <w:sz w:val="24"/>
          <w:szCs w:val="24"/>
          <w:lang w:val="en-GB"/>
        </w:rPr>
        <w:t xml:space="preserve">the culturally prototypical “good person” </w:t>
      </w:r>
      <w:r w:rsidR="004C13BC">
        <w:rPr>
          <w:rFonts w:asciiTheme="majorBidi" w:eastAsia="TimesNewRomanPSMT" w:hAnsiTheme="majorBidi" w:cstheme="majorBidi"/>
          <w:sz w:val="24"/>
          <w:szCs w:val="24"/>
          <w:lang w:val="en-GB"/>
        </w:rPr>
        <w:t>[2</w:t>
      </w:r>
      <w:r w:rsidR="003203AA">
        <w:rPr>
          <w:rFonts w:asciiTheme="majorBidi" w:eastAsia="TimesNewRomanPSMT" w:hAnsiTheme="majorBidi" w:cstheme="majorBidi"/>
          <w:sz w:val="24"/>
          <w:szCs w:val="24"/>
          <w:lang w:val="en-GB"/>
        </w:rPr>
        <w:t>7</w:t>
      </w:r>
      <w:r w:rsidR="004C13BC">
        <w:rPr>
          <w:rFonts w:asciiTheme="majorBidi" w:eastAsia="TimesNewRomanPSMT" w:hAnsiTheme="majorBidi" w:cstheme="majorBidi"/>
          <w:sz w:val="24"/>
          <w:szCs w:val="24"/>
          <w:lang w:val="en-GB"/>
        </w:rPr>
        <w:t>]</w:t>
      </w:r>
      <w:r w:rsidR="0049490C" w:rsidRPr="00E663FC">
        <w:rPr>
          <w:rFonts w:asciiTheme="majorBidi" w:eastAsia="TimesNewRomanPSMT" w:hAnsiTheme="majorBidi" w:cstheme="majorBidi"/>
          <w:sz w:val="24"/>
          <w:szCs w:val="24"/>
          <w:lang w:val="en-GB"/>
        </w:rPr>
        <w:t>.</w:t>
      </w:r>
      <w:r w:rsidR="0049490C">
        <w:rPr>
          <w:rFonts w:asciiTheme="majorBidi" w:eastAsia="TimesNewRomanPSMT" w:hAnsiTheme="majorBidi" w:cstheme="majorBidi"/>
          <w:sz w:val="24"/>
          <w:szCs w:val="24"/>
          <w:lang w:val="en-GB"/>
        </w:rPr>
        <w:t xml:space="preserve"> Being </w:t>
      </w:r>
      <w:r w:rsidRPr="0049490C">
        <w:rPr>
          <w:rFonts w:asciiTheme="majorBidi" w:hAnsiTheme="majorBidi" w:cstheme="majorBidi"/>
          <w:sz w:val="24"/>
          <w:szCs w:val="24"/>
        </w:rPr>
        <w:t xml:space="preserve">religious means </w:t>
      </w:r>
      <w:r w:rsidR="0049490C">
        <w:rPr>
          <w:rFonts w:asciiTheme="majorBidi" w:hAnsiTheme="majorBidi" w:cstheme="majorBidi"/>
          <w:sz w:val="24"/>
          <w:szCs w:val="24"/>
        </w:rPr>
        <w:t>being</w:t>
      </w:r>
      <w:r w:rsidRPr="0049490C">
        <w:rPr>
          <w:rFonts w:asciiTheme="majorBidi" w:hAnsiTheme="majorBidi" w:cstheme="majorBidi"/>
          <w:sz w:val="24"/>
          <w:szCs w:val="24"/>
        </w:rPr>
        <w:t xml:space="preserve"> a good person in religious cultures</w:t>
      </w:r>
      <w:r w:rsidR="0049490C" w:rsidRPr="0049490C">
        <w:rPr>
          <w:rFonts w:asciiTheme="majorBidi" w:hAnsiTheme="majorBidi" w:cstheme="majorBidi"/>
          <w:sz w:val="24"/>
          <w:szCs w:val="24"/>
        </w:rPr>
        <w:t>. Hence,</w:t>
      </w:r>
      <w:r w:rsidRPr="0049490C">
        <w:rPr>
          <w:rFonts w:asciiTheme="majorBidi" w:hAnsiTheme="majorBidi" w:cstheme="majorBidi"/>
          <w:sz w:val="24"/>
          <w:szCs w:val="24"/>
        </w:rPr>
        <w:t xml:space="preserve"> SDR should predict religiosity </w:t>
      </w:r>
      <w:r w:rsidR="0049490C" w:rsidRPr="0049490C">
        <w:rPr>
          <w:rFonts w:asciiTheme="majorBidi" w:hAnsiTheme="majorBidi" w:cstheme="majorBidi"/>
          <w:sz w:val="24"/>
          <w:szCs w:val="24"/>
        </w:rPr>
        <w:t xml:space="preserve">strongly </w:t>
      </w:r>
      <w:r w:rsidRPr="0049490C">
        <w:rPr>
          <w:rFonts w:asciiTheme="majorBidi" w:hAnsiTheme="majorBidi" w:cstheme="majorBidi"/>
          <w:sz w:val="24"/>
          <w:szCs w:val="24"/>
        </w:rPr>
        <w:t>in religious cultures and weakly</w:t>
      </w:r>
      <w:r w:rsidR="00334C8A">
        <w:rPr>
          <w:rFonts w:asciiTheme="majorBidi" w:hAnsiTheme="majorBidi" w:cstheme="majorBidi"/>
          <w:sz w:val="24"/>
          <w:szCs w:val="24"/>
        </w:rPr>
        <w:t>, if at all,</w:t>
      </w:r>
      <w:r w:rsidRPr="0049490C">
        <w:rPr>
          <w:rFonts w:asciiTheme="majorBidi" w:hAnsiTheme="majorBidi" w:cstheme="majorBidi"/>
          <w:sz w:val="24"/>
          <w:szCs w:val="24"/>
        </w:rPr>
        <w:t xml:space="preserve"> in secular cultures.</w:t>
      </w:r>
      <w:r w:rsidR="0049490C">
        <w:rPr>
          <w:rFonts w:asciiTheme="majorBidi" w:hAnsiTheme="majorBidi" w:cstheme="majorBidi"/>
          <w:sz w:val="24"/>
          <w:szCs w:val="24"/>
        </w:rPr>
        <w:t xml:space="preserve"> </w:t>
      </w:r>
    </w:p>
    <w:p w14:paraId="5162B81D" w14:textId="4619DF46" w:rsidR="00A94113" w:rsidRDefault="00A94113" w:rsidP="003203AA">
      <w:pPr>
        <w:spacing w:after="0" w:line="480" w:lineRule="exact"/>
        <w:ind w:firstLine="708"/>
        <w:contextualSpacing/>
        <w:rPr>
          <w:rFonts w:asciiTheme="majorBidi" w:eastAsiaTheme="minorEastAsia" w:hAnsiTheme="majorBidi" w:cstheme="majorBidi"/>
          <w:bCs/>
          <w:sz w:val="24"/>
          <w:szCs w:val="24"/>
        </w:rPr>
      </w:pPr>
      <w:r w:rsidRPr="004A4E52">
        <w:rPr>
          <w:rFonts w:asciiTheme="majorBidi" w:eastAsia="TimesNewRomanPSMT" w:hAnsiTheme="majorBidi" w:cstheme="majorBidi"/>
          <w:sz w:val="24"/>
          <w:szCs w:val="24"/>
          <w:lang w:val="en-GB"/>
        </w:rPr>
        <w:t>A meta-analy</w:t>
      </w:r>
      <w:r w:rsidR="004A4E52" w:rsidRPr="004A4E52">
        <w:rPr>
          <w:rFonts w:asciiTheme="majorBidi" w:eastAsia="TimesNewRomanPSMT" w:hAnsiTheme="majorBidi" w:cstheme="majorBidi"/>
          <w:sz w:val="24"/>
          <w:szCs w:val="24"/>
          <w:lang w:val="en-GB"/>
        </w:rPr>
        <w:t>sis</w:t>
      </w:r>
      <w:r w:rsidR="004A4E52">
        <w:rPr>
          <w:rFonts w:asciiTheme="majorBidi" w:eastAsia="TimesNewRomanPSMT" w:hAnsiTheme="majorBidi" w:cstheme="majorBidi"/>
          <w:sz w:val="24"/>
          <w:szCs w:val="24"/>
          <w:lang w:val="en-GB"/>
        </w:rPr>
        <w:t xml:space="preserve"> </w:t>
      </w:r>
      <w:r w:rsidR="004C13BC">
        <w:rPr>
          <w:rFonts w:asciiTheme="majorBidi" w:eastAsia="TimesNewRomanPSMT" w:hAnsiTheme="majorBidi" w:cstheme="majorBidi"/>
          <w:sz w:val="24"/>
          <w:szCs w:val="24"/>
          <w:lang w:val="en-GB"/>
        </w:rPr>
        <w:t>[</w:t>
      </w:r>
      <w:r w:rsidR="004C13BC">
        <w:rPr>
          <w:rFonts w:asciiTheme="majorBidi" w:hAnsiTheme="majorBidi" w:cstheme="majorBidi"/>
          <w:sz w:val="24"/>
          <w:szCs w:val="24"/>
          <w:lang w:val="en-US"/>
        </w:rPr>
        <w:t>2</w:t>
      </w:r>
      <w:r w:rsidR="003203AA">
        <w:rPr>
          <w:rFonts w:asciiTheme="majorBidi" w:hAnsiTheme="majorBidi" w:cstheme="majorBidi"/>
          <w:sz w:val="24"/>
          <w:szCs w:val="24"/>
          <w:lang w:val="en-US"/>
        </w:rPr>
        <w:t>8</w:t>
      </w:r>
      <w:proofErr w:type="gramStart"/>
      <w:r w:rsidR="004C13BC" w:rsidRPr="00F01241">
        <w:rPr>
          <w:rFonts w:asciiTheme="majorBidi" w:hAnsiTheme="majorBidi" w:cstheme="majorBidi"/>
          <w:b/>
          <w:bCs/>
          <w:sz w:val="52"/>
          <w:szCs w:val="52"/>
        </w:rPr>
        <w:t>..</w:t>
      </w:r>
      <w:r w:rsidR="004C13BC">
        <w:rPr>
          <w:rFonts w:asciiTheme="majorBidi" w:eastAsia="TimesNewRomanPSMT" w:hAnsiTheme="majorBidi" w:cstheme="majorBidi"/>
          <w:sz w:val="24"/>
          <w:szCs w:val="24"/>
          <w:lang w:val="en-GB"/>
        </w:rPr>
        <w:t>]</w:t>
      </w:r>
      <w:proofErr w:type="gramEnd"/>
      <w:r w:rsidR="00AF4F79">
        <w:rPr>
          <w:rFonts w:asciiTheme="majorBidi" w:eastAsia="TimesNewRomanPSMT" w:hAnsiTheme="majorBidi" w:cstheme="majorBidi"/>
          <w:sz w:val="24"/>
          <w:szCs w:val="24"/>
          <w:lang w:val="en-GB"/>
        </w:rPr>
        <w:t xml:space="preserve"> </w:t>
      </w:r>
      <w:r w:rsidR="004A4E52">
        <w:rPr>
          <w:rFonts w:asciiTheme="majorBidi" w:eastAsia="TimesNewRomanPSMT" w:hAnsiTheme="majorBidi" w:cstheme="majorBidi"/>
          <w:sz w:val="24"/>
          <w:szCs w:val="24"/>
          <w:lang w:val="en-GB"/>
        </w:rPr>
        <w:t xml:space="preserve">tested the two views by focusing on </w:t>
      </w:r>
      <w:r w:rsidR="00334C8A">
        <w:rPr>
          <w:rFonts w:asciiTheme="majorBidi" w:eastAsia="TimesNewRomanPSMT" w:hAnsiTheme="majorBidi" w:cstheme="majorBidi"/>
          <w:sz w:val="24"/>
          <w:szCs w:val="24"/>
          <w:lang w:val="en-GB"/>
        </w:rPr>
        <w:t xml:space="preserve">intrinsic and global </w:t>
      </w:r>
      <w:r w:rsidR="004A4E52">
        <w:rPr>
          <w:rFonts w:asciiTheme="majorBidi" w:eastAsia="TimesNewRomanPSMT" w:hAnsiTheme="majorBidi" w:cstheme="majorBidi"/>
          <w:sz w:val="24"/>
          <w:szCs w:val="24"/>
          <w:lang w:val="en-GB"/>
        </w:rPr>
        <w:t>r</w:t>
      </w:r>
      <w:r w:rsidR="0049490C">
        <w:rPr>
          <w:rFonts w:asciiTheme="majorBidi" w:eastAsiaTheme="minorEastAsia" w:hAnsiTheme="majorBidi" w:cstheme="majorBidi"/>
          <w:bCs/>
          <w:sz w:val="24"/>
          <w:szCs w:val="24"/>
        </w:rPr>
        <w:t>eligiosity</w:t>
      </w:r>
      <w:r w:rsidR="00334C8A">
        <w:rPr>
          <w:rFonts w:asciiTheme="majorBidi" w:eastAsiaTheme="minorEastAsia" w:hAnsiTheme="majorBidi" w:cstheme="majorBidi"/>
          <w:bCs/>
          <w:sz w:val="24"/>
          <w:szCs w:val="24"/>
        </w:rPr>
        <w:t xml:space="preserve"> (with the </w:t>
      </w:r>
      <w:r w:rsidR="0049490C">
        <w:rPr>
          <w:rFonts w:asciiTheme="majorBidi" w:hAnsiTheme="majorBidi" w:cstheme="majorBidi"/>
          <w:sz w:val="24"/>
          <w:szCs w:val="24"/>
          <w:lang w:val="en-US"/>
        </w:rPr>
        <w:t xml:space="preserve">two </w:t>
      </w:r>
      <w:r w:rsidR="00334C8A">
        <w:rPr>
          <w:rFonts w:asciiTheme="majorBidi" w:hAnsiTheme="majorBidi" w:cstheme="majorBidi"/>
          <w:sz w:val="24"/>
          <w:szCs w:val="24"/>
          <w:lang w:val="en-US"/>
        </w:rPr>
        <w:t>being</w:t>
      </w:r>
      <w:r w:rsidR="0049490C">
        <w:rPr>
          <w:rFonts w:asciiTheme="majorBidi" w:hAnsiTheme="majorBidi" w:cstheme="majorBidi"/>
          <w:sz w:val="24"/>
          <w:szCs w:val="24"/>
          <w:lang w:val="en-US"/>
        </w:rPr>
        <w:t xml:space="preserve"> empirically indistinguishable</w:t>
      </w:r>
      <w:r w:rsidR="00334C8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C13BC">
        <w:rPr>
          <w:rFonts w:asciiTheme="majorBidi" w:hAnsiTheme="majorBidi" w:cstheme="majorBidi"/>
          <w:sz w:val="24"/>
          <w:szCs w:val="24"/>
          <w:lang w:val="en-US"/>
        </w:rPr>
        <w:t>[2</w:t>
      </w:r>
      <w:r w:rsidR="003203AA">
        <w:rPr>
          <w:rFonts w:asciiTheme="majorBidi" w:hAnsiTheme="majorBidi" w:cstheme="majorBidi"/>
          <w:sz w:val="24"/>
          <w:szCs w:val="24"/>
          <w:lang w:val="en-US"/>
        </w:rPr>
        <w:t>9</w:t>
      </w:r>
      <w:r w:rsidR="004C13BC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39300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203AA">
        <w:rPr>
          <w:rFonts w:asciiTheme="majorBidi" w:hAnsiTheme="majorBidi" w:cstheme="majorBidi"/>
          <w:sz w:val="24"/>
          <w:szCs w:val="24"/>
          <w:lang w:val="en-US"/>
        </w:rPr>
        <w:t>30</w:t>
      </w:r>
      <w:r w:rsidR="00393001">
        <w:rPr>
          <w:rFonts w:asciiTheme="majorBidi" w:hAnsiTheme="majorBidi" w:cstheme="majorBidi"/>
          <w:sz w:val="24"/>
          <w:szCs w:val="24"/>
          <w:lang w:val="en-US"/>
        </w:rPr>
        <w:t>]</w:t>
      </w:r>
      <w:r w:rsidR="004F70DD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)</w:t>
      </w:r>
      <w:r w:rsidRPr="004F70DD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4A4E52" w:rsidRPr="004F70DD">
        <w:rPr>
          <w:rFonts w:asciiTheme="majorBidi" w:hAnsiTheme="majorBidi" w:cstheme="majorBidi"/>
          <w:sz w:val="24"/>
          <w:szCs w:val="24"/>
          <w:lang w:val="en-US"/>
        </w:rPr>
        <w:t xml:space="preserve">The meta-analysis also focused on </w:t>
      </w:r>
      <w:r w:rsidRPr="004F70DD">
        <w:rPr>
          <w:rFonts w:asciiTheme="majorBidi" w:hAnsiTheme="majorBidi" w:cstheme="majorBidi"/>
          <w:sz w:val="24"/>
          <w:szCs w:val="24"/>
          <w:lang w:val="en-US"/>
        </w:rPr>
        <w:t>culture both</w:t>
      </w:r>
      <w:r w:rsidR="004A4E52" w:rsidRPr="004F70DD">
        <w:rPr>
          <w:rFonts w:asciiTheme="majorBidi" w:hAnsiTheme="majorBidi" w:cstheme="majorBidi"/>
          <w:sz w:val="24"/>
          <w:szCs w:val="24"/>
          <w:lang w:val="en-US"/>
        </w:rPr>
        <w:t xml:space="preserve"> at</w:t>
      </w:r>
      <w:r w:rsidRPr="004F70DD">
        <w:rPr>
          <w:rFonts w:asciiTheme="majorBidi" w:hAnsiTheme="majorBidi" w:cstheme="majorBidi"/>
          <w:sz w:val="24"/>
          <w:szCs w:val="24"/>
          <w:lang w:val="en-US"/>
        </w:rPr>
        <w:t xml:space="preserve">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macro-level (i.e., countries varying on religiosity </w:t>
      </w:r>
      <w:r w:rsidR="004C13BC">
        <w:rPr>
          <w:rFonts w:asciiTheme="majorBidi" w:hAnsiTheme="majorBidi" w:cstheme="majorBidi"/>
          <w:sz w:val="24"/>
          <w:szCs w:val="24"/>
          <w:lang w:val="en-US"/>
        </w:rPr>
        <w:t>[3</w:t>
      </w:r>
      <w:r w:rsidR="003203AA">
        <w:rPr>
          <w:rFonts w:asciiTheme="majorBidi" w:hAnsiTheme="majorBidi" w:cstheme="majorBidi"/>
          <w:sz w:val="24"/>
          <w:szCs w:val="24"/>
          <w:lang w:val="en-US"/>
        </w:rPr>
        <w:t>1</w:t>
      </w:r>
      <w:r w:rsidR="004C13BC">
        <w:rPr>
          <w:rFonts w:asciiTheme="majorBidi" w:hAnsiTheme="majorBidi" w:cstheme="majorBidi"/>
          <w:sz w:val="24"/>
          <w:szCs w:val="24"/>
          <w:lang w:val="en-US"/>
        </w:rPr>
        <w:t>]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) and the micro-level (i.e., academic institutions within the US that were Christian or secular). Religiosity was positively associated with </w:t>
      </w:r>
      <w:r>
        <w:rPr>
          <w:rFonts w:asciiTheme="majorBidi" w:eastAsiaTheme="minorEastAsia" w:hAnsiTheme="majorBidi" w:cstheme="majorBidi"/>
          <w:bCs/>
          <w:sz w:val="24"/>
          <w:szCs w:val="24"/>
        </w:rPr>
        <w:t xml:space="preserve">SDR in cultures that </w:t>
      </w:r>
      <w:r w:rsidR="00393001">
        <w:rPr>
          <w:rFonts w:asciiTheme="majorBidi" w:eastAsiaTheme="minorEastAsia" w:hAnsiTheme="majorBidi" w:cstheme="majorBidi"/>
          <w:bCs/>
          <w:sz w:val="24"/>
          <w:szCs w:val="24"/>
        </w:rPr>
        <w:t xml:space="preserve">valued </w:t>
      </w:r>
      <w:r>
        <w:rPr>
          <w:rFonts w:asciiTheme="majorBidi" w:eastAsiaTheme="minorEastAsia" w:hAnsiTheme="majorBidi" w:cstheme="majorBidi"/>
          <w:bCs/>
          <w:sz w:val="24"/>
          <w:szCs w:val="24"/>
        </w:rPr>
        <w:t>religion more (e.g., United States) than less (e.g., United Kingdom) and in academic institutions that valued religion more (i.e., Christian universities) than less (i.e., secular universities).</w:t>
      </w:r>
      <w:r w:rsidR="004A4E52">
        <w:rPr>
          <w:rFonts w:asciiTheme="majorBidi" w:eastAsiaTheme="minorEastAsia" w:hAnsiTheme="majorBidi" w:cstheme="majorBidi"/>
          <w:bCs/>
          <w:sz w:val="24"/>
          <w:szCs w:val="24"/>
        </w:rPr>
        <w:t xml:space="preserve"> The SCP-universal view was supported.</w:t>
      </w:r>
    </w:p>
    <w:p w14:paraId="66C9CBA0" w14:textId="508B38CA" w:rsidR="00441E57" w:rsidRPr="00441E57" w:rsidRDefault="00441E57" w:rsidP="00441E57">
      <w:pPr>
        <w:spacing w:after="0" w:line="480" w:lineRule="exact"/>
        <w:contextualSpacing/>
        <w:rPr>
          <w:rFonts w:asciiTheme="majorBidi" w:eastAsia="TimesNewRomanPSMT" w:hAnsiTheme="majorBidi" w:cstheme="majorBidi"/>
          <w:b/>
          <w:bCs/>
          <w:i/>
          <w:iCs/>
          <w:sz w:val="24"/>
          <w:szCs w:val="24"/>
          <w:lang w:val="en-GB"/>
        </w:rPr>
      </w:pPr>
      <w:r w:rsidRPr="00441E57">
        <w:rPr>
          <w:rFonts w:asciiTheme="majorBidi" w:eastAsia="TimesNewRomanPSMT" w:hAnsiTheme="majorBidi" w:cstheme="majorBidi"/>
          <w:b/>
          <w:bCs/>
          <w:i/>
          <w:iCs/>
          <w:sz w:val="24"/>
          <w:szCs w:val="24"/>
          <w:lang w:val="en-GB"/>
        </w:rPr>
        <w:lastRenderedPageBreak/>
        <w:t>4.</w:t>
      </w:r>
      <w:r>
        <w:rPr>
          <w:rFonts w:asciiTheme="majorBidi" w:eastAsia="TimesNewRomanPSMT" w:hAnsiTheme="majorBidi" w:cstheme="majorBidi"/>
          <w:b/>
          <w:bCs/>
          <w:i/>
          <w:iCs/>
          <w:sz w:val="24"/>
          <w:szCs w:val="24"/>
          <w:lang w:val="en-GB"/>
        </w:rPr>
        <w:t>2</w:t>
      </w:r>
      <w:r w:rsidRPr="00441E57">
        <w:rPr>
          <w:rFonts w:asciiTheme="majorBidi" w:eastAsia="TimesNewRomanPSMT" w:hAnsiTheme="majorBidi" w:cstheme="majorBidi"/>
          <w:b/>
          <w:bCs/>
          <w:i/>
          <w:iCs/>
          <w:sz w:val="24"/>
          <w:szCs w:val="24"/>
          <w:lang w:val="en-GB"/>
        </w:rPr>
        <w:t xml:space="preserve"> </w:t>
      </w:r>
      <w:r w:rsidR="004A4E52" w:rsidRPr="00441E57">
        <w:rPr>
          <w:rFonts w:asciiTheme="majorBidi" w:eastAsia="TimesNewRomanPSMT" w:hAnsiTheme="majorBidi" w:cstheme="majorBidi"/>
          <w:b/>
          <w:bCs/>
          <w:i/>
          <w:iCs/>
          <w:sz w:val="24"/>
          <w:szCs w:val="24"/>
          <w:lang w:val="en-GB"/>
        </w:rPr>
        <w:t>Self-</w:t>
      </w:r>
      <w:r w:rsidRPr="00441E57">
        <w:rPr>
          <w:rFonts w:asciiTheme="majorBidi" w:eastAsia="TimesNewRomanPSMT" w:hAnsiTheme="majorBidi" w:cstheme="majorBidi"/>
          <w:b/>
          <w:bCs/>
          <w:i/>
          <w:iCs/>
          <w:sz w:val="24"/>
          <w:szCs w:val="24"/>
          <w:lang w:val="en-GB"/>
        </w:rPr>
        <w:t>E</w:t>
      </w:r>
      <w:r w:rsidR="004A4E52" w:rsidRPr="00441E57">
        <w:rPr>
          <w:rFonts w:asciiTheme="majorBidi" w:eastAsia="TimesNewRomanPSMT" w:hAnsiTheme="majorBidi" w:cstheme="majorBidi"/>
          <w:b/>
          <w:bCs/>
          <w:i/>
          <w:iCs/>
          <w:sz w:val="24"/>
          <w:szCs w:val="24"/>
          <w:lang w:val="en-GB"/>
        </w:rPr>
        <w:t>steem</w:t>
      </w:r>
    </w:p>
    <w:p w14:paraId="4807FEC9" w14:textId="6000E64A" w:rsidR="00457456" w:rsidRDefault="00457456" w:rsidP="003203AA">
      <w:pPr>
        <w:spacing w:after="0" w:line="480" w:lineRule="exact"/>
        <w:ind w:firstLine="708"/>
        <w:contextualSpacing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Another common indicator of</w:t>
      </w:r>
      <w:r>
        <w:rPr>
          <w:rFonts w:asciiTheme="majorBidi" w:hAnsiTheme="majorBidi" w:cstheme="majorBidi"/>
          <w:sz w:val="24"/>
          <w:szCs w:val="24"/>
        </w:rPr>
        <w:t xml:space="preserve"> self-enhancement is self-esteem </w:t>
      </w:r>
      <w:r w:rsidR="004C13BC">
        <w:rPr>
          <w:rFonts w:asciiTheme="majorBidi" w:hAnsiTheme="majorBidi" w:cstheme="majorBidi"/>
          <w:sz w:val="24"/>
          <w:szCs w:val="24"/>
        </w:rPr>
        <w:t>[3</w:t>
      </w:r>
      <w:r w:rsidR="003203AA">
        <w:rPr>
          <w:rFonts w:asciiTheme="majorBidi" w:hAnsiTheme="majorBidi" w:cstheme="majorBidi"/>
          <w:sz w:val="24"/>
          <w:szCs w:val="24"/>
        </w:rPr>
        <w:t>2</w:t>
      </w:r>
      <w:r w:rsidR="004C13BC">
        <w:rPr>
          <w:rFonts w:asciiTheme="majorBidi" w:hAnsiTheme="majorBidi" w:cstheme="majorBidi"/>
          <w:sz w:val="24"/>
          <w:szCs w:val="24"/>
        </w:rPr>
        <w:t>]</w:t>
      </w:r>
      <w:r w:rsidRPr="001D7A60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the extent to which one considers them</w:t>
      </w:r>
      <w:r w:rsidR="00DE2F0D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elves a person of worth and is</w:t>
      </w:r>
      <w:r w:rsidRPr="00587172">
        <w:rPr>
          <w:rFonts w:asciiTheme="majorBidi" w:hAnsiTheme="majorBidi" w:cstheme="majorBidi"/>
          <w:sz w:val="24"/>
          <w:szCs w:val="24"/>
        </w:rPr>
        <w:t xml:space="preserve"> satisfied with</w:t>
      </w:r>
      <w:r>
        <w:rPr>
          <w:rFonts w:asciiTheme="majorBidi" w:hAnsiTheme="majorBidi" w:cstheme="majorBidi"/>
          <w:sz w:val="24"/>
          <w:szCs w:val="24"/>
        </w:rPr>
        <w:t xml:space="preserve"> who one is </w:t>
      </w:r>
      <w:r w:rsidR="004C13BC">
        <w:rPr>
          <w:rFonts w:asciiTheme="majorBidi" w:hAnsiTheme="majorBidi" w:cstheme="majorBidi"/>
          <w:sz w:val="24"/>
          <w:szCs w:val="24"/>
        </w:rPr>
        <w:t>[3</w:t>
      </w:r>
      <w:r w:rsidR="003203AA">
        <w:rPr>
          <w:rFonts w:asciiTheme="majorBidi" w:hAnsiTheme="majorBidi" w:cstheme="majorBidi"/>
          <w:sz w:val="24"/>
          <w:szCs w:val="24"/>
        </w:rPr>
        <w:t>3</w:t>
      </w:r>
      <w:r w:rsidR="004C13BC">
        <w:rPr>
          <w:rFonts w:asciiTheme="majorBidi" w:hAnsiTheme="majorBidi" w:cstheme="majorBidi"/>
          <w:sz w:val="24"/>
          <w:szCs w:val="24"/>
        </w:rPr>
        <w:t>]</w:t>
      </w:r>
      <w:r>
        <w:rPr>
          <w:rFonts w:asciiTheme="majorBidi" w:hAnsiTheme="majorBidi" w:cstheme="majorBidi"/>
          <w:sz w:val="24"/>
          <w:szCs w:val="24"/>
          <w:lang w:val="en-GB"/>
        </w:rPr>
        <w:t>. According to the ego-quieting view, religious individuals will manifest lower self-esteem (i.e., self-efface) in cultures that value religion</w:t>
      </w:r>
      <w:r w:rsidR="0043062D">
        <w:rPr>
          <w:rFonts w:asciiTheme="majorBidi" w:hAnsiTheme="majorBidi" w:cstheme="majorBidi"/>
          <w:sz w:val="24"/>
          <w:szCs w:val="24"/>
          <w:lang w:val="en-GB"/>
        </w:rPr>
        <w:t xml:space="preserve">. However, </w:t>
      </w:r>
      <w:r>
        <w:rPr>
          <w:rFonts w:asciiTheme="majorBidi" w:hAnsiTheme="majorBidi" w:cstheme="majorBidi"/>
          <w:sz w:val="24"/>
          <w:szCs w:val="24"/>
          <w:lang w:val="en-GB"/>
        </w:rPr>
        <w:t>according to the SCP-universal view, religious individuals will evince higher self-esteem (i.e., self-enhance) in cultures that value religion.</w:t>
      </w:r>
      <w:r w:rsidR="0043062D">
        <w:rPr>
          <w:rFonts w:asciiTheme="majorBidi" w:hAnsiTheme="majorBidi" w:cstheme="majorBidi"/>
          <w:sz w:val="24"/>
          <w:szCs w:val="24"/>
          <w:lang w:val="en-GB"/>
        </w:rPr>
        <w:t xml:space="preserve"> Religiosity entail</w:t>
      </w:r>
      <w:r w:rsidR="00334C8A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43062D">
        <w:rPr>
          <w:rFonts w:asciiTheme="majorBidi" w:hAnsiTheme="majorBidi" w:cstheme="majorBidi"/>
          <w:sz w:val="24"/>
          <w:szCs w:val="24"/>
          <w:lang w:val="en-GB"/>
        </w:rPr>
        <w:t xml:space="preserve"> high social value in such cultures, and so religious individuals will </w:t>
      </w:r>
      <w:r w:rsidR="00393001">
        <w:rPr>
          <w:rFonts w:asciiTheme="majorBidi" w:hAnsiTheme="majorBidi" w:cstheme="majorBidi"/>
          <w:sz w:val="24"/>
          <w:szCs w:val="24"/>
          <w:lang w:val="en-GB"/>
        </w:rPr>
        <w:t xml:space="preserve">pride themselves for their religiosity and, thus, </w:t>
      </w:r>
      <w:r w:rsidR="00334C8A">
        <w:rPr>
          <w:rFonts w:asciiTheme="majorBidi" w:hAnsiTheme="majorBidi" w:cstheme="majorBidi"/>
          <w:sz w:val="24"/>
          <w:szCs w:val="24"/>
          <w:lang w:val="en-GB"/>
        </w:rPr>
        <w:t xml:space="preserve">feel </w:t>
      </w:r>
      <w:r w:rsidR="0043062D">
        <w:rPr>
          <w:rFonts w:asciiTheme="majorBidi" w:hAnsiTheme="majorBidi" w:cstheme="majorBidi"/>
          <w:sz w:val="24"/>
          <w:szCs w:val="24"/>
          <w:lang w:val="en-GB"/>
        </w:rPr>
        <w:t>especially good about themselves.</w:t>
      </w:r>
    </w:p>
    <w:p w14:paraId="0248A00B" w14:textId="09D2CA12" w:rsidR="00F47A37" w:rsidRDefault="0043062D" w:rsidP="003203AA">
      <w:pPr>
        <w:spacing w:after="0" w:line="480" w:lineRule="exact"/>
        <w:ind w:firstLine="708"/>
        <w:contextualSpacing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Findings</w:t>
      </w:r>
      <w:r w:rsidR="00457456">
        <w:rPr>
          <w:rFonts w:asciiTheme="majorBidi" w:hAnsiTheme="majorBidi" w:cstheme="majorBidi"/>
          <w:sz w:val="24"/>
          <w:szCs w:val="24"/>
          <w:lang w:val="en-GB"/>
        </w:rPr>
        <w:t xml:space="preserve"> once again,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favored </w:t>
      </w:r>
      <w:r w:rsidR="00457456">
        <w:rPr>
          <w:rFonts w:asciiTheme="majorBidi" w:hAnsiTheme="majorBidi" w:cstheme="majorBidi"/>
          <w:sz w:val="24"/>
          <w:szCs w:val="24"/>
          <w:lang w:val="en-GB"/>
        </w:rPr>
        <w:t>the SCP-universal view.</w:t>
      </w:r>
      <w:r w:rsidR="003D07B4">
        <w:rPr>
          <w:rFonts w:asciiTheme="majorBidi" w:hAnsiTheme="majorBidi" w:cstheme="majorBidi"/>
          <w:sz w:val="24"/>
          <w:szCs w:val="24"/>
          <w:lang w:val="en-GB"/>
        </w:rPr>
        <w:t xml:space="preserve"> One </w:t>
      </w:r>
      <w:r w:rsidR="009F35B7">
        <w:rPr>
          <w:rFonts w:asciiTheme="majorBidi" w:hAnsiTheme="majorBidi" w:cstheme="majorBidi"/>
          <w:sz w:val="24"/>
          <w:szCs w:val="24"/>
          <w:lang w:val="en-GB"/>
        </w:rPr>
        <w:t>investigation</w:t>
      </w:r>
      <w:r w:rsidR="003D07B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C13BC">
        <w:rPr>
          <w:rFonts w:asciiTheme="majorBidi" w:hAnsiTheme="majorBidi" w:cstheme="majorBidi"/>
          <w:sz w:val="24"/>
          <w:szCs w:val="24"/>
          <w:lang w:val="en-GB"/>
        </w:rPr>
        <w:t>[3</w:t>
      </w:r>
      <w:r w:rsidR="003203AA">
        <w:rPr>
          <w:rFonts w:asciiTheme="majorBidi" w:hAnsiTheme="majorBidi" w:cstheme="majorBidi"/>
          <w:sz w:val="24"/>
          <w:szCs w:val="24"/>
          <w:lang w:val="en-GB"/>
        </w:rPr>
        <w:t>4</w:t>
      </w:r>
      <w:proofErr w:type="gramStart"/>
      <w:r w:rsidR="004C13BC" w:rsidRPr="00F01241">
        <w:rPr>
          <w:rFonts w:asciiTheme="majorBidi" w:hAnsiTheme="majorBidi" w:cstheme="majorBidi"/>
          <w:b/>
          <w:bCs/>
          <w:sz w:val="52"/>
          <w:szCs w:val="52"/>
        </w:rPr>
        <w:t>..</w:t>
      </w:r>
      <w:r w:rsidR="004C13BC">
        <w:rPr>
          <w:rFonts w:asciiTheme="majorBidi" w:hAnsiTheme="majorBidi" w:cstheme="majorBidi"/>
          <w:sz w:val="24"/>
          <w:szCs w:val="24"/>
          <w:lang w:val="en-GB"/>
        </w:rPr>
        <w:t>]</w:t>
      </w:r>
      <w:proofErr w:type="gramEnd"/>
      <w:r w:rsidR="009F35B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D07B4">
        <w:rPr>
          <w:rFonts w:asciiTheme="majorBidi" w:hAnsiTheme="majorBidi" w:cstheme="majorBidi"/>
          <w:sz w:val="24"/>
          <w:szCs w:val="24"/>
          <w:lang w:val="en-GB"/>
        </w:rPr>
        <w:t xml:space="preserve">assessed </w:t>
      </w:r>
      <w:r w:rsidR="00F47A37" w:rsidRPr="00F47A37">
        <w:rPr>
          <w:rFonts w:asciiTheme="majorBidi" w:hAnsiTheme="majorBidi" w:cstheme="majorBidi"/>
          <w:sz w:val="24"/>
          <w:szCs w:val="24"/>
          <w:lang w:val="en-GB"/>
        </w:rPr>
        <w:t xml:space="preserve">social </w:t>
      </w:r>
      <w:r w:rsidR="003D07B4" w:rsidRPr="00F47A37">
        <w:rPr>
          <w:rFonts w:asciiTheme="majorBidi" w:hAnsiTheme="majorBidi" w:cstheme="majorBidi"/>
          <w:sz w:val="24"/>
          <w:szCs w:val="24"/>
          <w:lang w:val="en-GB"/>
        </w:rPr>
        <w:t>self-esteem</w:t>
      </w:r>
      <w:r w:rsidR="00F47A37" w:rsidRPr="00F47A37">
        <w:rPr>
          <w:rFonts w:asciiTheme="majorBidi" w:hAnsiTheme="majorBidi" w:cstheme="majorBidi"/>
          <w:sz w:val="24"/>
          <w:szCs w:val="24"/>
          <w:lang w:val="en-GB"/>
        </w:rPr>
        <w:t xml:space="preserve"> (how skilled participants regarded themselves in socializing or making new friends</w:t>
      </w:r>
      <w:r w:rsidR="00F47A3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C13BC">
        <w:rPr>
          <w:rFonts w:asciiTheme="majorBidi" w:hAnsiTheme="majorBidi" w:cstheme="majorBidi"/>
          <w:sz w:val="24"/>
          <w:szCs w:val="24"/>
          <w:lang w:val="en-GB"/>
        </w:rPr>
        <w:t>[3</w:t>
      </w:r>
      <w:r w:rsidR="003203AA">
        <w:rPr>
          <w:rFonts w:asciiTheme="majorBidi" w:hAnsiTheme="majorBidi" w:cstheme="majorBidi"/>
          <w:sz w:val="24"/>
          <w:szCs w:val="24"/>
          <w:lang w:val="en-GB"/>
        </w:rPr>
        <w:t>5</w:t>
      </w:r>
      <w:r w:rsidR="004C13BC">
        <w:rPr>
          <w:rFonts w:asciiTheme="majorBidi" w:hAnsiTheme="majorBidi" w:cstheme="majorBidi"/>
          <w:sz w:val="24"/>
          <w:szCs w:val="24"/>
          <w:lang w:val="en-GB"/>
        </w:rPr>
        <w:t>]</w:t>
      </w:r>
      <w:r w:rsidR="00F47A37" w:rsidRPr="00F47A37">
        <w:rPr>
          <w:rFonts w:asciiTheme="majorBidi" w:hAnsiTheme="majorBidi" w:cstheme="majorBidi"/>
          <w:sz w:val="24"/>
          <w:szCs w:val="24"/>
          <w:lang w:val="en-GB"/>
        </w:rPr>
        <w:t>)</w:t>
      </w:r>
      <w:r w:rsidR="006D428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D07B4">
        <w:rPr>
          <w:rFonts w:asciiTheme="majorBidi" w:hAnsiTheme="majorBidi" w:cstheme="majorBidi"/>
          <w:sz w:val="24"/>
          <w:szCs w:val="24"/>
          <w:lang w:val="en-GB"/>
        </w:rPr>
        <w:t>in 11 European countries that varied on religiosity.</w:t>
      </w:r>
      <w:r w:rsidR="009F35B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D07B4">
        <w:rPr>
          <w:rFonts w:asciiTheme="majorBidi" w:hAnsiTheme="majorBidi" w:cstheme="majorBidi"/>
          <w:sz w:val="24"/>
          <w:szCs w:val="24"/>
          <w:lang w:val="en-GB"/>
        </w:rPr>
        <w:t>R</w:t>
      </w:r>
      <w:r w:rsidR="003D07B4">
        <w:rPr>
          <w:rFonts w:asciiTheme="majorBidi" w:eastAsiaTheme="minorEastAsia" w:hAnsiTheme="majorBidi" w:cstheme="majorBidi"/>
          <w:bCs/>
          <w:sz w:val="24"/>
          <w:szCs w:val="24"/>
        </w:rPr>
        <w:t xml:space="preserve">eligiosity was positively related to self-esteem in more religious countries (Poland, Russia, </w:t>
      </w:r>
      <w:proofErr w:type="gramStart"/>
      <w:r w:rsidR="003D07B4">
        <w:rPr>
          <w:rFonts w:asciiTheme="majorBidi" w:eastAsiaTheme="minorEastAsia" w:hAnsiTheme="majorBidi" w:cstheme="majorBidi"/>
          <w:bCs/>
          <w:sz w:val="24"/>
          <w:szCs w:val="24"/>
        </w:rPr>
        <w:t>Spain</w:t>
      </w:r>
      <w:proofErr w:type="gramEnd"/>
      <w:r w:rsidR="003D07B4">
        <w:rPr>
          <w:rFonts w:asciiTheme="majorBidi" w:eastAsiaTheme="minorEastAsia" w:hAnsiTheme="majorBidi" w:cstheme="majorBidi"/>
          <w:bCs/>
          <w:sz w:val="24"/>
          <w:szCs w:val="24"/>
        </w:rPr>
        <w:t xml:space="preserve">) than less religious countries (France, Switzerland, The Netherlands). Indeed, in the least secural countries (Germany, Sweden), the association </w:t>
      </w:r>
      <w:r w:rsidR="003D07B4" w:rsidRPr="009F35B7">
        <w:rPr>
          <w:rFonts w:asciiTheme="majorBidi" w:eastAsiaTheme="minorEastAsia" w:hAnsiTheme="majorBidi" w:cstheme="majorBidi"/>
          <w:bCs/>
          <w:sz w:val="24"/>
          <w:szCs w:val="24"/>
        </w:rPr>
        <w:t>between religiosity and self-esteem was close to zero.</w:t>
      </w:r>
      <w:r w:rsidR="004F70DD" w:rsidRPr="009F35B7">
        <w:rPr>
          <w:rFonts w:asciiTheme="majorBidi" w:eastAsiaTheme="minorEastAsia" w:hAnsiTheme="majorBidi" w:cstheme="majorBidi"/>
          <w:bCs/>
          <w:sz w:val="24"/>
          <w:szCs w:val="24"/>
        </w:rPr>
        <w:t xml:space="preserve"> </w:t>
      </w:r>
      <w:r w:rsidR="006D428D" w:rsidRPr="009F35B7">
        <w:rPr>
          <w:rFonts w:asciiTheme="majorBidi" w:eastAsiaTheme="minorEastAsia" w:hAnsiTheme="majorBidi" w:cstheme="majorBidi"/>
          <w:bCs/>
          <w:sz w:val="24"/>
          <w:szCs w:val="24"/>
        </w:rPr>
        <w:t>Another</w:t>
      </w:r>
      <w:r w:rsidR="009F35B7">
        <w:rPr>
          <w:rFonts w:asciiTheme="majorBidi" w:eastAsiaTheme="minorEastAsia" w:hAnsiTheme="majorBidi" w:cstheme="majorBidi"/>
          <w:bCs/>
          <w:sz w:val="24"/>
          <w:szCs w:val="24"/>
        </w:rPr>
        <w:t xml:space="preserve"> multi-study</w:t>
      </w:r>
      <w:r w:rsidR="006D428D" w:rsidRPr="009F35B7">
        <w:rPr>
          <w:rFonts w:asciiTheme="majorBidi" w:eastAsiaTheme="minorEastAsia" w:hAnsiTheme="majorBidi" w:cstheme="majorBidi"/>
          <w:bCs/>
          <w:sz w:val="24"/>
          <w:szCs w:val="24"/>
        </w:rPr>
        <w:t xml:space="preserve"> </w:t>
      </w:r>
      <w:r w:rsidR="009F35B7">
        <w:rPr>
          <w:rFonts w:asciiTheme="majorBidi" w:eastAsiaTheme="minorEastAsia" w:hAnsiTheme="majorBidi" w:cstheme="majorBidi"/>
          <w:bCs/>
          <w:sz w:val="24"/>
          <w:szCs w:val="24"/>
        </w:rPr>
        <w:t>investigation</w:t>
      </w:r>
      <w:r w:rsidR="006D428D" w:rsidRPr="009F35B7">
        <w:rPr>
          <w:rFonts w:asciiTheme="majorBidi" w:eastAsiaTheme="minorEastAsia" w:hAnsiTheme="majorBidi" w:cstheme="majorBidi"/>
          <w:bCs/>
          <w:sz w:val="24"/>
          <w:szCs w:val="24"/>
        </w:rPr>
        <w:t xml:space="preserve"> </w:t>
      </w:r>
      <w:r w:rsidR="00A03014">
        <w:rPr>
          <w:rFonts w:asciiTheme="majorBidi" w:eastAsiaTheme="minorEastAsia" w:hAnsiTheme="majorBidi" w:cstheme="majorBidi"/>
          <w:bCs/>
          <w:sz w:val="24"/>
          <w:szCs w:val="24"/>
        </w:rPr>
        <w:t>[3</w:t>
      </w:r>
      <w:r w:rsidR="003203AA">
        <w:rPr>
          <w:rFonts w:asciiTheme="majorBidi" w:eastAsiaTheme="minorEastAsia" w:hAnsiTheme="majorBidi" w:cstheme="majorBidi"/>
          <w:bCs/>
          <w:sz w:val="24"/>
          <w:szCs w:val="24"/>
        </w:rPr>
        <w:t>6</w:t>
      </w:r>
      <w:r w:rsidR="00A03014" w:rsidRPr="00F01241">
        <w:rPr>
          <w:rFonts w:asciiTheme="majorBidi" w:hAnsiTheme="majorBidi" w:cstheme="majorBidi"/>
          <w:b/>
          <w:bCs/>
          <w:sz w:val="52"/>
          <w:szCs w:val="52"/>
        </w:rPr>
        <w:t>..</w:t>
      </w:r>
      <w:r w:rsidR="00A03014">
        <w:rPr>
          <w:rFonts w:asciiTheme="majorBidi" w:eastAsiaTheme="minorEastAsia" w:hAnsiTheme="majorBidi" w:cstheme="majorBidi"/>
          <w:bCs/>
          <w:sz w:val="24"/>
          <w:szCs w:val="24"/>
        </w:rPr>
        <w:t>]</w:t>
      </w:r>
      <w:r w:rsidR="009F35B7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6D428D" w:rsidRPr="009F35B7">
        <w:rPr>
          <w:rFonts w:asciiTheme="majorBidi" w:eastAsiaTheme="minorEastAsia" w:hAnsiTheme="majorBidi" w:cstheme="majorBidi"/>
          <w:bCs/>
          <w:sz w:val="24"/>
          <w:szCs w:val="24"/>
        </w:rPr>
        <w:t>assessed</w:t>
      </w:r>
      <w:r w:rsidR="009F35B7" w:rsidRPr="009F35B7">
        <w:rPr>
          <w:rFonts w:asciiTheme="majorBidi" w:eastAsiaTheme="minorEastAsia" w:hAnsiTheme="majorBidi" w:cstheme="majorBidi"/>
          <w:bCs/>
          <w:sz w:val="24"/>
          <w:szCs w:val="24"/>
        </w:rPr>
        <w:t xml:space="preserve"> global</w:t>
      </w:r>
      <w:r w:rsidR="006D428D" w:rsidRPr="009F35B7">
        <w:rPr>
          <w:rFonts w:asciiTheme="majorBidi" w:eastAsiaTheme="minorEastAsia" w:hAnsiTheme="majorBidi" w:cstheme="majorBidi"/>
          <w:bCs/>
          <w:sz w:val="24"/>
          <w:szCs w:val="24"/>
        </w:rPr>
        <w:t xml:space="preserve"> self-esteem</w:t>
      </w:r>
      <w:r w:rsidR="009F35B7" w:rsidRPr="009F35B7">
        <w:rPr>
          <w:rFonts w:asciiTheme="majorBidi" w:eastAsiaTheme="minorEastAsia" w:hAnsiTheme="majorBidi" w:cstheme="majorBidi"/>
          <w:bCs/>
          <w:sz w:val="24"/>
          <w:szCs w:val="24"/>
        </w:rPr>
        <w:t xml:space="preserve"> (i.e., </w:t>
      </w:r>
      <w:r w:rsidR="009F35B7" w:rsidRPr="009F35B7">
        <w:rPr>
          <w:rFonts w:asciiTheme="majorBidi" w:hAnsiTheme="majorBidi" w:cstheme="majorBidi"/>
          <w:sz w:val="24"/>
          <w:szCs w:val="24"/>
          <w:lang w:val="en-GB"/>
        </w:rPr>
        <w:t xml:space="preserve">“I see myself as someone who has high self-esteem”; </w:t>
      </w:r>
      <w:r w:rsidR="00A03014">
        <w:rPr>
          <w:rFonts w:asciiTheme="majorBidi" w:hAnsiTheme="majorBidi" w:cstheme="majorBidi"/>
          <w:sz w:val="24"/>
          <w:szCs w:val="24"/>
          <w:lang w:val="en-GB"/>
        </w:rPr>
        <w:t>[3</w:t>
      </w:r>
      <w:r w:rsidR="003203AA">
        <w:rPr>
          <w:rFonts w:asciiTheme="majorBidi" w:hAnsiTheme="majorBidi" w:cstheme="majorBidi"/>
          <w:sz w:val="24"/>
          <w:szCs w:val="24"/>
          <w:lang w:val="en-GB"/>
        </w:rPr>
        <w:t>7</w:t>
      </w:r>
      <w:r w:rsidR="00A03014">
        <w:rPr>
          <w:rFonts w:asciiTheme="majorBidi" w:hAnsiTheme="majorBidi" w:cstheme="majorBidi"/>
          <w:sz w:val="24"/>
          <w:szCs w:val="24"/>
          <w:lang w:val="en-GB"/>
        </w:rPr>
        <w:t>]</w:t>
      </w:r>
      <w:r w:rsidR="009F35B7">
        <w:rPr>
          <w:rFonts w:asciiTheme="majorBidi" w:hAnsiTheme="majorBidi" w:cstheme="majorBidi"/>
          <w:sz w:val="24"/>
          <w:szCs w:val="24"/>
          <w:lang w:val="en-GB"/>
        </w:rPr>
        <w:t xml:space="preserve">) in </w:t>
      </w:r>
      <w:r w:rsidR="009F35B7" w:rsidRPr="00F47A37">
        <w:rPr>
          <w:rFonts w:asciiTheme="majorBidi" w:hAnsiTheme="majorBidi" w:cstheme="majorBidi"/>
          <w:sz w:val="24"/>
          <w:szCs w:val="24"/>
          <w:lang w:val="en-GB"/>
        </w:rPr>
        <w:t xml:space="preserve">65 countries </w:t>
      </w:r>
      <w:r w:rsidR="009F35B7">
        <w:rPr>
          <w:rFonts w:asciiTheme="majorBidi" w:hAnsiTheme="majorBidi" w:cstheme="majorBidi"/>
          <w:sz w:val="24"/>
          <w:szCs w:val="24"/>
          <w:lang w:val="en-GB"/>
        </w:rPr>
        <w:t xml:space="preserve">that varied on religiosity (Study 1), assessed </w:t>
      </w:r>
      <w:r w:rsidR="00F47A37" w:rsidRPr="00F47A37">
        <w:rPr>
          <w:rFonts w:asciiTheme="majorBidi" w:hAnsiTheme="majorBidi" w:cstheme="majorBidi"/>
          <w:sz w:val="24"/>
          <w:szCs w:val="24"/>
          <w:lang w:val="en-GB"/>
        </w:rPr>
        <w:t>informant-report</w:t>
      </w:r>
      <w:r w:rsidR="009F35B7">
        <w:rPr>
          <w:rFonts w:asciiTheme="majorBidi" w:hAnsiTheme="majorBidi" w:cstheme="majorBidi"/>
          <w:sz w:val="24"/>
          <w:szCs w:val="24"/>
          <w:lang w:val="en-GB"/>
        </w:rPr>
        <w:t xml:space="preserve">ed self-esteem in </w:t>
      </w:r>
      <w:r w:rsidR="00F47A37" w:rsidRPr="00F47A37">
        <w:rPr>
          <w:rFonts w:asciiTheme="majorBidi" w:hAnsiTheme="majorBidi" w:cstheme="majorBidi"/>
          <w:sz w:val="24"/>
          <w:szCs w:val="24"/>
          <w:lang w:val="en-GB"/>
        </w:rPr>
        <w:t>36 countries</w:t>
      </w:r>
      <w:r w:rsidR="009F35B7">
        <w:rPr>
          <w:rFonts w:asciiTheme="majorBidi" w:hAnsiTheme="majorBidi" w:cstheme="majorBidi"/>
          <w:sz w:val="24"/>
          <w:szCs w:val="24"/>
          <w:lang w:val="en-GB"/>
        </w:rPr>
        <w:t xml:space="preserve"> (Study 2), and assessed global self-esteem in </w:t>
      </w:r>
      <w:r w:rsidR="00F47A37" w:rsidRPr="00F47A37">
        <w:rPr>
          <w:rFonts w:asciiTheme="majorBidi" w:hAnsiTheme="majorBidi" w:cstheme="majorBidi"/>
          <w:sz w:val="24"/>
          <w:szCs w:val="24"/>
          <w:lang w:val="en-GB"/>
        </w:rPr>
        <w:t xml:space="preserve">1,932 urban areas from 243 federal states </w:t>
      </w:r>
      <w:r w:rsidR="009F35B7">
        <w:rPr>
          <w:rFonts w:asciiTheme="majorBidi" w:hAnsiTheme="majorBidi" w:cstheme="majorBidi"/>
          <w:sz w:val="24"/>
          <w:szCs w:val="24"/>
          <w:lang w:val="en-GB"/>
        </w:rPr>
        <w:t>and</w:t>
      </w:r>
      <w:r w:rsidR="00F47A37" w:rsidRPr="00F47A37">
        <w:rPr>
          <w:rFonts w:asciiTheme="majorBidi" w:hAnsiTheme="majorBidi" w:cstheme="majorBidi"/>
          <w:sz w:val="24"/>
          <w:szCs w:val="24"/>
          <w:lang w:val="en-GB"/>
        </w:rPr>
        <w:t xml:space="preserve"> 18 countries</w:t>
      </w:r>
      <w:r w:rsidR="009F35B7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52238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B3594">
        <w:rPr>
          <w:rFonts w:asciiTheme="majorBidi" w:hAnsiTheme="majorBidi" w:cstheme="majorBidi"/>
          <w:sz w:val="24"/>
          <w:szCs w:val="24"/>
          <w:lang w:val="en-GB"/>
        </w:rPr>
        <w:t>Religious individuals reported higher self-esteem in cultures that ascribed high</w:t>
      </w:r>
      <w:r w:rsidR="00334C8A">
        <w:rPr>
          <w:rFonts w:asciiTheme="majorBidi" w:hAnsiTheme="majorBidi" w:cstheme="majorBidi"/>
          <w:sz w:val="24"/>
          <w:szCs w:val="24"/>
          <w:lang w:val="en-GB"/>
        </w:rPr>
        <w:t>er</w:t>
      </w:r>
      <w:r w:rsidR="005B3594">
        <w:rPr>
          <w:rFonts w:asciiTheme="majorBidi" w:hAnsiTheme="majorBidi" w:cstheme="majorBidi"/>
          <w:sz w:val="24"/>
          <w:szCs w:val="24"/>
          <w:lang w:val="en-GB"/>
        </w:rPr>
        <w:t xml:space="preserve"> social value to religion (i.e., religious cultures) than cultures that ascribed low</w:t>
      </w:r>
      <w:r w:rsidR="00334C8A">
        <w:rPr>
          <w:rFonts w:asciiTheme="majorBidi" w:hAnsiTheme="majorBidi" w:cstheme="majorBidi"/>
          <w:sz w:val="24"/>
          <w:szCs w:val="24"/>
          <w:lang w:val="en-GB"/>
        </w:rPr>
        <w:t>er</w:t>
      </w:r>
      <w:r w:rsidR="005B3594">
        <w:rPr>
          <w:rFonts w:asciiTheme="majorBidi" w:hAnsiTheme="majorBidi" w:cstheme="majorBidi"/>
          <w:sz w:val="24"/>
          <w:szCs w:val="24"/>
          <w:lang w:val="en-GB"/>
        </w:rPr>
        <w:t xml:space="preserve"> social value to religion (i.e., secular cultures)</w:t>
      </w:r>
      <w:r w:rsidR="00103E8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0949AC">
        <w:rPr>
          <w:rFonts w:asciiTheme="majorBidi" w:hAnsiTheme="majorBidi" w:cstheme="majorBidi"/>
          <w:sz w:val="24"/>
          <w:szCs w:val="24"/>
          <w:lang w:val="en-GB"/>
        </w:rPr>
        <w:t>(</w:t>
      </w:r>
      <w:r w:rsidR="00A03014">
        <w:rPr>
          <w:rFonts w:asciiTheme="majorBidi" w:hAnsiTheme="majorBidi" w:cstheme="majorBidi"/>
          <w:sz w:val="24"/>
          <w:szCs w:val="24"/>
          <w:lang w:val="en-GB"/>
        </w:rPr>
        <w:t>see also [3</w:t>
      </w:r>
      <w:r w:rsidR="003203AA">
        <w:rPr>
          <w:rFonts w:asciiTheme="majorBidi" w:hAnsiTheme="majorBidi" w:cstheme="majorBidi"/>
          <w:sz w:val="24"/>
          <w:szCs w:val="24"/>
          <w:lang w:val="en-GB"/>
        </w:rPr>
        <w:t>8</w:t>
      </w:r>
      <w:r w:rsidR="001B05B2">
        <w:rPr>
          <w:rFonts w:asciiTheme="majorBidi" w:hAnsiTheme="majorBidi" w:cstheme="majorBidi"/>
          <w:sz w:val="24"/>
          <w:szCs w:val="24"/>
          <w:lang w:val="en-GB"/>
        </w:rPr>
        <w:t>])</w:t>
      </w:r>
      <w:r w:rsidR="005B3594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4F914E90" w14:textId="639DFE33" w:rsidR="00A2760B" w:rsidRPr="002925B7" w:rsidRDefault="000D1FCD" w:rsidP="00506736">
      <w:pPr>
        <w:spacing w:after="0" w:line="480" w:lineRule="exac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 xml:space="preserve">5.0 </w:t>
      </w:r>
      <w:r w:rsidR="008322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>Generalized Self-Enhancement</w:t>
      </w:r>
    </w:p>
    <w:p w14:paraId="3AE7B1A7" w14:textId="70FA3265" w:rsidR="00832280" w:rsidRDefault="00832280" w:rsidP="00A91D13">
      <w:pPr>
        <w:spacing w:after="0" w:line="480" w:lineRule="exact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Christians self-enhance more than non-believers on the religious domain, as it is central to their self-concept, and self-enhance more than non-believe</w:t>
      </w:r>
      <w:r w:rsidR="00334C8A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s in religious cultures, as the</w:t>
      </w:r>
      <w:r w:rsidR="00334C8A">
        <w:rPr>
          <w:rFonts w:ascii="Times New Roman" w:hAnsi="Times New Roman" w:cs="Times New Roman"/>
          <w:sz w:val="24"/>
          <w:szCs w:val="24"/>
          <w:lang w:val="en-US"/>
        </w:rPr>
        <w:t>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4C8A">
        <w:rPr>
          <w:rFonts w:ascii="Times New Roman" w:hAnsi="Times New Roman" w:cs="Times New Roman"/>
          <w:sz w:val="24"/>
          <w:szCs w:val="24"/>
          <w:lang w:val="en-US"/>
        </w:rPr>
        <w:t xml:space="preserve">afford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better fit with the prototypical “good person” or entail higher social value. Interestingly, Christians do not </w:t>
      </w:r>
      <w:r w:rsidR="000949AC">
        <w:rPr>
          <w:rFonts w:ascii="Times New Roman" w:hAnsi="Times New Roman" w:cs="Times New Roman"/>
          <w:sz w:val="24"/>
          <w:szCs w:val="24"/>
          <w:lang w:val="en-US"/>
        </w:rPr>
        <w:t xml:space="preserve">appear to </w:t>
      </w:r>
      <w:r>
        <w:rPr>
          <w:rFonts w:ascii="Times New Roman" w:hAnsi="Times New Roman" w:cs="Times New Roman"/>
          <w:sz w:val="24"/>
          <w:szCs w:val="24"/>
          <w:lang w:val="en-US"/>
        </w:rPr>
        <w:t>self-enhance less than non-believers on secular domains or cultures</w:t>
      </w:r>
      <w:r w:rsidR="004162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625F">
        <w:rPr>
          <w:rFonts w:asciiTheme="majorBidi" w:hAnsiTheme="majorBidi" w:cstheme="majorBidi"/>
          <w:sz w:val="24"/>
          <w:szCs w:val="24"/>
        </w:rPr>
        <w:t>[</w:t>
      </w:r>
      <w:r w:rsidR="0041625F" w:rsidRPr="00710727">
        <w:rPr>
          <w:rFonts w:asciiTheme="majorBidi" w:hAnsiTheme="majorBidi" w:cstheme="majorBidi"/>
          <w:sz w:val="24"/>
          <w:szCs w:val="24"/>
        </w:rPr>
        <w:t>3</w:t>
      </w:r>
      <w:proofErr w:type="gramStart"/>
      <w:r w:rsidR="0041625F" w:rsidRPr="00710727">
        <w:rPr>
          <w:rFonts w:asciiTheme="majorBidi" w:hAnsiTheme="majorBidi" w:cstheme="majorBidi"/>
          <w:sz w:val="24"/>
          <w:szCs w:val="24"/>
        </w:rPr>
        <w:t>,28,34</w:t>
      </w:r>
      <w:r w:rsidR="0041625F">
        <w:rPr>
          <w:rFonts w:asciiTheme="majorBidi" w:hAnsiTheme="majorBidi" w:cstheme="majorBidi"/>
          <w:sz w:val="24"/>
          <w:szCs w:val="24"/>
        </w:rPr>
        <w:t>,</w:t>
      </w:r>
      <w:r w:rsidR="0041625F" w:rsidRPr="00710727">
        <w:rPr>
          <w:rFonts w:asciiTheme="majorBidi" w:hAnsiTheme="majorBidi" w:cstheme="majorBidi"/>
          <w:sz w:val="24"/>
          <w:szCs w:val="24"/>
        </w:rPr>
        <w:t>36</w:t>
      </w:r>
      <w:proofErr w:type="gramEnd"/>
      <w:r w:rsidR="0041625F">
        <w:rPr>
          <w:rFonts w:asciiTheme="majorBidi" w:hAnsiTheme="majorBidi" w:cstheme="majorBidi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such, the net effect is Christian self-enhancement. And yet we asked whether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there is</w:t>
      </w:r>
      <w:r w:rsidR="00334C8A">
        <w:rPr>
          <w:rFonts w:ascii="Times New Roman" w:hAnsi="Times New Roman" w:cs="Times New Roman"/>
          <w:sz w:val="24"/>
          <w:szCs w:val="24"/>
          <w:lang w:val="en-US"/>
        </w:rPr>
        <w:t xml:space="preserve"> additional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evidence for generalized Christian self-enhancement and why such an effect should</w:t>
      </w:r>
      <w:r w:rsidR="00334C8A">
        <w:rPr>
          <w:rFonts w:ascii="Times New Roman" w:hAnsi="Times New Roman" w:cs="Times New Roman"/>
          <w:sz w:val="24"/>
          <w:szCs w:val="24"/>
          <w:lang w:val="en-US"/>
        </w:rPr>
        <w:t xml:space="preserve"> exist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A3E90C9" w14:textId="7A4927F6" w:rsidR="000E2E96" w:rsidRDefault="00832280" w:rsidP="003203AA">
      <w:pPr>
        <w:spacing w:after="0" w:line="480" w:lineRule="exact"/>
        <w:ind w:firstLine="720"/>
        <w:contextualSpacing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rationale for such an effect lies in </w:t>
      </w:r>
      <w:r w:rsidR="00C34EE6">
        <w:rPr>
          <w:rFonts w:ascii="Times New Roman" w:hAnsi="Times New Roman" w:cs="Times New Roman"/>
          <w:sz w:val="24"/>
          <w:szCs w:val="24"/>
          <w:lang w:val="en-US"/>
        </w:rPr>
        <w:t>Christians believ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C34EE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C34EE6">
        <w:rPr>
          <w:rFonts w:asciiTheme="majorBidi" w:hAnsiTheme="majorBidi" w:cstheme="majorBidi"/>
          <w:sz w:val="24"/>
          <w:szCs w:val="24"/>
          <w:lang w:val="en-US"/>
        </w:rPr>
        <w:t>hey h</w:t>
      </w:r>
      <w:r w:rsidR="00A2760B" w:rsidRPr="00C34EE6">
        <w:rPr>
          <w:rFonts w:asciiTheme="majorBidi" w:hAnsiTheme="majorBidi" w:cstheme="majorBidi"/>
          <w:sz w:val="24"/>
          <w:szCs w:val="24"/>
          <w:lang w:val="en-US"/>
        </w:rPr>
        <w:t xml:space="preserve">ave a </w:t>
      </w:r>
      <w:r w:rsidR="00C34EE6">
        <w:rPr>
          <w:rFonts w:asciiTheme="majorBidi" w:hAnsiTheme="majorBidi" w:cstheme="majorBidi"/>
          <w:sz w:val="24"/>
          <w:szCs w:val="24"/>
          <w:lang w:val="en-US"/>
        </w:rPr>
        <w:t>personal r</w:t>
      </w:r>
      <w:r w:rsidR="00A2760B" w:rsidRPr="00C34EE6">
        <w:rPr>
          <w:rFonts w:asciiTheme="majorBidi" w:hAnsiTheme="majorBidi" w:cstheme="majorBidi"/>
          <w:sz w:val="24"/>
          <w:szCs w:val="24"/>
          <w:lang w:val="en-US"/>
        </w:rPr>
        <w:t>elationship with</w:t>
      </w:r>
      <w:r w:rsidR="00F77BB3">
        <w:rPr>
          <w:rFonts w:asciiTheme="majorBidi" w:hAnsiTheme="majorBidi" w:cstheme="majorBidi"/>
          <w:sz w:val="24"/>
          <w:szCs w:val="24"/>
          <w:lang w:val="en-US"/>
        </w:rPr>
        <w:t xml:space="preserve"> an almighty</w:t>
      </w:r>
      <w:r w:rsidR="00A2760B" w:rsidRPr="00C34EE6">
        <w:rPr>
          <w:rFonts w:asciiTheme="majorBidi" w:hAnsiTheme="majorBidi" w:cstheme="majorBidi"/>
          <w:sz w:val="24"/>
          <w:szCs w:val="24"/>
          <w:lang w:val="en-US"/>
        </w:rPr>
        <w:t xml:space="preserve"> God</w:t>
      </w:r>
      <w:r w:rsidR="00E63077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89539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Indeed, t</w:t>
      </w:r>
      <w:r w:rsidR="000E2E9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he notion of a personal relationship with God is </w:t>
      </w:r>
      <w:r w:rsidR="000D2AC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largely </w:t>
      </w:r>
      <w:r w:rsidR="000E2E96">
        <w:rPr>
          <w:rFonts w:asciiTheme="majorBidi" w:hAnsiTheme="majorBidi" w:cstheme="majorBidi"/>
          <w:sz w:val="24"/>
          <w:szCs w:val="24"/>
          <w:lang w:val="en-US"/>
        </w:rPr>
        <w:t xml:space="preserve">established in theistic religions </w:t>
      </w:r>
      <w:r w:rsidR="009F4470">
        <w:rPr>
          <w:rFonts w:asciiTheme="majorBidi" w:hAnsiTheme="majorBidi" w:cstheme="majorBidi"/>
          <w:sz w:val="24"/>
          <w:szCs w:val="24"/>
          <w:lang w:val="en-US"/>
        </w:rPr>
        <w:t>[3</w:t>
      </w:r>
      <w:r w:rsidR="003203AA">
        <w:rPr>
          <w:rFonts w:asciiTheme="majorBidi" w:hAnsiTheme="majorBidi" w:cstheme="majorBidi"/>
          <w:sz w:val="24"/>
          <w:szCs w:val="24"/>
          <w:lang w:val="en-US"/>
        </w:rPr>
        <w:t>9</w:t>
      </w:r>
      <w:r w:rsidR="009F4470">
        <w:rPr>
          <w:rFonts w:asciiTheme="majorBidi" w:hAnsiTheme="majorBidi" w:cstheme="majorBidi"/>
          <w:sz w:val="24"/>
          <w:szCs w:val="24"/>
          <w:lang w:val="en-US"/>
        </w:rPr>
        <w:t>]</w:t>
      </w:r>
      <w:r w:rsidR="00E63077">
        <w:rPr>
          <w:rFonts w:asciiTheme="majorBidi" w:hAnsiTheme="majorBidi" w:cstheme="majorBidi"/>
          <w:sz w:val="24"/>
          <w:szCs w:val="24"/>
          <w:lang w:val="en-US"/>
        </w:rPr>
        <w:t>, and is purported to be</w:t>
      </w:r>
      <w:r w:rsidR="00E63077" w:rsidRPr="00E6307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63077">
        <w:rPr>
          <w:rFonts w:asciiTheme="majorBidi" w:hAnsiTheme="majorBidi" w:cstheme="majorBidi"/>
          <w:sz w:val="24"/>
          <w:szCs w:val="24"/>
          <w:lang w:val="en-US"/>
        </w:rPr>
        <w:t>c</w:t>
      </w:r>
      <w:r w:rsidR="00E63077" w:rsidRPr="000A1261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ultivat</w:t>
      </w:r>
      <w:r w:rsidR="00E6307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ed</w:t>
      </w:r>
      <w:r w:rsidR="00E63077" w:rsidRPr="0014601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through</w:t>
      </w:r>
      <w:r w:rsidR="00E6307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singing,</w:t>
      </w:r>
      <w:r w:rsidR="00E63077" w:rsidRPr="0014601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pr</w:t>
      </w:r>
      <w:r w:rsidR="00E6307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aying, </w:t>
      </w:r>
      <w:r w:rsidR="00E63077" w:rsidRPr="001D2218">
        <w:rPr>
          <w:rFonts w:asciiTheme="majorBidi" w:hAnsiTheme="majorBidi" w:cstheme="majorBidi"/>
          <w:sz w:val="24"/>
          <w:szCs w:val="24"/>
          <w:lang w:val="en-US"/>
        </w:rPr>
        <w:t>visiting</w:t>
      </w:r>
      <w:r w:rsidR="00E63077">
        <w:rPr>
          <w:rFonts w:asciiTheme="majorBidi" w:hAnsiTheme="majorBidi" w:cstheme="majorBidi"/>
          <w:sz w:val="24"/>
          <w:szCs w:val="24"/>
          <w:lang w:val="en-US"/>
        </w:rPr>
        <w:t xml:space="preserve"> t</w:t>
      </w:r>
      <w:r w:rsidR="00E63077" w:rsidRPr="001D2218">
        <w:rPr>
          <w:rFonts w:asciiTheme="majorBidi" w:hAnsiTheme="majorBidi" w:cstheme="majorBidi"/>
          <w:sz w:val="24"/>
          <w:szCs w:val="24"/>
          <w:lang w:val="en-US"/>
        </w:rPr>
        <w:t xml:space="preserve">he </w:t>
      </w:r>
      <w:r w:rsidR="00E63077">
        <w:rPr>
          <w:rFonts w:asciiTheme="majorBidi" w:hAnsiTheme="majorBidi" w:cstheme="majorBidi"/>
          <w:sz w:val="24"/>
          <w:szCs w:val="24"/>
          <w:lang w:val="en-US"/>
        </w:rPr>
        <w:t>house</w:t>
      </w:r>
      <w:r w:rsidR="00E63077" w:rsidRPr="001D2218">
        <w:rPr>
          <w:rFonts w:asciiTheme="majorBidi" w:hAnsiTheme="majorBidi" w:cstheme="majorBidi"/>
          <w:sz w:val="24"/>
          <w:szCs w:val="24"/>
          <w:lang w:val="en-US"/>
        </w:rPr>
        <w:t xml:space="preserve"> of worship</w:t>
      </w:r>
      <w:r w:rsidR="00E63077" w:rsidRPr="0014601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F447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[</w:t>
      </w:r>
      <w:r w:rsidR="003203A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40</w:t>
      </w:r>
      <w:r w:rsidR="009F447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]</w:t>
      </w:r>
      <w:r w:rsidR="0014087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and personal faith</w:t>
      </w:r>
      <w:r w:rsidR="00E6307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  <w:r w:rsidR="000E2E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9539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</w:t>
      </w:r>
      <w:r w:rsidR="00D75DC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urvey respondents </w:t>
      </w:r>
      <w:r w:rsidR="00E6307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report</w:t>
      </w:r>
      <w:r w:rsidR="00D75DC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that having a relationship with God is the core feature of their faith </w:t>
      </w:r>
      <w:r w:rsidR="009F447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[4</w:t>
      </w:r>
      <w:r w:rsidR="003203A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1</w:t>
      </w:r>
      <w:r w:rsidR="009F447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]</w:t>
      </w:r>
      <w:r w:rsidR="00A0227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and </w:t>
      </w:r>
      <w:r w:rsidR="00D75DC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religious persons who take the Bible more literally (</w:t>
      </w:r>
      <w:r w:rsidR="00A0227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and</w:t>
      </w:r>
      <w:r w:rsidR="00D75DC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spend more time reading the Bible and praying) are more likely to report having a close relationship with God </w:t>
      </w:r>
      <w:r w:rsidR="009F447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[4</w:t>
      </w:r>
      <w:r w:rsidR="003203A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2</w:t>
      </w:r>
      <w:r w:rsidR="009F4470" w:rsidRPr="009F4470">
        <w:rPr>
          <w:rFonts w:asciiTheme="majorBidi" w:hAnsiTheme="majorBidi" w:cstheme="majorBidi"/>
          <w:b/>
          <w:bCs/>
          <w:sz w:val="52"/>
          <w:szCs w:val="52"/>
        </w:rPr>
        <w:t>..</w:t>
      </w:r>
      <w:r w:rsidR="009F4470">
        <w:rPr>
          <w:rFonts w:asciiTheme="majorBidi" w:hAnsiTheme="majorBidi" w:cstheme="majorBidi"/>
          <w:sz w:val="24"/>
          <w:szCs w:val="24"/>
        </w:rPr>
        <w:t>]</w:t>
      </w:r>
      <w:r w:rsidR="00D75DCE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0E2E9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A0227C">
        <w:rPr>
          <w:rFonts w:asciiTheme="majorBidi" w:hAnsiTheme="majorBidi" w:cstheme="majorBidi"/>
          <w:color w:val="000000" w:themeColor="text1"/>
          <w:sz w:val="24"/>
          <w:szCs w:val="24"/>
        </w:rPr>
        <w:t>Also</w:t>
      </w:r>
      <w:r w:rsidR="000E2E9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C34EE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religious </w:t>
      </w:r>
      <w:r w:rsidR="00A0227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persons</w:t>
      </w:r>
      <w:r w:rsidR="00A2760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(i.e., evangelicals, those high on religious conservatism and awareness) report greater conceptual overlap between the self and God than their counterparts (i.e., atheists, those low on religious conservatism and awareness; </w:t>
      </w:r>
      <w:r w:rsidR="003203A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[43</w:t>
      </w:r>
      <w:r w:rsidR="00D4237A" w:rsidRPr="009F4470">
        <w:rPr>
          <w:rFonts w:asciiTheme="majorBidi" w:hAnsiTheme="majorBidi" w:cstheme="majorBidi"/>
          <w:b/>
          <w:bCs/>
          <w:sz w:val="52"/>
          <w:szCs w:val="52"/>
        </w:rPr>
        <w:t>..</w:t>
      </w:r>
      <w:r w:rsidR="00D4237A">
        <w:rPr>
          <w:rFonts w:asciiTheme="majorBidi" w:hAnsiTheme="majorBidi" w:cstheme="majorBidi"/>
          <w:sz w:val="24"/>
          <w:szCs w:val="24"/>
        </w:rPr>
        <w:t>]</w:t>
      </w:r>
      <w:r w:rsidR="00A2760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). This self-God overlap, a </w:t>
      </w:r>
      <w:r w:rsidR="00A2760B" w:rsidRPr="0063661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measure of relationship closeness, is </w:t>
      </w:r>
      <w:r w:rsidR="00A2760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found</w:t>
      </w:r>
      <w:r w:rsidR="00A2760B" w:rsidRPr="0063661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both on the</w:t>
      </w:r>
      <w:r w:rsidR="00A2760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2760B" w:rsidRPr="00636613">
        <w:rPr>
          <w:rFonts w:asciiTheme="majorBidi" w:hAnsiTheme="majorBidi" w:cstheme="majorBidi"/>
          <w:sz w:val="24"/>
          <w:szCs w:val="24"/>
        </w:rPr>
        <w:t>Inclusion of Other in the Self</w:t>
      </w:r>
      <w:r w:rsidR="00A2760B">
        <w:rPr>
          <w:rFonts w:asciiTheme="majorBidi" w:hAnsiTheme="majorBidi" w:cstheme="majorBidi"/>
          <w:sz w:val="24"/>
          <w:szCs w:val="24"/>
        </w:rPr>
        <w:t xml:space="preserve"> </w:t>
      </w:r>
      <w:r w:rsidR="00A2760B" w:rsidRPr="00636613">
        <w:rPr>
          <w:rFonts w:asciiTheme="majorBidi" w:hAnsiTheme="majorBidi" w:cstheme="majorBidi"/>
          <w:sz w:val="24"/>
          <w:szCs w:val="24"/>
        </w:rPr>
        <w:t>scale</w:t>
      </w:r>
      <w:r w:rsidR="00A2760B" w:rsidRPr="0063661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4237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[4</w:t>
      </w:r>
      <w:r w:rsidR="003203A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4</w:t>
      </w:r>
      <w:r w:rsidR="00D4237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]</w:t>
      </w:r>
      <w:r w:rsidR="00A2760B" w:rsidRPr="0063661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and </w:t>
      </w:r>
      <w:r w:rsidR="00A2760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on </w:t>
      </w:r>
      <w:r w:rsidR="00A2760B" w:rsidRPr="0063661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an adjective checklist that allows computation of</w:t>
      </w:r>
      <w:r w:rsidR="00A2760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the percentage of traits shared between the self and God. </w:t>
      </w:r>
      <w:r w:rsidR="000E2E9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In all, the belief in a personal </w:t>
      </w:r>
      <w:r w:rsidR="000E2E96">
        <w:rPr>
          <w:rFonts w:asciiTheme="majorBidi" w:hAnsiTheme="majorBidi" w:cstheme="majorBidi"/>
          <w:sz w:val="24"/>
          <w:szCs w:val="24"/>
          <w:lang w:val="en-US"/>
        </w:rPr>
        <w:t>relationship with an omnipotent, omniscient deity m</w:t>
      </w:r>
      <w:r w:rsidR="000E2E9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ust be a tremendous boost to Christian</w:t>
      </w:r>
      <w:r w:rsidR="00D9039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</w:t>
      </w:r>
      <w:r w:rsidR="000E2E9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’ self-esteem</w:t>
      </w:r>
      <w:r w:rsidR="00612AC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through such mechanisms as basking in reflected glory</w:t>
      </w:r>
      <w:r w:rsidR="00D7358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[4</w:t>
      </w:r>
      <w:r w:rsidR="003203A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5</w:t>
      </w:r>
      <w:r w:rsidR="00D7358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]</w:t>
      </w:r>
      <w:r w:rsidR="006404A1" w:rsidRPr="00F421CC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.</w:t>
      </w:r>
    </w:p>
    <w:p w14:paraId="6E9AA003" w14:textId="04B5CACE" w:rsidR="00C4701E" w:rsidRDefault="00E63077" w:rsidP="00A91D13">
      <w:pPr>
        <w:pStyle w:val="NoSpacing"/>
        <w:widowControl w:val="0"/>
        <w:suppressLineNumbers/>
        <w:suppressAutoHyphens/>
        <w:spacing w:line="480" w:lineRule="exact"/>
        <w:ind w:firstLine="720"/>
        <w:contextualSpacing/>
        <w:rPr>
          <w:rFonts w:asciiTheme="majorBidi" w:eastAsia="TimesNewRomanPSMT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Preliminary</w:t>
      </w:r>
      <w:r w:rsidR="0089539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evidence is consis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</w:t>
      </w:r>
      <w:r w:rsidR="0089539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ent with the possibility that Christians overall self-enhance more than non-believers. Part of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it</w:t>
      </w:r>
      <w:r w:rsidR="0089539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derives from research on narcissism, an indicator of self-enhancement. One form of 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this trait</w:t>
      </w:r>
      <w:r w:rsidR="00895394">
        <w:rPr>
          <w:rFonts w:asciiTheme="majorBidi" w:hAnsiTheme="majorBidi" w:cstheme="majorBidi"/>
          <w:bCs/>
          <w:sz w:val="24"/>
          <w:szCs w:val="24"/>
          <w:lang w:val="en-US"/>
        </w:rPr>
        <w:t xml:space="preserve"> is grandiose narcissism, which reflects self-aggrandizement or claims of superiority on agentic domains, such as competence, achievement, and uniqueness </w:t>
      </w:r>
      <w:r w:rsidR="00D7358A">
        <w:rPr>
          <w:rFonts w:asciiTheme="majorBidi" w:hAnsiTheme="majorBidi" w:cstheme="majorBidi"/>
          <w:bCs/>
          <w:sz w:val="24"/>
          <w:szCs w:val="24"/>
          <w:lang w:val="en-US"/>
        </w:rPr>
        <w:t>[4</w:t>
      </w:r>
      <w:r w:rsidR="003203AA">
        <w:rPr>
          <w:rFonts w:asciiTheme="majorBidi" w:hAnsiTheme="majorBidi" w:cstheme="majorBidi"/>
          <w:bCs/>
          <w:sz w:val="24"/>
          <w:szCs w:val="24"/>
          <w:lang w:val="en-US"/>
        </w:rPr>
        <w:t>6</w:t>
      </w:r>
      <w:r w:rsidR="00D7358A">
        <w:rPr>
          <w:rFonts w:asciiTheme="majorBidi" w:hAnsiTheme="majorBidi" w:cstheme="majorBidi"/>
          <w:bCs/>
          <w:sz w:val="24"/>
          <w:szCs w:val="24"/>
          <w:lang w:val="en-US"/>
        </w:rPr>
        <w:t>]</w:t>
      </w:r>
      <w:r w:rsidR="00895394">
        <w:rPr>
          <w:rFonts w:asciiTheme="majorBidi" w:hAnsiTheme="majorBidi" w:cstheme="majorBidi"/>
          <w:bCs/>
          <w:sz w:val="24"/>
          <w:szCs w:val="24"/>
          <w:lang w:val="en-US"/>
        </w:rPr>
        <w:t xml:space="preserve">. Another form is </w:t>
      </w:r>
      <w:r w:rsidR="00895394">
        <w:rPr>
          <w:rFonts w:asciiTheme="majorBidi" w:hAnsiTheme="majorBidi" w:cstheme="majorBidi"/>
          <w:bCs/>
          <w:sz w:val="24"/>
          <w:szCs w:val="24"/>
          <w:lang w:val="en-GB"/>
        </w:rPr>
        <w:t>c</w:t>
      </w:r>
      <w:r w:rsidR="00895394">
        <w:rPr>
          <w:rFonts w:asciiTheme="majorBidi" w:hAnsiTheme="majorBidi" w:cstheme="majorBidi"/>
          <w:sz w:val="24"/>
          <w:szCs w:val="24"/>
        </w:rPr>
        <w:t>ommunal narcissism, which reflects</w:t>
      </w:r>
      <w:r w:rsidR="00895394" w:rsidRPr="003A4DFF">
        <w:rPr>
          <w:rFonts w:asciiTheme="majorBidi" w:hAnsiTheme="majorBidi" w:cstheme="majorBidi"/>
          <w:sz w:val="24"/>
          <w:szCs w:val="24"/>
        </w:rPr>
        <w:t xml:space="preserve"> self-aggrandizement or claims of superiority on communal domains, such a</w:t>
      </w:r>
      <w:r w:rsidR="00895394">
        <w:rPr>
          <w:rFonts w:asciiTheme="majorBidi" w:hAnsiTheme="majorBidi" w:cstheme="majorBidi"/>
          <w:sz w:val="24"/>
          <w:szCs w:val="24"/>
        </w:rPr>
        <w:t xml:space="preserve">s heplfulness, friendliness, and self-sacrifice </w:t>
      </w:r>
      <w:r w:rsidR="00D7358A">
        <w:rPr>
          <w:rFonts w:asciiTheme="majorBidi" w:hAnsiTheme="majorBidi" w:cstheme="majorBidi"/>
          <w:sz w:val="24"/>
          <w:szCs w:val="24"/>
        </w:rPr>
        <w:t>[4</w:t>
      </w:r>
      <w:r w:rsidR="003203AA">
        <w:rPr>
          <w:rFonts w:asciiTheme="majorBidi" w:hAnsiTheme="majorBidi" w:cstheme="majorBidi"/>
          <w:sz w:val="24"/>
          <w:szCs w:val="24"/>
        </w:rPr>
        <w:t>7</w:t>
      </w:r>
      <w:r w:rsidR="00D7358A">
        <w:rPr>
          <w:rFonts w:asciiTheme="majorBidi" w:hAnsiTheme="majorBidi" w:cstheme="majorBidi"/>
          <w:sz w:val="24"/>
          <w:szCs w:val="24"/>
        </w:rPr>
        <w:t>]</w:t>
      </w:r>
      <w:r w:rsidR="00895394" w:rsidRPr="003A4DFF">
        <w:rPr>
          <w:rFonts w:asciiTheme="majorBidi" w:hAnsiTheme="majorBidi" w:cstheme="majorBidi"/>
          <w:bCs/>
          <w:color w:val="000000"/>
          <w:sz w:val="24"/>
          <w:szCs w:val="24"/>
          <w:lang w:val="en-GB"/>
        </w:rPr>
        <w:t>.</w:t>
      </w:r>
      <w:r w:rsidR="00895394">
        <w:rPr>
          <w:rFonts w:asciiTheme="majorBidi" w:hAnsiTheme="majorBidi" w:cstheme="majorBidi"/>
          <w:bCs/>
          <w:color w:val="000000"/>
          <w:sz w:val="24"/>
          <w:szCs w:val="24"/>
          <w:lang w:val="en-GB"/>
        </w:rPr>
        <w:t xml:space="preserve"> The communal domain—an other-oriented domain—is more central to religiosity, and so, religious individuals will be especially likely to be communal narcissists. Indeed, </w:t>
      </w:r>
      <w:r w:rsidR="00DE2F0D">
        <w:rPr>
          <w:rFonts w:asciiTheme="majorBidi" w:hAnsiTheme="majorBidi" w:cstheme="majorBidi"/>
          <w:bCs/>
          <w:color w:val="000000"/>
          <w:sz w:val="24"/>
          <w:szCs w:val="24"/>
          <w:lang w:val="en-GB"/>
        </w:rPr>
        <w:t>although the rela</w:t>
      </w:r>
      <w:r w:rsidR="00895394">
        <w:rPr>
          <w:rFonts w:asciiTheme="majorBidi" w:hAnsiTheme="majorBidi" w:cstheme="majorBidi"/>
          <w:bCs/>
          <w:color w:val="000000"/>
          <w:sz w:val="24"/>
          <w:szCs w:val="24"/>
          <w:lang w:val="en-GB"/>
        </w:rPr>
        <w:t>tionship between religiosity and agentic narcissism</w:t>
      </w:r>
      <w:r w:rsidR="00DE2F0D">
        <w:rPr>
          <w:rFonts w:asciiTheme="majorBidi" w:hAnsiTheme="majorBidi" w:cstheme="majorBidi"/>
          <w:bCs/>
          <w:color w:val="000000"/>
          <w:sz w:val="24"/>
          <w:szCs w:val="24"/>
          <w:lang w:val="en-GB"/>
        </w:rPr>
        <w:t xml:space="preserve"> is likely weak </w:t>
      </w:r>
      <w:r w:rsidR="00D7358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[</w:t>
      </w:r>
      <w:r w:rsidR="00A91D1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3</w:t>
      </w:r>
      <w:r w:rsidR="00A91D13" w:rsidRPr="009F4470">
        <w:rPr>
          <w:rFonts w:asciiTheme="majorBidi" w:hAnsiTheme="majorBidi" w:cstheme="majorBidi"/>
          <w:b/>
          <w:bCs/>
          <w:sz w:val="52"/>
          <w:szCs w:val="52"/>
        </w:rPr>
        <w:t>..</w:t>
      </w:r>
      <w:proofErr w:type="gramStart"/>
      <w:r w:rsidR="00A91D1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</w:t>
      </w:r>
      <w:r w:rsidR="005C197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4</w:t>
      </w:r>
      <w:r w:rsidR="003203A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8</w:t>
      </w:r>
      <w:r w:rsidR="005C197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,4</w:t>
      </w:r>
      <w:r w:rsidR="003203A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9</w:t>
      </w:r>
      <w:proofErr w:type="gramEnd"/>
      <w:r w:rsidR="00D7358A">
        <w:rPr>
          <w:rFonts w:asciiTheme="majorBidi" w:hAnsiTheme="majorBidi" w:cstheme="majorBidi"/>
          <w:sz w:val="24"/>
          <w:szCs w:val="24"/>
        </w:rPr>
        <w:t>]</w:t>
      </w:r>
      <w:r w:rsidR="00895394">
        <w:rPr>
          <w:rFonts w:asciiTheme="majorBidi" w:hAnsiTheme="majorBidi" w:cstheme="majorBidi"/>
          <w:sz w:val="24"/>
          <w:szCs w:val="24"/>
        </w:rPr>
        <w:t xml:space="preserve">, studies have consistently </w:t>
      </w:r>
      <w:r>
        <w:rPr>
          <w:rFonts w:asciiTheme="majorBidi" w:hAnsiTheme="majorBidi" w:cstheme="majorBidi"/>
          <w:sz w:val="24"/>
          <w:szCs w:val="24"/>
        </w:rPr>
        <w:t>found</w:t>
      </w:r>
      <w:r w:rsidR="00895394">
        <w:rPr>
          <w:rFonts w:asciiTheme="majorBidi" w:hAnsiTheme="majorBidi" w:cstheme="majorBidi"/>
          <w:sz w:val="24"/>
          <w:szCs w:val="24"/>
        </w:rPr>
        <w:t xml:space="preserve"> a positive relationship between rel</w:t>
      </w:r>
      <w:r w:rsidR="00D7358A">
        <w:rPr>
          <w:rFonts w:asciiTheme="majorBidi" w:hAnsiTheme="majorBidi" w:cstheme="majorBidi"/>
          <w:sz w:val="24"/>
          <w:szCs w:val="24"/>
        </w:rPr>
        <w:t xml:space="preserve">igiosity and communal narcissis </w:t>
      </w:r>
      <w:r w:rsidR="00D7358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[3</w:t>
      </w:r>
      <w:r w:rsidR="00D7358A" w:rsidRPr="009F4470">
        <w:rPr>
          <w:rFonts w:asciiTheme="majorBidi" w:hAnsiTheme="majorBidi" w:cstheme="majorBidi"/>
          <w:b/>
          <w:bCs/>
          <w:sz w:val="52"/>
          <w:szCs w:val="52"/>
        </w:rPr>
        <w:t>..</w:t>
      </w:r>
      <w:r w:rsidR="00D7358A">
        <w:rPr>
          <w:rFonts w:asciiTheme="majorBidi" w:hAnsiTheme="majorBidi" w:cstheme="majorBidi"/>
          <w:sz w:val="24"/>
          <w:szCs w:val="24"/>
        </w:rPr>
        <w:t>]</w:t>
      </w:r>
      <w:r w:rsidR="00895394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Lastly</w:t>
      </w:r>
      <w:r w:rsidR="00895394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additional</w:t>
      </w:r>
      <w:r w:rsidR="00895394">
        <w:rPr>
          <w:rFonts w:asciiTheme="majorBidi" w:hAnsiTheme="majorBidi" w:cstheme="majorBidi"/>
          <w:sz w:val="24"/>
          <w:szCs w:val="24"/>
        </w:rPr>
        <w:t xml:space="preserve"> evidence that </w:t>
      </w:r>
      <w:r w:rsidR="005C197B">
        <w:rPr>
          <w:rFonts w:asciiTheme="majorBidi" w:hAnsiTheme="majorBidi" w:cstheme="majorBidi"/>
          <w:sz w:val="24"/>
          <w:szCs w:val="24"/>
        </w:rPr>
        <w:t xml:space="preserve">overall </w:t>
      </w:r>
      <w:r w:rsidR="0089539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Christians self-enhance more than non-believers derives from </w:t>
      </w:r>
      <w:r w:rsidR="0089539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lastRenderedPageBreak/>
        <w:t>research on SDR and self-esteem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:</w:t>
      </w:r>
      <w:r w:rsidR="0089539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5394">
        <w:rPr>
          <w:rFonts w:asciiTheme="majorBidi" w:eastAsia="TimesNewRomanPSMT" w:hAnsiTheme="majorBidi" w:cstheme="majorBidi"/>
          <w:sz w:val="24"/>
          <w:szCs w:val="24"/>
          <w:lang w:val="en-GB"/>
        </w:rPr>
        <w:t>Religious persons are particularly high on SDR</w:t>
      </w:r>
      <w:r w:rsidR="00895394" w:rsidRPr="0056404E">
        <w:rPr>
          <w:rFonts w:asciiTheme="majorBidi" w:eastAsia="TimesNewRomanPSMT" w:hAnsiTheme="majorBidi" w:cstheme="majorBidi"/>
          <w:sz w:val="24"/>
          <w:szCs w:val="24"/>
          <w:lang w:val="en-GB"/>
        </w:rPr>
        <w:t xml:space="preserve"> </w:t>
      </w:r>
      <w:r w:rsidR="00D7358A">
        <w:rPr>
          <w:rFonts w:asciiTheme="majorBidi" w:eastAsia="TimesNewRomanPSMT" w:hAnsiTheme="majorBidi" w:cstheme="majorBidi"/>
          <w:sz w:val="24"/>
          <w:szCs w:val="24"/>
          <w:lang w:val="en-GB"/>
        </w:rPr>
        <w:t>[</w:t>
      </w:r>
      <w:r w:rsidR="003203AA">
        <w:rPr>
          <w:rFonts w:asciiTheme="majorBidi" w:eastAsia="TimesNewRomanPSMT" w:hAnsiTheme="majorBidi" w:cstheme="majorBidi"/>
          <w:sz w:val="24"/>
          <w:szCs w:val="24"/>
          <w:lang w:val="en-GB"/>
        </w:rPr>
        <w:t>50</w:t>
      </w:r>
      <w:r w:rsidR="00D7358A" w:rsidRPr="00D7358A">
        <w:rPr>
          <w:rFonts w:asciiTheme="majorBidi" w:hAnsiTheme="majorBidi" w:cstheme="majorBidi"/>
          <w:b/>
          <w:bCs/>
          <w:sz w:val="52"/>
          <w:szCs w:val="52"/>
        </w:rPr>
        <w:t>.</w:t>
      </w:r>
      <w:r w:rsidR="00D7358A">
        <w:rPr>
          <w:rFonts w:asciiTheme="majorBidi" w:eastAsia="TimesNewRomanPSMT" w:hAnsiTheme="majorBidi" w:cstheme="majorBidi"/>
          <w:sz w:val="24"/>
          <w:szCs w:val="24"/>
          <w:lang w:val="en-GB"/>
        </w:rPr>
        <w:t xml:space="preserve">] </w:t>
      </w:r>
      <w:proofErr w:type="gramStart"/>
      <w:r w:rsidR="00895394">
        <w:rPr>
          <w:rFonts w:asciiTheme="majorBidi" w:eastAsia="TimesNewRomanPSMT" w:hAnsiTheme="majorBidi" w:cstheme="majorBidi"/>
          <w:sz w:val="24"/>
          <w:szCs w:val="24"/>
          <w:lang w:val="en-GB"/>
        </w:rPr>
        <w:t>and</w:t>
      </w:r>
      <w:proofErr w:type="gramEnd"/>
      <w:r w:rsidR="00895394">
        <w:rPr>
          <w:rFonts w:asciiTheme="majorBidi" w:eastAsia="TimesNewRomanPSMT" w:hAnsiTheme="majorBidi" w:cstheme="majorBidi"/>
          <w:sz w:val="24"/>
          <w:szCs w:val="24"/>
          <w:lang w:val="en-GB"/>
        </w:rPr>
        <w:t xml:space="preserve"> self-esteem </w:t>
      </w:r>
      <w:r w:rsidR="00D7358A">
        <w:rPr>
          <w:rFonts w:asciiTheme="majorBidi" w:eastAsia="TimesNewRomanPSMT" w:hAnsiTheme="majorBidi" w:cstheme="majorBidi"/>
          <w:sz w:val="24"/>
          <w:szCs w:val="24"/>
          <w:lang w:val="en-GB"/>
        </w:rPr>
        <w:t>[</w:t>
      </w:r>
      <w:r w:rsidR="005C197B" w:rsidRPr="005C197B">
        <w:rPr>
          <w:rFonts w:asciiTheme="majorBidi" w:eastAsia="TimesNewRomanPSMT" w:hAnsiTheme="majorBidi" w:cstheme="majorBidi"/>
          <w:color w:val="000000" w:themeColor="text1"/>
          <w:sz w:val="24"/>
          <w:szCs w:val="24"/>
          <w:lang w:val="en-GB"/>
        </w:rPr>
        <w:t>5</w:t>
      </w:r>
      <w:r w:rsidR="003203AA">
        <w:rPr>
          <w:rFonts w:asciiTheme="majorBidi" w:eastAsia="TimesNewRomanPSMT" w:hAnsiTheme="majorBidi" w:cstheme="majorBidi"/>
          <w:color w:val="000000" w:themeColor="text1"/>
          <w:sz w:val="24"/>
          <w:szCs w:val="24"/>
          <w:lang w:val="en-GB"/>
        </w:rPr>
        <w:t>1</w:t>
      </w:r>
      <w:r w:rsidR="00D7358A" w:rsidRPr="00D7358A">
        <w:rPr>
          <w:rFonts w:asciiTheme="majorBidi" w:hAnsiTheme="majorBidi" w:cstheme="majorBidi"/>
          <w:b/>
          <w:bCs/>
          <w:sz w:val="52"/>
          <w:szCs w:val="52"/>
        </w:rPr>
        <w:t>.</w:t>
      </w:r>
      <w:r w:rsidR="00D7358A">
        <w:rPr>
          <w:rFonts w:asciiTheme="majorBidi" w:eastAsia="TimesNewRomanPSMT" w:hAnsiTheme="majorBidi" w:cstheme="majorBidi"/>
          <w:sz w:val="24"/>
          <w:szCs w:val="24"/>
          <w:lang w:val="en-GB"/>
        </w:rPr>
        <w:t>]</w:t>
      </w:r>
      <w:r w:rsidR="00C4701E">
        <w:rPr>
          <w:rFonts w:asciiTheme="majorBidi" w:eastAsia="TimesNewRomanPSMT" w:hAnsiTheme="majorBidi" w:cstheme="majorBidi"/>
          <w:sz w:val="24"/>
          <w:szCs w:val="24"/>
          <w:lang w:val="en-GB"/>
        </w:rPr>
        <w:t>.</w:t>
      </w:r>
      <w:r w:rsidR="00895394">
        <w:rPr>
          <w:rFonts w:asciiTheme="majorBidi" w:eastAsia="TimesNewRomanPSMT" w:hAnsiTheme="majorBidi" w:cstheme="majorBidi"/>
          <w:sz w:val="24"/>
          <w:szCs w:val="24"/>
          <w:lang w:val="en-GB"/>
        </w:rPr>
        <w:t xml:space="preserve"> </w:t>
      </w:r>
    </w:p>
    <w:p w14:paraId="10C067F8" w14:textId="7FE131F4" w:rsidR="00326C92" w:rsidRPr="000427CB" w:rsidRDefault="000D1FCD" w:rsidP="00506736">
      <w:pPr>
        <w:widowControl w:val="0"/>
        <w:spacing w:after="0" w:line="480" w:lineRule="exac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6.0 </w:t>
      </w:r>
      <w:r w:rsidR="00326C92" w:rsidRPr="000427CB">
        <w:rPr>
          <w:rFonts w:ascii="Times New Roman" w:hAnsi="Times New Roman" w:cs="Times New Roman"/>
          <w:b/>
          <w:sz w:val="28"/>
          <w:szCs w:val="28"/>
          <w:lang w:val="en-US"/>
        </w:rPr>
        <w:t>Conclu</w:t>
      </w:r>
      <w:r w:rsidR="000427CB" w:rsidRPr="000427CB">
        <w:rPr>
          <w:rFonts w:ascii="Times New Roman" w:hAnsi="Times New Roman" w:cs="Times New Roman"/>
          <w:b/>
          <w:sz w:val="28"/>
          <w:szCs w:val="28"/>
          <w:lang w:val="en-US"/>
        </w:rPr>
        <w:t>sions</w:t>
      </w:r>
    </w:p>
    <w:p w14:paraId="1EE8A2FE" w14:textId="10DA19B2" w:rsidR="000D2AC4" w:rsidRDefault="004E5BCC" w:rsidP="00123CCC">
      <w:pPr>
        <w:widowControl w:val="0"/>
        <w:spacing w:after="0" w:line="480" w:lineRule="exact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Our review documented religious self-enhancement in support </w:t>
      </w:r>
      <w:r w:rsidR="003A5000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>f the SCP-universal view.</w:t>
      </w:r>
      <w:r w:rsidR="00A27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34E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F07C2">
        <w:rPr>
          <w:rFonts w:asciiTheme="majorBidi" w:hAnsiTheme="majorBidi" w:cstheme="majorBidi"/>
          <w:sz w:val="24"/>
          <w:szCs w:val="24"/>
        </w:rPr>
        <w:t xml:space="preserve">everal challenges await. Much empirical evidence is based on studies operationalizing self-enhancement </w:t>
      </w:r>
      <w:r>
        <w:rPr>
          <w:rFonts w:asciiTheme="majorBidi" w:hAnsiTheme="majorBidi" w:cstheme="majorBidi"/>
          <w:sz w:val="24"/>
          <w:szCs w:val="24"/>
        </w:rPr>
        <w:t>as</w:t>
      </w:r>
      <w:r w:rsidR="002F07C2">
        <w:rPr>
          <w:rFonts w:asciiTheme="majorBidi" w:hAnsiTheme="majorBidi" w:cstheme="majorBidi"/>
          <w:sz w:val="24"/>
          <w:szCs w:val="24"/>
        </w:rPr>
        <w:t xml:space="preserve"> the BTAE and testing U.S. MTurkers. Follow-up research will do well to use alternative indices of self-enhancement </w:t>
      </w:r>
      <w:r w:rsidR="00D7358A">
        <w:rPr>
          <w:rFonts w:asciiTheme="majorBidi" w:hAnsiTheme="majorBidi" w:cstheme="majorBidi"/>
          <w:sz w:val="24"/>
          <w:szCs w:val="24"/>
        </w:rPr>
        <w:t>[5</w:t>
      </w:r>
      <w:r w:rsidR="00123CCC">
        <w:rPr>
          <w:rFonts w:asciiTheme="majorBidi" w:hAnsiTheme="majorBidi" w:cstheme="majorBidi"/>
          <w:sz w:val="24"/>
          <w:szCs w:val="24"/>
        </w:rPr>
        <w:t>1</w:t>
      </w:r>
      <w:r w:rsidR="00D7358A">
        <w:rPr>
          <w:rFonts w:asciiTheme="majorBidi" w:hAnsiTheme="majorBidi" w:cstheme="majorBidi"/>
          <w:sz w:val="24"/>
          <w:szCs w:val="24"/>
        </w:rPr>
        <w:t>]</w:t>
      </w:r>
      <w:r w:rsidR="002F07C2">
        <w:rPr>
          <w:rFonts w:asciiTheme="majorBidi" w:hAnsiTheme="majorBidi" w:cstheme="majorBidi"/>
          <w:sz w:val="24"/>
          <w:szCs w:val="24"/>
        </w:rPr>
        <w:t xml:space="preserve">, and test community samples in </w:t>
      </w:r>
      <w:r>
        <w:rPr>
          <w:rFonts w:asciiTheme="majorBidi" w:hAnsiTheme="majorBidi" w:cstheme="majorBidi"/>
          <w:sz w:val="24"/>
          <w:szCs w:val="24"/>
        </w:rPr>
        <w:t>a wide range of</w:t>
      </w:r>
      <w:r w:rsidR="002F07C2">
        <w:rPr>
          <w:rFonts w:asciiTheme="majorBidi" w:hAnsiTheme="majorBidi" w:cstheme="majorBidi"/>
          <w:sz w:val="24"/>
          <w:szCs w:val="24"/>
        </w:rPr>
        <w:t xml:space="preserve"> countries. Also, </w:t>
      </w:r>
      <w:r w:rsidR="005C197B">
        <w:rPr>
          <w:rFonts w:asciiTheme="majorBidi" w:hAnsiTheme="majorBidi" w:cstheme="majorBidi"/>
          <w:sz w:val="24"/>
          <w:szCs w:val="24"/>
        </w:rPr>
        <w:t>follow-up research</w:t>
      </w:r>
      <w:r w:rsidR="00074025">
        <w:rPr>
          <w:rFonts w:asciiTheme="majorBidi" w:hAnsiTheme="majorBidi" w:cstheme="majorBidi"/>
          <w:sz w:val="24"/>
          <w:szCs w:val="24"/>
        </w:rPr>
        <w:t xml:space="preserve"> </w:t>
      </w:r>
      <w:r w:rsidR="002F07C2">
        <w:rPr>
          <w:rFonts w:asciiTheme="majorBidi" w:hAnsiTheme="majorBidi" w:cstheme="majorBidi"/>
          <w:sz w:val="24"/>
          <w:szCs w:val="24"/>
        </w:rPr>
        <w:t>will need to focus on other religions besides Christianity</w:t>
      </w:r>
      <w:r w:rsidR="00123CCC">
        <w:rPr>
          <w:rFonts w:asciiTheme="majorBidi" w:hAnsiTheme="majorBidi" w:cstheme="majorBidi"/>
          <w:sz w:val="24"/>
          <w:szCs w:val="24"/>
        </w:rPr>
        <w:t xml:space="preserve"> (e.g., </w:t>
      </w:r>
      <w:r w:rsidR="000D2AC4" w:rsidRPr="000D2AC4">
        <w:rPr>
          <w:rFonts w:asciiTheme="majorBidi" w:eastAsia="Times New Roman" w:hAnsiTheme="majorBidi" w:cstheme="majorBidi"/>
          <w:color w:val="000000"/>
          <w:sz w:val="24"/>
          <w:szCs w:val="24"/>
          <w:bdr w:val="none" w:sz="0" w:space="0" w:color="auto" w:frame="1"/>
        </w:rPr>
        <w:t xml:space="preserve">Judaism, Hinduism, Islam </w:t>
      </w:r>
      <w:r w:rsidR="00123CCC">
        <w:rPr>
          <w:rFonts w:asciiTheme="majorBidi" w:hAnsiTheme="majorBidi" w:cstheme="majorBidi"/>
          <w:sz w:val="24"/>
          <w:szCs w:val="24"/>
        </w:rPr>
        <w:t>[</w:t>
      </w:r>
      <w:r w:rsidR="007E2737" w:rsidRPr="000D2AC4">
        <w:rPr>
          <w:rFonts w:asciiTheme="majorBidi" w:hAnsiTheme="majorBidi" w:cstheme="majorBidi"/>
          <w:sz w:val="24"/>
          <w:szCs w:val="24"/>
        </w:rPr>
        <w:t>4</w:t>
      </w:r>
      <w:r w:rsidR="00123CCC">
        <w:rPr>
          <w:rFonts w:asciiTheme="majorBidi" w:hAnsiTheme="majorBidi" w:cstheme="majorBidi"/>
          <w:sz w:val="24"/>
          <w:szCs w:val="24"/>
        </w:rPr>
        <w:t>9])</w:t>
      </w:r>
      <w:r w:rsidR="002F07C2" w:rsidRPr="000D2AC4">
        <w:rPr>
          <w:rFonts w:asciiTheme="majorBidi" w:hAnsiTheme="majorBidi" w:cstheme="majorBidi"/>
          <w:sz w:val="24"/>
          <w:szCs w:val="24"/>
        </w:rPr>
        <w:t xml:space="preserve">, </w:t>
      </w:r>
      <w:r w:rsidR="009312AB" w:rsidRPr="000D2AC4">
        <w:rPr>
          <w:rFonts w:asciiTheme="majorBidi" w:hAnsiTheme="majorBidi" w:cstheme="majorBidi"/>
          <w:sz w:val="24"/>
          <w:szCs w:val="24"/>
        </w:rPr>
        <w:t>examine circumstances unde</w:t>
      </w:r>
      <w:r w:rsidR="00584CAD" w:rsidRPr="000D2AC4">
        <w:rPr>
          <w:rFonts w:asciiTheme="majorBidi" w:hAnsiTheme="majorBidi" w:cstheme="majorBidi"/>
          <w:sz w:val="24"/>
          <w:szCs w:val="24"/>
        </w:rPr>
        <w:t>r</w:t>
      </w:r>
      <w:r w:rsidR="009312AB" w:rsidRPr="000D2AC4">
        <w:rPr>
          <w:rFonts w:asciiTheme="majorBidi" w:hAnsiTheme="majorBidi" w:cstheme="majorBidi"/>
          <w:sz w:val="24"/>
          <w:szCs w:val="24"/>
        </w:rPr>
        <w:t xml:space="preserve"> which self-enhancement</w:t>
      </w:r>
      <w:r w:rsidR="009312AB">
        <w:rPr>
          <w:rFonts w:asciiTheme="majorBidi" w:hAnsiTheme="majorBidi" w:cstheme="majorBidi"/>
          <w:sz w:val="24"/>
          <w:szCs w:val="24"/>
        </w:rPr>
        <w:t xml:space="preserve"> findings are weakened or</w:t>
      </w:r>
      <w:r w:rsidR="005C197B">
        <w:rPr>
          <w:rFonts w:asciiTheme="majorBidi" w:hAnsiTheme="majorBidi" w:cstheme="majorBidi"/>
          <w:sz w:val="24"/>
          <w:szCs w:val="24"/>
        </w:rPr>
        <w:t xml:space="preserve"> even</w:t>
      </w:r>
      <w:r w:rsidR="009312AB">
        <w:rPr>
          <w:rFonts w:asciiTheme="majorBidi" w:hAnsiTheme="majorBidi" w:cstheme="majorBidi"/>
          <w:sz w:val="24"/>
          <w:szCs w:val="24"/>
        </w:rPr>
        <w:t xml:space="preserve"> reversed, and gauge the relative potency of self-enhancement against other motives or needs </w:t>
      </w:r>
      <w:r w:rsidR="00074025">
        <w:rPr>
          <w:rFonts w:asciiTheme="majorBidi" w:hAnsiTheme="majorBidi" w:cstheme="majorBidi"/>
          <w:sz w:val="24"/>
          <w:szCs w:val="24"/>
        </w:rPr>
        <w:t xml:space="preserve">that </w:t>
      </w:r>
      <w:r w:rsidR="009312AB">
        <w:rPr>
          <w:rFonts w:asciiTheme="majorBidi" w:hAnsiTheme="majorBidi" w:cstheme="majorBidi"/>
          <w:sz w:val="24"/>
          <w:szCs w:val="24"/>
        </w:rPr>
        <w:t>guid</w:t>
      </w:r>
      <w:r w:rsidR="00074025">
        <w:rPr>
          <w:rFonts w:asciiTheme="majorBidi" w:hAnsiTheme="majorBidi" w:cstheme="majorBidi"/>
          <w:sz w:val="24"/>
          <w:szCs w:val="24"/>
        </w:rPr>
        <w:t>e</w:t>
      </w:r>
      <w:r w:rsidR="00584CAD">
        <w:rPr>
          <w:rFonts w:asciiTheme="majorBidi" w:hAnsiTheme="majorBidi" w:cstheme="majorBidi"/>
          <w:sz w:val="24"/>
          <w:szCs w:val="24"/>
        </w:rPr>
        <w:t xml:space="preserve"> </w:t>
      </w:r>
      <w:r w:rsidR="009312AB">
        <w:rPr>
          <w:rFonts w:asciiTheme="majorBidi" w:hAnsiTheme="majorBidi" w:cstheme="majorBidi"/>
          <w:sz w:val="24"/>
          <w:szCs w:val="24"/>
        </w:rPr>
        <w:t>religiosity (e.g., meaning,</w:t>
      </w:r>
      <w:r w:rsidR="0090093C">
        <w:rPr>
          <w:rFonts w:asciiTheme="majorBidi" w:hAnsiTheme="majorBidi" w:cstheme="majorBidi"/>
          <w:sz w:val="24"/>
          <w:szCs w:val="24"/>
        </w:rPr>
        <w:t xml:space="preserve"> uncertainty reduction, c</w:t>
      </w:r>
      <w:r w:rsidR="00067932">
        <w:rPr>
          <w:rFonts w:asciiTheme="majorBidi" w:hAnsiTheme="majorBidi" w:cstheme="majorBidi"/>
          <w:sz w:val="24"/>
          <w:szCs w:val="24"/>
        </w:rPr>
        <w:t>o</w:t>
      </w:r>
      <w:r w:rsidR="0090093C">
        <w:rPr>
          <w:rFonts w:asciiTheme="majorBidi" w:hAnsiTheme="majorBidi" w:cstheme="majorBidi"/>
          <w:sz w:val="24"/>
          <w:szCs w:val="24"/>
        </w:rPr>
        <w:t>ntrol).</w:t>
      </w:r>
    </w:p>
    <w:p w14:paraId="28DE68DE" w14:textId="00BE2B73" w:rsidR="009312AB" w:rsidRDefault="009312AB" w:rsidP="007E2737">
      <w:pPr>
        <w:widowControl w:val="0"/>
        <w:spacing w:after="0" w:line="480" w:lineRule="exact"/>
        <w:ind w:firstLine="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14:paraId="351AE4B1" w14:textId="02DE653C" w:rsidR="000427CB" w:rsidRPr="000427CB" w:rsidRDefault="000427CB" w:rsidP="00506736">
      <w:pPr>
        <w:widowControl w:val="0"/>
        <w:spacing w:after="0" w:line="48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0427CB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Conflict of interest statement </w:t>
      </w:r>
    </w:p>
    <w:p w14:paraId="2C1CB8A3" w14:textId="2874FDF2" w:rsidR="000427CB" w:rsidRPr="000427CB" w:rsidRDefault="000427CB" w:rsidP="00506736">
      <w:pPr>
        <w:widowControl w:val="0"/>
        <w:spacing w:after="0" w:line="480" w:lineRule="exact"/>
        <w:rPr>
          <w:rFonts w:asciiTheme="majorBidi" w:hAnsiTheme="majorBidi" w:cstheme="majorBidi"/>
          <w:sz w:val="24"/>
          <w:szCs w:val="24"/>
        </w:rPr>
      </w:pPr>
      <w:r w:rsidRPr="000427CB">
        <w:rPr>
          <w:rFonts w:asciiTheme="majorBidi" w:hAnsiTheme="majorBidi" w:cstheme="majorBidi"/>
          <w:sz w:val="24"/>
          <w:szCs w:val="24"/>
        </w:rPr>
        <w:t xml:space="preserve">The authors declare no conflicts of interest </w:t>
      </w:r>
      <w:r w:rsidR="006133A0">
        <w:rPr>
          <w:rFonts w:asciiTheme="majorBidi" w:hAnsiTheme="majorBidi" w:cstheme="majorBidi"/>
          <w:sz w:val="24"/>
          <w:szCs w:val="24"/>
        </w:rPr>
        <w:t xml:space="preserve">on </w:t>
      </w:r>
      <w:r w:rsidRPr="000427CB">
        <w:rPr>
          <w:rFonts w:asciiTheme="majorBidi" w:hAnsiTheme="majorBidi" w:cstheme="majorBidi"/>
          <w:sz w:val="24"/>
          <w:szCs w:val="24"/>
        </w:rPr>
        <w:t xml:space="preserve">relation to contents of this </w:t>
      </w:r>
      <w:r w:rsidR="006133A0">
        <w:rPr>
          <w:rFonts w:asciiTheme="majorBidi" w:hAnsiTheme="majorBidi" w:cstheme="majorBidi"/>
          <w:sz w:val="24"/>
          <w:szCs w:val="24"/>
        </w:rPr>
        <w:t>article</w:t>
      </w:r>
      <w:r w:rsidRPr="000427CB">
        <w:rPr>
          <w:rFonts w:asciiTheme="majorBidi" w:hAnsiTheme="majorBidi" w:cstheme="majorBidi"/>
          <w:sz w:val="24"/>
          <w:szCs w:val="24"/>
        </w:rPr>
        <w:t xml:space="preserve">. </w:t>
      </w:r>
    </w:p>
    <w:p w14:paraId="1C698C5B" w14:textId="77777777" w:rsidR="000427CB" w:rsidRPr="000427CB" w:rsidRDefault="000427CB" w:rsidP="00506736">
      <w:pPr>
        <w:widowControl w:val="0"/>
        <w:spacing w:after="0" w:line="480" w:lineRule="exact"/>
        <w:rPr>
          <w:rFonts w:asciiTheme="majorBidi" w:hAnsiTheme="majorBidi" w:cstheme="majorBidi"/>
          <w:sz w:val="24"/>
          <w:szCs w:val="24"/>
        </w:rPr>
      </w:pPr>
    </w:p>
    <w:p w14:paraId="2302E064" w14:textId="77777777" w:rsidR="006133A0" w:rsidRPr="006133A0" w:rsidRDefault="000427CB" w:rsidP="00506736">
      <w:pPr>
        <w:widowControl w:val="0"/>
        <w:spacing w:after="0" w:line="48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6133A0">
        <w:rPr>
          <w:rFonts w:asciiTheme="majorBidi" w:hAnsiTheme="majorBidi" w:cstheme="majorBidi"/>
          <w:b/>
          <w:bCs/>
          <w:sz w:val="28"/>
          <w:szCs w:val="28"/>
        </w:rPr>
        <w:t>Acknowledgements</w:t>
      </w:r>
    </w:p>
    <w:p w14:paraId="7CD8FC0E" w14:textId="79E48847" w:rsidR="006A5D16" w:rsidRPr="006A5D16" w:rsidRDefault="006A5D16" w:rsidP="00506736">
      <w:pPr>
        <w:widowControl w:val="0"/>
        <w:spacing w:after="0" w:line="480" w:lineRule="exact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Supported by t</w:t>
      </w:r>
      <w:r w:rsidRPr="006A5D16">
        <w:rPr>
          <w:rFonts w:asciiTheme="majorBidi" w:hAnsiTheme="majorBidi" w:cstheme="majorBidi"/>
          <w:sz w:val="24"/>
          <w:szCs w:val="24"/>
          <w:lang w:val="en-GB"/>
        </w:rPr>
        <w:t>he German Research Foundation (DFG; Grant</w:t>
      </w:r>
      <w:r w:rsidR="00584CAD">
        <w:rPr>
          <w:rFonts w:asciiTheme="majorBidi" w:hAnsiTheme="majorBidi" w:cstheme="majorBidi"/>
          <w:sz w:val="24"/>
          <w:szCs w:val="24"/>
          <w:lang w:val="en-GB"/>
        </w:rPr>
        <w:t>s</w:t>
      </w:r>
      <w:r w:rsidRPr="006A5D16">
        <w:rPr>
          <w:rFonts w:asciiTheme="majorBidi" w:hAnsiTheme="majorBidi" w:cstheme="majorBidi"/>
          <w:sz w:val="24"/>
          <w:szCs w:val="24"/>
          <w:lang w:val="en-GB"/>
        </w:rPr>
        <w:t xml:space="preserve"> GE 2515/2-1</w:t>
      </w:r>
      <w:r w:rsidR="00584CAD">
        <w:rPr>
          <w:rFonts w:asciiTheme="majorBidi" w:hAnsiTheme="majorBidi" w:cstheme="majorBidi"/>
          <w:sz w:val="24"/>
          <w:szCs w:val="24"/>
          <w:lang w:val="en-GB"/>
        </w:rPr>
        <w:t xml:space="preserve"> and GE 2515/6</w:t>
      </w:r>
      <w:r w:rsidR="00584CAD" w:rsidRPr="006A5D16">
        <w:rPr>
          <w:rFonts w:asciiTheme="majorBidi" w:hAnsiTheme="majorBidi" w:cstheme="majorBidi"/>
          <w:sz w:val="24"/>
          <w:szCs w:val="24"/>
          <w:lang w:val="en-GB"/>
        </w:rPr>
        <w:t>-1</w:t>
      </w:r>
      <w:r w:rsidRPr="006A5D16">
        <w:rPr>
          <w:rFonts w:asciiTheme="majorBidi" w:hAnsiTheme="majorBidi" w:cstheme="majorBidi"/>
          <w:sz w:val="24"/>
          <w:szCs w:val="24"/>
          <w:lang w:val="en-GB"/>
        </w:rPr>
        <w:t>) and the John Templeton Foundation (The Character Project at Wake Forest University; Grant ID #15519-11-011).</w:t>
      </w:r>
    </w:p>
    <w:p w14:paraId="0793E88E" w14:textId="66999869" w:rsidR="00B5476D" w:rsidRDefault="00326C92" w:rsidP="00506736">
      <w:pPr>
        <w:widowControl w:val="0"/>
        <w:spacing w:after="0" w:line="480" w:lineRule="exact"/>
        <w:jc w:val="center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6A5D16">
        <w:rPr>
          <w:rFonts w:asciiTheme="majorBidi" w:hAnsiTheme="majorBidi" w:cstheme="majorBidi"/>
          <w:b/>
          <w:sz w:val="24"/>
          <w:szCs w:val="24"/>
          <w:lang w:val="en-GB"/>
        </w:rPr>
        <w:br w:type="page"/>
      </w:r>
      <w:r w:rsidR="006133A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lastRenderedPageBreak/>
        <w:t xml:space="preserve"> </w:t>
      </w:r>
    </w:p>
    <w:p w14:paraId="64FE2D5B" w14:textId="7E6C015B" w:rsidR="006133A0" w:rsidRPr="00412603" w:rsidRDefault="006133A0" w:rsidP="00506736">
      <w:pPr>
        <w:widowControl w:val="0"/>
        <w:spacing w:after="0" w:line="480" w:lineRule="exact"/>
        <w:ind w:hanging="567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133A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References and recommended readin</w:t>
      </w:r>
      <w:r w:rsidR="0062019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g</w:t>
      </w:r>
    </w:p>
    <w:p w14:paraId="12FDFA9F" w14:textId="367BFC49" w:rsidR="006133A0" w:rsidRDefault="006133A0" w:rsidP="00506736">
      <w:pPr>
        <w:widowControl w:val="0"/>
        <w:spacing w:after="0" w:line="480" w:lineRule="exac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Articles</w:t>
      </w:r>
      <w:r w:rsidRPr="006133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of particular interest, published within the period of review, have been highlighted as:</w:t>
      </w:r>
    </w:p>
    <w:p w14:paraId="4D8A3A69" w14:textId="77777777" w:rsidR="000A0928" w:rsidRPr="006133A0" w:rsidRDefault="000A0928" w:rsidP="00506736">
      <w:pPr>
        <w:widowControl w:val="0"/>
        <w:spacing w:after="0" w:line="480" w:lineRule="exac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4148C1E7" w14:textId="6EE15CF4" w:rsidR="006133A0" w:rsidRPr="006133A0" w:rsidRDefault="006133A0" w:rsidP="00506736">
      <w:pPr>
        <w:widowControl w:val="0"/>
        <w:spacing w:after="0" w:line="480" w:lineRule="exac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133A0">
        <w:rPr>
          <w:rFonts w:asciiTheme="majorBidi" w:hAnsiTheme="majorBidi" w:cstheme="majorBidi"/>
          <w:b/>
          <w:bCs/>
          <w:sz w:val="52"/>
          <w:szCs w:val="52"/>
        </w:rPr>
        <w:t>.</w:t>
      </w:r>
      <w:r w:rsidR="00C84CD7">
        <w:rPr>
          <w:sz w:val="15"/>
          <w:szCs w:val="15"/>
        </w:rPr>
        <w:t xml:space="preserve"> </w:t>
      </w:r>
      <w:r w:rsidRPr="006133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of special interest</w:t>
      </w:r>
    </w:p>
    <w:p w14:paraId="53289BBD" w14:textId="4AEFA955" w:rsidR="006133A0" w:rsidRDefault="006133A0" w:rsidP="00506736">
      <w:pPr>
        <w:widowControl w:val="0"/>
        <w:spacing w:after="0" w:line="480" w:lineRule="exac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133A0">
        <w:rPr>
          <w:rFonts w:asciiTheme="majorBidi" w:hAnsiTheme="majorBidi" w:cstheme="majorBidi"/>
          <w:b/>
          <w:bCs/>
          <w:sz w:val="52"/>
          <w:szCs w:val="52"/>
        </w:rPr>
        <w:t>..</w:t>
      </w:r>
      <w:r>
        <w:rPr>
          <w:sz w:val="15"/>
          <w:szCs w:val="15"/>
        </w:rPr>
        <w:t xml:space="preserve"> </w:t>
      </w:r>
      <w:r w:rsidRPr="006133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of outstanding interest</w:t>
      </w:r>
    </w:p>
    <w:p w14:paraId="673FFDE4" w14:textId="0136F0B8" w:rsidR="000A0928" w:rsidRDefault="000A0928" w:rsidP="00506736">
      <w:pPr>
        <w:widowControl w:val="0"/>
        <w:spacing w:after="0" w:line="480" w:lineRule="exac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</w:p>
    <w:p w14:paraId="56654CBA" w14:textId="0F5E9769" w:rsidR="00F01241" w:rsidRDefault="00F01241" w:rsidP="00F01241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bCs/>
          <w:color w:val="000000"/>
          <w:sz w:val="24"/>
          <w:szCs w:val="24"/>
          <w:lang w:val="en-GB"/>
        </w:rPr>
      </w:pPr>
      <w:r w:rsidRPr="00F01241">
        <w:rPr>
          <w:rFonts w:asciiTheme="majorBidi" w:hAnsiTheme="majorBidi" w:cstheme="majorBidi"/>
          <w:bCs/>
          <w:color w:val="000000"/>
          <w:sz w:val="24"/>
          <w:szCs w:val="24"/>
        </w:rPr>
        <w:t xml:space="preserve">Sedikides, C., &amp; Gebauer, J. E. (2013). Religion and the self. In V. Saroglou (Ed.), </w:t>
      </w:r>
      <w:r w:rsidRPr="00F01241">
        <w:rPr>
          <w:rFonts w:asciiTheme="majorBidi" w:hAnsiTheme="majorBidi" w:cstheme="majorBidi"/>
          <w:bCs/>
          <w:i/>
          <w:iCs/>
          <w:color w:val="000000"/>
          <w:sz w:val="24"/>
          <w:szCs w:val="24"/>
          <w:lang w:val="en-US"/>
        </w:rPr>
        <w:t>Religion, personality, and social behavior</w:t>
      </w:r>
      <w:r w:rsidRPr="00F01241">
        <w:rPr>
          <w:rFonts w:asciiTheme="majorBidi" w:hAnsiTheme="majorBidi" w:cstheme="majorBidi"/>
          <w:bCs/>
          <w:color w:val="000000"/>
          <w:sz w:val="24"/>
          <w:szCs w:val="24"/>
          <w:lang w:val="en-US"/>
        </w:rPr>
        <w:t xml:space="preserve"> (pp. 46-70). </w:t>
      </w:r>
      <w:r w:rsidRPr="00F01241">
        <w:rPr>
          <w:rFonts w:asciiTheme="majorBidi" w:hAnsiTheme="majorBidi" w:cstheme="majorBidi"/>
          <w:bCs/>
          <w:color w:val="000000"/>
          <w:sz w:val="24"/>
          <w:szCs w:val="24"/>
          <w:lang w:val="en-GB"/>
        </w:rPr>
        <w:t>Psychology Press.</w:t>
      </w:r>
    </w:p>
    <w:p w14:paraId="5A1D53D8" w14:textId="75BACCE4" w:rsidR="00F01241" w:rsidRDefault="00F01241" w:rsidP="00F01241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bCs/>
          <w:color w:val="000000"/>
          <w:sz w:val="24"/>
          <w:szCs w:val="24"/>
          <w:lang w:val="en-GB"/>
        </w:rPr>
      </w:pPr>
      <w:r w:rsidRPr="00F01241">
        <w:rPr>
          <w:rFonts w:asciiTheme="majorBidi" w:hAnsiTheme="majorBidi" w:cstheme="majorBidi"/>
          <w:bCs/>
          <w:color w:val="000000"/>
          <w:sz w:val="24"/>
          <w:szCs w:val="24"/>
          <w:lang w:val="en-GB"/>
        </w:rPr>
        <w:t xml:space="preserve">Sedikides, C., &amp; Gregg, A. P. (2008). </w:t>
      </w:r>
      <w:r w:rsidRPr="00F01241">
        <w:rPr>
          <w:rFonts w:asciiTheme="majorBidi" w:hAnsiTheme="majorBidi" w:cstheme="majorBidi"/>
          <w:bCs/>
          <w:color w:val="000000"/>
          <w:sz w:val="24"/>
          <w:szCs w:val="24"/>
          <w:lang w:val="en-US"/>
        </w:rPr>
        <w:t xml:space="preserve">Self-enhancement: Food for thought. </w:t>
      </w:r>
      <w:r w:rsidRPr="00F01241">
        <w:rPr>
          <w:rFonts w:asciiTheme="majorBidi" w:hAnsiTheme="majorBidi" w:cstheme="majorBidi"/>
          <w:bCs/>
          <w:i/>
          <w:color w:val="000000"/>
          <w:sz w:val="24"/>
          <w:szCs w:val="24"/>
          <w:lang w:val="en-GB"/>
        </w:rPr>
        <w:t>Perspectives on Psychological Science, 3</w:t>
      </w:r>
      <w:r w:rsidRPr="00F01241">
        <w:rPr>
          <w:rFonts w:asciiTheme="majorBidi" w:hAnsiTheme="majorBidi" w:cstheme="majorBidi"/>
          <w:bCs/>
          <w:color w:val="000000"/>
          <w:sz w:val="24"/>
          <w:szCs w:val="24"/>
          <w:lang w:val="en-GB"/>
        </w:rPr>
        <w:t>, 102-116.</w:t>
      </w:r>
    </w:p>
    <w:p w14:paraId="492E3BCA" w14:textId="77777777" w:rsidR="00F01241" w:rsidRPr="00F01241" w:rsidRDefault="00F01241" w:rsidP="00F01241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</w:rPr>
      </w:pPr>
      <w:r w:rsidRPr="00F01241">
        <w:rPr>
          <w:rFonts w:asciiTheme="majorBidi" w:hAnsiTheme="majorBidi" w:cstheme="majorBidi"/>
          <w:sz w:val="24"/>
          <w:szCs w:val="24"/>
        </w:rPr>
        <w:t xml:space="preserve">Gebauer, J. E., Sedikides, C., &amp; Schrade, A. (2017). Christian self-enhancement. </w:t>
      </w:r>
      <w:r w:rsidRPr="00F01241">
        <w:rPr>
          <w:rFonts w:asciiTheme="majorBidi" w:hAnsiTheme="majorBidi" w:cstheme="majorBidi"/>
          <w:i/>
          <w:sz w:val="24"/>
          <w:szCs w:val="24"/>
        </w:rPr>
        <w:t>Journal of Personality and Social Psychology, 113</w:t>
      </w:r>
      <w:r w:rsidRPr="00F01241">
        <w:rPr>
          <w:rFonts w:asciiTheme="majorBidi" w:hAnsiTheme="majorBidi" w:cstheme="majorBidi"/>
          <w:iCs/>
          <w:sz w:val="24"/>
          <w:szCs w:val="24"/>
        </w:rPr>
        <w:t>(5)</w:t>
      </w:r>
      <w:r w:rsidRPr="00F01241">
        <w:rPr>
          <w:rFonts w:asciiTheme="majorBidi" w:hAnsiTheme="majorBidi" w:cstheme="majorBidi"/>
          <w:sz w:val="24"/>
          <w:szCs w:val="24"/>
        </w:rPr>
        <w:t>, 786-809.</w:t>
      </w:r>
    </w:p>
    <w:p w14:paraId="0DB89C03" w14:textId="7262EE42" w:rsidR="00F01241" w:rsidRDefault="00F01241" w:rsidP="00F01241">
      <w:pPr>
        <w:pStyle w:val="ListParagraph"/>
        <w:spacing w:after="0" w:line="480" w:lineRule="exact"/>
        <w:ind w:left="-207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F01241">
        <w:rPr>
          <w:rFonts w:asciiTheme="majorBidi" w:hAnsiTheme="majorBidi" w:cstheme="majorBidi"/>
          <w:b/>
          <w:bCs/>
          <w:sz w:val="52"/>
          <w:szCs w:val="52"/>
        </w:rPr>
        <w:t>..</w:t>
      </w:r>
      <w:r w:rsidRPr="00F01241">
        <w:rPr>
          <w:sz w:val="15"/>
          <w:szCs w:val="15"/>
        </w:rPr>
        <w:t xml:space="preserve"> </w:t>
      </w:r>
      <w:r w:rsidRPr="00F0124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Shows that religious individuals are particulary likely to be communal narcisssists; also that they are particulary likely to manifest the better-than-average effect and overclaiming effect on dimensions central to their self-concept.</w:t>
      </w:r>
    </w:p>
    <w:p w14:paraId="3BA8E129" w14:textId="77777777" w:rsidR="00F01241" w:rsidRDefault="00F01241" w:rsidP="00BE4A64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  <w:lang w:val="en-GB"/>
        </w:rPr>
      </w:pPr>
      <w:r w:rsidRPr="00F01241">
        <w:rPr>
          <w:rFonts w:asciiTheme="majorBidi" w:hAnsiTheme="majorBidi" w:cstheme="majorBidi"/>
          <w:sz w:val="24"/>
          <w:szCs w:val="24"/>
          <w:lang w:val="en-GB"/>
        </w:rPr>
        <w:t xml:space="preserve">Delany, J. F. (1911). Corporal and spiritual works of mercy. In </w:t>
      </w:r>
      <w:r w:rsidRPr="00F01241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The Catholic encyclopedia </w:t>
      </w:r>
      <w:r w:rsidRPr="00F01241">
        <w:rPr>
          <w:rFonts w:asciiTheme="majorBidi" w:hAnsiTheme="majorBidi" w:cstheme="majorBidi"/>
          <w:sz w:val="24"/>
          <w:szCs w:val="24"/>
          <w:lang w:val="en-GB"/>
        </w:rPr>
        <w:t>(Vol. X). Robert Appleton Company.</w:t>
      </w:r>
    </w:p>
    <w:p w14:paraId="4EE80F32" w14:textId="7DFA0095" w:rsidR="00F01241" w:rsidRDefault="00F01241" w:rsidP="00BE4A64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  <w:lang w:val="en-GB"/>
        </w:rPr>
      </w:pPr>
      <w:r w:rsidRPr="00F01241">
        <w:rPr>
          <w:rFonts w:asciiTheme="majorBidi" w:hAnsiTheme="majorBidi" w:cstheme="majorBidi"/>
          <w:sz w:val="24"/>
          <w:szCs w:val="24"/>
          <w:lang w:val="en-GB"/>
        </w:rPr>
        <w:t xml:space="preserve">Pope, S. J. (2002). </w:t>
      </w:r>
      <w:r w:rsidRPr="00F01241">
        <w:rPr>
          <w:rFonts w:asciiTheme="majorBidi" w:hAnsiTheme="majorBidi" w:cstheme="majorBidi"/>
          <w:i/>
          <w:iCs/>
          <w:sz w:val="24"/>
          <w:szCs w:val="24"/>
          <w:lang w:val="en-GB"/>
        </w:rPr>
        <w:t>The ethics of Thomas Aquinas</w:t>
      </w:r>
      <w:r w:rsidRPr="00F01241">
        <w:rPr>
          <w:rFonts w:asciiTheme="majorBidi" w:hAnsiTheme="majorBidi" w:cstheme="majorBidi"/>
          <w:sz w:val="24"/>
          <w:szCs w:val="24"/>
          <w:lang w:val="en-GB"/>
        </w:rPr>
        <w:t xml:space="preserve">. Georgetown University Press. </w:t>
      </w:r>
    </w:p>
    <w:p w14:paraId="40C86B7D" w14:textId="667131CC" w:rsidR="00F01241" w:rsidRDefault="00F01241" w:rsidP="00F01241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  <w:lang w:val="en-GB"/>
        </w:rPr>
      </w:pPr>
      <w:r w:rsidRPr="00F01241">
        <w:rPr>
          <w:rFonts w:asciiTheme="majorBidi" w:hAnsiTheme="majorBidi" w:cstheme="majorBidi"/>
          <w:sz w:val="24"/>
          <w:szCs w:val="24"/>
          <w:lang w:val="en-GB"/>
        </w:rPr>
        <w:t xml:space="preserve">O’Donovan, O. (1980). </w:t>
      </w:r>
      <w:r w:rsidRPr="00F01241">
        <w:rPr>
          <w:rFonts w:asciiTheme="majorBidi" w:hAnsiTheme="majorBidi" w:cstheme="majorBidi"/>
          <w:i/>
          <w:iCs/>
          <w:sz w:val="24"/>
          <w:szCs w:val="24"/>
          <w:lang w:val="en-GB"/>
        </w:rPr>
        <w:t>The problem of self-love in St. Augustine</w:t>
      </w:r>
      <w:r w:rsidRPr="00F01241">
        <w:rPr>
          <w:rFonts w:asciiTheme="majorBidi" w:hAnsiTheme="majorBidi" w:cstheme="majorBidi"/>
          <w:sz w:val="24"/>
          <w:szCs w:val="24"/>
          <w:lang w:val="en-GB"/>
        </w:rPr>
        <w:t>. Yale University Press.</w:t>
      </w:r>
    </w:p>
    <w:p w14:paraId="27C67CF0" w14:textId="77777777" w:rsidR="00ED4694" w:rsidRPr="00ED4694" w:rsidRDefault="00ED4694" w:rsidP="00ED4694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="Times-Roman" w:hAnsi="Times-Roman" w:cs="Times-Roman"/>
          <w:sz w:val="24"/>
          <w:szCs w:val="24"/>
          <w:lang w:val="en-GB"/>
        </w:rPr>
      </w:pPr>
      <w:r w:rsidRPr="00ED4694">
        <w:rPr>
          <w:rFonts w:ascii="Times-Roman" w:hAnsi="Times-Roman" w:cs="Times-Roman"/>
          <w:sz w:val="24"/>
          <w:szCs w:val="24"/>
          <w:lang w:val="en-GB"/>
        </w:rPr>
        <w:t xml:space="preserve">Kierkegaard, S. (1962). Works of love: Some Christian reflections in the form of discourses (H. Hong &amp; E. Hong Trans.). Harper &amp; Row. </w:t>
      </w:r>
    </w:p>
    <w:p w14:paraId="40908DC1" w14:textId="77777777" w:rsidR="00ED4694" w:rsidRPr="00ED4694" w:rsidRDefault="00ED4694" w:rsidP="00ED4694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  <w:lang w:val="en-GB"/>
        </w:rPr>
      </w:pPr>
      <w:r w:rsidRPr="00ED4694">
        <w:rPr>
          <w:rFonts w:asciiTheme="majorBidi" w:hAnsiTheme="majorBidi" w:cstheme="majorBidi"/>
          <w:sz w:val="24"/>
          <w:szCs w:val="24"/>
          <w:lang w:val="en-GB"/>
        </w:rPr>
        <w:t xml:space="preserve">Durkheim, E. (1995). </w:t>
      </w:r>
      <w:r w:rsidRPr="00ED469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The elementary forms of religious life </w:t>
      </w:r>
      <w:r w:rsidRPr="00ED4694">
        <w:rPr>
          <w:rFonts w:asciiTheme="majorBidi" w:hAnsiTheme="majorBidi" w:cstheme="majorBidi"/>
          <w:sz w:val="24"/>
          <w:szCs w:val="24"/>
          <w:lang w:val="en-GB"/>
        </w:rPr>
        <w:t>(K. E. Fields, Trans.). Free Press. (Original work published 1915)</w:t>
      </w:r>
    </w:p>
    <w:p w14:paraId="0584C706" w14:textId="77777777" w:rsidR="00ED4694" w:rsidRPr="00ED4694" w:rsidRDefault="00ED4694" w:rsidP="00ED4694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  <w:lang w:val="en-GB"/>
        </w:rPr>
      </w:pPr>
      <w:r w:rsidRPr="00ED4694">
        <w:rPr>
          <w:rFonts w:asciiTheme="majorBidi" w:hAnsiTheme="majorBidi" w:cstheme="majorBidi"/>
          <w:sz w:val="24"/>
          <w:szCs w:val="24"/>
          <w:lang w:val="en-GB"/>
        </w:rPr>
        <w:t xml:space="preserve">Leary, M. R. (2004). </w:t>
      </w:r>
      <w:r w:rsidRPr="00ED4694">
        <w:rPr>
          <w:rFonts w:asciiTheme="majorBidi" w:hAnsiTheme="majorBidi" w:cstheme="majorBidi"/>
          <w:i/>
          <w:iCs/>
          <w:sz w:val="24"/>
          <w:szCs w:val="24"/>
          <w:lang w:val="en-GB"/>
        </w:rPr>
        <w:t>The curse of the self</w:t>
      </w:r>
      <w:r w:rsidRPr="00ED4694">
        <w:rPr>
          <w:rFonts w:asciiTheme="majorBidi" w:hAnsiTheme="majorBidi" w:cstheme="majorBidi"/>
          <w:sz w:val="24"/>
          <w:szCs w:val="24"/>
          <w:lang w:val="en-GB"/>
        </w:rPr>
        <w:t>. Oxford University Press.</w:t>
      </w:r>
    </w:p>
    <w:p w14:paraId="4B6C2DFD" w14:textId="77777777" w:rsidR="003203AA" w:rsidRPr="003203AA" w:rsidRDefault="00ED4694" w:rsidP="00A80D4D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color w:val="000000"/>
          <w:sz w:val="24"/>
          <w:szCs w:val="24"/>
        </w:rPr>
      </w:pPr>
      <w:r w:rsidRPr="003203AA">
        <w:rPr>
          <w:rFonts w:asciiTheme="majorBidi" w:hAnsiTheme="majorBidi" w:cstheme="majorBidi"/>
          <w:bCs/>
          <w:color w:val="000000"/>
          <w:sz w:val="24"/>
          <w:szCs w:val="24"/>
          <w:lang w:val="fr-FR"/>
        </w:rPr>
        <w:t xml:space="preserve">Sedikides, C., &amp; Skowronski, J. J. (2000). </w:t>
      </w:r>
      <w:r w:rsidRPr="003203AA">
        <w:rPr>
          <w:rFonts w:asciiTheme="majorBidi" w:hAnsiTheme="majorBidi" w:cstheme="majorBidi"/>
          <w:bCs/>
          <w:color w:val="000000"/>
          <w:sz w:val="24"/>
          <w:szCs w:val="24"/>
          <w:lang w:val="en-US"/>
        </w:rPr>
        <w:t xml:space="preserve">On the evolutionary functions of the symbolic self: The </w:t>
      </w:r>
      <w:r w:rsidRPr="003203AA">
        <w:rPr>
          <w:rFonts w:asciiTheme="majorBidi" w:hAnsiTheme="majorBidi" w:cstheme="majorBidi"/>
          <w:bCs/>
          <w:color w:val="000000"/>
          <w:sz w:val="24"/>
          <w:szCs w:val="24"/>
          <w:lang w:val="en-US"/>
        </w:rPr>
        <w:lastRenderedPageBreak/>
        <w:t xml:space="preserve">emergence of self-evaluation </w:t>
      </w:r>
      <w:proofErr w:type="gramStart"/>
      <w:r w:rsidRPr="003203AA">
        <w:rPr>
          <w:rFonts w:asciiTheme="majorBidi" w:hAnsiTheme="majorBidi" w:cstheme="majorBidi"/>
          <w:bCs/>
          <w:color w:val="000000"/>
          <w:sz w:val="24"/>
          <w:szCs w:val="24"/>
          <w:lang w:val="en-US"/>
        </w:rPr>
        <w:t>motives.</w:t>
      </w:r>
      <w:proofErr w:type="gramEnd"/>
      <w:r w:rsidRPr="003203AA">
        <w:rPr>
          <w:rFonts w:asciiTheme="majorBidi" w:hAnsiTheme="majorBidi" w:cstheme="majorBidi"/>
          <w:bCs/>
          <w:color w:val="000000"/>
          <w:sz w:val="24"/>
          <w:szCs w:val="24"/>
          <w:lang w:val="en-US"/>
        </w:rPr>
        <w:t xml:space="preserve"> In A. Tesser, R. Felson, &amp; J. Suls (Eds.), </w:t>
      </w:r>
      <w:r w:rsidRPr="003203AA">
        <w:rPr>
          <w:rFonts w:asciiTheme="majorBidi" w:hAnsiTheme="majorBidi" w:cstheme="majorBidi"/>
          <w:bCs/>
          <w:i/>
          <w:color w:val="000000"/>
          <w:sz w:val="24"/>
          <w:szCs w:val="24"/>
          <w:lang w:val="en-US"/>
        </w:rPr>
        <w:t>Psychological perspectives on self and identity</w:t>
      </w:r>
      <w:r w:rsidRPr="003203AA">
        <w:rPr>
          <w:rFonts w:asciiTheme="majorBidi" w:hAnsiTheme="majorBidi" w:cstheme="majorBidi"/>
          <w:bCs/>
          <w:color w:val="000000"/>
          <w:sz w:val="24"/>
          <w:szCs w:val="24"/>
          <w:lang w:val="en-US"/>
        </w:rPr>
        <w:t xml:space="preserve"> (pp. 91-117). APA Books.</w:t>
      </w:r>
    </w:p>
    <w:p w14:paraId="74DA54DC" w14:textId="4C572F2E" w:rsidR="003203AA" w:rsidRPr="003203AA" w:rsidRDefault="003203AA" w:rsidP="00866BAA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bCs/>
          <w:color w:val="000000"/>
          <w:sz w:val="24"/>
          <w:szCs w:val="24"/>
          <w:lang w:val="en-US"/>
        </w:rPr>
      </w:pPr>
      <w:r w:rsidRPr="003203AA">
        <w:rPr>
          <w:rFonts w:asciiTheme="majorBidi" w:hAnsiTheme="majorBidi" w:cstheme="majorBidi"/>
          <w:sz w:val="24"/>
          <w:szCs w:val="24"/>
          <w:lang w:val="pt-PT"/>
        </w:rPr>
        <w:t xml:space="preserve">Luo, Y. L. L., Sedikides, C., &amp; Cai, H. (2020). </w:t>
      </w:r>
      <w:r w:rsidRPr="003203AA">
        <w:rPr>
          <w:rFonts w:asciiTheme="majorBidi" w:hAnsiTheme="majorBidi" w:cstheme="majorBidi"/>
          <w:sz w:val="24"/>
          <w:szCs w:val="24"/>
        </w:rPr>
        <w:t xml:space="preserve">On the etiology of self-enhancement and its association with psychological well-being. </w:t>
      </w:r>
      <w:r w:rsidRPr="003203AA">
        <w:rPr>
          <w:rFonts w:asciiTheme="majorBidi" w:hAnsiTheme="majorBidi" w:cstheme="majorBidi"/>
          <w:i/>
          <w:iCs/>
          <w:sz w:val="24"/>
          <w:szCs w:val="24"/>
        </w:rPr>
        <w:t>Social Psychological and Personality Science</w:t>
      </w:r>
      <w:r w:rsidRPr="003203AA">
        <w:rPr>
          <w:rFonts w:asciiTheme="majorBidi" w:hAnsiTheme="majorBidi" w:cstheme="majorBidi"/>
          <w:sz w:val="24"/>
          <w:szCs w:val="24"/>
        </w:rPr>
        <w:t xml:space="preserve">, </w:t>
      </w:r>
      <w:r w:rsidRPr="003203AA">
        <w:rPr>
          <w:rFonts w:asciiTheme="majorBidi" w:hAnsiTheme="majorBidi" w:cstheme="majorBidi"/>
          <w:i/>
          <w:iCs/>
          <w:sz w:val="24"/>
          <w:szCs w:val="24"/>
        </w:rPr>
        <w:t>11</w:t>
      </w:r>
      <w:r>
        <w:rPr>
          <w:rFonts w:asciiTheme="majorBidi" w:hAnsiTheme="majorBidi" w:cstheme="majorBidi"/>
          <w:sz w:val="24"/>
          <w:szCs w:val="24"/>
        </w:rPr>
        <w:t>, 435–445.</w:t>
      </w:r>
    </w:p>
    <w:p w14:paraId="1E617E0B" w14:textId="77777777" w:rsidR="00ED4694" w:rsidRPr="00ED4694" w:rsidRDefault="00ED4694" w:rsidP="00ED4694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D4694">
        <w:rPr>
          <w:rFonts w:asciiTheme="majorBidi" w:hAnsiTheme="majorBidi" w:cstheme="majorBidi"/>
          <w:sz w:val="24"/>
          <w:szCs w:val="24"/>
          <w:lang w:val="en-GB"/>
        </w:rPr>
        <w:t xml:space="preserve">Saroglou, V. (2010). Religiousness as a cultural adaptation of basic traits: A five-factor model perspective. </w:t>
      </w:r>
      <w:r w:rsidRPr="00ED469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Personality and Social Psychology Review, 14, </w:t>
      </w:r>
      <w:r w:rsidRPr="00ED4694">
        <w:rPr>
          <w:rFonts w:asciiTheme="majorBidi" w:hAnsiTheme="majorBidi" w:cstheme="majorBidi"/>
          <w:sz w:val="24"/>
          <w:szCs w:val="24"/>
          <w:lang w:val="en-GB"/>
        </w:rPr>
        <w:t>108–125.</w:t>
      </w:r>
    </w:p>
    <w:p w14:paraId="0E9D262C" w14:textId="77777777" w:rsidR="00ED4694" w:rsidRPr="00ED4694" w:rsidRDefault="00ED4694" w:rsidP="00ED4694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</w:rPr>
      </w:pPr>
      <w:r w:rsidRPr="00ED4694">
        <w:rPr>
          <w:rFonts w:asciiTheme="majorBidi" w:hAnsiTheme="majorBidi" w:cstheme="majorBidi"/>
          <w:sz w:val="24"/>
          <w:szCs w:val="24"/>
          <w:lang w:val="de-DE"/>
        </w:rPr>
        <w:t xml:space="preserve">Dufner, M., Gebauer, J. E., Sedikides, C., &amp; Denissen, J. J. A. (2019). </w:t>
      </w:r>
      <w:r w:rsidRPr="00ED4694">
        <w:rPr>
          <w:rFonts w:asciiTheme="majorBidi" w:hAnsiTheme="majorBidi" w:cstheme="majorBidi"/>
          <w:sz w:val="24"/>
          <w:szCs w:val="24"/>
          <w:lang w:val="en-US"/>
        </w:rPr>
        <w:t xml:space="preserve">Self-enhancement and psychological adjustment: A meta-analytic review. </w:t>
      </w:r>
      <w:r w:rsidRPr="00ED4694">
        <w:rPr>
          <w:rFonts w:asciiTheme="majorBidi" w:hAnsiTheme="majorBidi" w:cstheme="majorBidi"/>
          <w:i/>
          <w:sz w:val="24"/>
          <w:szCs w:val="24"/>
        </w:rPr>
        <w:t>Personality and Social Psychology Review, 23</w:t>
      </w:r>
      <w:r w:rsidRPr="00ED4694">
        <w:rPr>
          <w:rFonts w:asciiTheme="majorBidi" w:hAnsiTheme="majorBidi" w:cstheme="majorBidi"/>
          <w:sz w:val="24"/>
          <w:szCs w:val="24"/>
        </w:rPr>
        <w:t>, 48-72.</w:t>
      </w:r>
    </w:p>
    <w:p w14:paraId="52A2FC4D" w14:textId="77777777" w:rsidR="00ED4694" w:rsidRPr="00ED4694" w:rsidRDefault="00ED4694" w:rsidP="00ED4694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</w:rPr>
      </w:pPr>
      <w:r w:rsidRPr="00ED4694">
        <w:rPr>
          <w:rFonts w:asciiTheme="majorBidi" w:hAnsiTheme="majorBidi" w:cstheme="majorBidi"/>
          <w:bCs/>
          <w:iCs/>
          <w:sz w:val="24"/>
          <w:szCs w:val="24"/>
          <w:lang w:val="en-US"/>
        </w:rPr>
        <w:t xml:space="preserve">Sedikides, C. (2020). </w:t>
      </w:r>
      <w:r w:rsidRPr="00ED4694">
        <w:rPr>
          <w:rFonts w:asciiTheme="majorBidi" w:hAnsiTheme="majorBidi" w:cstheme="majorBidi"/>
          <w:sz w:val="24"/>
          <w:szCs w:val="24"/>
        </w:rPr>
        <w:t xml:space="preserve">On the doggedness of self-enhancement and self-protection: How constraining are reality constraints? </w:t>
      </w:r>
      <w:r w:rsidRPr="00ED4694">
        <w:rPr>
          <w:rFonts w:asciiTheme="majorBidi" w:hAnsiTheme="majorBidi" w:cstheme="majorBidi"/>
          <w:i/>
          <w:sz w:val="24"/>
          <w:szCs w:val="24"/>
        </w:rPr>
        <w:t>Self and Identity, 19</w:t>
      </w:r>
      <w:r w:rsidRPr="00ED4694">
        <w:rPr>
          <w:rFonts w:asciiTheme="majorBidi" w:hAnsiTheme="majorBidi" w:cstheme="majorBidi"/>
          <w:iCs/>
          <w:sz w:val="24"/>
          <w:szCs w:val="24"/>
        </w:rPr>
        <w:t>, 251-271</w:t>
      </w:r>
      <w:r w:rsidRPr="00ED4694">
        <w:rPr>
          <w:rFonts w:asciiTheme="majorBidi" w:hAnsiTheme="majorBidi" w:cstheme="majorBidi"/>
          <w:sz w:val="24"/>
          <w:szCs w:val="24"/>
        </w:rPr>
        <w:t>.</w:t>
      </w:r>
    </w:p>
    <w:p w14:paraId="0667B3FD" w14:textId="77777777" w:rsidR="00ED4694" w:rsidRPr="00ED4694" w:rsidRDefault="00ED4694" w:rsidP="00ED4694">
      <w:pPr>
        <w:pStyle w:val="ListParagraph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bCs/>
          <w:color w:val="000000"/>
          <w:sz w:val="24"/>
          <w:szCs w:val="24"/>
          <w:lang w:val="en-US"/>
        </w:rPr>
      </w:pPr>
      <w:r w:rsidRPr="00ED4694">
        <w:rPr>
          <w:rFonts w:ascii="Times New Roman" w:hAnsi="Times New Roman" w:cs="Times New Roman"/>
          <w:sz w:val="24"/>
          <w:szCs w:val="24"/>
          <w:lang w:val="en-GB"/>
        </w:rPr>
        <w:t xml:space="preserve">Sedikides, C., Gaertner, L., &amp; </w:t>
      </w:r>
      <w:proofErr w:type="gramStart"/>
      <w:r w:rsidRPr="00ED4694">
        <w:rPr>
          <w:rFonts w:ascii="Times New Roman" w:hAnsi="Times New Roman" w:cs="Times New Roman"/>
          <w:sz w:val="24"/>
          <w:szCs w:val="24"/>
          <w:lang w:val="en-GB"/>
        </w:rPr>
        <w:t>Cai</w:t>
      </w:r>
      <w:proofErr w:type="gramEnd"/>
      <w:r w:rsidRPr="00ED4694">
        <w:rPr>
          <w:rFonts w:ascii="Times New Roman" w:hAnsi="Times New Roman" w:cs="Times New Roman"/>
          <w:sz w:val="24"/>
          <w:szCs w:val="24"/>
          <w:lang w:val="en-GB"/>
        </w:rPr>
        <w:t xml:space="preserve">, H. (2015). </w:t>
      </w:r>
      <w:r w:rsidRPr="00ED4694">
        <w:rPr>
          <w:rFonts w:ascii="Times New Roman" w:hAnsi="Times New Roman" w:cs="Times New Roman"/>
          <w:sz w:val="24"/>
          <w:szCs w:val="24"/>
          <w:lang w:val="en-US"/>
        </w:rPr>
        <w:t xml:space="preserve">On the panculturality of self-enhancement and self-protection motivation: The case for the universality of self-esteem. In A. J. Elliot (Ed.), </w:t>
      </w:r>
      <w:r w:rsidRPr="00ED4694">
        <w:rPr>
          <w:rFonts w:ascii="Times New Roman" w:hAnsi="Times New Roman" w:cs="Times New Roman"/>
          <w:i/>
          <w:sz w:val="24"/>
          <w:szCs w:val="24"/>
          <w:lang w:val="en-US"/>
        </w:rPr>
        <w:t>Advances in motivation science</w:t>
      </w:r>
      <w:r w:rsidRPr="00ED4694">
        <w:rPr>
          <w:rFonts w:ascii="Times New Roman" w:hAnsi="Times New Roman" w:cs="Times New Roman"/>
          <w:sz w:val="24"/>
          <w:szCs w:val="24"/>
          <w:lang w:val="en-US"/>
        </w:rPr>
        <w:t xml:space="preserve"> (Vol. 2, pp. 185–241). Academic Press.</w:t>
      </w:r>
    </w:p>
    <w:p w14:paraId="495397C1" w14:textId="77777777" w:rsidR="00ED4694" w:rsidRPr="00ED4694" w:rsidRDefault="00ED4694" w:rsidP="00ED4694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  <w:lang w:val="en-GB"/>
        </w:rPr>
      </w:pPr>
      <w:r w:rsidRPr="00ED4694">
        <w:rPr>
          <w:rFonts w:asciiTheme="majorBidi" w:hAnsiTheme="majorBidi" w:cstheme="majorBidi"/>
          <w:sz w:val="24"/>
          <w:szCs w:val="24"/>
          <w:lang w:val="de-DE"/>
        </w:rPr>
        <w:t xml:space="preserve">Gebauer, J. E., Wagner, J., Sedikides, C., &amp; Neberich, W. (2013). </w:t>
      </w:r>
      <w:r w:rsidRPr="00ED4694">
        <w:rPr>
          <w:rFonts w:asciiTheme="majorBidi" w:hAnsiTheme="majorBidi" w:cstheme="majorBidi"/>
          <w:sz w:val="24"/>
          <w:szCs w:val="24"/>
          <w:lang w:val="en-GB"/>
        </w:rPr>
        <w:t xml:space="preserve">Agency-communion and self-esteem relations are moderated by culture, religiosity, age, and sex: Evidence for the “self-centrality breeds self-enhancement” principle. </w:t>
      </w:r>
      <w:r w:rsidRPr="00ED469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Journal of Personality, 81, </w:t>
      </w:r>
      <w:r w:rsidRPr="00ED4694">
        <w:rPr>
          <w:rFonts w:asciiTheme="majorBidi" w:hAnsiTheme="majorBidi" w:cstheme="majorBidi"/>
          <w:sz w:val="24"/>
          <w:szCs w:val="24"/>
          <w:lang w:val="en-GB"/>
        </w:rPr>
        <w:t>261–275.</w:t>
      </w:r>
    </w:p>
    <w:p w14:paraId="00C54BD0" w14:textId="77777777" w:rsidR="00ED4694" w:rsidRPr="00ED4694" w:rsidRDefault="00ED4694" w:rsidP="00ED4694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  <w:lang w:val="en-US"/>
        </w:rPr>
      </w:pPr>
      <w:r w:rsidRPr="00DD4835">
        <w:rPr>
          <w:rFonts w:asciiTheme="majorBidi" w:hAnsiTheme="majorBidi" w:cstheme="majorBidi"/>
          <w:sz w:val="24"/>
          <w:szCs w:val="24"/>
          <w:lang w:val="en-GB"/>
        </w:rPr>
        <w:t xml:space="preserve">Sedikides, C., &amp; Strube, M. J. (1997). </w:t>
      </w:r>
      <w:r w:rsidRPr="00ED4694">
        <w:rPr>
          <w:rFonts w:asciiTheme="majorBidi" w:hAnsiTheme="majorBidi" w:cstheme="majorBidi"/>
          <w:sz w:val="24"/>
          <w:szCs w:val="24"/>
          <w:lang w:val="en-US"/>
        </w:rPr>
        <w:t xml:space="preserve">Self-evaluation: To thine own self be good, to thine own self be sure, to thine own self be true, and to thine own self be better. </w:t>
      </w:r>
      <w:r w:rsidRPr="00ED4694">
        <w:rPr>
          <w:rFonts w:asciiTheme="majorBidi" w:hAnsiTheme="majorBidi" w:cstheme="majorBidi"/>
          <w:i/>
          <w:sz w:val="24"/>
          <w:szCs w:val="24"/>
          <w:lang w:val="en-US"/>
        </w:rPr>
        <w:t>Advances in Experimental Social Psychology, 29</w:t>
      </w:r>
      <w:r w:rsidRPr="00ED4694">
        <w:rPr>
          <w:rFonts w:asciiTheme="majorBidi" w:hAnsiTheme="majorBidi" w:cstheme="majorBidi"/>
          <w:sz w:val="24"/>
          <w:szCs w:val="24"/>
          <w:lang w:val="en-US"/>
        </w:rPr>
        <w:t>, 209-269.</w:t>
      </w:r>
    </w:p>
    <w:p w14:paraId="765B5C60" w14:textId="06DE715A" w:rsidR="00ED4694" w:rsidRPr="00ED4694" w:rsidRDefault="00ED4694" w:rsidP="00ED4694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ED4694">
        <w:rPr>
          <w:rFonts w:asciiTheme="majorBidi" w:hAnsiTheme="majorBidi" w:cstheme="majorBidi"/>
          <w:sz w:val="24"/>
          <w:szCs w:val="24"/>
        </w:rPr>
        <w:t xml:space="preserve">Zell, E., </w:t>
      </w:r>
      <w:r w:rsidRPr="00ED4694">
        <w:rPr>
          <w:rFonts w:asciiTheme="majorBidi" w:hAnsiTheme="majorBidi" w:cstheme="majorBidi"/>
          <w:color w:val="000000"/>
          <w:sz w:val="24"/>
          <w:szCs w:val="24"/>
        </w:rPr>
        <w:t xml:space="preserve">Strickhouser, J. E., Sedikides, C., &amp; Alicke, M. D. (2020). The better-than-average effect in comparative self-evaluation: A comprehensive review and meta-analysis. </w:t>
      </w:r>
      <w:r w:rsidRPr="00ED4694">
        <w:rPr>
          <w:rFonts w:asciiTheme="majorBidi" w:hAnsiTheme="majorBidi" w:cstheme="majorBidi"/>
          <w:i/>
          <w:color w:val="000000"/>
          <w:sz w:val="24"/>
          <w:szCs w:val="24"/>
          <w:lang w:val="en-GB"/>
        </w:rPr>
        <w:t>Psychological Bulletin, 146</w:t>
      </w:r>
      <w:r w:rsidRPr="00ED4694">
        <w:rPr>
          <w:rFonts w:asciiTheme="majorBidi" w:hAnsiTheme="majorBidi" w:cstheme="majorBidi"/>
          <w:iCs/>
          <w:color w:val="000000"/>
          <w:sz w:val="24"/>
          <w:szCs w:val="24"/>
          <w:lang w:val="en-GB"/>
        </w:rPr>
        <w:t>, 118-149</w:t>
      </w:r>
      <w:r w:rsidRPr="00ED4694">
        <w:rPr>
          <w:rFonts w:asciiTheme="majorBidi" w:hAnsiTheme="majorBidi" w:cstheme="majorBidi"/>
          <w:color w:val="000000"/>
          <w:sz w:val="24"/>
          <w:szCs w:val="24"/>
          <w:lang w:val="en-GB"/>
        </w:rPr>
        <w:t>.</w:t>
      </w:r>
    </w:p>
    <w:p w14:paraId="77EC86D2" w14:textId="77777777" w:rsidR="00ED4694" w:rsidRPr="00ED4694" w:rsidRDefault="00ED4694" w:rsidP="00ED4694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ED4694">
        <w:rPr>
          <w:rFonts w:ascii="Times New Roman" w:hAnsi="Times New Roman" w:cs="Times New Roman"/>
          <w:sz w:val="24"/>
          <w:szCs w:val="24"/>
          <w:lang w:val="de-DE"/>
        </w:rPr>
        <w:t xml:space="preserve">Swenson III, J. E., Schneller, G. R., &amp; Henderson, J. A. (2014). </w:t>
      </w:r>
      <w:r w:rsidRPr="00ED4694">
        <w:rPr>
          <w:rFonts w:ascii="Times New Roman" w:hAnsi="Times New Roman" w:cs="Times New Roman"/>
          <w:sz w:val="24"/>
          <w:szCs w:val="24"/>
          <w:lang w:val="en-US"/>
        </w:rPr>
        <w:t xml:space="preserve">The better-than-average effect and 1 Corinthians 13: A classroom exercise. </w:t>
      </w:r>
      <w:r w:rsidRPr="00ED4694">
        <w:rPr>
          <w:rFonts w:ascii="Times New Roman" w:hAnsi="Times New Roman" w:cs="Times New Roman"/>
          <w:i/>
          <w:sz w:val="24"/>
          <w:szCs w:val="24"/>
          <w:lang w:val="en-US"/>
        </w:rPr>
        <w:t>Christian Higher Education, 13</w:t>
      </w:r>
      <w:r w:rsidRPr="00ED4694">
        <w:rPr>
          <w:rFonts w:ascii="Times New Roman" w:hAnsi="Times New Roman" w:cs="Times New Roman"/>
          <w:sz w:val="24"/>
          <w:szCs w:val="24"/>
          <w:lang w:val="en-US"/>
        </w:rPr>
        <w:t>, 118-129.</w:t>
      </w:r>
    </w:p>
    <w:p w14:paraId="409AE295" w14:textId="77777777" w:rsidR="00ED4694" w:rsidRPr="00ED4694" w:rsidRDefault="00ED4694" w:rsidP="00ED4694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ED4694">
        <w:rPr>
          <w:rFonts w:ascii="Times New Roman" w:hAnsi="Times New Roman" w:cs="Times New Roman"/>
          <w:sz w:val="24"/>
          <w:szCs w:val="24"/>
          <w:lang w:val="en-US"/>
        </w:rPr>
        <w:t xml:space="preserve">Rowatt, W. C., Ottenbreit, A., Nesselroade, K. P., Jr., &amp; Cunningham, P. A. (2002). On being </w:t>
      </w:r>
      <w:r w:rsidRPr="00ED469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Holier-Than-Thou or Humbler-Than-Thee: A social-psychological perspective on religiousness and humility. </w:t>
      </w:r>
      <w:r w:rsidRPr="00ED4694">
        <w:rPr>
          <w:rFonts w:ascii="Times New Roman" w:hAnsi="Times New Roman" w:cs="Times New Roman"/>
          <w:i/>
          <w:sz w:val="24"/>
          <w:szCs w:val="24"/>
          <w:lang w:val="en-US"/>
        </w:rPr>
        <w:t>Journal for the Scientific Study of Religion, 41</w:t>
      </w:r>
      <w:r w:rsidRPr="00ED4694">
        <w:rPr>
          <w:rFonts w:ascii="Times New Roman" w:hAnsi="Times New Roman" w:cs="Times New Roman"/>
          <w:sz w:val="24"/>
          <w:szCs w:val="24"/>
          <w:lang w:val="en-US"/>
        </w:rPr>
        <w:t>, 227-237.</w:t>
      </w:r>
    </w:p>
    <w:p w14:paraId="10F35396" w14:textId="77777777" w:rsidR="00ED4694" w:rsidRPr="00ED4694" w:rsidRDefault="00ED4694" w:rsidP="00ED4694">
      <w:pPr>
        <w:pStyle w:val="ListParagraph"/>
        <w:spacing w:after="0" w:line="480" w:lineRule="exact"/>
        <w:ind w:left="-207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D4694">
        <w:rPr>
          <w:rFonts w:asciiTheme="majorBidi" w:hAnsiTheme="majorBidi" w:cstheme="majorBidi"/>
          <w:b/>
          <w:bCs/>
          <w:sz w:val="52"/>
          <w:szCs w:val="52"/>
        </w:rPr>
        <w:t>.</w:t>
      </w:r>
      <w:r w:rsidRPr="00ED4694">
        <w:rPr>
          <w:sz w:val="15"/>
          <w:szCs w:val="15"/>
        </w:rPr>
        <w:t xml:space="preserve"> </w:t>
      </w:r>
      <w:r w:rsidRPr="00ED469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An early study on the better-than-average effect among religious persons.</w:t>
      </w:r>
    </w:p>
    <w:p w14:paraId="2CD243C9" w14:textId="77777777" w:rsidR="00ED4694" w:rsidRPr="00ED4694" w:rsidRDefault="008C39CE" w:rsidP="00ED4694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color w:val="171717" w:themeColor="background2" w:themeShade="1A"/>
          <w:sz w:val="24"/>
          <w:szCs w:val="24"/>
        </w:rPr>
      </w:pPr>
      <w:hyperlink r:id="rId8" w:history="1">
        <w:r w:rsidR="00ED4694" w:rsidRPr="00ED4694">
          <w:rPr>
            <w:rFonts w:asciiTheme="majorBidi" w:eastAsia="Times New Roman" w:hAnsiTheme="majorBidi" w:cstheme="majorBidi"/>
            <w:color w:val="171717" w:themeColor="background2" w:themeShade="1A"/>
            <w:sz w:val="24"/>
            <w:szCs w:val="24"/>
          </w:rPr>
          <w:t>Eriksson</w:t>
        </w:r>
      </w:hyperlink>
      <w:r w:rsidR="00ED4694" w:rsidRPr="00ED4694">
        <w:rPr>
          <w:rFonts w:asciiTheme="majorBidi" w:eastAsia="Times New Roman" w:hAnsiTheme="majorBidi" w:cstheme="majorBidi"/>
          <w:color w:val="171717" w:themeColor="background2" w:themeShade="1A"/>
          <w:sz w:val="24"/>
          <w:szCs w:val="24"/>
        </w:rPr>
        <w:t>, K., &amp;</w:t>
      </w:r>
      <w:hyperlink r:id="rId9" w:history="1">
        <w:r w:rsidR="00ED4694" w:rsidRPr="00ED4694">
          <w:rPr>
            <w:rFonts w:asciiTheme="majorBidi" w:eastAsia="Times New Roman" w:hAnsiTheme="majorBidi" w:cstheme="majorBidi"/>
            <w:color w:val="171717" w:themeColor="background2" w:themeShade="1A"/>
            <w:sz w:val="24"/>
            <w:szCs w:val="24"/>
          </w:rPr>
          <w:t xml:space="preserve"> Funcke</w:t>
        </w:r>
      </w:hyperlink>
      <w:r w:rsidR="00ED4694" w:rsidRPr="00ED4694">
        <w:rPr>
          <w:rFonts w:asciiTheme="majorBidi" w:eastAsia="Times New Roman" w:hAnsiTheme="majorBidi" w:cstheme="majorBidi"/>
          <w:color w:val="171717" w:themeColor="background2" w:themeShade="1A"/>
          <w:sz w:val="24"/>
          <w:szCs w:val="24"/>
        </w:rPr>
        <w:t xml:space="preserve">, A. (2014). </w:t>
      </w:r>
      <w:r w:rsidR="00ED4694" w:rsidRPr="00ED4694">
        <w:rPr>
          <w:rFonts w:asciiTheme="majorBidi" w:eastAsia="Times New Roman" w:hAnsiTheme="majorBidi" w:cstheme="majorBidi"/>
          <w:color w:val="171717" w:themeColor="background2" w:themeShade="1A"/>
          <w:kern w:val="36"/>
          <w:sz w:val="24"/>
          <w:szCs w:val="24"/>
        </w:rPr>
        <w:t xml:space="preserve">Humble self-enhancement: religiosity and the better-than-average effect. </w:t>
      </w:r>
      <w:r w:rsidR="00ED4694" w:rsidRPr="00ED4694">
        <w:rPr>
          <w:rFonts w:asciiTheme="majorBidi" w:eastAsia="Times New Roman" w:hAnsiTheme="majorBidi" w:cstheme="majorBidi"/>
          <w:i/>
          <w:iCs/>
          <w:color w:val="171717" w:themeColor="background2" w:themeShade="1A"/>
          <w:kern w:val="36"/>
          <w:sz w:val="24"/>
          <w:szCs w:val="24"/>
        </w:rPr>
        <w:t>Social Psychological and Personality Science, 5</w:t>
      </w:r>
      <w:r w:rsidR="00ED4694" w:rsidRPr="00ED4694">
        <w:rPr>
          <w:rFonts w:asciiTheme="majorBidi" w:eastAsia="Times New Roman" w:hAnsiTheme="majorBidi" w:cstheme="majorBidi"/>
          <w:color w:val="171717" w:themeColor="background2" w:themeShade="1A"/>
          <w:kern w:val="36"/>
          <w:sz w:val="24"/>
          <w:szCs w:val="24"/>
        </w:rPr>
        <w:t xml:space="preserve">, </w:t>
      </w:r>
      <w:r w:rsidR="00ED4694" w:rsidRPr="00ED4694">
        <w:rPr>
          <w:rFonts w:asciiTheme="majorBidi" w:hAnsiTheme="majorBidi" w:cstheme="majorBidi"/>
          <w:color w:val="171717" w:themeColor="background2" w:themeShade="1A"/>
          <w:sz w:val="24"/>
          <w:szCs w:val="24"/>
        </w:rPr>
        <w:t>76-83.</w:t>
      </w:r>
    </w:p>
    <w:p w14:paraId="197F41A0" w14:textId="77777777" w:rsidR="00ED4694" w:rsidRPr="00ED4694" w:rsidRDefault="00ED4694" w:rsidP="00ED4694">
      <w:pPr>
        <w:pStyle w:val="ListParagraph"/>
        <w:spacing w:after="0" w:line="480" w:lineRule="exact"/>
        <w:ind w:left="-207"/>
        <w:rPr>
          <w:rFonts w:asciiTheme="majorBidi" w:hAnsiTheme="majorBidi" w:cstheme="majorBidi"/>
          <w:sz w:val="24"/>
          <w:szCs w:val="24"/>
        </w:rPr>
      </w:pPr>
      <w:r w:rsidRPr="00ED4694">
        <w:rPr>
          <w:rFonts w:asciiTheme="majorBidi" w:hAnsiTheme="majorBidi" w:cstheme="majorBidi"/>
          <w:b/>
          <w:bCs/>
          <w:sz w:val="52"/>
          <w:szCs w:val="52"/>
        </w:rPr>
        <w:t>.</w:t>
      </w:r>
      <w:r w:rsidRPr="00ED4694">
        <w:rPr>
          <w:sz w:val="15"/>
          <w:szCs w:val="15"/>
        </w:rPr>
        <w:t xml:space="preserve"> </w:t>
      </w:r>
      <w:r w:rsidRPr="00ED469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Draws a link betwee religiosity and the better-than-average effect.</w:t>
      </w:r>
    </w:p>
    <w:p w14:paraId="34ECEA8B" w14:textId="77777777" w:rsidR="00ED4694" w:rsidRPr="00ED4694" w:rsidRDefault="00ED4694" w:rsidP="00ED4694">
      <w:pPr>
        <w:pStyle w:val="ListParagraph"/>
        <w:numPr>
          <w:ilvl w:val="0"/>
          <w:numId w:val="16"/>
        </w:numPr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ED4694">
        <w:rPr>
          <w:rFonts w:ascii="Times New Roman" w:hAnsi="Times New Roman" w:cs="Times New Roman"/>
          <w:sz w:val="24"/>
          <w:szCs w:val="24"/>
          <w:lang w:val="en-US"/>
        </w:rPr>
        <w:t xml:space="preserve">Paulhus, D. L. (2011). Overclaiming on personality questionnaires. In M. Ziegler, C. MacCann, &amp; R. D. Roberts (Eds.), </w:t>
      </w:r>
      <w:r w:rsidRPr="00ED4694">
        <w:rPr>
          <w:rFonts w:ascii="Times New Roman" w:hAnsi="Times New Roman" w:cs="Times New Roman"/>
          <w:i/>
          <w:sz w:val="24"/>
          <w:szCs w:val="24"/>
          <w:lang w:val="en-US"/>
        </w:rPr>
        <w:t>New perspectives on faking in personality assessments</w:t>
      </w:r>
      <w:r w:rsidRPr="00ED4694">
        <w:rPr>
          <w:rFonts w:ascii="Times New Roman" w:hAnsi="Times New Roman" w:cs="Times New Roman"/>
          <w:sz w:val="24"/>
          <w:szCs w:val="24"/>
          <w:lang w:val="en-US"/>
        </w:rPr>
        <w:t xml:space="preserve"> (pp. 151–164). Oxford University Press.</w:t>
      </w:r>
    </w:p>
    <w:p w14:paraId="5AEE648E" w14:textId="77777777" w:rsidR="004C13BC" w:rsidRPr="004C13BC" w:rsidRDefault="004C13BC" w:rsidP="004C13BC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bCs/>
          <w:color w:val="000000"/>
          <w:sz w:val="24"/>
          <w:szCs w:val="24"/>
          <w:lang w:val="en-GB"/>
        </w:rPr>
      </w:pPr>
      <w:r w:rsidRPr="004C13B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Gebauer, J. E., &amp; Sedikides, C. (2018). Communal narcissism: Theoretical and empirical support. </w:t>
      </w:r>
      <w:r w:rsidRPr="004C13BC">
        <w:rPr>
          <w:rFonts w:asciiTheme="majorBidi" w:hAnsiTheme="majorBidi" w:cstheme="majorBidi"/>
          <w:sz w:val="24"/>
        </w:rPr>
        <w:t xml:space="preserve">In A. D. Herman, A. B. Brunel, &amp; J. D. Foster (Eds.), </w:t>
      </w:r>
      <w:r w:rsidRPr="004C13BC">
        <w:rPr>
          <w:rFonts w:asciiTheme="majorBidi" w:hAnsiTheme="majorBidi" w:cstheme="majorBidi"/>
          <w:i/>
          <w:sz w:val="24"/>
        </w:rPr>
        <w:t>Handbook of trait narcissism</w:t>
      </w:r>
      <w:r w:rsidRPr="004C13BC">
        <w:rPr>
          <w:rFonts w:asciiTheme="majorBidi" w:hAnsiTheme="majorBidi" w:cstheme="majorBidi"/>
          <w:sz w:val="24"/>
        </w:rPr>
        <w:t xml:space="preserve">. </w:t>
      </w:r>
      <w:r w:rsidRPr="004C13BC">
        <w:rPr>
          <w:rFonts w:asciiTheme="majorBidi" w:hAnsiTheme="majorBidi" w:cstheme="majorBidi"/>
          <w:i/>
          <w:sz w:val="24"/>
        </w:rPr>
        <w:t>Key advances, research methods, and controversies</w:t>
      </w:r>
      <w:r w:rsidRPr="004C13B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(pp. 69</w:t>
      </w:r>
      <w:r w:rsidRPr="00C34EE6">
        <w:rPr>
          <w:color w:val="000000"/>
          <w:szCs w:val="24"/>
          <w:shd w:val="clear" w:color="auto" w:fill="FFFFFF"/>
        </w:rPr>
        <w:sym w:font="Symbol" w:char="F02D"/>
      </w:r>
      <w:r w:rsidRPr="004C13B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78).</w:t>
      </w:r>
      <w:r w:rsidRPr="004C13BC">
        <w:rPr>
          <w:rFonts w:asciiTheme="majorBidi" w:hAnsiTheme="majorBidi" w:cstheme="majorBidi"/>
          <w:sz w:val="24"/>
        </w:rPr>
        <w:t xml:space="preserve"> Springer.</w:t>
      </w:r>
    </w:p>
    <w:p w14:paraId="318A3F9D" w14:textId="77777777" w:rsidR="004C13BC" w:rsidRPr="004C13BC" w:rsidRDefault="004C13BC" w:rsidP="004C13BC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  <w:lang w:val="en-GB"/>
        </w:rPr>
      </w:pPr>
      <w:r w:rsidRPr="004C13BC">
        <w:rPr>
          <w:rFonts w:asciiTheme="majorBidi" w:hAnsiTheme="majorBidi" w:cstheme="majorBidi"/>
          <w:sz w:val="24"/>
          <w:szCs w:val="24"/>
          <w:lang w:val="en-GB"/>
        </w:rPr>
        <w:t xml:space="preserve">Paulhus, D. L., &amp; Holden, R. R. (2010). Measuring self-enhancement: From self-report to concrete behavior. In C. R. Agnew, D. E. Carlston, W. G. Graziano, &amp; J. R. Kelly (Eds.), </w:t>
      </w:r>
      <w:proofErr w:type="gramStart"/>
      <w:r w:rsidRPr="004C13BC">
        <w:rPr>
          <w:rFonts w:asciiTheme="majorBidi" w:hAnsiTheme="majorBidi" w:cstheme="majorBidi"/>
          <w:i/>
          <w:iCs/>
          <w:sz w:val="24"/>
          <w:szCs w:val="24"/>
          <w:lang w:val="en-GB"/>
        </w:rPr>
        <w:t>Then</w:t>
      </w:r>
      <w:proofErr w:type="gramEnd"/>
      <w:r w:rsidRPr="004C13BC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a miracle occurs: Focusing on behavior in social psychological theory and research </w:t>
      </w:r>
      <w:r w:rsidRPr="004C13BC">
        <w:rPr>
          <w:rFonts w:asciiTheme="majorBidi" w:hAnsiTheme="majorBidi" w:cstheme="majorBidi"/>
          <w:sz w:val="24"/>
          <w:szCs w:val="24"/>
          <w:lang w:val="en-GB"/>
        </w:rPr>
        <w:t>(pp. 227-246). Oxford University Press.</w:t>
      </w:r>
    </w:p>
    <w:p w14:paraId="5A086605" w14:textId="77777777" w:rsidR="004C13BC" w:rsidRPr="004C13BC" w:rsidRDefault="004C13BC" w:rsidP="004C13BC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  <w:lang w:val="en-GB"/>
        </w:rPr>
      </w:pPr>
      <w:r w:rsidRPr="004C13BC">
        <w:rPr>
          <w:rFonts w:asciiTheme="majorBidi" w:hAnsiTheme="majorBidi" w:cstheme="majorBidi"/>
          <w:sz w:val="24"/>
          <w:szCs w:val="24"/>
          <w:lang w:val="en-GB"/>
        </w:rPr>
        <w:t xml:space="preserve">Paulhus, D. L. (2002). Socially desirable responding: The evolution of a construct. In H. Braun, D. N. Jackson, &amp; D. E. Wiley (Eds.), </w:t>
      </w:r>
      <w:r w:rsidRPr="004C13BC">
        <w:rPr>
          <w:rStyle w:val="Emphasis"/>
          <w:rFonts w:asciiTheme="majorBidi" w:hAnsiTheme="majorBidi" w:cstheme="majorBidi"/>
          <w:sz w:val="24"/>
          <w:szCs w:val="24"/>
          <w:lang w:val="en-GB"/>
        </w:rPr>
        <w:t>The role of constructs in psychological and educational measurement</w:t>
      </w:r>
      <w:r w:rsidRPr="004C13BC">
        <w:rPr>
          <w:rFonts w:asciiTheme="majorBidi" w:hAnsiTheme="majorBidi" w:cstheme="majorBidi"/>
          <w:sz w:val="24"/>
          <w:szCs w:val="24"/>
          <w:lang w:val="en-GB"/>
        </w:rPr>
        <w:t xml:space="preserve"> (pp. 67-88). Erlbaum.</w:t>
      </w:r>
    </w:p>
    <w:p w14:paraId="293634A8" w14:textId="77777777" w:rsidR="004C13BC" w:rsidRPr="004C13BC" w:rsidRDefault="004C13BC" w:rsidP="004C13BC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  <w:lang w:val="en-US"/>
        </w:rPr>
      </w:pPr>
      <w:r w:rsidRPr="00DD4835">
        <w:rPr>
          <w:rFonts w:ascii="Times New Roman" w:hAnsi="Times New Roman" w:cs="Times New Roman"/>
          <w:sz w:val="24"/>
          <w:szCs w:val="24"/>
          <w:lang w:val="en-GB"/>
        </w:rPr>
        <w:t xml:space="preserve">Paulhus, D. L., &amp; Trapnell, P. D. (2008). </w:t>
      </w:r>
      <w:r w:rsidRPr="004C13BC">
        <w:rPr>
          <w:rFonts w:ascii="Times New Roman" w:hAnsi="Times New Roman" w:cs="Times New Roman"/>
          <w:sz w:val="24"/>
          <w:szCs w:val="24"/>
          <w:lang w:val="en-US"/>
        </w:rPr>
        <w:t xml:space="preserve">Self presentation on personality scales: An agency-communion framework. In O. P. John, R. W. Robins, &amp; L. A. Pervin (Eds.), </w:t>
      </w:r>
      <w:r w:rsidRPr="004C13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Handbook of </w:t>
      </w:r>
      <w:r w:rsidRPr="004C13BC">
        <w:rPr>
          <w:rFonts w:asciiTheme="majorBidi" w:hAnsiTheme="majorBidi" w:cstheme="majorBidi"/>
          <w:i/>
          <w:sz w:val="24"/>
          <w:szCs w:val="24"/>
          <w:lang w:val="en-US"/>
        </w:rPr>
        <w:t>personality</w:t>
      </w:r>
      <w:r w:rsidRPr="004C13BC">
        <w:rPr>
          <w:rFonts w:asciiTheme="majorBidi" w:hAnsiTheme="majorBidi" w:cstheme="majorBidi"/>
          <w:sz w:val="24"/>
          <w:szCs w:val="24"/>
          <w:lang w:val="en-US"/>
        </w:rPr>
        <w:t xml:space="preserve"> (pp. 493-517). Guilford.</w:t>
      </w:r>
    </w:p>
    <w:p w14:paraId="1A09A529" w14:textId="77777777" w:rsidR="004C13BC" w:rsidRPr="004C13BC" w:rsidRDefault="004C13BC" w:rsidP="004C13BC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4C13BC">
        <w:rPr>
          <w:rFonts w:asciiTheme="majorBidi" w:hAnsiTheme="majorBidi" w:cstheme="majorBidi"/>
          <w:sz w:val="24"/>
          <w:szCs w:val="24"/>
          <w:lang w:val="en-US"/>
        </w:rPr>
        <w:t xml:space="preserve">Crowne, D. P., &amp; Marlowe, D. (1960). A new scale of social desirability independent of psychopathology. </w:t>
      </w:r>
      <w:r w:rsidRPr="004C13BC">
        <w:rPr>
          <w:rFonts w:asciiTheme="majorBidi" w:hAnsiTheme="majorBidi" w:cstheme="majorBidi"/>
          <w:i/>
          <w:iCs/>
          <w:sz w:val="24"/>
          <w:szCs w:val="24"/>
          <w:lang w:val="en-US"/>
        </w:rPr>
        <w:t>Journal of Consulting Psychology, 24</w:t>
      </w:r>
      <w:r w:rsidRPr="004C13BC">
        <w:rPr>
          <w:rFonts w:asciiTheme="majorBidi" w:hAnsiTheme="majorBidi" w:cstheme="majorBidi"/>
          <w:sz w:val="24"/>
          <w:szCs w:val="24"/>
          <w:lang w:val="en-US"/>
        </w:rPr>
        <w:t>, 349-354.</w:t>
      </w:r>
    </w:p>
    <w:p w14:paraId="59F9E787" w14:textId="77777777" w:rsidR="004C13BC" w:rsidRPr="004C13BC" w:rsidRDefault="004C13BC" w:rsidP="004C13BC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eastAsiaTheme="minorEastAsia" w:hAnsiTheme="majorBidi" w:cstheme="majorBidi"/>
          <w:bCs/>
          <w:color w:val="000000"/>
          <w:sz w:val="24"/>
          <w:szCs w:val="24"/>
          <w:lang w:val="en-US"/>
        </w:rPr>
      </w:pPr>
      <w:r w:rsidRPr="004C13BC">
        <w:rPr>
          <w:rFonts w:asciiTheme="majorBidi" w:eastAsiaTheme="minorEastAsia" w:hAnsiTheme="majorBidi" w:cstheme="majorBidi"/>
          <w:bCs/>
          <w:color w:val="000000"/>
          <w:sz w:val="24"/>
          <w:szCs w:val="24"/>
        </w:rPr>
        <w:t xml:space="preserve">Sedikides, C., &amp; Gebauer, J. E. (2010). </w:t>
      </w:r>
      <w:r w:rsidRPr="004C13BC">
        <w:rPr>
          <w:rFonts w:asciiTheme="majorBidi" w:eastAsiaTheme="minorEastAsia" w:hAnsiTheme="majorBidi" w:cstheme="majorBidi"/>
          <w:bCs/>
          <w:color w:val="000000"/>
          <w:sz w:val="24"/>
          <w:szCs w:val="24"/>
          <w:lang w:val="en-US"/>
        </w:rPr>
        <w:t xml:space="preserve">Religiosity as self-enhancement: A meta-analysis of the relation between socially desirable responding and religiosity. </w:t>
      </w:r>
      <w:r w:rsidRPr="004C13BC">
        <w:rPr>
          <w:rFonts w:asciiTheme="majorBidi" w:eastAsiaTheme="minorEastAsia" w:hAnsiTheme="majorBidi" w:cstheme="majorBidi"/>
          <w:bCs/>
          <w:i/>
          <w:color w:val="000000"/>
          <w:sz w:val="24"/>
          <w:szCs w:val="24"/>
          <w:lang w:val="en-US"/>
        </w:rPr>
        <w:t>Personality and Social Psychology Review, 14</w:t>
      </w:r>
      <w:r w:rsidRPr="004C13BC">
        <w:rPr>
          <w:rFonts w:asciiTheme="majorBidi" w:eastAsiaTheme="minorEastAsia" w:hAnsiTheme="majorBidi" w:cstheme="majorBidi"/>
          <w:bCs/>
          <w:color w:val="000000"/>
          <w:sz w:val="24"/>
          <w:szCs w:val="24"/>
          <w:lang w:val="en-US"/>
        </w:rPr>
        <w:t>, 17-36.</w:t>
      </w:r>
    </w:p>
    <w:p w14:paraId="63340905" w14:textId="77777777" w:rsidR="004C13BC" w:rsidRPr="004C13BC" w:rsidRDefault="004C13BC" w:rsidP="004C13BC">
      <w:pPr>
        <w:pStyle w:val="ListParagraph"/>
        <w:spacing w:after="0" w:line="480" w:lineRule="exact"/>
        <w:ind w:left="-207"/>
        <w:rPr>
          <w:rFonts w:asciiTheme="majorBidi" w:hAnsiTheme="majorBidi" w:cstheme="majorBidi"/>
          <w:sz w:val="24"/>
          <w:szCs w:val="24"/>
        </w:rPr>
      </w:pPr>
      <w:r w:rsidRPr="004C13BC">
        <w:rPr>
          <w:rFonts w:asciiTheme="majorBidi" w:hAnsiTheme="majorBidi" w:cstheme="majorBidi"/>
          <w:b/>
          <w:bCs/>
          <w:sz w:val="52"/>
          <w:szCs w:val="52"/>
        </w:rPr>
        <w:lastRenderedPageBreak/>
        <w:t>..</w:t>
      </w:r>
      <w:r w:rsidRPr="004C13BC">
        <w:rPr>
          <w:sz w:val="15"/>
          <w:szCs w:val="15"/>
        </w:rPr>
        <w:t xml:space="preserve"> </w:t>
      </w:r>
      <w:r w:rsidRPr="004C13B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This meta-analysis documents a relation between religiosity and socially desirable responding, especially among countries or institutions (i.e., universitys) that value religion.</w:t>
      </w:r>
    </w:p>
    <w:p w14:paraId="6BC4B469" w14:textId="77777777" w:rsidR="004C13BC" w:rsidRPr="004C13BC" w:rsidRDefault="004C13BC" w:rsidP="004C13BC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  <w:lang w:val="en-US"/>
        </w:rPr>
      </w:pPr>
      <w:r w:rsidRPr="004C13BC">
        <w:rPr>
          <w:rFonts w:asciiTheme="majorBidi" w:hAnsiTheme="majorBidi" w:cstheme="majorBidi"/>
          <w:sz w:val="24"/>
          <w:szCs w:val="24"/>
        </w:rPr>
        <w:t xml:space="preserve">Entringer, T. M., Gebauer, J. E., Eck, J., Bleidorn, W., Rentfrow, P. J., Potter, J., &amp; Gosling, S. </w:t>
      </w:r>
      <w:r w:rsidRPr="004C13BC">
        <w:rPr>
          <w:rFonts w:asciiTheme="majorBidi" w:hAnsiTheme="majorBidi" w:cstheme="majorBidi"/>
          <w:sz w:val="24"/>
          <w:szCs w:val="24"/>
          <w:lang w:val="de-DE"/>
        </w:rPr>
        <w:t xml:space="preserve">D. (2020). </w:t>
      </w:r>
      <w:r w:rsidRPr="004C13BC">
        <w:rPr>
          <w:rFonts w:asciiTheme="majorBidi" w:hAnsiTheme="majorBidi" w:cstheme="majorBidi"/>
          <w:sz w:val="24"/>
          <w:szCs w:val="24"/>
          <w:lang w:val="en-US"/>
        </w:rPr>
        <w:t xml:space="preserve">Big </w:t>
      </w:r>
      <w:proofErr w:type="gramStart"/>
      <w:r w:rsidRPr="004C13BC">
        <w:rPr>
          <w:rFonts w:asciiTheme="majorBidi" w:hAnsiTheme="majorBidi" w:cstheme="majorBidi"/>
          <w:sz w:val="24"/>
          <w:szCs w:val="24"/>
          <w:lang w:val="en-US"/>
        </w:rPr>
        <w:t>Five</w:t>
      </w:r>
      <w:proofErr w:type="gramEnd"/>
      <w:r w:rsidRPr="004C13BC">
        <w:rPr>
          <w:rFonts w:asciiTheme="majorBidi" w:hAnsiTheme="majorBidi" w:cstheme="majorBidi"/>
          <w:sz w:val="24"/>
          <w:szCs w:val="24"/>
          <w:lang w:val="en-US"/>
        </w:rPr>
        <w:t xml:space="preserve"> facets and religiosity: Three large-scale, cross-cultural, theory-driven, and process-attentive tests. Manuscript accepted for publication. </w:t>
      </w:r>
      <w:r w:rsidRPr="004C13BC">
        <w:rPr>
          <w:rFonts w:asciiTheme="majorBidi" w:hAnsiTheme="majorBidi" w:cstheme="majorBidi"/>
          <w:i/>
          <w:sz w:val="24"/>
          <w:szCs w:val="24"/>
          <w:lang w:val="en-US"/>
        </w:rPr>
        <w:t>Journal of Personality and Social Psychology.</w:t>
      </w:r>
    </w:p>
    <w:p w14:paraId="61A6E81D" w14:textId="77777777" w:rsidR="004C13BC" w:rsidRPr="004C13BC" w:rsidRDefault="004C13BC" w:rsidP="004C13BC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bCs/>
          <w:color w:val="000000"/>
          <w:sz w:val="24"/>
          <w:szCs w:val="24"/>
          <w:lang w:val="en-GB"/>
        </w:rPr>
      </w:pPr>
      <w:r w:rsidRPr="004C13B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Zuckerman, M., Silberman, J., &amp; Hall, J. A. (2013). The relation between intelligence and religiosity: A meta-analysis and some proposed explanations. </w:t>
      </w:r>
      <w:r w:rsidRPr="004C13BC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Personality and Social Psychology Review</w:t>
      </w:r>
      <w:r w:rsidRPr="004C13B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 </w:t>
      </w:r>
      <w:r w:rsidRPr="004C13BC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17</w:t>
      </w:r>
      <w:r w:rsidRPr="004C13B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325-354.</w:t>
      </w:r>
    </w:p>
    <w:p w14:paraId="17507DC1" w14:textId="77777777" w:rsidR="004C13BC" w:rsidRPr="004C13BC" w:rsidRDefault="004C13BC" w:rsidP="004C13BC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C13B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Joshanloo, M., &amp; Gebauer, J. E. (2020). Religiosity’s nomological network and temporal change: Introducing an extensive country-level religiosity index based on Gallup World Poll data. </w:t>
      </w:r>
      <w:r w:rsidRPr="004C13BC">
        <w:rPr>
          <w:rFonts w:asciiTheme="majorBidi" w:hAnsiTheme="majorBidi" w:cstheme="majorBidi"/>
          <w:i/>
          <w:iCs/>
          <w:color w:val="222222"/>
          <w:sz w:val="24"/>
          <w:szCs w:val="24"/>
        </w:rPr>
        <w:t xml:space="preserve">European Psychologist, </w:t>
      </w:r>
      <w:r w:rsidRPr="004C13BC">
        <w:rPr>
          <w:rStyle w:val="Emphasis"/>
          <w:rFonts w:asciiTheme="majorBidi" w:hAnsiTheme="majorBidi" w:cstheme="majorBidi"/>
          <w:color w:val="333333"/>
          <w:sz w:val="24"/>
          <w:szCs w:val="24"/>
          <w:bdr w:val="none" w:sz="0" w:space="0" w:color="auto" w:frame="1"/>
        </w:rPr>
        <w:t>25</w:t>
      </w:r>
      <w:r w:rsidRPr="004C13BC">
        <w:rPr>
          <w:rFonts w:asciiTheme="majorBidi" w:hAnsiTheme="majorBidi" w:cstheme="majorBidi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, 26-40. </w:t>
      </w:r>
    </w:p>
    <w:p w14:paraId="1057DFBE" w14:textId="77777777" w:rsidR="004C13BC" w:rsidRPr="004C13BC" w:rsidRDefault="004C13BC" w:rsidP="004C13BC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bCs/>
          <w:color w:val="000000"/>
          <w:sz w:val="24"/>
          <w:szCs w:val="24"/>
          <w:lang w:val="en-US"/>
        </w:rPr>
      </w:pPr>
      <w:r w:rsidRPr="004C13BC">
        <w:rPr>
          <w:rFonts w:asciiTheme="majorBidi" w:hAnsiTheme="majorBidi" w:cstheme="majorBidi"/>
          <w:bCs/>
          <w:color w:val="000000"/>
          <w:sz w:val="24"/>
          <w:szCs w:val="24"/>
          <w:lang w:val="en-US"/>
        </w:rPr>
        <w:t xml:space="preserve">Sedikides, C., &amp; Gregg, A. P. (2003). Portraits of the self. In M. A. Hogg &amp; J. Cooper (Eds.), </w:t>
      </w:r>
      <w:r w:rsidRPr="004C13BC">
        <w:rPr>
          <w:rFonts w:asciiTheme="majorBidi" w:hAnsiTheme="majorBidi" w:cstheme="majorBidi"/>
          <w:bCs/>
          <w:i/>
          <w:color w:val="000000"/>
          <w:sz w:val="24"/>
          <w:szCs w:val="24"/>
          <w:lang w:val="en-US"/>
        </w:rPr>
        <w:t>Sage handbook of social psychology</w:t>
      </w:r>
      <w:r w:rsidRPr="004C13BC">
        <w:rPr>
          <w:rFonts w:asciiTheme="majorBidi" w:hAnsiTheme="majorBidi" w:cstheme="majorBidi"/>
          <w:bCs/>
          <w:color w:val="000000"/>
          <w:sz w:val="24"/>
          <w:szCs w:val="24"/>
          <w:lang w:val="en-US"/>
        </w:rPr>
        <w:t xml:space="preserve"> (pp. 110-138). Sage Publications.</w:t>
      </w:r>
    </w:p>
    <w:p w14:paraId="546F6E86" w14:textId="77777777" w:rsidR="004C13BC" w:rsidRPr="004C13BC" w:rsidRDefault="004C13BC" w:rsidP="004C13BC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  <w:lang w:val="en-GB"/>
        </w:rPr>
      </w:pPr>
      <w:r w:rsidRPr="004C13BC">
        <w:rPr>
          <w:rFonts w:asciiTheme="majorBidi" w:hAnsiTheme="majorBidi" w:cstheme="majorBidi"/>
          <w:sz w:val="24"/>
          <w:szCs w:val="24"/>
          <w:lang w:val="en-GB"/>
        </w:rPr>
        <w:t xml:space="preserve">Rosenberg, M. (1965). </w:t>
      </w:r>
      <w:r w:rsidRPr="004C13BC">
        <w:rPr>
          <w:rFonts w:asciiTheme="majorBidi" w:hAnsiTheme="majorBidi" w:cstheme="majorBidi"/>
          <w:i/>
          <w:iCs/>
          <w:sz w:val="24"/>
          <w:szCs w:val="24"/>
          <w:lang w:val="en-GB"/>
        </w:rPr>
        <w:t>Society and the adolescent self-image</w:t>
      </w:r>
      <w:r w:rsidRPr="004C13BC">
        <w:rPr>
          <w:rFonts w:asciiTheme="majorBidi" w:hAnsiTheme="majorBidi" w:cstheme="majorBidi"/>
          <w:sz w:val="24"/>
          <w:szCs w:val="24"/>
          <w:lang w:val="en-GB"/>
        </w:rPr>
        <w:t>. Princeton University Press.</w:t>
      </w:r>
    </w:p>
    <w:p w14:paraId="70B38BEB" w14:textId="77777777" w:rsidR="004C13BC" w:rsidRPr="004C13BC" w:rsidRDefault="004C13BC" w:rsidP="004C13BC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bCs/>
          <w:color w:val="000000"/>
          <w:sz w:val="24"/>
          <w:szCs w:val="24"/>
          <w:lang w:eastAsia="zh-CN"/>
        </w:rPr>
      </w:pPr>
      <w:r w:rsidRPr="004C13BC">
        <w:rPr>
          <w:rFonts w:asciiTheme="majorBidi" w:hAnsiTheme="majorBidi" w:cstheme="majorBidi"/>
          <w:bCs/>
          <w:color w:val="000000"/>
          <w:sz w:val="24"/>
          <w:szCs w:val="24"/>
          <w:lang w:val="de-DE"/>
        </w:rPr>
        <w:t xml:space="preserve">Gebauer, J. E., Sedikides, C., &amp; Neberich, W. (2012). </w:t>
      </w:r>
      <w:r w:rsidRPr="004C13BC">
        <w:rPr>
          <w:rFonts w:asciiTheme="majorBidi" w:hAnsiTheme="majorBidi" w:cstheme="majorBidi"/>
          <w:bCs/>
          <w:color w:val="000000"/>
          <w:sz w:val="24"/>
          <w:szCs w:val="24"/>
        </w:rPr>
        <w:t xml:space="preserve">Religiosity, self-esteem, and psychological adjustment: On the cross-cultural specificity of the benefits of religiosity. </w:t>
      </w:r>
      <w:r w:rsidRPr="004C13BC">
        <w:rPr>
          <w:rFonts w:asciiTheme="majorBidi" w:hAnsiTheme="majorBidi" w:cstheme="majorBidi"/>
          <w:bCs/>
          <w:i/>
          <w:iCs/>
          <w:color w:val="000000"/>
          <w:sz w:val="24"/>
          <w:szCs w:val="24"/>
        </w:rPr>
        <w:t>Psychological Science, 23</w:t>
      </w:r>
      <w:r w:rsidRPr="004C13BC">
        <w:rPr>
          <w:rFonts w:asciiTheme="majorBidi" w:hAnsiTheme="majorBidi" w:cstheme="majorBidi"/>
          <w:bCs/>
          <w:color w:val="000000"/>
          <w:sz w:val="24"/>
          <w:szCs w:val="24"/>
        </w:rPr>
        <w:t xml:space="preserve">(2), </w:t>
      </w:r>
      <w:r w:rsidRPr="004C13BC">
        <w:rPr>
          <w:rFonts w:asciiTheme="majorBidi" w:hAnsiTheme="majorBidi" w:cstheme="majorBidi"/>
          <w:bCs/>
          <w:color w:val="000000"/>
          <w:sz w:val="24"/>
          <w:szCs w:val="24"/>
          <w:lang w:eastAsia="zh-CN"/>
        </w:rPr>
        <w:t>158-160.</w:t>
      </w:r>
    </w:p>
    <w:p w14:paraId="330BBCDE" w14:textId="77777777" w:rsidR="004C13BC" w:rsidRPr="004C13BC" w:rsidRDefault="004C13BC" w:rsidP="004C13BC">
      <w:pPr>
        <w:pStyle w:val="ListParagraph"/>
        <w:spacing w:after="0" w:line="480" w:lineRule="exact"/>
        <w:ind w:left="-207"/>
        <w:rPr>
          <w:rFonts w:asciiTheme="majorBidi" w:hAnsiTheme="majorBidi" w:cstheme="majorBidi"/>
          <w:bCs/>
          <w:color w:val="000000"/>
          <w:sz w:val="24"/>
          <w:szCs w:val="24"/>
          <w:lang w:eastAsia="zh-CN"/>
        </w:rPr>
      </w:pPr>
      <w:r w:rsidRPr="004C13BC">
        <w:rPr>
          <w:rFonts w:asciiTheme="majorBidi" w:hAnsiTheme="majorBidi" w:cstheme="majorBidi"/>
          <w:b/>
          <w:bCs/>
          <w:sz w:val="52"/>
          <w:szCs w:val="52"/>
        </w:rPr>
        <w:t>..</w:t>
      </w:r>
      <w:r w:rsidRPr="004C13BC">
        <w:rPr>
          <w:sz w:val="15"/>
          <w:szCs w:val="15"/>
        </w:rPr>
        <w:t xml:space="preserve"> </w:t>
      </w:r>
      <w:r w:rsidRPr="004C13B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Shows that religiosity is associated with high social self-esteem, especially among cultures that value religion.</w:t>
      </w:r>
    </w:p>
    <w:p w14:paraId="7FF5236A" w14:textId="77777777" w:rsidR="004C13BC" w:rsidRPr="004C13BC" w:rsidRDefault="004C13BC" w:rsidP="004C13BC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  <w:lang w:val="en-US"/>
        </w:rPr>
      </w:pPr>
      <w:r w:rsidRPr="004C13BC">
        <w:rPr>
          <w:rFonts w:asciiTheme="majorBidi" w:hAnsiTheme="majorBidi" w:cstheme="majorBidi"/>
          <w:sz w:val="24"/>
          <w:szCs w:val="24"/>
          <w:lang w:val="en-GB"/>
        </w:rPr>
        <w:t xml:space="preserve">Heatherton, T. F., &amp; Polivy, J. (1991). Development and validation of a scale for measuring state self-esteem. </w:t>
      </w:r>
      <w:r w:rsidRPr="004C13BC">
        <w:rPr>
          <w:rFonts w:asciiTheme="majorBidi" w:hAnsiTheme="majorBidi" w:cstheme="majorBidi"/>
          <w:i/>
          <w:iCs/>
          <w:sz w:val="24"/>
          <w:szCs w:val="24"/>
          <w:lang w:val="en-GB"/>
        </w:rPr>
        <w:t>Journal of Personality and Social Psychology</w:t>
      </w:r>
      <w:r w:rsidRPr="004C13BC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4C13BC">
        <w:rPr>
          <w:rFonts w:asciiTheme="majorBidi" w:hAnsiTheme="majorBidi" w:cstheme="majorBidi"/>
          <w:i/>
          <w:iCs/>
          <w:sz w:val="24"/>
          <w:szCs w:val="24"/>
          <w:lang w:val="en-GB"/>
        </w:rPr>
        <w:t>60</w:t>
      </w:r>
      <w:r w:rsidRPr="004C13BC">
        <w:rPr>
          <w:rFonts w:asciiTheme="majorBidi" w:hAnsiTheme="majorBidi" w:cstheme="majorBidi"/>
          <w:sz w:val="24"/>
          <w:szCs w:val="24"/>
          <w:lang w:val="en-GB"/>
        </w:rPr>
        <w:t>, 895–910.</w:t>
      </w:r>
    </w:p>
    <w:p w14:paraId="1B241BCA" w14:textId="77777777" w:rsidR="004C13BC" w:rsidRPr="004C13BC" w:rsidRDefault="004C13BC" w:rsidP="004C13BC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</w:rPr>
      </w:pPr>
      <w:r w:rsidRPr="004C13BC">
        <w:rPr>
          <w:rFonts w:asciiTheme="majorBidi" w:hAnsiTheme="majorBidi" w:cstheme="majorBidi"/>
          <w:sz w:val="24"/>
          <w:szCs w:val="24"/>
        </w:rPr>
        <w:t xml:space="preserve">Gebauer, J. E., Sedikides, C., Schönbrodt, F. D., Bleidorn, W., Rentfrow, P. J., Potter, J., &amp; Gosling, S. D. (2017). The religiosity as social value hypothesis: A multi-method replication and extension across 65 countries and three levels of spatial aggregation. </w:t>
      </w:r>
      <w:r w:rsidRPr="004C13BC">
        <w:rPr>
          <w:rFonts w:asciiTheme="majorBidi" w:hAnsiTheme="majorBidi" w:cstheme="majorBidi"/>
          <w:i/>
          <w:iCs/>
          <w:sz w:val="24"/>
          <w:szCs w:val="24"/>
        </w:rPr>
        <w:t>Journal of Personality and Social Psychology, 113</w:t>
      </w:r>
      <w:r w:rsidRPr="004C13BC">
        <w:rPr>
          <w:rFonts w:asciiTheme="majorBidi" w:hAnsiTheme="majorBidi" w:cstheme="majorBidi"/>
          <w:sz w:val="24"/>
          <w:szCs w:val="24"/>
        </w:rPr>
        <w:t>(3), e18-e39.</w:t>
      </w:r>
    </w:p>
    <w:p w14:paraId="534AD3B2" w14:textId="77777777" w:rsidR="004C13BC" w:rsidRPr="004C13BC" w:rsidRDefault="004C13BC" w:rsidP="004C13BC">
      <w:pPr>
        <w:pStyle w:val="ListParagraph"/>
        <w:spacing w:after="0" w:line="480" w:lineRule="exact"/>
        <w:ind w:left="-207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4C13BC">
        <w:rPr>
          <w:rFonts w:asciiTheme="majorBidi" w:hAnsiTheme="majorBidi" w:cstheme="majorBidi"/>
          <w:b/>
          <w:bCs/>
          <w:sz w:val="52"/>
          <w:szCs w:val="52"/>
        </w:rPr>
        <w:lastRenderedPageBreak/>
        <w:t>..</w:t>
      </w:r>
      <w:r w:rsidRPr="004C13BC">
        <w:rPr>
          <w:sz w:val="15"/>
          <w:szCs w:val="15"/>
        </w:rPr>
        <w:t xml:space="preserve"> </w:t>
      </w:r>
      <w:r w:rsidRPr="004C13B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Shows that religiosity is associated with high self-esteem both in subjective reports and in informant reports, as well as in a variety of cultures and states within cultures.</w:t>
      </w:r>
    </w:p>
    <w:p w14:paraId="49D127AD" w14:textId="77777777" w:rsidR="00A03014" w:rsidRPr="00A03014" w:rsidRDefault="00A03014" w:rsidP="00A03014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  <w:lang w:val="en-GB"/>
        </w:rPr>
      </w:pPr>
      <w:r w:rsidRPr="00A03014">
        <w:rPr>
          <w:rFonts w:asciiTheme="majorBidi" w:hAnsiTheme="majorBidi" w:cstheme="majorBidi"/>
          <w:sz w:val="24"/>
          <w:szCs w:val="24"/>
          <w:lang w:val="en-GB"/>
        </w:rPr>
        <w:t xml:space="preserve">Robins, R. W., Hendin, H. M., &amp; Trzesniewski, K. H. (2001). Measuring global self-esteem: Construct validation of a single-item measure and the Rosenberg Self-Esteem Scale. </w:t>
      </w:r>
      <w:r w:rsidRPr="00A0301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Personality and Social Psychology Bulletin, 27, </w:t>
      </w:r>
      <w:r w:rsidRPr="00A03014">
        <w:rPr>
          <w:rFonts w:asciiTheme="majorBidi" w:hAnsiTheme="majorBidi" w:cstheme="majorBidi"/>
          <w:sz w:val="24"/>
          <w:szCs w:val="24"/>
          <w:lang w:val="en-GB"/>
        </w:rPr>
        <w:t>151–161.</w:t>
      </w:r>
    </w:p>
    <w:p w14:paraId="0496376E" w14:textId="77777777" w:rsidR="00A03014" w:rsidRPr="00A03014" w:rsidRDefault="00A03014" w:rsidP="00A03014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A03014">
        <w:rPr>
          <w:rFonts w:asciiTheme="majorBidi" w:hAnsiTheme="majorBidi" w:cstheme="majorBidi"/>
          <w:sz w:val="24"/>
          <w:szCs w:val="24"/>
        </w:rPr>
        <w:t xml:space="preserve">Gebauer, J. E., Eck, J., Entringer, T. M., Bleidorn, W., Rentfrow, P. J., Potter, J., &amp; Gosling, S. </w:t>
      </w:r>
      <w:r w:rsidRPr="00A03014">
        <w:rPr>
          <w:rFonts w:asciiTheme="majorBidi" w:hAnsiTheme="majorBidi" w:cstheme="majorBidi"/>
          <w:sz w:val="24"/>
          <w:szCs w:val="24"/>
          <w:lang w:val="de-DE"/>
        </w:rPr>
        <w:t xml:space="preserve">D. (2020). </w:t>
      </w:r>
      <w:r w:rsidRPr="00A03014">
        <w:rPr>
          <w:rFonts w:asciiTheme="majorBidi" w:hAnsiTheme="majorBidi" w:cstheme="majorBidi"/>
          <w:sz w:val="24"/>
          <w:szCs w:val="24"/>
          <w:lang w:val="en-US"/>
        </w:rPr>
        <w:t xml:space="preserve">The well-being benefits of person-culture match are contingent on basic personality traits. </w:t>
      </w:r>
      <w:r w:rsidRPr="00A03014">
        <w:rPr>
          <w:rFonts w:asciiTheme="majorBidi" w:hAnsiTheme="majorBidi" w:cstheme="majorBidi"/>
          <w:i/>
          <w:sz w:val="24"/>
          <w:szCs w:val="24"/>
          <w:lang w:val="en-GB"/>
        </w:rPr>
        <w:t>Psychological Science</w:t>
      </w:r>
      <w:r w:rsidRPr="00A03014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1D77E7D5" w14:textId="77777777" w:rsidR="009F4470" w:rsidRPr="009F4470" w:rsidRDefault="009F4470" w:rsidP="009F4470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  <w:lang w:val="en-US"/>
        </w:rPr>
      </w:pPr>
      <w:r w:rsidRPr="00F91823">
        <w:rPr>
          <w:rFonts w:asciiTheme="majorBidi" w:hAnsiTheme="majorBidi" w:cstheme="majorBidi"/>
          <w:sz w:val="24"/>
          <w:szCs w:val="24"/>
          <w:lang w:val="de-DE"/>
        </w:rPr>
        <w:t xml:space="preserve">Granqvist, P., &amp; Kirkpatrick, L. A. (2008). </w:t>
      </w:r>
      <w:r w:rsidRPr="009F4470">
        <w:rPr>
          <w:rFonts w:asciiTheme="majorBidi" w:hAnsiTheme="majorBidi" w:cstheme="majorBidi"/>
          <w:sz w:val="24"/>
          <w:szCs w:val="24"/>
          <w:lang w:val="en-US"/>
        </w:rPr>
        <w:t xml:space="preserve">Attachment and religious representations and behavior. In J. Cassidy &amp; P. R. Shaver (Eds.), </w:t>
      </w:r>
      <w:r w:rsidRPr="009F447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Handbook of attachment: Theory, research, and clinical applications </w:t>
      </w:r>
      <w:r w:rsidRPr="009F4470">
        <w:rPr>
          <w:rFonts w:asciiTheme="majorBidi" w:hAnsiTheme="majorBidi" w:cstheme="majorBidi"/>
          <w:sz w:val="24"/>
          <w:szCs w:val="24"/>
          <w:lang w:val="en-US"/>
        </w:rPr>
        <w:t>(2</w:t>
      </w:r>
      <w:r w:rsidRPr="009F4470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nd</w:t>
      </w:r>
      <w:r w:rsidRPr="009F4470">
        <w:rPr>
          <w:rFonts w:asciiTheme="majorBidi" w:hAnsiTheme="majorBidi" w:cstheme="majorBidi"/>
          <w:sz w:val="24"/>
          <w:szCs w:val="24"/>
          <w:lang w:val="en-US"/>
        </w:rPr>
        <w:t xml:space="preserve"> ed., pp. 906-933). Guilford. </w:t>
      </w:r>
    </w:p>
    <w:p w14:paraId="2DDCB3E4" w14:textId="77777777" w:rsidR="009F4470" w:rsidRPr="009F4470" w:rsidRDefault="009F4470" w:rsidP="009F4470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F4470">
        <w:rPr>
          <w:rFonts w:asciiTheme="majorBidi" w:hAnsiTheme="majorBidi" w:cstheme="majorBidi"/>
          <w:color w:val="000000" w:themeColor="text1"/>
          <w:sz w:val="24"/>
          <w:szCs w:val="24"/>
          <w:lang w:val="pt-PT"/>
        </w:rPr>
        <w:t xml:space="preserve">Ladd, K. L., &amp; McIntosh, D. N. (2008). </w:t>
      </w:r>
      <w:r w:rsidRPr="009F447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Meaning, God, and prayer: Physical and metaphysical aspects of social support. </w:t>
      </w:r>
      <w:r w:rsidRPr="009F4470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Mental Health, Religion &amp; Culture, 11</w:t>
      </w:r>
      <w:r w:rsidRPr="009F4470">
        <w:rPr>
          <w:rFonts w:asciiTheme="majorBidi" w:hAnsiTheme="majorBidi" w:cstheme="majorBidi"/>
          <w:color w:val="000000" w:themeColor="text1"/>
          <w:sz w:val="24"/>
          <w:szCs w:val="24"/>
        </w:rPr>
        <w:t>, 23-38.</w:t>
      </w:r>
    </w:p>
    <w:p w14:paraId="744CD782" w14:textId="77777777" w:rsidR="009F4470" w:rsidRPr="009F4470" w:rsidRDefault="009F4470" w:rsidP="009F4470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  <w:lang w:val="en-US"/>
        </w:rPr>
      </w:pPr>
      <w:r w:rsidRPr="009F4470">
        <w:rPr>
          <w:rFonts w:asciiTheme="majorBidi" w:hAnsiTheme="majorBidi" w:cstheme="majorBidi"/>
          <w:sz w:val="24"/>
          <w:szCs w:val="24"/>
          <w:lang w:val="fr-FR"/>
        </w:rPr>
        <w:t xml:space="preserve">Gallup, G., Jr., &amp; Jones, S. (1989). </w:t>
      </w:r>
      <w:r w:rsidRPr="009F4470">
        <w:rPr>
          <w:rFonts w:asciiTheme="majorBidi" w:hAnsiTheme="majorBidi" w:cstheme="majorBidi"/>
          <w:i/>
          <w:iCs/>
          <w:sz w:val="24"/>
          <w:szCs w:val="24"/>
          <w:lang w:val="en-US"/>
        </w:rPr>
        <w:t>One hundred questions and answers: Religion in America</w:t>
      </w:r>
      <w:r w:rsidRPr="009F4470">
        <w:rPr>
          <w:rFonts w:asciiTheme="majorBidi" w:hAnsiTheme="majorBidi" w:cstheme="majorBidi"/>
          <w:sz w:val="24"/>
          <w:szCs w:val="24"/>
          <w:lang w:val="en-US"/>
        </w:rPr>
        <w:t>. Princeton Religious Research Center.</w:t>
      </w:r>
    </w:p>
    <w:p w14:paraId="22CA78BA" w14:textId="77777777" w:rsidR="009F4470" w:rsidRPr="009F4470" w:rsidRDefault="009F4470" w:rsidP="009F4470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</w:rPr>
      </w:pPr>
      <w:r w:rsidRPr="009F447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Kent, B. V., &amp; Pieper, C. M. (2019). To know and be known: An intimacy-based explanation for the gender gap in biblical literalism. </w:t>
      </w:r>
      <w:r w:rsidRPr="009F4470">
        <w:rPr>
          <w:rFonts w:asciiTheme="majorBidi" w:hAnsiTheme="majorBidi" w:cstheme="majorBidi"/>
          <w:i/>
          <w:iCs/>
          <w:sz w:val="24"/>
          <w:szCs w:val="24"/>
        </w:rPr>
        <w:t>Journal for the Scientific Study of Religion, 58</w:t>
      </w:r>
      <w:r w:rsidRPr="009F4470">
        <w:rPr>
          <w:rFonts w:asciiTheme="majorBidi" w:hAnsiTheme="majorBidi" w:cstheme="majorBidi"/>
          <w:sz w:val="24"/>
          <w:szCs w:val="24"/>
        </w:rPr>
        <w:t>, 231-250.</w:t>
      </w:r>
    </w:p>
    <w:p w14:paraId="4C8639A8" w14:textId="77777777" w:rsidR="009F4470" w:rsidRPr="009F4470" w:rsidRDefault="009F4470" w:rsidP="009F4470">
      <w:pPr>
        <w:pStyle w:val="ListParagraph"/>
        <w:spacing w:after="0" w:line="480" w:lineRule="exact"/>
        <w:ind w:left="-207"/>
        <w:rPr>
          <w:rFonts w:asciiTheme="majorBidi" w:hAnsiTheme="majorBidi" w:cstheme="majorBidi"/>
          <w:sz w:val="24"/>
          <w:szCs w:val="24"/>
        </w:rPr>
      </w:pPr>
      <w:r w:rsidRPr="009F4470">
        <w:rPr>
          <w:rFonts w:asciiTheme="majorBidi" w:hAnsiTheme="majorBidi" w:cstheme="majorBidi"/>
          <w:b/>
          <w:bCs/>
          <w:sz w:val="52"/>
          <w:szCs w:val="52"/>
        </w:rPr>
        <w:t>..</w:t>
      </w:r>
      <w:r w:rsidRPr="009F4470">
        <w:rPr>
          <w:sz w:val="15"/>
          <w:szCs w:val="15"/>
        </w:rPr>
        <w:t xml:space="preserve"> </w:t>
      </w:r>
      <w:r w:rsidRPr="009F447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Demonstrates an association among religiosity, prayer, and beliefs in an close bond with God.</w:t>
      </w:r>
    </w:p>
    <w:p w14:paraId="1843AC8A" w14:textId="77777777" w:rsidR="009F4470" w:rsidRPr="009F4470" w:rsidRDefault="009F4470" w:rsidP="009F4470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</w:rPr>
      </w:pPr>
      <w:r w:rsidRPr="009F4470">
        <w:rPr>
          <w:rFonts w:asciiTheme="majorBidi" w:hAnsiTheme="majorBidi" w:cstheme="majorBidi"/>
          <w:sz w:val="24"/>
          <w:szCs w:val="24"/>
        </w:rPr>
        <w:t xml:space="preserve">Hodges, S. D., Sharp, C. A., Gibson, N. J. S., &amp; Tipsord, J. M. (2013). Nearer my God to thee: self–God overlap and believers’ relationships with God. </w:t>
      </w:r>
      <w:r w:rsidRPr="009F4470">
        <w:rPr>
          <w:rFonts w:asciiTheme="majorBidi" w:hAnsiTheme="majorBidi" w:cstheme="majorBidi"/>
          <w:i/>
          <w:iCs/>
          <w:sz w:val="24"/>
          <w:szCs w:val="24"/>
        </w:rPr>
        <w:t>Self and Identity, 12</w:t>
      </w:r>
      <w:r w:rsidRPr="009F4470">
        <w:rPr>
          <w:rFonts w:asciiTheme="majorBidi" w:hAnsiTheme="majorBidi" w:cstheme="majorBidi"/>
          <w:sz w:val="24"/>
          <w:szCs w:val="24"/>
        </w:rPr>
        <w:t>, 337-356.</w:t>
      </w:r>
    </w:p>
    <w:p w14:paraId="773EFAC1" w14:textId="77777777" w:rsidR="009F4470" w:rsidRPr="009F4470" w:rsidRDefault="009F4470" w:rsidP="009F4470">
      <w:pPr>
        <w:pStyle w:val="ListParagraph"/>
        <w:spacing w:after="0" w:line="480" w:lineRule="exact"/>
        <w:ind w:left="-207"/>
        <w:rPr>
          <w:rFonts w:asciiTheme="majorBidi" w:hAnsiTheme="majorBidi" w:cstheme="majorBidi"/>
          <w:sz w:val="24"/>
          <w:szCs w:val="24"/>
        </w:rPr>
      </w:pPr>
      <w:r w:rsidRPr="009F4470">
        <w:rPr>
          <w:rFonts w:asciiTheme="majorBidi" w:hAnsiTheme="majorBidi" w:cstheme="majorBidi"/>
          <w:b/>
          <w:bCs/>
          <w:sz w:val="52"/>
          <w:szCs w:val="52"/>
        </w:rPr>
        <w:t>..</w:t>
      </w:r>
      <w:r w:rsidRPr="009F4470">
        <w:rPr>
          <w:sz w:val="15"/>
          <w:szCs w:val="15"/>
        </w:rPr>
        <w:t xml:space="preserve"> </w:t>
      </w:r>
      <w:r w:rsidRPr="009F447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Illustrates that religious persons believe they have a close relationship with God.</w:t>
      </w:r>
    </w:p>
    <w:p w14:paraId="771BBBE7" w14:textId="77777777" w:rsidR="00D4237A" w:rsidRPr="00D4237A" w:rsidRDefault="00D4237A" w:rsidP="00D4237A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  <w:lang w:val="en-US"/>
        </w:rPr>
      </w:pPr>
      <w:r w:rsidRPr="00D4237A">
        <w:rPr>
          <w:rFonts w:asciiTheme="majorBidi" w:hAnsiTheme="majorBidi" w:cstheme="majorBidi"/>
          <w:sz w:val="24"/>
          <w:szCs w:val="24"/>
        </w:rPr>
        <w:t xml:space="preserve">Aron, A., Aron, E. N., &amp; Smollan, D. (1992). Inclusion of others in the self scale and the structure of interpersonal closeness. </w:t>
      </w:r>
      <w:r w:rsidRPr="00D4237A">
        <w:rPr>
          <w:rFonts w:asciiTheme="majorBidi" w:hAnsiTheme="majorBidi" w:cstheme="majorBidi"/>
          <w:i/>
          <w:iCs/>
          <w:sz w:val="24"/>
          <w:szCs w:val="24"/>
        </w:rPr>
        <w:t>Journal of Personality and Social Psychology, 63</w:t>
      </w:r>
      <w:r w:rsidRPr="00D4237A">
        <w:rPr>
          <w:rFonts w:asciiTheme="majorBidi" w:hAnsiTheme="majorBidi" w:cstheme="majorBidi"/>
          <w:sz w:val="24"/>
          <w:szCs w:val="24"/>
        </w:rPr>
        <w:t xml:space="preserve">, </w:t>
      </w:r>
      <w:r w:rsidRPr="00D4237A">
        <w:rPr>
          <w:rFonts w:asciiTheme="majorBidi" w:hAnsiTheme="majorBidi" w:cstheme="majorBidi"/>
          <w:sz w:val="24"/>
          <w:szCs w:val="24"/>
          <w:lang w:val="en-GB"/>
        </w:rPr>
        <w:t>596-612.</w:t>
      </w:r>
    </w:p>
    <w:p w14:paraId="47F4BFD3" w14:textId="77777777" w:rsidR="00D7358A" w:rsidRPr="00D7358A" w:rsidRDefault="00D7358A" w:rsidP="00D7358A">
      <w:pPr>
        <w:pStyle w:val="ListParagraph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</w:rPr>
      </w:pPr>
      <w:r w:rsidRPr="00D7358A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  <w:lang w:val="en-GB"/>
        </w:rPr>
        <w:t xml:space="preserve">Cialdini, R. B., Borden, R. J., Thorne, A., Walker, M. </w:t>
      </w:r>
      <w:r w:rsidRPr="00D7358A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R., &amp; Sloan, L. (1976). Basking in Reflected Glory: Three (Football) Field Studies. </w:t>
      </w:r>
      <w:hyperlink r:id="rId10" w:history="1">
        <w:r w:rsidRPr="00D7358A">
          <w:rPr>
            <w:rFonts w:asciiTheme="majorBidi" w:eastAsia="Times New Roman" w:hAnsiTheme="majorBidi" w:cstheme="majorBidi"/>
            <w:i/>
            <w:iCs/>
            <w:color w:val="000000" w:themeColor="text1"/>
            <w:sz w:val="24"/>
            <w:szCs w:val="24"/>
            <w:bdr w:val="none" w:sz="0" w:space="0" w:color="auto" w:frame="1"/>
          </w:rPr>
          <w:t>Journal of Personality and Social Psychology</w:t>
        </w:r>
      </w:hyperlink>
      <w:r w:rsidRPr="00D7358A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, 34</w:t>
      </w:r>
      <w:r w:rsidRPr="00D7358A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, 366-375.</w:t>
      </w:r>
    </w:p>
    <w:p w14:paraId="69BBB56B" w14:textId="77777777" w:rsidR="00D7358A" w:rsidRPr="00D7358A" w:rsidRDefault="00D7358A" w:rsidP="00D7358A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  <w:lang w:val="fr-FR"/>
        </w:rPr>
      </w:pPr>
      <w:r w:rsidRPr="00D7358A">
        <w:rPr>
          <w:rFonts w:asciiTheme="majorBidi" w:hAnsiTheme="majorBidi" w:cstheme="majorBidi"/>
          <w:sz w:val="24"/>
          <w:szCs w:val="24"/>
        </w:rPr>
        <w:t xml:space="preserve">Sedikides, C., &amp; Campbell, W. K. (2017). Narcissistic force meets systemic resistance: The Energy </w:t>
      </w:r>
      <w:r w:rsidRPr="00D7358A">
        <w:rPr>
          <w:rFonts w:asciiTheme="majorBidi" w:hAnsiTheme="majorBidi" w:cstheme="majorBidi"/>
          <w:sz w:val="24"/>
          <w:szCs w:val="24"/>
        </w:rPr>
        <w:lastRenderedPageBreak/>
        <w:t xml:space="preserve">Clash Model. </w:t>
      </w:r>
      <w:r w:rsidRPr="00D7358A">
        <w:rPr>
          <w:rFonts w:asciiTheme="majorBidi" w:hAnsiTheme="majorBidi" w:cstheme="majorBidi"/>
          <w:i/>
          <w:sz w:val="24"/>
          <w:szCs w:val="24"/>
          <w:lang w:val="fr-FR"/>
        </w:rPr>
        <w:t>Perspectives on Psychological Science, 12</w:t>
      </w:r>
      <w:r w:rsidRPr="00D7358A">
        <w:rPr>
          <w:rFonts w:asciiTheme="majorBidi" w:hAnsiTheme="majorBidi" w:cstheme="majorBidi"/>
          <w:iCs/>
          <w:sz w:val="24"/>
          <w:szCs w:val="24"/>
          <w:lang w:val="fr-FR"/>
        </w:rPr>
        <w:t>(3)</w:t>
      </w:r>
      <w:r w:rsidRPr="00D7358A">
        <w:rPr>
          <w:rFonts w:asciiTheme="majorBidi" w:hAnsiTheme="majorBidi" w:cstheme="majorBidi"/>
          <w:sz w:val="24"/>
          <w:szCs w:val="24"/>
          <w:lang w:val="fr-FR"/>
        </w:rPr>
        <w:t>, 400-421. https://doi.org/10.1177/1745691617692105</w:t>
      </w:r>
    </w:p>
    <w:p w14:paraId="2ECA6499" w14:textId="77777777" w:rsidR="00D7358A" w:rsidRPr="00D7358A" w:rsidRDefault="00D7358A" w:rsidP="00D7358A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D7358A">
        <w:rPr>
          <w:rFonts w:asciiTheme="majorBidi" w:hAnsiTheme="majorBidi" w:cstheme="majorBidi"/>
          <w:bCs/>
          <w:color w:val="000000"/>
          <w:sz w:val="24"/>
          <w:szCs w:val="24"/>
        </w:rPr>
        <w:t xml:space="preserve">Gebauer, J. E., Sedikides, C., Verplanken, B., &amp; Maio, G. R. (2012). Communal narcissism. </w:t>
      </w:r>
      <w:r w:rsidRPr="00D7358A">
        <w:rPr>
          <w:rFonts w:asciiTheme="majorBidi" w:hAnsiTheme="majorBidi" w:cstheme="majorBidi"/>
          <w:bCs/>
          <w:i/>
          <w:iCs/>
          <w:color w:val="000000"/>
          <w:sz w:val="24"/>
          <w:szCs w:val="24"/>
        </w:rPr>
        <w:t>Journal of Personality and Social Psychology, 103</w:t>
      </w:r>
      <w:r w:rsidRPr="00D7358A">
        <w:rPr>
          <w:rFonts w:asciiTheme="majorBidi" w:hAnsiTheme="majorBidi" w:cstheme="majorBidi"/>
          <w:bCs/>
          <w:color w:val="000000"/>
          <w:sz w:val="24"/>
          <w:szCs w:val="24"/>
        </w:rPr>
        <w:t>, 854-878.</w:t>
      </w:r>
    </w:p>
    <w:p w14:paraId="13FCCFCF" w14:textId="6C467EEA" w:rsidR="00D7358A" w:rsidRDefault="00D7358A" w:rsidP="00D7358A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D7358A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Hermann, A. D.,</w:t>
      </w:r>
      <w:r w:rsidRPr="00D7358A">
        <w:rPr>
          <w:rStyle w:val="Strong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r w:rsidRPr="00D7358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&amp; Fuller, R. C. (2017). Narcissism and contemporary religious trends. </w:t>
      </w:r>
      <w:r w:rsidRPr="00D7358A">
        <w:rPr>
          <w:rStyle w:val="Emphasis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Archive for the Psychology of Religion</w:t>
      </w:r>
      <w:r w:rsidRPr="00D7358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 </w:t>
      </w:r>
      <w:r w:rsidRPr="00D7358A">
        <w:rPr>
          <w:rStyle w:val="Emphasis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39</w:t>
      </w:r>
      <w:r w:rsidRPr="00D7358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99-117.</w:t>
      </w:r>
    </w:p>
    <w:p w14:paraId="677FB7F7" w14:textId="0E20F4FF" w:rsidR="005C197B" w:rsidRPr="00D7358A" w:rsidRDefault="00724B49" w:rsidP="00D7358A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724B49">
        <w:rPr>
          <w:rFonts w:asciiTheme="majorBidi" w:hAnsiTheme="majorBidi" w:cstheme="majorBidi"/>
          <w:sz w:val="24"/>
          <w:szCs w:val="24"/>
        </w:rPr>
        <w:t xml:space="preserve">Daghigha, A., DeShong, H. L., </w:t>
      </w:r>
      <w:r w:rsidRPr="00E7727F">
        <w:rPr>
          <w:rFonts w:asciiTheme="majorBidi" w:hAnsiTheme="majorBidi" w:cstheme="majorBidi"/>
          <w:sz w:val="24"/>
          <w:szCs w:val="24"/>
        </w:rPr>
        <w:t>Daghigh</w:t>
      </w:r>
      <w:r>
        <w:rPr>
          <w:rFonts w:asciiTheme="majorBidi" w:hAnsiTheme="majorBidi" w:cstheme="majorBidi"/>
          <w:sz w:val="24"/>
          <w:szCs w:val="24"/>
        </w:rPr>
        <w:t xml:space="preserve">, V., </w:t>
      </w:r>
      <w:r w:rsidRPr="00E7727F">
        <w:rPr>
          <w:rFonts w:asciiTheme="majorBidi" w:hAnsiTheme="majorBidi" w:cstheme="majorBidi"/>
          <w:sz w:val="24"/>
          <w:szCs w:val="24"/>
        </w:rPr>
        <w:t>Niazi</w:t>
      </w:r>
      <w:r>
        <w:rPr>
          <w:rFonts w:asciiTheme="majorBidi" w:hAnsiTheme="majorBidi" w:cstheme="majorBidi"/>
          <w:sz w:val="24"/>
          <w:szCs w:val="24"/>
        </w:rPr>
        <w:t xml:space="preserve">. M., &amp; </w:t>
      </w:r>
      <w:r w:rsidRPr="00E7727F">
        <w:rPr>
          <w:rFonts w:asciiTheme="majorBidi" w:hAnsiTheme="majorBidi" w:cstheme="majorBidi"/>
          <w:sz w:val="24"/>
          <w:szCs w:val="24"/>
        </w:rPr>
        <w:t>Titus</w:t>
      </w:r>
      <w:r>
        <w:rPr>
          <w:rFonts w:asciiTheme="majorBidi" w:hAnsiTheme="majorBidi" w:cstheme="majorBidi"/>
          <w:sz w:val="24"/>
          <w:szCs w:val="24"/>
        </w:rPr>
        <w:t xml:space="preserve">, C. E. (2019). </w:t>
      </w:r>
      <w:r w:rsidRPr="00E7727F">
        <w:rPr>
          <w:rFonts w:asciiTheme="majorBidi" w:hAnsiTheme="majorBidi" w:cstheme="majorBidi"/>
          <w:sz w:val="24"/>
          <w:szCs w:val="24"/>
        </w:rPr>
        <w:t>Exploring the relation between religiosity and narcissism in an Iranian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7727F">
        <w:rPr>
          <w:rFonts w:asciiTheme="majorBidi" w:hAnsiTheme="majorBidi" w:cstheme="majorBidi"/>
          <w:sz w:val="24"/>
          <w:szCs w:val="24"/>
        </w:rPr>
        <w:t>sample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724B49">
        <w:rPr>
          <w:rFonts w:asciiTheme="majorBidi" w:hAnsiTheme="majorBidi" w:cstheme="majorBidi"/>
          <w:i/>
          <w:iCs/>
          <w:sz w:val="24"/>
          <w:szCs w:val="24"/>
        </w:rPr>
        <w:t>Personality and Individual Differences, 139</w:t>
      </w:r>
      <w:r>
        <w:rPr>
          <w:rFonts w:asciiTheme="majorBidi" w:hAnsiTheme="majorBidi" w:cstheme="majorBidi"/>
          <w:sz w:val="24"/>
          <w:szCs w:val="24"/>
        </w:rPr>
        <w:t>, 96-101.</w:t>
      </w:r>
    </w:p>
    <w:p w14:paraId="08388750" w14:textId="77777777" w:rsidR="00D7358A" w:rsidRPr="00D7358A" w:rsidRDefault="00D7358A" w:rsidP="00D7358A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sz w:val="24"/>
          <w:szCs w:val="24"/>
          <w:lang w:val="en-US"/>
        </w:rPr>
      </w:pPr>
      <w:r w:rsidRPr="00D7358A">
        <w:rPr>
          <w:rFonts w:asciiTheme="majorBidi" w:hAnsiTheme="majorBidi" w:cstheme="majorBidi"/>
          <w:sz w:val="24"/>
          <w:szCs w:val="24"/>
          <w:lang w:val="en-US"/>
        </w:rPr>
        <w:t xml:space="preserve">Trimble, D. E. (1997). The religious orientation scale: Review and meta-analysis of social desirability effects. </w:t>
      </w:r>
      <w:r w:rsidRPr="00D7358A">
        <w:rPr>
          <w:rFonts w:asciiTheme="majorBidi" w:hAnsiTheme="majorBidi" w:cstheme="majorBidi"/>
          <w:i/>
          <w:sz w:val="24"/>
          <w:szCs w:val="24"/>
          <w:lang w:val="en-US"/>
        </w:rPr>
        <w:t>Educational and Psychological Measurement, 57</w:t>
      </w:r>
      <w:r w:rsidRPr="00D7358A">
        <w:rPr>
          <w:rFonts w:asciiTheme="majorBidi" w:hAnsiTheme="majorBidi" w:cstheme="majorBidi"/>
          <w:sz w:val="24"/>
          <w:szCs w:val="24"/>
          <w:lang w:val="en-US"/>
        </w:rPr>
        <w:t>, 970-986.</w:t>
      </w:r>
    </w:p>
    <w:p w14:paraId="7BABCC78" w14:textId="77777777" w:rsidR="00D7358A" w:rsidRPr="00D7358A" w:rsidRDefault="00D7358A" w:rsidP="00D7358A">
      <w:pPr>
        <w:pStyle w:val="ListParagraph"/>
        <w:spacing w:after="0" w:line="480" w:lineRule="exact"/>
        <w:ind w:left="-207"/>
        <w:rPr>
          <w:rFonts w:asciiTheme="majorBidi" w:hAnsiTheme="majorBidi" w:cstheme="majorBidi"/>
          <w:sz w:val="24"/>
          <w:szCs w:val="24"/>
        </w:rPr>
      </w:pPr>
      <w:r w:rsidRPr="00D7358A">
        <w:rPr>
          <w:rFonts w:asciiTheme="majorBidi" w:hAnsiTheme="majorBidi" w:cstheme="majorBidi"/>
          <w:b/>
          <w:bCs/>
          <w:sz w:val="52"/>
          <w:szCs w:val="52"/>
        </w:rPr>
        <w:t>.</w:t>
      </w:r>
      <w:r w:rsidRPr="00D7358A">
        <w:rPr>
          <w:sz w:val="15"/>
          <w:szCs w:val="15"/>
        </w:rPr>
        <w:t xml:space="preserve"> </w:t>
      </w:r>
      <w:r w:rsidRPr="00D7358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The first meta-analysis on the link between religiosity and socially desirable responding.</w:t>
      </w:r>
    </w:p>
    <w:p w14:paraId="1AC1D44F" w14:textId="77777777" w:rsidR="00D7358A" w:rsidRPr="00D7358A" w:rsidRDefault="00D7358A" w:rsidP="00D7358A">
      <w:pPr>
        <w:pStyle w:val="ListParagraph"/>
        <w:widowControl w:val="0"/>
        <w:numPr>
          <w:ilvl w:val="0"/>
          <w:numId w:val="16"/>
        </w:numPr>
        <w:spacing w:after="0" w:line="480" w:lineRule="exact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D7358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Smith, C. B., Weigert, A. J., &amp; Thomas, D. L. (1979). Self-esteem and religiosity: An analysis of Catholic adolescents from five cultures. </w:t>
      </w:r>
      <w:r w:rsidRPr="00D7358A">
        <w:rPr>
          <w:rFonts w:asciiTheme="majorBidi" w:hAnsiTheme="majorBidi" w:cstheme="majorBidi"/>
          <w:i/>
          <w:iCs/>
          <w:color w:val="222222"/>
          <w:sz w:val="24"/>
          <w:szCs w:val="24"/>
        </w:rPr>
        <w:t>Journal for the Scientific Study of Religion</w:t>
      </w:r>
      <w:r w:rsidRPr="00D7358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51-60.</w:t>
      </w:r>
    </w:p>
    <w:p w14:paraId="611AFAC0" w14:textId="78E5A02B" w:rsidR="00F01241" w:rsidRPr="00123CCC" w:rsidRDefault="00D7358A" w:rsidP="00123CCC">
      <w:pPr>
        <w:pStyle w:val="ListParagraph"/>
        <w:widowControl w:val="0"/>
        <w:spacing w:after="0" w:line="480" w:lineRule="exact"/>
        <w:ind w:left="-207"/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</w:rPr>
      </w:pPr>
      <w:r w:rsidRPr="00D7358A">
        <w:rPr>
          <w:rFonts w:asciiTheme="majorBidi" w:hAnsiTheme="majorBidi" w:cstheme="majorBidi"/>
          <w:b/>
          <w:bCs/>
          <w:sz w:val="52"/>
          <w:szCs w:val="52"/>
        </w:rPr>
        <w:t>.</w:t>
      </w:r>
      <w:r w:rsidRPr="00D7358A">
        <w:rPr>
          <w:sz w:val="15"/>
          <w:szCs w:val="15"/>
        </w:rPr>
        <w:t xml:space="preserve"> </w:t>
      </w:r>
      <w:r w:rsidRPr="00D7358A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Shows a relation between religiosity and self-esteem.</w:t>
      </w:r>
    </w:p>
    <w:sectPr w:rsidR="00F01241" w:rsidRPr="00123CCC" w:rsidSect="006133A0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073F9" w14:textId="77777777" w:rsidR="00E16096" w:rsidRDefault="00E16096" w:rsidP="000A17B7">
      <w:pPr>
        <w:spacing w:after="0" w:line="240" w:lineRule="auto"/>
      </w:pPr>
      <w:r>
        <w:separator/>
      </w:r>
    </w:p>
  </w:endnote>
  <w:endnote w:type="continuationSeparator" w:id="0">
    <w:p w14:paraId="03666924" w14:textId="77777777" w:rsidR="00E16096" w:rsidRDefault="00E16096" w:rsidP="000A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charset w:val="00"/>
    <w:family w:val="auto"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32355" w14:textId="77777777" w:rsidR="00E16096" w:rsidRDefault="00E16096" w:rsidP="000A17B7">
      <w:pPr>
        <w:spacing w:after="0" w:line="240" w:lineRule="auto"/>
      </w:pPr>
      <w:r>
        <w:separator/>
      </w:r>
    </w:p>
  </w:footnote>
  <w:footnote w:type="continuationSeparator" w:id="0">
    <w:p w14:paraId="432FA3ED" w14:textId="77777777" w:rsidR="00E16096" w:rsidRDefault="00E16096" w:rsidP="000A1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  <w:sz w:val="24"/>
        <w:szCs w:val="24"/>
      </w:rPr>
      <w:id w:val="-20576112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73FBA2" w14:textId="7B2529BE" w:rsidR="00591F04" w:rsidRPr="00F561C6" w:rsidRDefault="00591F04" w:rsidP="00B2706F">
        <w:pPr>
          <w:pStyle w:val="Header"/>
          <w:jc w:val="right"/>
          <w:rPr>
            <w:rFonts w:asciiTheme="majorBidi" w:hAnsiTheme="majorBidi" w:cstheme="majorBidi"/>
            <w:sz w:val="24"/>
            <w:szCs w:val="24"/>
          </w:rPr>
        </w:pPr>
        <w:r>
          <w:rPr>
            <w:rFonts w:asciiTheme="majorBidi" w:hAnsiTheme="majorBidi" w:cstheme="majorBidi"/>
            <w:sz w:val="24"/>
            <w:szCs w:val="24"/>
          </w:rPr>
          <w:t>R</w:t>
        </w:r>
        <w:r w:rsidRPr="00F561C6">
          <w:rPr>
            <w:rFonts w:asciiTheme="majorBidi" w:hAnsiTheme="majorBidi" w:cstheme="majorBidi"/>
            <w:sz w:val="24"/>
            <w:szCs w:val="24"/>
          </w:rPr>
          <w:t>ELIGIOSITY AND SELF-ENHANCEMENT</w:t>
        </w:r>
        <w:r w:rsidRPr="00F561C6">
          <w:rPr>
            <w:rFonts w:asciiTheme="majorBidi" w:hAnsiTheme="majorBidi" w:cstheme="majorBidi"/>
            <w:sz w:val="24"/>
            <w:szCs w:val="24"/>
          </w:rPr>
          <w:tab/>
        </w:r>
        <w:r w:rsidRPr="00F561C6">
          <w:rPr>
            <w:rFonts w:asciiTheme="majorBidi" w:hAnsiTheme="majorBidi" w:cstheme="majorBidi"/>
            <w:sz w:val="24"/>
            <w:szCs w:val="24"/>
          </w:rPr>
          <w:tab/>
        </w:r>
        <w:r w:rsidRPr="00F561C6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F561C6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F561C6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8C39CE">
          <w:rPr>
            <w:rFonts w:asciiTheme="majorBidi" w:hAnsiTheme="majorBidi" w:cstheme="majorBidi"/>
            <w:noProof/>
            <w:sz w:val="24"/>
            <w:szCs w:val="24"/>
          </w:rPr>
          <w:t>2</w:t>
        </w:r>
        <w:r w:rsidRPr="00F561C6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14:paraId="3F18FE07" w14:textId="77777777" w:rsidR="00591F04" w:rsidRDefault="00591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7ED7"/>
    <w:multiLevelType w:val="hybridMultilevel"/>
    <w:tmpl w:val="84A4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0F7C"/>
    <w:multiLevelType w:val="multilevel"/>
    <w:tmpl w:val="8FC4B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D76B0"/>
    <w:multiLevelType w:val="hybridMultilevel"/>
    <w:tmpl w:val="47BEA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C53F1"/>
    <w:multiLevelType w:val="hybridMultilevel"/>
    <w:tmpl w:val="0010D0D0"/>
    <w:lvl w:ilvl="0" w:tplc="01927F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95A00"/>
    <w:multiLevelType w:val="hybridMultilevel"/>
    <w:tmpl w:val="FDC89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031C7"/>
    <w:multiLevelType w:val="hybridMultilevel"/>
    <w:tmpl w:val="49D6281C"/>
    <w:lvl w:ilvl="0" w:tplc="C5142AA4">
      <w:start w:val="2001"/>
      <w:numFmt w:val="bullet"/>
      <w:lvlText w:val=""/>
      <w:lvlJc w:val="left"/>
      <w:pPr>
        <w:ind w:left="363" w:hanging="360"/>
      </w:pPr>
      <w:rPr>
        <w:rFonts w:ascii="Wingdings" w:eastAsiaTheme="minorHAnsi" w:hAnsi="Wingdings" w:cstheme="majorBidi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33366446"/>
    <w:multiLevelType w:val="multilevel"/>
    <w:tmpl w:val="181AD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526BDD"/>
    <w:multiLevelType w:val="hybridMultilevel"/>
    <w:tmpl w:val="C81A3454"/>
    <w:lvl w:ilvl="0" w:tplc="FEF0DD5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554DB3"/>
    <w:multiLevelType w:val="hybridMultilevel"/>
    <w:tmpl w:val="CC6E4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055E7"/>
    <w:multiLevelType w:val="hybridMultilevel"/>
    <w:tmpl w:val="1C5E9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E5A35"/>
    <w:multiLevelType w:val="hybridMultilevel"/>
    <w:tmpl w:val="CAAA8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12E1A"/>
    <w:multiLevelType w:val="hybridMultilevel"/>
    <w:tmpl w:val="59C2F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428C9"/>
    <w:multiLevelType w:val="hybridMultilevel"/>
    <w:tmpl w:val="B44663D8"/>
    <w:lvl w:ilvl="0" w:tplc="D62E64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94AAF"/>
    <w:multiLevelType w:val="multilevel"/>
    <w:tmpl w:val="AEF6B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C122B0"/>
    <w:multiLevelType w:val="hybridMultilevel"/>
    <w:tmpl w:val="F3409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13B7E"/>
    <w:multiLevelType w:val="hybridMultilevel"/>
    <w:tmpl w:val="B816A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8"/>
  </w:num>
  <w:num w:numId="5">
    <w:abstractNumId w:val="12"/>
  </w:num>
  <w:num w:numId="6">
    <w:abstractNumId w:val="15"/>
  </w:num>
  <w:num w:numId="7">
    <w:abstractNumId w:val="4"/>
  </w:num>
  <w:num w:numId="8">
    <w:abstractNumId w:val="0"/>
  </w:num>
  <w:num w:numId="9">
    <w:abstractNumId w:val="1"/>
  </w:num>
  <w:num w:numId="10">
    <w:abstractNumId w:val="14"/>
  </w:num>
  <w:num w:numId="11">
    <w:abstractNumId w:val="6"/>
  </w:num>
  <w:num w:numId="12">
    <w:abstractNumId w:val="13"/>
  </w:num>
  <w:num w:numId="13">
    <w:abstractNumId w:val="2"/>
  </w:num>
  <w:num w:numId="14">
    <w:abstractNumId w:val="10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s-ES_tradnl" w:vendorID="64" w:dllVersion="6" w:nlCheck="1" w:checkStyle="0"/>
  <w:activeWritingStyle w:appName="MSWord" w:lang="fr-FR" w:vendorID="64" w:dllVersion="6" w:nlCheck="1" w:checkStyle="0"/>
  <w:activeWritingStyle w:appName="MSWord" w:lang="nl-NL" w:vendorID="64" w:dllVersion="6" w:nlCheck="1" w:checkStyle="0"/>
  <w:activeWritingStyle w:appName="MSWord" w:lang="en-AU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n-AU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B7"/>
    <w:rsid w:val="00000614"/>
    <w:rsid w:val="000015F8"/>
    <w:rsid w:val="0000285F"/>
    <w:rsid w:val="000029E8"/>
    <w:rsid w:val="00004A61"/>
    <w:rsid w:val="00005056"/>
    <w:rsid w:val="00005489"/>
    <w:rsid w:val="0000741C"/>
    <w:rsid w:val="00011D3D"/>
    <w:rsid w:val="00012196"/>
    <w:rsid w:val="00012F29"/>
    <w:rsid w:val="000141E6"/>
    <w:rsid w:val="000152E6"/>
    <w:rsid w:val="00021AC0"/>
    <w:rsid w:val="00022DB1"/>
    <w:rsid w:val="00024554"/>
    <w:rsid w:val="000262D2"/>
    <w:rsid w:val="00026709"/>
    <w:rsid w:val="00027228"/>
    <w:rsid w:val="000339C4"/>
    <w:rsid w:val="00033CD5"/>
    <w:rsid w:val="00035F50"/>
    <w:rsid w:val="00036CC9"/>
    <w:rsid w:val="00037104"/>
    <w:rsid w:val="00037929"/>
    <w:rsid w:val="00041F23"/>
    <w:rsid w:val="000427CB"/>
    <w:rsid w:val="00042CF2"/>
    <w:rsid w:val="00044ABF"/>
    <w:rsid w:val="00045327"/>
    <w:rsid w:val="00045BE7"/>
    <w:rsid w:val="0005255D"/>
    <w:rsid w:val="00053BDA"/>
    <w:rsid w:val="000552FE"/>
    <w:rsid w:val="000553AA"/>
    <w:rsid w:val="00055785"/>
    <w:rsid w:val="00057BAF"/>
    <w:rsid w:val="000618C4"/>
    <w:rsid w:val="000619D8"/>
    <w:rsid w:val="00061B8B"/>
    <w:rsid w:val="000624B5"/>
    <w:rsid w:val="000627F5"/>
    <w:rsid w:val="00063173"/>
    <w:rsid w:val="000631C8"/>
    <w:rsid w:val="0006637A"/>
    <w:rsid w:val="000665CC"/>
    <w:rsid w:val="00067932"/>
    <w:rsid w:val="00067B05"/>
    <w:rsid w:val="00074025"/>
    <w:rsid w:val="00074EF8"/>
    <w:rsid w:val="00077D45"/>
    <w:rsid w:val="00080791"/>
    <w:rsid w:val="00080886"/>
    <w:rsid w:val="000815B5"/>
    <w:rsid w:val="0008204D"/>
    <w:rsid w:val="00082AC2"/>
    <w:rsid w:val="0008416E"/>
    <w:rsid w:val="0008492B"/>
    <w:rsid w:val="00084CD4"/>
    <w:rsid w:val="00084EF0"/>
    <w:rsid w:val="000854C3"/>
    <w:rsid w:val="00085593"/>
    <w:rsid w:val="00087377"/>
    <w:rsid w:val="000875CF"/>
    <w:rsid w:val="00087C51"/>
    <w:rsid w:val="0009009B"/>
    <w:rsid w:val="00091EF8"/>
    <w:rsid w:val="00093EEB"/>
    <w:rsid w:val="00094581"/>
    <w:rsid w:val="00094837"/>
    <w:rsid w:val="000949AC"/>
    <w:rsid w:val="00095252"/>
    <w:rsid w:val="00096208"/>
    <w:rsid w:val="000A0928"/>
    <w:rsid w:val="000A0E86"/>
    <w:rsid w:val="000A17B7"/>
    <w:rsid w:val="000A30AE"/>
    <w:rsid w:val="000A329D"/>
    <w:rsid w:val="000A3915"/>
    <w:rsid w:val="000A4C8A"/>
    <w:rsid w:val="000A52DC"/>
    <w:rsid w:val="000A614F"/>
    <w:rsid w:val="000A69D9"/>
    <w:rsid w:val="000B1526"/>
    <w:rsid w:val="000B2475"/>
    <w:rsid w:val="000B2837"/>
    <w:rsid w:val="000B427D"/>
    <w:rsid w:val="000B48D8"/>
    <w:rsid w:val="000B5972"/>
    <w:rsid w:val="000B63B8"/>
    <w:rsid w:val="000C0F98"/>
    <w:rsid w:val="000C1B93"/>
    <w:rsid w:val="000C1BFA"/>
    <w:rsid w:val="000C27FD"/>
    <w:rsid w:val="000C34BC"/>
    <w:rsid w:val="000C6492"/>
    <w:rsid w:val="000C7336"/>
    <w:rsid w:val="000C7497"/>
    <w:rsid w:val="000C7980"/>
    <w:rsid w:val="000D067B"/>
    <w:rsid w:val="000D0725"/>
    <w:rsid w:val="000D0B46"/>
    <w:rsid w:val="000D1201"/>
    <w:rsid w:val="000D1D39"/>
    <w:rsid w:val="000D1FCD"/>
    <w:rsid w:val="000D2AC4"/>
    <w:rsid w:val="000D4B3E"/>
    <w:rsid w:val="000D5466"/>
    <w:rsid w:val="000D5573"/>
    <w:rsid w:val="000D751C"/>
    <w:rsid w:val="000D799D"/>
    <w:rsid w:val="000E2C16"/>
    <w:rsid w:val="000E2D41"/>
    <w:rsid w:val="000E2E2B"/>
    <w:rsid w:val="000E2E96"/>
    <w:rsid w:val="000E4B0B"/>
    <w:rsid w:val="000E4B5E"/>
    <w:rsid w:val="000E5AFE"/>
    <w:rsid w:val="000E5D42"/>
    <w:rsid w:val="000E6CEE"/>
    <w:rsid w:val="000F0C66"/>
    <w:rsid w:val="000F296E"/>
    <w:rsid w:val="000F3903"/>
    <w:rsid w:val="000F442A"/>
    <w:rsid w:val="000F51F3"/>
    <w:rsid w:val="000F5228"/>
    <w:rsid w:val="000F59CC"/>
    <w:rsid w:val="000F68FF"/>
    <w:rsid w:val="000F6D4F"/>
    <w:rsid w:val="000F725B"/>
    <w:rsid w:val="000F7411"/>
    <w:rsid w:val="00100CE9"/>
    <w:rsid w:val="0010345A"/>
    <w:rsid w:val="0010347B"/>
    <w:rsid w:val="00103E89"/>
    <w:rsid w:val="00106B50"/>
    <w:rsid w:val="00107218"/>
    <w:rsid w:val="0010729C"/>
    <w:rsid w:val="001109B3"/>
    <w:rsid w:val="00111AA2"/>
    <w:rsid w:val="0011224C"/>
    <w:rsid w:val="0011386A"/>
    <w:rsid w:val="0011437D"/>
    <w:rsid w:val="0011475A"/>
    <w:rsid w:val="0011538A"/>
    <w:rsid w:val="001153FF"/>
    <w:rsid w:val="00115E14"/>
    <w:rsid w:val="001167F0"/>
    <w:rsid w:val="00117B23"/>
    <w:rsid w:val="00120372"/>
    <w:rsid w:val="00120751"/>
    <w:rsid w:val="00123294"/>
    <w:rsid w:val="0012353E"/>
    <w:rsid w:val="001235A3"/>
    <w:rsid w:val="001238E1"/>
    <w:rsid w:val="00123CCC"/>
    <w:rsid w:val="001259DD"/>
    <w:rsid w:val="00125CEE"/>
    <w:rsid w:val="00126D60"/>
    <w:rsid w:val="00127F48"/>
    <w:rsid w:val="0013080F"/>
    <w:rsid w:val="001315B6"/>
    <w:rsid w:val="001323EE"/>
    <w:rsid w:val="0013435D"/>
    <w:rsid w:val="0013637A"/>
    <w:rsid w:val="00137B59"/>
    <w:rsid w:val="00137FAF"/>
    <w:rsid w:val="00140870"/>
    <w:rsid w:val="001419F2"/>
    <w:rsid w:val="0014334D"/>
    <w:rsid w:val="001442EE"/>
    <w:rsid w:val="001456A0"/>
    <w:rsid w:val="00145B78"/>
    <w:rsid w:val="00146964"/>
    <w:rsid w:val="00147D5D"/>
    <w:rsid w:val="00147EA1"/>
    <w:rsid w:val="001516FD"/>
    <w:rsid w:val="001522E8"/>
    <w:rsid w:val="001527F1"/>
    <w:rsid w:val="001542B2"/>
    <w:rsid w:val="00155222"/>
    <w:rsid w:val="00155F7D"/>
    <w:rsid w:val="00156035"/>
    <w:rsid w:val="00157662"/>
    <w:rsid w:val="00160017"/>
    <w:rsid w:val="00162D5C"/>
    <w:rsid w:val="00163ACF"/>
    <w:rsid w:val="001647E0"/>
    <w:rsid w:val="0016481D"/>
    <w:rsid w:val="00164BDD"/>
    <w:rsid w:val="00164CED"/>
    <w:rsid w:val="0016551E"/>
    <w:rsid w:val="00165571"/>
    <w:rsid w:val="001657A2"/>
    <w:rsid w:val="00166AEB"/>
    <w:rsid w:val="00170337"/>
    <w:rsid w:val="00172139"/>
    <w:rsid w:val="001721D3"/>
    <w:rsid w:val="001726C6"/>
    <w:rsid w:val="00172F7B"/>
    <w:rsid w:val="00173F25"/>
    <w:rsid w:val="0017480C"/>
    <w:rsid w:val="00174CBC"/>
    <w:rsid w:val="00174F2D"/>
    <w:rsid w:val="00175535"/>
    <w:rsid w:val="001757B8"/>
    <w:rsid w:val="00180303"/>
    <w:rsid w:val="0018115D"/>
    <w:rsid w:val="001824B8"/>
    <w:rsid w:val="001826F3"/>
    <w:rsid w:val="00183FCB"/>
    <w:rsid w:val="00186CBF"/>
    <w:rsid w:val="00187656"/>
    <w:rsid w:val="001907C4"/>
    <w:rsid w:val="00190908"/>
    <w:rsid w:val="00191BA9"/>
    <w:rsid w:val="00192529"/>
    <w:rsid w:val="0019305C"/>
    <w:rsid w:val="001942C8"/>
    <w:rsid w:val="00194F70"/>
    <w:rsid w:val="00195872"/>
    <w:rsid w:val="00195BC9"/>
    <w:rsid w:val="001964FF"/>
    <w:rsid w:val="00196B15"/>
    <w:rsid w:val="00196EDC"/>
    <w:rsid w:val="00196F39"/>
    <w:rsid w:val="0019767B"/>
    <w:rsid w:val="001A19A8"/>
    <w:rsid w:val="001A2646"/>
    <w:rsid w:val="001A294F"/>
    <w:rsid w:val="001A381C"/>
    <w:rsid w:val="001A42C2"/>
    <w:rsid w:val="001A6875"/>
    <w:rsid w:val="001B05B2"/>
    <w:rsid w:val="001B07B7"/>
    <w:rsid w:val="001B087C"/>
    <w:rsid w:val="001B0C6B"/>
    <w:rsid w:val="001B178D"/>
    <w:rsid w:val="001B5A04"/>
    <w:rsid w:val="001B6C64"/>
    <w:rsid w:val="001B6E74"/>
    <w:rsid w:val="001C0210"/>
    <w:rsid w:val="001C0735"/>
    <w:rsid w:val="001C15FD"/>
    <w:rsid w:val="001C3790"/>
    <w:rsid w:val="001C3C75"/>
    <w:rsid w:val="001C41EA"/>
    <w:rsid w:val="001C5291"/>
    <w:rsid w:val="001C52E6"/>
    <w:rsid w:val="001C5952"/>
    <w:rsid w:val="001C7A0E"/>
    <w:rsid w:val="001C7EE8"/>
    <w:rsid w:val="001D255B"/>
    <w:rsid w:val="001D3578"/>
    <w:rsid w:val="001D36FD"/>
    <w:rsid w:val="001D392D"/>
    <w:rsid w:val="001D4455"/>
    <w:rsid w:val="001D4E6D"/>
    <w:rsid w:val="001D66AD"/>
    <w:rsid w:val="001D6E23"/>
    <w:rsid w:val="001D7A60"/>
    <w:rsid w:val="001E06B8"/>
    <w:rsid w:val="001E1DD2"/>
    <w:rsid w:val="001E3623"/>
    <w:rsid w:val="001E7E40"/>
    <w:rsid w:val="001F2351"/>
    <w:rsid w:val="001F271C"/>
    <w:rsid w:val="001F2DD3"/>
    <w:rsid w:val="001F32E6"/>
    <w:rsid w:val="001F3D70"/>
    <w:rsid w:val="001F563E"/>
    <w:rsid w:val="001F6906"/>
    <w:rsid w:val="001F694C"/>
    <w:rsid w:val="001F6A76"/>
    <w:rsid w:val="001F7C1A"/>
    <w:rsid w:val="001F7C8B"/>
    <w:rsid w:val="00201113"/>
    <w:rsid w:val="002041E4"/>
    <w:rsid w:val="00204B46"/>
    <w:rsid w:val="00205701"/>
    <w:rsid w:val="002059E5"/>
    <w:rsid w:val="00205B86"/>
    <w:rsid w:val="002067A1"/>
    <w:rsid w:val="00206CDA"/>
    <w:rsid w:val="00206EF2"/>
    <w:rsid w:val="002077E5"/>
    <w:rsid w:val="0021170F"/>
    <w:rsid w:val="0021288E"/>
    <w:rsid w:val="00212DC0"/>
    <w:rsid w:val="00212FA2"/>
    <w:rsid w:val="00213E53"/>
    <w:rsid w:val="00215422"/>
    <w:rsid w:val="002157AB"/>
    <w:rsid w:val="00216414"/>
    <w:rsid w:val="00221C75"/>
    <w:rsid w:val="00221F0A"/>
    <w:rsid w:val="00222217"/>
    <w:rsid w:val="00223355"/>
    <w:rsid w:val="0022343F"/>
    <w:rsid w:val="00223C1E"/>
    <w:rsid w:val="00224611"/>
    <w:rsid w:val="002248B4"/>
    <w:rsid w:val="0022599A"/>
    <w:rsid w:val="00226F95"/>
    <w:rsid w:val="00227D05"/>
    <w:rsid w:val="0023023E"/>
    <w:rsid w:val="00231AD4"/>
    <w:rsid w:val="00231F15"/>
    <w:rsid w:val="002326CC"/>
    <w:rsid w:val="00232709"/>
    <w:rsid w:val="00232A2A"/>
    <w:rsid w:val="00232EC8"/>
    <w:rsid w:val="00233C90"/>
    <w:rsid w:val="002407EB"/>
    <w:rsid w:val="00244338"/>
    <w:rsid w:val="002447DF"/>
    <w:rsid w:val="0024753E"/>
    <w:rsid w:val="0024797E"/>
    <w:rsid w:val="00251F98"/>
    <w:rsid w:val="00253E4E"/>
    <w:rsid w:val="00254978"/>
    <w:rsid w:val="00255075"/>
    <w:rsid w:val="00255F7F"/>
    <w:rsid w:val="00256CE2"/>
    <w:rsid w:val="0026024F"/>
    <w:rsid w:val="00261859"/>
    <w:rsid w:val="00261869"/>
    <w:rsid w:val="00261FA4"/>
    <w:rsid w:val="00262EDB"/>
    <w:rsid w:val="00263496"/>
    <w:rsid w:val="00263C47"/>
    <w:rsid w:val="00263CD6"/>
    <w:rsid w:val="002643A4"/>
    <w:rsid w:val="00264DEF"/>
    <w:rsid w:val="00264E81"/>
    <w:rsid w:val="0026557D"/>
    <w:rsid w:val="0026572F"/>
    <w:rsid w:val="00266458"/>
    <w:rsid w:val="002665FF"/>
    <w:rsid w:val="00266DF5"/>
    <w:rsid w:val="002716B7"/>
    <w:rsid w:val="00272BDA"/>
    <w:rsid w:val="00274393"/>
    <w:rsid w:val="00275AD5"/>
    <w:rsid w:val="00282A66"/>
    <w:rsid w:val="00282FB6"/>
    <w:rsid w:val="0028587C"/>
    <w:rsid w:val="00287AC4"/>
    <w:rsid w:val="00290664"/>
    <w:rsid w:val="00290A74"/>
    <w:rsid w:val="00291E8D"/>
    <w:rsid w:val="002925B7"/>
    <w:rsid w:val="0029694B"/>
    <w:rsid w:val="00296DE5"/>
    <w:rsid w:val="0029732F"/>
    <w:rsid w:val="002A09BB"/>
    <w:rsid w:val="002A11B6"/>
    <w:rsid w:val="002A1F6A"/>
    <w:rsid w:val="002A4621"/>
    <w:rsid w:val="002A4ADB"/>
    <w:rsid w:val="002A4E56"/>
    <w:rsid w:val="002A52E8"/>
    <w:rsid w:val="002A54BC"/>
    <w:rsid w:val="002A56AF"/>
    <w:rsid w:val="002A5900"/>
    <w:rsid w:val="002A61F8"/>
    <w:rsid w:val="002A6DF8"/>
    <w:rsid w:val="002A791E"/>
    <w:rsid w:val="002A7AB5"/>
    <w:rsid w:val="002B2374"/>
    <w:rsid w:val="002B23F7"/>
    <w:rsid w:val="002B525F"/>
    <w:rsid w:val="002B561C"/>
    <w:rsid w:val="002B5C21"/>
    <w:rsid w:val="002B669E"/>
    <w:rsid w:val="002B7C59"/>
    <w:rsid w:val="002C0101"/>
    <w:rsid w:val="002C0370"/>
    <w:rsid w:val="002C08B6"/>
    <w:rsid w:val="002C1258"/>
    <w:rsid w:val="002C1A26"/>
    <w:rsid w:val="002C1BF9"/>
    <w:rsid w:val="002C1D8C"/>
    <w:rsid w:val="002C35FA"/>
    <w:rsid w:val="002C4117"/>
    <w:rsid w:val="002C4864"/>
    <w:rsid w:val="002C50AF"/>
    <w:rsid w:val="002C5476"/>
    <w:rsid w:val="002C5494"/>
    <w:rsid w:val="002C5DA4"/>
    <w:rsid w:val="002C6D3F"/>
    <w:rsid w:val="002C7C5A"/>
    <w:rsid w:val="002C7E9D"/>
    <w:rsid w:val="002D0420"/>
    <w:rsid w:val="002D4FC7"/>
    <w:rsid w:val="002D5BDB"/>
    <w:rsid w:val="002E0FAF"/>
    <w:rsid w:val="002E240F"/>
    <w:rsid w:val="002E2423"/>
    <w:rsid w:val="002E3CEA"/>
    <w:rsid w:val="002E5D7F"/>
    <w:rsid w:val="002F07C2"/>
    <w:rsid w:val="002F0E61"/>
    <w:rsid w:val="002F5615"/>
    <w:rsid w:val="002F60BA"/>
    <w:rsid w:val="002F6D86"/>
    <w:rsid w:val="002F761B"/>
    <w:rsid w:val="0030000F"/>
    <w:rsid w:val="0030043E"/>
    <w:rsid w:val="003004D1"/>
    <w:rsid w:val="0030070E"/>
    <w:rsid w:val="00300C46"/>
    <w:rsid w:val="00300F26"/>
    <w:rsid w:val="00301484"/>
    <w:rsid w:val="00301762"/>
    <w:rsid w:val="0030269F"/>
    <w:rsid w:val="00302874"/>
    <w:rsid w:val="00302FCA"/>
    <w:rsid w:val="0030373C"/>
    <w:rsid w:val="003041FE"/>
    <w:rsid w:val="00304B26"/>
    <w:rsid w:val="0030596F"/>
    <w:rsid w:val="00307798"/>
    <w:rsid w:val="00307DFE"/>
    <w:rsid w:val="003112D9"/>
    <w:rsid w:val="003117B3"/>
    <w:rsid w:val="00311812"/>
    <w:rsid w:val="00311B40"/>
    <w:rsid w:val="00311FA4"/>
    <w:rsid w:val="003121CD"/>
    <w:rsid w:val="003126AA"/>
    <w:rsid w:val="0031538B"/>
    <w:rsid w:val="00315973"/>
    <w:rsid w:val="003161BE"/>
    <w:rsid w:val="003167E2"/>
    <w:rsid w:val="003201DE"/>
    <w:rsid w:val="003203AA"/>
    <w:rsid w:val="003216A5"/>
    <w:rsid w:val="003216E7"/>
    <w:rsid w:val="00321FAA"/>
    <w:rsid w:val="00322146"/>
    <w:rsid w:val="003233CA"/>
    <w:rsid w:val="0032393B"/>
    <w:rsid w:val="00326248"/>
    <w:rsid w:val="00326C92"/>
    <w:rsid w:val="00330CD1"/>
    <w:rsid w:val="00332737"/>
    <w:rsid w:val="0033283D"/>
    <w:rsid w:val="00332B18"/>
    <w:rsid w:val="00332E83"/>
    <w:rsid w:val="00333466"/>
    <w:rsid w:val="00334C8A"/>
    <w:rsid w:val="00335372"/>
    <w:rsid w:val="00335514"/>
    <w:rsid w:val="00335DAC"/>
    <w:rsid w:val="00336A50"/>
    <w:rsid w:val="00340190"/>
    <w:rsid w:val="003421DE"/>
    <w:rsid w:val="003446AC"/>
    <w:rsid w:val="00345314"/>
    <w:rsid w:val="00350212"/>
    <w:rsid w:val="003503F7"/>
    <w:rsid w:val="00351E85"/>
    <w:rsid w:val="0035262C"/>
    <w:rsid w:val="00353600"/>
    <w:rsid w:val="00353754"/>
    <w:rsid w:val="00353F11"/>
    <w:rsid w:val="00354250"/>
    <w:rsid w:val="0035511E"/>
    <w:rsid w:val="00355AE1"/>
    <w:rsid w:val="00357238"/>
    <w:rsid w:val="00362911"/>
    <w:rsid w:val="00362B90"/>
    <w:rsid w:val="003642A5"/>
    <w:rsid w:val="00365195"/>
    <w:rsid w:val="00370D92"/>
    <w:rsid w:val="00371020"/>
    <w:rsid w:val="0037285B"/>
    <w:rsid w:val="00373016"/>
    <w:rsid w:val="00373B2A"/>
    <w:rsid w:val="00381BDA"/>
    <w:rsid w:val="003821E9"/>
    <w:rsid w:val="003823F8"/>
    <w:rsid w:val="003841C3"/>
    <w:rsid w:val="003847A4"/>
    <w:rsid w:val="00385D3F"/>
    <w:rsid w:val="00386770"/>
    <w:rsid w:val="0038686C"/>
    <w:rsid w:val="00386D3D"/>
    <w:rsid w:val="00387516"/>
    <w:rsid w:val="003876CC"/>
    <w:rsid w:val="00387C65"/>
    <w:rsid w:val="00390905"/>
    <w:rsid w:val="003909F8"/>
    <w:rsid w:val="00391582"/>
    <w:rsid w:val="00391D40"/>
    <w:rsid w:val="00393001"/>
    <w:rsid w:val="00394393"/>
    <w:rsid w:val="00394B2D"/>
    <w:rsid w:val="00394E72"/>
    <w:rsid w:val="0039738F"/>
    <w:rsid w:val="00397CAE"/>
    <w:rsid w:val="003A228C"/>
    <w:rsid w:val="003A4674"/>
    <w:rsid w:val="003A4DFF"/>
    <w:rsid w:val="003A4FB8"/>
    <w:rsid w:val="003A5000"/>
    <w:rsid w:val="003A60FF"/>
    <w:rsid w:val="003A7433"/>
    <w:rsid w:val="003B086D"/>
    <w:rsid w:val="003B1855"/>
    <w:rsid w:val="003B25C4"/>
    <w:rsid w:val="003B3C45"/>
    <w:rsid w:val="003B42EB"/>
    <w:rsid w:val="003B5CF8"/>
    <w:rsid w:val="003B7996"/>
    <w:rsid w:val="003C0DB3"/>
    <w:rsid w:val="003C261A"/>
    <w:rsid w:val="003C3042"/>
    <w:rsid w:val="003C3870"/>
    <w:rsid w:val="003C5738"/>
    <w:rsid w:val="003C61A7"/>
    <w:rsid w:val="003C61EA"/>
    <w:rsid w:val="003C6DFD"/>
    <w:rsid w:val="003C6FA9"/>
    <w:rsid w:val="003C733C"/>
    <w:rsid w:val="003D07B4"/>
    <w:rsid w:val="003D130D"/>
    <w:rsid w:val="003D153B"/>
    <w:rsid w:val="003D1B61"/>
    <w:rsid w:val="003D21BF"/>
    <w:rsid w:val="003D21D6"/>
    <w:rsid w:val="003D3BAE"/>
    <w:rsid w:val="003D4AFE"/>
    <w:rsid w:val="003D4DDC"/>
    <w:rsid w:val="003E1EA8"/>
    <w:rsid w:val="003E2340"/>
    <w:rsid w:val="003E3CD3"/>
    <w:rsid w:val="003E5521"/>
    <w:rsid w:val="003E7904"/>
    <w:rsid w:val="003F01FF"/>
    <w:rsid w:val="003F0493"/>
    <w:rsid w:val="003F1766"/>
    <w:rsid w:val="003F506B"/>
    <w:rsid w:val="003F5D1A"/>
    <w:rsid w:val="003F6733"/>
    <w:rsid w:val="003F77EA"/>
    <w:rsid w:val="00400221"/>
    <w:rsid w:val="004002E6"/>
    <w:rsid w:val="00400DAE"/>
    <w:rsid w:val="0040142B"/>
    <w:rsid w:val="00401471"/>
    <w:rsid w:val="00403490"/>
    <w:rsid w:val="00403BCE"/>
    <w:rsid w:val="00405480"/>
    <w:rsid w:val="004072B1"/>
    <w:rsid w:val="00407C84"/>
    <w:rsid w:val="00407F76"/>
    <w:rsid w:val="0041023F"/>
    <w:rsid w:val="00410873"/>
    <w:rsid w:val="00410EB0"/>
    <w:rsid w:val="0041138E"/>
    <w:rsid w:val="0041186F"/>
    <w:rsid w:val="00412603"/>
    <w:rsid w:val="00414E55"/>
    <w:rsid w:val="00415810"/>
    <w:rsid w:val="00415CF1"/>
    <w:rsid w:val="0041625F"/>
    <w:rsid w:val="0041770A"/>
    <w:rsid w:val="00420BC4"/>
    <w:rsid w:val="00420C6B"/>
    <w:rsid w:val="00422D89"/>
    <w:rsid w:val="004230EB"/>
    <w:rsid w:val="00423AAC"/>
    <w:rsid w:val="00427695"/>
    <w:rsid w:val="00427D58"/>
    <w:rsid w:val="0043062D"/>
    <w:rsid w:val="00431614"/>
    <w:rsid w:val="00431799"/>
    <w:rsid w:val="00434F40"/>
    <w:rsid w:val="00436318"/>
    <w:rsid w:val="00437109"/>
    <w:rsid w:val="004373F4"/>
    <w:rsid w:val="00440060"/>
    <w:rsid w:val="0044038B"/>
    <w:rsid w:val="0044083F"/>
    <w:rsid w:val="00441674"/>
    <w:rsid w:val="00441E57"/>
    <w:rsid w:val="0044344A"/>
    <w:rsid w:val="004446BE"/>
    <w:rsid w:val="00445521"/>
    <w:rsid w:val="00445B78"/>
    <w:rsid w:val="00451955"/>
    <w:rsid w:val="004521BF"/>
    <w:rsid w:val="004522F6"/>
    <w:rsid w:val="00452B6A"/>
    <w:rsid w:val="004537C3"/>
    <w:rsid w:val="00454B9C"/>
    <w:rsid w:val="00454FFF"/>
    <w:rsid w:val="00455606"/>
    <w:rsid w:val="00457456"/>
    <w:rsid w:val="00460190"/>
    <w:rsid w:val="00461C21"/>
    <w:rsid w:val="00462DE5"/>
    <w:rsid w:val="00464134"/>
    <w:rsid w:val="0046501F"/>
    <w:rsid w:val="00465BE8"/>
    <w:rsid w:val="00466F24"/>
    <w:rsid w:val="0046794A"/>
    <w:rsid w:val="00470436"/>
    <w:rsid w:val="0047198C"/>
    <w:rsid w:val="00472A88"/>
    <w:rsid w:val="00472D53"/>
    <w:rsid w:val="004731CA"/>
    <w:rsid w:val="004733C2"/>
    <w:rsid w:val="00473B62"/>
    <w:rsid w:val="004744F1"/>
    <w:rsid w:val="00474C48"/>
    <w:rsid w:val="00475A62"/>
    <w:rsid w:val="00476193"/>
    <w:rsid w:val="00477315"/>
    <w:rsid w:val="00480044"/>
    <w:rsid w:val="004817ED"/>
    <w:rsid w:val="00483AC0"/>
    <w:rsid w:val="00484BE3"/>
    <w:rsid w:val="00484F10"/>
    <w:rsid w:val="004850E9"/>
    <w:rsid w:val="004856B3"/>
    <w:rsid w:val="00485F4D"/>
    <w:rsid w:val="004871B5"/>
    <w:rsid w:val="0049021D"/>
    <w:rsid w:val="0049070D"/>
    <w:rsid w:val="00492A42"/>
    <w:rsid w:val="00492E24"/>
    <w:rsid w:val="00492E49"/>
    <w:rsid w:val="0049490C"/>
    <w:rsid w:val="0049738F"/>
    <w:rsid w:val="00497F87"/>
    <w:rsid w:val="004A0849"/>
    <w:rsid w:val="004A214C"/>
    <w:rsid w:val="004A2162"/>
    <w:rsid w:val="004A4E52"/>
    <w:rsid w:val="004A56B5"/>
    <w:rsid w:val="004A65A3"/>
    <w:rsid w:val="004A6F0C"/>
    <w:rsid w:val="004A74D4"/>
    <w:rsid w:val="004B1B52"/>
    <w:rsid w:val="004B2246"/>
    <w:rsid w:val="004B3875"/>
    <w:rsid w:val="004B390B"/>
    <w:rsid w:val="004B3A7E"/>
    <w:rsid w:val="004B3E39"/>
    <w:rsid w:val="004B43CA"/>
    <w:rsid w:val="004B6347"/>
    <w:rsid w:val="004B6535"/>
    <w:rsid w:val="004C07B3"/>
    <w:rsid w:val="004C086F"/>
    <w:rsid w:val="004C0ADC"/>
    <w:rsid w:val="004C13BC"/>
    <w:rsid w:val="004C27F7"/>
    <w:rsid w:val="004C3368"/>
    <w:rsid w:val="004C462A"/>
    <w:rsid w:val="004C4CF4"/>
    <w:rsid w:val="004C4D5A"/>
    <w:rsid w:val="004C4DA7"/>
    <w:rsid w:val="004C67B9"/>
    <w:rsid w:val="004C6BFC"/>
    <w:rsid w:val="004D025F"/>
    <w:rsid w:val="004D166F"/>
    <w:rsid w:val="004D23A9"/>
    <w:rsid w:val="004D29A6"/>
    <w:rsid w:val="004D35D6"/>
    <w:rsid w:val="004D3766"/>
    <w:rsid w:val="004D3B76"/>
    <w:rsid w:val="004D3C8F"/>
    <w:rsid w:val="004D6D97"/>
    <w:rsid w:val="004E0BEE"/>
    <w:rsid w:val="004E24F7"/>
    <w:rsid w:val="004E3247"/>
    <w:rsid w:val="004E37E8"/>
    <w:rsid w:val="004E461B"/>
    <w:rsid w:val="004E568D"/>
    <w:rsid w:val="004E5BCC"/>
    <w:rsid w:val="004E61FF"/>
    <w:rsid w:val="004E780D"/>
    <w:rsid w:val="004F04CC"/>
    <w:rsid w:val="004F3847"/>
    <w:rsid w:val="004F4BB7"/>
    <w:rsid w:val="004F5962"/>
    <w:rsid w:val="004F5F1A"/>
    <w:rsid w:val="004F63EB"/>
    <w:rsid w:val="004F64DE"/>
    <w:rsid w:val="004F70DD"/>
    <w:rsid w:val="00501E5F"/>
    <w:rsid w:val="005022B7"/>
    <w:rsid w:val="00502AE7"/>
    <w:rsid w:val="00503936"/>
    <w:rsid w:val="0050528A"/>
    <w:rsid w:val="00506736"/>
    <w:rsid w:val="00506C78"/>
    <w:rsid w:val="00510257"/>
    <w:rsid w:val="00510490"/>
    <w:rsid w:val="005109C3"/>
    <w:rsid w:val="00510A91"/>
    <w:rsid w:val="005116E6"/>
    <w:rsid w:val="00513336"/>
    <w:rsid w:val="00513FA9"/>
    <w:rsid w:val="00514AF5"/>
    <w:rsid w:val="005152E9"/>
    <w:rsid w:val="005160D1"/>
    <w:rsid w:val="00516534"/>
    <w:rsid w:val="0052083A"/>
    <w:rsid w:val="0052097E"/>
    <w:rsid w:val="00521219"/>
    <w:rsid w:val="00522380"/>
    <w:rsid w:val="005233E4"/>
    <w:rsid w:val="00525B59"/>
    <w:rsid w:val="00526C45"/>
    <w:rsid w:val="005304D4"/>
    <w:rsid w:val="0053076A"/>
    <w:rsid w:val="00532A86"/>
    <w:rsid w:val="005332A7"/>
    <w:rsid w:val="00533E74"/>
    <w:rsid w:val="00534554"/>
    <w:rsid w:val="00534CBB"/>
    <w:rsid w:val="0053545C"/>
    <w:rsid w:val="005359BD"/>
    <w:rsid w:val="00537C60"/>
    <w:rsid w:val="00542275"/>
    <w:rsid w:val="00544118"/>
    <w:rsid w:val="0054440F"/>
    <w:rsid w:val="00544C49"/>
    <w:rsid w:val="00546434"/>
    <w:rsid w:val="00547BAB"/>
    <w:rsid w:val="00547D66"/>
    <w:rsid w:val="005502E0"/>
    <w:rsid w:val="00550B0C"/>
    <w:rsid w:val="00551FC9"/>
    <w:rsid w:val="00552079"/>
    <w:rsid w:val="005535C4"/>
    <w:rsid w:val="00554209"/>
    <w:rsid w:val="005542F0"/>
    <w:rsid w:val="00554892"/>
    <w:rsid w:val="00557CDB"/>
    <w:rsid w:val="0056230B"/>
    <w:rsid w:val="0056247A"/>
    <w:rsid w:val="00563265"/>
    <w:rsid w:val="0056327B"/>
    <w:rsid w:val="0056404E"/>
    <w:rsid w:val="00565FF9"/>
    <w:rsid w:val="00566664"/>
    <w:rsid w:val="00566704"/>
    <w:rsid w:val="00567395"/>
    <w:rsid w:val="00567904"/>
    <w:rsid w:val="0057107B"/>
    <w:rsid w:val="00572226"/>
    <w:rsid w:val="005741B0"/>
    <w:rsid w:val="005746C3"/>
    <w:rsid w:val="00575309"/>
    <w:rsid w:val="00575BD6"/>
    <w:rsid w:val="00575C59"/>
    <w:rsid w:val="00575F15"/>
    <w:rsid w:val="00576549"/>
    <w:rsid w:val="00576741"/>
    <w:rsid w:val="00577904"/>
    <w:rsid w:val="00577C97"/>
    <w:rsid w:val="005800C1"/>
    <w:rsid w:val="00581D70"/>
    <w:rsid w:val="00582B6A"/>
    <w:rsid w:val="00582B8E"/>
    <w:rsid w:val="00582CD0"/>
    <w:rsid w:val="00582D3C"/>
    <w:rsid w:val="00583903"/>
    <w:rsid w:val="00584CAD"/>
    <w:rsid w:val="00584FD5"/>
    <w:rsid w:val="005850FF"/>
    <w:rsid w:val="00585A69"/>
    <w:rsid w:val="00586061"/>
    <w:rsid w:val="00587172"/>
    <w:rsid w:val="00590097"/>
    <w:rsid w:val="005900AB"/>
    <w:rsid w:val="00590356"/>
    <w:rsid w:val="005908AD"/>
    <w:rsid w:val="00590B28"/>
    <w:rsid w:val="00591C6D"/>
    <w:rsid w:val="00591F04"/>
    <w:rsid w:val="0059308C"/>
    <w:rsid w:val="00593CD8"/>
    <w:rsid w:val="005945E9"/>
    <w:rsid w:val="005969FF"/>
    <w:rsid w:val="00597176"/>
    <w:rsid w:val="005A05D1"/>
    <w:rsid w:val="005A0E09"/>
    <w:rsid w:val="005A11D2"/>
    <w:rsid w:val="005A1903"/>
    <w:rsid w:val="005A26CD"/>
    <w:rsid w:val="005A2E96"/>
    <w:rsid w:val="005A3808"/>
    <w:rsid w:val="005A4156"/>
    <w:rsid w:val="005A5446"/>
    <w:rsid w:val="005A5D3B"/>
    <w:rsid w:val="005A6DED"/>
    <w:rsid w:val="005A7A70"/>
    <w:rsid w:val="005A7DDA"/>
    <w:rsid w:val="005B0C8F"/>
    <w:rsid w:val="005B14A1"/>
    <w:rsid w:val="005B3594"/>
    <w:rsid w:val="005B4507"/>
    <w:rsid w:val="005B4694"/>
    <w:rsid w:val="005B6D95"/>
    <w:rsid w:val="005C197B"/>
    <w:rsid w:val="005C3A6A"/>
    <w:rsid w:val="005C3D1E"/>
    <w:rsid w:val="005C4716"/>
    <w:rsid w:val="005C4BE2"/>
    <w:rsid w:val="005C4C7E"/>
    <w:rsid w:val="005C583E"/>
    <w:rsid w:val="005C5D23"/>
    <w:rsid w:val="005C7187"/>
    <w:rsid w:val="005C73B7"/>
    <w:rsid w:val="005C7D38"/>
    <w:rsid w:val="005D0087"/>
    <w:rsid w:val="005D069F"/>
    <w:rsid w:val="005D097D"/>
    <w:rsid w:val="005D2784"/>
    <w:rsid w:val="005D3A34"/>
    <w:rsid w:val="005D492E"/>
    <w:rsid w:val="005D4A2C"/>
    <w:rsid w:val="005D4F7D"/>
    <w:rsid w:val="005D5E28"/>
    <w:rsid w:val="005E12D8"/>
    <w:rsid w:val="005E28D3"/>
    <w:rsid w:val="005E3734"/>
    <w:rsid w:val="005E4161"/>
    <w:rsid w:val="005E5A0B"/>
    <w:rsid w:val="005F0701"/>
    <w:rsid w:val="005F0CBE"/>
    <w:rsid w:val="005F24E4"/>
    <w:rsid w:val="005F3155"/>
    <w:rsid w:val="005F419E"/>
    <w:rsid w:val="005F4CA1"/>
    <w:rsid w:val="005F755A"/>
    <w:rsid w:val="005F7862"/>
    <w:rsid w:val="005F7A72"/>
    <w:rsid w:val="00602381"/>
    <w:rsid w:val="0060396D"/>
    <w:rsid w:val="00603FF3"/>
    <w:rsid w:val="00604458"/>
    <w:rsid w:val="0060492E"/>
    <w:rsid w:val="00604A7F"/>
    <w:rsid w:val="00606A48"/>
    <w:rsid w:val="00606E41"/>
    <w:rsid w:val="00607936"/>
    <w:rsid w:val="00607A6B"/>
    <w:rsid w:val="00607E01"/>
    <w:rsid w:val="00610CDF"/>
    <w:rsid w:val="00610F36"/>
    <w:rsid w:val="00611B18"/>
    <w:rsid w:val="006120CD"/>
    <w:rsid w:val="00612508"/>
    <w:rsid w:val="0061251B"/>
    <w:rsid w:val="00612ACF"/>
    <w:rsid w:val="006132DF"/>
    <w:rsid w:val="006133A0"/>
    <w:rsid w:val="006139F8"/>
    <w:rsid w:val="00614122"/>
    <w:rsid w:val="00615781"/>
    <w:rsid w:val="006157A0"/>
    <w:rsid w:val="00617396"/>
    <w:rsid w:val="0062019C"/>
    <w:rsid w:val="00620890"/>
    <w:rsid w:val="00620F79"/>
    <w:rsid w:val="00622383"/>
    <w:rsid w:val="006224D0"/>
    <w:rsid w:val="00622585"/>
    <w:rsid w:val="00622C93"/>
    <w:rsid w:val="006236FC"/>
    <w:rsid w:val="0062392A"/>
    <w:rsid w:val="00623EC9"/>
    <w:rsid w:val="00624EA6"/>
    <w:rsid w:val="006259E0"/>
    <w:rsid w:val="00625E82"/>
    <w:rsid w:val="00626639"/>
    <w:rsid w:val="00626F78"/>
    <w:rsid w:val="00627C78"/>
    <w:rsid w:val="00627EC8"/>
    <w:rsid w:val="006305B8"/>
    <w:rsid w:val="00631518"/>
    <w:rsid w:val="0063223A"/>
    <w:rsid w:val="00633B53"/>
    <w:rsid w:val="00637ECB"/>
    <w:rsid w:val="006404A1"/>
    <w:rsid w:val="00640BEC"/>
    <w:rsid w:val="00641612"/>
    <w:rsid w:val="006426D4"/>
    <w:rsid w:val="00643788"/>
    <w:rsid w:val="0064405D"/>
    <w:rsid w:val="00644AEB"/>
    <w:rsid w:val="00646838"/>
    <w:rsid w:val="00647ED0"/>
    <w:rsid w:val="0065027A"/>
    <w:rsid w:val="006507D6"/>
    <w:rsid w:val="00650E6E"/>
    <w:rsid w:val="0065284E"/>
    <w:rsid w:val="00653136"/>
    <w:rsid w:val="00653229"/>
    <w:rsid w:val="00653E37"/>
    <w:rsid w:val="00654020"/>
    <w:rsid w:val="006543FB"/>
    <w:rsid w:val="00656103"/>
    <w:rsid w:val="00657070"/>
    <w:rsid w:val="006604A0"/>
    <w:rsid w:val="006606B3"/>
    <w:rsid w:val="0066086B"/>
    <w:rsid w:val="00660A50"/>
    <w:rsid w:val="00660AD8"/>
    <w:rsid w:val="00661B11"/>
    <w:rsid w:val="006620C0"/>
    <w:rsid w:val="00665FFB"/>
    <w:rsid w:val="00666C90"/>
    <w:rsid w:val="00667F40"/>
    <w:rsid w:val="006719DF"/>
    <w:rsid w:val="00672F61"/>
    <w:rsid w:val="006733C5"/>
    <w:rsid w:val="00674ACD"/>
    <w:rsid w:val="00674DAC"/>
    <w:rsid w:val="006758A6"/>
    <w:rsid w:val="00676714"/>
    <w:rsid w:val="00676715"/>
    <w:rsid w:val="006773AB"/>
    <w:rsid w:val="0067798B"/>
    <w:rsid w:val="00677E3E"/>
    <w:rsid w:val="00677E52"/>
    <w:rsid w:val="0068094E"/>
    <w:rsid w:val="00680C21"/>
    <w:rsid w:val="00681BD5"/>
    <w:rsid w:val="00682E2E"/>
    <w:rsid w:val="00683536"/>
    <w:rsid w:val="00684668"/>
    <w:rsid w:val="006847BB"/>
    <w:rsid w:val="0068564E"/>
    <w:rsid w:val="00692389"/>
    <w:rsid w:val="00693487"/>
    <w:rsid w:val="00694E48"/>
    <w:rsid w:val="006950AB"/>
    <w:rsid w:val="00695533"/>
    <w:rsid w:val="0069595F"/>
    <w:rsid w:val="006A086B"/>
    <w:rsid w:val="006A10A9"/>
    <w:rsid w:val="006A3208"/>
    <w:rsid w:val="006A48BA"/>
    <w:rsid w:val="006A5D16"/>
    <w:rsid w:val="006A5F43"/>
    <w:rsid w:val="006B07C7"/>
    <w:rsid w:val="006B084B"/>
    <w:rsid w:val="006B0A26"/>
    <w:rsid w:val="006B1885"/>
    <w:rsid w:val="006B1C5F"/>
    <w:rsid w:val="006B2C94"/>
    <w:rsid w:val="006B2D60"/>
    <w:rsid w:val="006C0105"/>
    <w:rsid w:val="006C057F"/>
    <w:rsid w:val="006C0A71"/>
    <w:rsid w:val="006C3126"/>
    <w:rsid w:val="006C46D3"/>
    <w:rsid w:val="006C48ED"/>
    <w:rsid w:val="006C4C76"/>
    <w:rsid w:val="006C506C"/>
    <w:rsid w:val="006C514D"/>
    <w:rsid w:val="006C5F72"/>
    <w:rsid w:val="006C6927"/>
    <w:rsid w:val="006C75AA"/>
    <w:rsid w:val="006D0715"/>
    <w:rsid w:val="006D151D"/>
    <w:rsid w:val="006D1DA7"/>
    <w:rsid w:val="006D23D5"/>
    <w:rsid w:val="006D2953"/>
    <w:rsid w:val="006D2A62"/>
    <w:rsid w:val="006D3C5E"/>
    <w:rsid w:val="006D428D"/>
    <w:rsid w:val="006D44CE"/>
    <w:rsid w:val="006D550B"/>
    <w:rsid w:val="006D6A2F"/>
    <w:rsid w:val="006D6F63"/>
    <w:rsid w:val="006E0F95"/>
    <w:rsid w:val="006E1A0F"/>
    <w:rsid w:val="006E4D6E"/>
    <w:rsid w:val="006F1333"/>
    <w:rsid w:val="006F185F"/>
    <w:rsid w:val="006F1B32"/>
    <w:rsid w:val="006F2345"/>
    <w:rsid w:val="006F4067"/>
    <w:rsid w:val="006F5459"/>
    <w:rsid w:val="006F67F8"/>
    <w:rsid w:val="00700A70"/>
    <w:rsid w:val="00700AF0"/>
    <w:rsid w:val="007010FE"/>
    <w:rsid w:val="0070113F"/>
    <w:rsid w:val="00702812"/>
    <w:rsid w:val="00703277"/>
    <w:rsid w:val="00704945"/>
    <w:rsid w:val="00704997"/>
    <w:rsid w:val="00704CC5"/>
    <w:rsid w:val="00704D4C"/>
    <w:rsid w:val="0070606E"/>
    <w:rsid w:val="00706531"/>
    <w:rsid w:val="00706BF5"/>
    <w:rsid w:val="007074A6"/>
    <w:rsid w:val="00710E6D"/>
    <w:rsid w:val="007117AB"/>
    <w:rsid w:val="00711D5C"/>
    <w:rsid w:val="00712C73"/>
    <w:rsid w:val="00712D24"/>
    <w:rsid w:val="00713522"/>
    <w:rsid w:val="0071562D"/>
    <w:rsid w:val="00715E6F"/>
    <w:rsid w:val="00716A87"/>
    <w:rsid w:val="007176AC"/>
    <w:rsid w:val="00721802"/>
    <w:rsid w:val="00721A4D"/>
    <w:rsid w:val="00722D40"/>
    <w:rsid w:val="00722E07"/>
    <w:rsid w:val="00723DD9"/>
    <w:rsid w:val="00724279"/>
    <w:rsid w:val="00724B49"/>
    <w:rsid w:val="007271EC"/>
    <w:rsid w:val="0072782B"/>
    <w:rsid w:val="007279C4"/>
    <w:rsid w:val="00727E40"/>
    <w:rsid w:val="00730224"/>
    <w:rsid w:val="0073059A"/>
    <w:rsid w:val="00730EAB"/>
    <w:rsid w:val="00732661"/>
    <w:rsid w:val="00733752"/>
    <w:rsid w:val="007341AE"/>
    <w:rsid w:val="0073488E"/>
    <w:rsid w:val="00735C69"/>
    <w:rsid w:val="007367F2"/>
    <w:rsid w:val="0073789B"/>
    <w:rsid w:val="00743225"/>
    <w:rsid w:val="00743415"/>
    <w:rsid w:val="007435CE"/>
    <w:rsid w:val="00743C61"/>
    <w:rsid w:val="00743E4B"/>
    <w:rsid w:val="00744CB7"/>
    <w:rsid w:val="00745AC2"/>
    <w:rsid w:val="007478E3"/>
    <w:rsid w:val="007513F4"/>
    <w:rsid w:val="0075332C"/>
    <w:rsid w:val="0075546A"/>
    <w:rsid w:val="00755963"/>
    <w:rsid w:val="00757454"/>
    <w:rsid w:val="00757971"/>
    <w:rsid w:val="00757A72"/>
    <w:rsid w:val="00757C61"/>
    <w:rsid w:val="00760072"/>
    <w:rsid w:val="00760A4D"/>
    <w:rsid w:val="00761F3A"/>
    <w:rsid w:val="0076258E"/>
    <w:rsid w:val="00762A51"/>
    <w:rsid w:val="00763DDF"/>
    <w:rsid w:val="00765BE1"/>
    <w:rsid w:val="00765CC5"/>
    <w:rsid w:val="00766839"/>
    <w:rsid w:val="00767133"/>
    <w:rsid w:val="00771720"/>
    <w:rsid w:val="00772C62"/>
    <w:rsid w:val="0077602C"/>
    <w:rsid w:val="00777498"/>
    <w:rsid w:val="007778E1"/>
    <w:rsid w:val="00780422"/>
    <w:rsid w:val="00780B38"/>
    <w:rsid w:val="00781826"/>
    <w:rsid w:val="00785562"/>
    <w:rsid w:val="0078576F"/>
    <w:rsid w:val="00786066"/>
    <w:rsid w:val="0078614A"/>
    <w:rsid w:val="00786B7B"/>
    <w:rsid w:val="00787C5A"/>
    <w:rsid w:val="007914E0"/>
    <w:rsid w:val="00794BEF"/>
    <w:rsid w:val="00795A7E"/>
    <w:rsid w:val="00795D16"/>
    <w:rsid w:val="00796BA8"/>
    <w:rsid w:val="007977DE"/>
    <w:rsid w:val="007A1E69"/>
    <w:rsid w:val="007A2504"/>
    <w:rsid w:val="007A2A3E"/>
    <w:rsid w:val="007A57A5"/>
    <w:rsid w:val="007A7447"/>
    <w:rsid w:val="007A74EF"/>
    <w:rsid w:val="007A7981"/>
    <w:rsid w:val="007B3259"/>
    <w:rsid w:val="007B4D00"/>
    <w:rsid w:val="007B4E44"/>
    <w:rsid w:val="007B4FC8"/>
    <w:rsid w:val="007B58B1"/>
    <w:rsid w:val="007B70BD"/>
    <w:rsid w:val="007B7A17"/>
    <w:rsid w:val="007C09CE"/>
    <w:rsid w:val="007C13FF"/>
    <w:rsid w:val="007C28EC"/>
    <w:rsid w:val="007C3BE9"/>
    <w:rsid w:val="007C3EBB"/>
    <w:rsid w:val="007C4347"/>
    <w:rsid w:val="007C70EC"/>
    <w:rsid w:val="007C79CD"/>
    <w:rsid w:val="007C7BC8"/>
    <w:rsid w:val="007D0CAF"/>
    <w:rsid w:val="007D2284"/>
    <w:rsid w:val="007D3BD7"/>
    <w:rsid w:val="007D7614"/>
    <w:rsid w:val="007D7AA8"/>
    <w:rsid w:val="007D7D92"/>
    <w:rsid w:val="007E06A0"/>
    <w:rsid w:val="007E09DC"/>
    <w:rsid w:val="007E127F"/>
    <w:rsid w:val="007E138F"/>
    <w:rsid w:val="007E13F1"/>
    <w:rsid w:val="007E196E"/>
    <w:rsid w:val="007E1D8C"/>
    <w:rsid w:val="007E2737"/>
    <w:rsid w:val="007E282D"/>
    <w:rsid w:val="007E3013"/>
    <w:rsid w:val="007E3D80"/>
    <w:rsid w:val="007E4F0E"/>
    <w:rsid w:val="007E5A99"/>
    <w:rsid w:val="007E6524"/>
    <w:rsid w:val="007F0093"/>
    <w:rsid w:val="007F1D90"/>
    <w:rsid w:val="007F1D97"/>
    <w:rsid w:val="007F29ED"/>
    <w:rsid w:val="0080111A"/>
    <w:rsid w:val="008028CF"/>
    <w:rsid w:val="00802E51"/>
    <w:rsid w:val="0080325A"/>
    <w:rsid w:val="00803FC0"/>
    <w:rsid w:val="00804682"/>
    <w:rsid w:val="00805961"/>
    <w:rsid w:val="008066D1"/>
    <w:rsid w:val="008100AD"/>
    <w:rsid w:val="008113D8"/>
    <w:rsid w:val="0081243D"/>
    <w:rsid w:val="008129EF"/>
    <w:rsid w:val="00813357"/>
    <w:rsid w:val="00814266"/>
    <w:rsid w:val="0081717F"/>
    <w:rsid w:val="008200D0"/>
    <w:rsid w:val="00820E43"/>
    <w:rsid w:val="00820EB2"/>
    <w:rsid w:val="00821AEC"/>
    <w:rsid w:val="00821CB9"/>
    <w:rsid w:val="00826403"/>
    <w:rsid w:val="0082712E"/>
    <w:rsid w:val="00830184"/>
    <w:rsid w:val="00830713"/>
    <w:rsid w:val="00831E24"/>
    <w:rsid w:val="0083223B"/>
    <w:rsid w:val="00832280"/>
    <w:rsid w:val="00832C55"/>
    <w:rsid w:val="00835EFB"/>
    <w:rsid w:val="0083631D"/>
    <w:rsid w:val="00836E09"/>
    <w:rsid w:val="00837F32"/>
    <w:rsid w:val="00840D00"/>
    <w:rsid w:val="00840ED3"/>
    <w:rsid w:val="00842DBA"/>
    <w:rsid w:val="00844524"/>
    <w:rsid w:val="00844689"/>
    <w:rsid w:val="00846A40"/>
    <w:rsid w:val="0085030B"/>
    <w:rsid w:val="00850D94"/>
    <w:rsid w:val="00851EAB"/>
    <w:rsid w:val="00852A26"/>
    <w:rsid w:val="00853239"/>
    <w:rsid w:val="00854606"/>
    <w:rsid w:val="00855297"/>
    <w:rsid w:val="0085537C"/>
    <w:rsid w:val="0085543B"/>
    <w:rsid w:val="008555F6"/>
    <w:rsid w:val="00855E5B"/>
    <w:rsid w:val="00856039"/>
    <w:rsid w:val="008560A9"/>
    <w:rsid w:val="00857B1B"/>
    <w:rsid w:val="00857DC2"/>
    <w:rsid w:val="00860CAD"/>
    <w:rsid w:val="00862918"/>
    <w:rsid w:val="00863D30"/>
    <w:rsid w:val="00864CE1"/>
    <w:rsid w:val="00865613"/>
    <w:rsid w:val="00867350"/>
    <w:rsid w:val="008707B1"/>
    <w:rsid w:val="0087094D"/>
    <w:rsid w:val="00873806"/>
    <w:rsid w:val="00873C48"/>
    <w:rsid w:val="00873E0A"/>
    <w:rsid w:val="00875A5A"/>
    <w:rsid w:val="0087740E"/>
    <w:rsid w:val="00881458"/>
    <w:rsid w:val="00884EDA"/>
    <w:rsid w:val="00890589"/>
    <w:rsid w:val="008907D3"/>
    <w:rsid w:val="00895394"/>
    <w:rsid w:val="00895D64"/>
    <w:rsid w:val="008964A8"/>
    <w:rsid w:val="00896562"/>
    <w:rsid w:val="00896D73"/>
    <w:rsid w:val="00897215"/>
    <w:rsid w:val="00897F57"/>
    <w:rsid w:val="008A0AE4"/>
    <w:rsid w:val="008A0C4F"/>
    <w:rsid w:val="008A0E09"/>
    <w:rsid w:val="008A12B0"/>
    <w:rsid w:val="008A217E"/>
    <w:rsid w:val="008A2E1B"/>
    <w:rsid w:val="008A6E9C"/>
    <w:rsid w:val="008B15DC"/>
    <w:rsid w:val="008B2314"/>
    <w:rsid w:val="008B28C2"/>
    <w:rsid w:val="008B2E14"/>
    <w:rsid w:val="008B5056"/>
    <w:rsid w:val="008B5246"/>
    <w:rsid w:val="008B5790"/>
    <w:rsid w:val="008B5B9B"/>
    <w:rsid w:val="008B6532"/>
    <w:rsid w:val="008C0824"/>
    <w:rsid w:val="008C2355"/>
    <w:rsid w:val="008C244A"/>
    <w:rsid w:val="008C2794"/>
    <w:rsid w:val="008C34D3"/>
    <w:rsid w:val="008C39CE"/>
    <w:rsid w:val="008C3BD2"/>
    <w:rsid w:val="008C4665"/>
    <w:rsid w:val="008C4D97"/>
    <w:rsid w:val="008C64D4"/>
    <w:rsid w:val="008C7CD6"/>
    <w:rsid w:val="008D13AE"/>
    <w:rsid w:val="008D1F3B"/>
    <w:rsid w:val="008D36AB"/>
    <w:rsid w:val="008D4B8B"/>
    <w:rsid w:val="008D7B30"/>
    <w:rsid w:val="008E02B5"/>
    <w:rsid w:val="008E2A4A"/>
    <w:rsid w:val="008E6793"/>
    <w:rsid w:val="008E6CBD"/>
    <w:rsid w:val="008E6D5A"/>
    <w:rsid w:val="008E6E30"/>
    <w:rsid w:val="008E7ABC"/>
    <w:rsid w:val="008E7BB8"/>
    <w:rsid w:val="008F15AB"/>
    <w:rsid w:val="008F1740"/>
    <w:rsid w:val="008F22E8"/>
    <w:rsid w:val="008F2484"/>
    <w:rsid w:val="008F2507"/>
    <w:rsid w:val="008F3C34"/>
    <w:rsid w:val="008F48DC"/>
    <w:rsid w:val="008F4B48"/>
    <w:rsid w:val="008F72ED"/>
    <w:rsid w:val="008F77B2"/>
    <w:rsid w:val="008F7F63"/>
    <w:rsid w:val="009003E9"/>
    <w:rsid w:val="00900448"/>
    <w:rsid w:val="0090093C"/>
    <w:rsid w:val="00900950"/>
    <w:rsid w:val="00900CB9"/>
    <w:rsid w:val="009017A2"/>
    <w:rsid w:val="00901996"/>
    <w:rsid w:val="00902CFD"/>
    <w:rsid w:val="00902D41"/>
    <w:rsid w:val="00905B97"/>
    <w:rsid w:val="00906456"/>
    <w:rsid w:val="0090670A"/>
    <w:rsid w:val="009114EE"/>
    <w:rsid w:val="0091181E"/>
    <w:rsid w:val="00912BAB"/>
    <w:rsid w:val="00913761"/>
    <w:rsid w:val="00913DCD"/>
    <w:rsid w:val="009157CA"/>
    <w:rsid w:val="0091741D"/>
    <w:rsid w:val="009175F1"/>
    <w:rsid w:val="00921F81"/>
    <w:rsid w:val="00922559"/>
    <w:rsid w:val="00923449"/>
    <w:rsid w:val="0092360F"/>
    <w:rsid w:val="00924145"/>
    <w:rsid w:val="00924C65"/>
    <w:rsid w:val="00925958"/>
    <w:rsid w:val="00925E95"/>
    <w:rsid w:val="00926F95"/>
    <w:rsid w:val="00927729"/>
    <w:rsid w:val="009312AB"/>
    <w:rsid w:val="009327B1"/>
    <w:rsid w:val="00933787"/>
    <w:rsid w:val="00933B71"/>
    <w:rsid w:val="009342F1"/>
    <w:rsid w:val="009358EC"/>
    <w:rsid w:val="00936800"/>
    <w:rsid w:val="009376A3"/>
    <w:rsid w:val="009408E8"/>
    <w:rsid w:val="009415AA"/>
    <w:rsid w:val="009429CA"/>
    <w:rsid w:val="009430D4"/>
    <w:rsid w:val="009435A4"/>
    <w:rsid w:val="00944160"/>
    <w:rsid w:val="009442CD"/>
    <w:rsid w:val="009444CC"/>
    <w:rsid w:val="00945270"/>
    <w:rsid w:val="00945495"/>
    <w:rsid w:val="009463E3"/>
    <w:rsid w:val="0094699C"/>
    <w:rsid w:val="00952E96"/>
    <w:rsid w:val="009535E0"/>
    <w:rsid w:val="00955744"/>
    <w:rsid w:val="00955ABE"/>
    <w:rsid w:val="00955EE4"/>
    <w:rsid w:val="009570E3"/>
    <w:rsid w:val="0095742D"/>
    <w:rsid w:val="0095754A"/>
    <w:rsid w:val="0096027A"/>
    <w:rsid w:val="009607C0"/>
    <w:rsid w:val="009629F8"/>
    <w:rsid w:val="00963C1D"/>
    <w:rsid w:val="00964069"/>
    <w:rsid w:val="009641E8"/>
    <w:rsid w:val="00964FE1"/>
    <w:rsid w:val="00965831"/>
    <w:rsid w:val="00965A61"/>
    <w:rsid w:val="00965DFD"/>
    <w:rsid w:val="00966005"/>
    <w:rsid w:val="00966A1C"/>
    <w:rsid w:val="00971982"/>
    <w:rsid w:val="00971DC0"/>
    <w:rsid w:val="00973992"/>
    <w:rsid w:val="009742A1"/>
    <w:rsid w:val="00974AE2"/>
    <w:rsid w:val="009756B2"/>
    <w:rsid w:val="00975F12"/>
    <w:rsid w:val="00977651"/>
    <w:rsid w:val="009778F5"/>
    <w:rsid w:val="00977A00"/>
    <w:rsid w:val="00980515"/>
    <w:rsid w:val="00982FF9"/>
    <w:rsid w:val="009853B9"/>
    <w:rsid w:val="0099043D"/>
    <w:rsid w:val="009925A2"/>
    <w:rsid w:val="009926B6"/>
    <w:rsid w:val="0099389E"/>
    <w:rsid w:val="00995B45"/>
    <w:rsid w:val="009965FD"/>
    <w:rsid w:val="00997015"/>
    <w:rsid w:val="0099743E"/>
    <w:rsid w:val="00997A0A"/>
    <w:rsid w:val="009A04A8"/>
    <w:rsid w:val="009A1FB7"/>
    <w:rsid w:val="009A39AC"/>
    <w:rsid w:val="009A406A"/>
    <w:rsid w:val="009A5628"/>
    <w:rsid w:val="009A6078"/>
    <w:rsid w:val="009A68C1"/>
    <w:rsid w:val="009A741E"/>
    <w:rsid w:val="009B153C"/>
    <w:rsid w:val="009B2F85"/>
    <w:rsid w:val="009B4503"/>
    <w:rsid w:val="009B572D"/>
    <w:rsid w:val="009B7223"/>
    <w:rsid w:val="009B762B"/>
    <w:rsid w:val="009C04CE"/>
    <w:rsid w:val="009C1A3A"/>
    <w:rsid w:val="009C2030"/>
    <w:rsid w:val="009C26C2"/>
    <w:rsid w:val="009C2953"/>
    <w:rsid w:val="009C2EF8"/>
    <w:rsid w:val="009C2F9B"/>
    <w:rsid w:val="009C34E5"/>
    <w:rsid w:val="009C41CA"/>
    <w:rsid w:val="009C46F8"/>
    <w:rsid w:val="009C4842"/>
    <w:rsid w:val="009C4E33"/>
    <w:rsid w:val="009C516B"/>
    <w:rsid w:val="009C5FE0"/>
    <w:rsid w:val="009C677E"/>
    <w:rsid w:val="009C71A1"/>
    <w:rsid w:val="009C722A"/>
    <w:rsid w:val="009D012D"/>
    <w:rsid w:val="009D31D3"/>
    <w:rsid w:val="009D3C84"/>
    <w:rsid w:val="009D41CA"/>
    <w:rsid w:val="009D4789"/>
    <w:rsid w:val="009D5EAE"/>
    <w:rsid w:val="009E26BD"/>
    <w:rsid w:val="009E2AE6"/>
    <w:rsid w:val="009E4D09"/>
    <w:rsid w:val="009E5372"/>
    <w:rsid w:val="009E5733"/>
    <w:rsid w:val="009E730B"/>
    <w:rsid w:val="009F0385"/>
    <w:rsid w:val="009F057B"/>
    <w:rsid w:val="009F35B7"/>
    <w:rsid w:val="009F3C2C"/>
    <w:rsid w:val="009F4470"/>
    <w:rsid w:val="009F4A00"/>
    <w:rsid w:val="009F4A70"/>
    <w:rsid w:val="009F53FD"/>
    <w:rsid w:val="009F568B"/>
    <w:rsid w:val="009F5D4D"/>
    <w:rsid w:val="009F6052"/>
    <w:rsid w:val="009F610F"/>
    <w:rsid w:val="009F697D"/>
    <w:rsid w:val="009F6D2C"/>
    <w:rsid w:val="00A0107E"/>
    <w:rsid w:val="00A01202"/>
    <w:rsid w:val="00A021BD"/>
    <w:rsid w:val="00A0227C"/>
    <w:rsid w:val="00A03014"/>
    <w:rsid w:val="00A03927"/>
    <w:rsid w:val="00A04EE8"/>
    <w:rsid w:val="00A051CC"/>
    <w:rsid w:val="00A05D5B"/>
    <w:rsid w:val="00A05EB2"/>
    <w:rsid w:val="00A102B7"/>
    <w:rsid w:val="00A119C0"/>
    <w:rsid w:val="00A1287C"/>
    <w:rsid w:val="00A12D56"/>
    <w:rsid w:val="00A12D74"/>
    <w:rsid w:val="00A12F68"/>
    <w:rsid w:val="00A13E2D"/>
    <w:rsid w:val="00A15CFF"/>
    <w:rsid w:val="00A179EA"/>
    <w:rsid w:val="00A17ED8"/>
    <w:rsid w:val="00A20A34"/>
    <w:rsid w:val="00A20FEE"/>
    <w:rsid w:val="00A211A1"/>
    <w:rsid w:val="00A21411"/>
    <w:rsid w:val="00A2255C"/>
    <w:rsid w:val="00A239BD"/>
    <w:rsid w:val="00A23AF6"/>
    <w:rsid w:val="00A23F58"/>
    <w:rsid w:val="00A26F0B"/>
    <w:rsid w:val="00A270B1"/>
    <w:rsid w:val="00A273EA"/>
    <w:rsid w:val="00A2760B"/>
    <w:rsid w:val="00A27795"/>
    <w:rsid w:val="00A27D46"/>
    <w:rsid w:val="00A31E9C"/>
    <w:rsid w:val="00A33784"/>
    <w:rsid w:val="00A35142"/>
    <w:rsid w:val="00A353A3"/>
    <w:rsid w:val="00A355E5"/>
    <w:rsid w:val="00A356A7"/>
    <w:rsid w:val="00A358F4"/>
    <w:rsid w:val="00A36536"/>
    <w:rsid w:val="00A370E0"/>
    <w:rsid w:val="00A375E9"/>
    <w:rsid w:val="00A37CF9"/>
    <w:rsid w:val="00A4198F"/>
    <w:rsid w:val="00A42196"/>
    <w:rsid w:val="00A4586D"/>
    <w:rsid w:val="00A4634E"/>
    <w:rsid w:val="00A46D74"/>
    <w:rsid w:val="00A473B4"/>
    <w:rsid w:val="00A477CA"/>
    <w:rsid w:val="00A50044"/>
    <w:rsid w:val="00A51291"/>
    <w:rsid w:val="00A51754"/>
    <w:rsid w:val="00A523EA"/>
    <w:rsid w:val="00A52F8A"/>
    <w:rsid w:val="00A54216"/>
    <w:rsid w:val="00A54A61"/>
    <w:rsid w:val="00A559B9"/>
    <w:rsid w:val="00A561B0"/>
    <w:rsid w:val="00A563AD"/>
    <w:rsid w:val="00A568A1"/>
    <w:rsid w:val="00A5750C"/>
    <w:rsid w:val="00A6090F"/>
    <w:rsid w:val="00A61ABA"/>
    <w:rsid w:val="00A62408"/>
    <w:rsid w:val="00A634E4"/>
    <w:rsid w:val="00A63DF9"/>
    <w:rsid w:val="00A6514E"/>
    <w:rsid w:val="00A67448"/>
    <w:rsid w:val="00A70586"/>
    <w:rsid w:val="00A71098"/>
    <w:rsid w:val="00A71BB7"/>
    <w:rsid w:val="00A71C50"/>
    <w:rsid w:val="00A73294"/>
    <w:rsid w:val="00A73475"/>
    <w:rsid w:val="00A739ED"/>
    <w:rsid w:val="00A7546F"/>
    <w:rsid w:val="00A75912"/>
    <w:rsid w:val="00A75D9D"/>
    <w:rsid w:val="00A8268E"/>
    <w:rsid w:val="00A82BB5"/>
    <w:rsid w:val="00A84009"/>
    <w:rsid w:val="00A85A1E"/>
    <w:rsid w:val="00A8634D"/>
    <w:rsid w:val="00A900D4"/>
    <w:rsid w:val="00A905D3"/>
    <w:rsid w:val="00A91D13"/>
    <w:rsid w:val="00A92A98"/>
    <w:rsid w:val="00A93B15"/>
    <w:rsid w:val="00A93DB2"/>
    <w:rsid w:val="00A94113"/>
    <w:rsid w:val="00A94D19"/>
    <w:rsid w:val="00A95AEE"/>
    <w:rsid w:val="00A978F7"/>
    <w:rsid w:val="00AA0292"/>
    <w:rsid w:val="00AA0856"/>
    <w:rsid w:val="00AA1ACF"/>
    <w:rsid w:val="00AA223D"/>
    <w:rsid w:val="00AA22E8"/>
    <w:rsid w:val="00AA2D4C"/>
    <w:rsid w:val="00AA3043"/>
    <w:rsid w:val="00AA4A47"/>
    <w:rsid w:val="00AA76E5"/>
    <w:rsid w:val="00AA7D5D"/>
    <w:rsid w:val="00AB1541"/>
    <w:rsid w:val="00AB23BB"/>
    <w:rsid w:val="00AB277E"/>
    <w:rsid w:val="00AB3231"/>
    <w:rsid w:val="00AB442C"/>
    <w:rsid w:val="00AB4E6F"/>
    <w:rsid w:val="00AB6549"/>
    <w:rsid w:val="00AB6DDC"/>
    <w:rsid w:val="00AC3EAF"/>
    <w:rsid w:val="00AC3FC4"/>
    <w:rsid w:val="00AC4620"/>
    <w:rsid w:val="00AC497E"/>
    <w:rsid w:val="00AC68B2"/>
    <w:rsid w:val="00AC724A"/>
    <w:rsid w:val="00AC78BB"/>
    <w:rsid w:val="00AC7D51"/>
    <w:rsid w:val="00AD379D"/>
    <w:rsid w:val="00AD486A"/>
    <w:rsid w:val="00AD533A"/>
    <w:rsid w:val="00AD5A31"/>
    <w:rsid w:val="00AD719B"/>
    <w:rsid w:val="00AE05F6"/>
    <w:rsid w:val="00AE2C92"/>
    <w:rsid w:val="00AE2E79"/>
    <w:rsid w:val="00AE2FBA"/>
    <w:rsid w:val="00AE3DE7"/>
    <w:rsid w:val="00AE451A"/>
    <w:rsid w:val="00AE581F"/>
    <w:rsid w:val="00AE6B23"/>
    <w:rsid w:val="00AE73DA"/>
    <w:rsid w:val="00AE782C"/>
    <w:rsid w:val="00AF0009"/>
    <w:rsid w:val="00AF2C99"/>
    <w:rsid w:val="00AF3785"/>
    <w:rsid w:val="00AF4C53"/>
    <w:rsid w:val="00AF4E6A"/>
    <w:rsid w:val="00AF4F79"/>
    <w:rsid w:val="00AF66A1"/>
    <w:rsid w:val="00AF6A57"/>
    <w:rsid w:val="00AF6ED3"/>
    <w:rsid w:val="00B020E9"/>
    <w:rsid w:val="00B033C6"/>
    <w:rsid w:val="00B06FBF"/>
    <w:rsid w:val="00B07E20"/>
    <w:rsid w:val="00B07F32"/>
    <w:rsid w:val="00B1173F"/>
    <w:rsid w:val="00B1190D"/>
    <w:rsid w:val="00B11C76"/>
    <w:rsid w:val="00B12866"/>
    <w:rsid w:val="00B21200"/>
    <w:rsid w:val="00B21259"/>
    <w:rsid w:val="00B214EF"/>
    <w:rsid w:val="00B223CC"/>
    <w:rsid w:val="00B23375"/>
    <w:rsid w:val="00B23D85"/>
    <w:rsid w:val="00B250C7"/>
    <w:rsid w:val="00B2530E"/>
    <w:rsid w:val="00B25E07"/>
    <w:rsid w:val="00B25F3C"/>
    <w:rsid w:val="00B2706F"/>
    <w:rsid w:val="00B30624"/>
    <w:rsid w:val="00B3134A"/>
    <w:rsid w:val="00B32A09"/>
    <w:rsid w:val="00B34279"/>
    <w:rsid w:val="00B34B25"/>
    <w:rsid w:val="00B34DD8"/>
    <w:rsid w:val="00B3538C"/>
    <w:rsid w:val="00B43BD1"/>
    <w:rsid w:val="00B45AB2"/>
    <w:rsid w:val="00B4735E"/>
    <w:rsid w:val="00B477E4"/>
    <w:rsid w:val="00B47C4F"/>
    <w:rsid w:val="00B51477"/>
    <w:rsid w:val="00B51E1C"/>
    <w:rsid w:val="00B5298D"/>
    <w:rsid w:val="00B53749"/>
    <w:rsid w:val="00B53E4C"/>
    <w:rsid w:val="00B5476D"/>
    <w:rsid w:val="00B552E1"/>
    <w:rsid w:val="00B56488"/>
    <w:rsid w:val="00B577DD"/>
    <w:rsid w:val="00B61F49"/>
    <w:rsid w:val="00B61F5A"/>
    <w:rsid w:val="00B61F86"/>
    <w:rsid w:val="00B62F2E"/>
    <w:rsid w:val="00B6351C"/>
    <w:rsid w:val="00B66CB1"/>
    <w:rsid w:val="00B66D52"/>
    <w:rsid w:val="00B67E5A"/>
    <w:rsid w:val="00B702AA"/>
    <w:rsid w:val="00B70762"/>
    <w:rsid w:val="00B70E75"/>
    <w:rsid w:val="00B71AA3"/>
    <w:rsid w:val="00B753A6"/>
    <w:rsid w:val="00B757F2"/>
    <w:rsid w:val="00B75BE8"/>
    <w:rsid w:val="00B7661F"/>
    <w:rsid w:val="00B766A5"/>
    <w:rsid w:val="00B769E8"/>
    <w:rsid w:val="00B77855"/>
    <w:rsid w:val="00B80478"/>
    <w:rsid w:val="00B811FE"/>
    <w:rsid w:val="00B822DF"/>
    <w:rsid w:val="00B82A60"/>
    <w:rsid w:val="00B833C5"/>
    <w:rsid w:val="00B84DF9"/>
    <w:rsid w:val="00B86AB9"/>
    <w:rsid w:val="00B86C5D"/>
    <w:rsid w:val="00B907A9"/>
    <w:rsid w:val="00B90BBE"/>
    <w:rsid w:val="00B92009"/>
    <w:rsid w:val="00B92D25"/>
    <w:rsid w:val="00B93948"/>
    <w:rsid w:val="00B9641B"/>
    <w:rsid w:val="00BA5241"/>
    <w:rsid w:val="00BA5584"/>
    <w:rsid w:val="00BA6301"/>
    <w:rsid w:val="00BA67BA"/>
    <w:rsid w:val="00BA6DF9"/>
    <w:rsid w:val="00BB06D1"/>
    <w:rsid w:val="00BB2BAC"/>
    <w:rsid w:val="00BB3910"/>
    <w:rsid w:val="00BB3C3F"/>
    <w:rsid w:val="00BC08FE"/>
    <w:rsid w:val="00BC284F"/>
    <w:rsid w:val="00BC34C3"/>
    <w:rsid w:val="00BC539A"/>
    <w:rsid w:val="00BC76FD"/>
    <w:rsid w:val="00BC7D5D"/>
    <w:rsid w:val="00BD0200"/>
    <w:rsid w:val="00BD055E"/>
    <w:rsid w:val="00BD6A73"/>
    <w:rsid w:val="00BD6B15"/>
    <w:rsid w:val="00BE24B5"/>
    <w:rsid w:val="00BE354C"/>
    <w:rsid w:val="00BE3D74"/>
    <w:rsid w:val="00BE40C0"/>
    <w:rsid w:val="00BE48CA"/>
    <w:rsid w:val="00BE4DD2"/>
    <w:rsid w:val="00BE503D"/>
    <w:rsid w:val="00BE52F1"/>
    <w:rsid w:val="00BE5755"/>
    <w:rsid w:val="00BE6E25"/>
    <w:rsid w:val="00BE72A8"/>
    <w:rsid w:val="00BF0293"/>
    <w:rsid w:val="00BF20BE"/>
    <w:rsid w:val="00BF2C29"/>
    <w:rsid w:val="00BF3695"/>
    <w:rsid w:val="00BF51DA"/>
    <w:rsid w:val="00BF64B7"/>
    <w:rsid w:val="00BF699F"/>
    <w:rsid w:val="00BF75BC"/>
    <w:rsid w:val="00BF77DF"/>
    <w:rsid w:val="00BF78EC"/>
    <w:rsid w:val="00C00A73"/>
    <w:rsid w:val="00C019E5"/>
    <w:rsid w:val="00C03CE8"/>
    <w:rsid w:val="00C05BFA"/>
    <w:rsid w:val="00C05CAC"/>
    <w:rsid w:val="00C063B9"/>
    <w:rsid w:val="00C06740"/>
    <w:rsid w:val="00C11E3D"/>
    <w:rsid w:val="00C12ACE"/>
    <w:rsid w:val="00C12E32"/>
    <w:rsid w:val="00C15C07"/>
    <w:rsid w:val="00C15C32"/>
    <w:rsid w:val="00C179F2"/>
    <w:rsid w:val="00C17BBB"/>
    <w:rsid w:val="00C20BCE"/>
    <w:rsid w:val="00C22025"/>
    <w:rsid w:val="00C251F4"/>
    <w:rsid w:val="00C256EB"/>
    <w:rsid w:val="00C2714E"/>
    <w:rsid w:val="00C27356"/>
    <w:rsid w:val="00C2737D"/>
    <w:rsid w:val="00C279AC"/>
    <w:rsid w:val="00C27BC0"/>
    <w:rsid w:val="00C27E65"/>
    <w:rsid w:val="00C30F41"/>
    <w:rsid w:val="00C323DD"/>
    <w:rsid w:val="00C3370E"/>
    <w:rsid w:val="00C34172"/>
    <w:rsid w:val="00C34EE6"/>
    <w:rsid w:val="00C35215"/>
    <w:rsid w:val="00C35398"/>
    <w:rsid w:val="00C3717B"/>
    <w:rsid w:val="00C377D4"/>
    <w:rsid w:val="00C37985"/>
    <w:rsid w:val="00C40E24"/>
    <w:rsid w:val="00C412D3"/>
    <w:rsid w:val="00C41C79"/>
    <w:rsid w:val="00C42E63"/>
    <w:rsid w:val="00C430D2"/>
    <w:rsid w:val="00C45153"/>
    <w:rsid w:val="00C4701E"/>
    <w:rsid w:val="00C477FF"/>
    <w:rsid w:val="00C507C8"/>
    <w:rsid w:val="00C51818"/>
    <w:rsid w:val="00C51B5A"/>
    <w:rsid w:val="00C521C7"/>
    <w:rsid w:val="00C524EF"/>
    <w:rsid w:val="00C53048"/>
    <w:rsid w:val="00C53244"/>
    <w:rsid w:val="00C53C38"/>
    <w:rsid w:val="00C53E6E"/>
    <w:rsid w:val="00C56158"/>
    <w:rsid w:val="00C5653D"/>
    <w:rsid w:val="00C606D4"/>
    <w:rsid w:val="00C61BAB"/>
    <w:rsid w:val="00C6205E"/>
    <w:rsid w:val="00C62168"/>
    <w:rsid w:val="00C62F07"/>
    <w:rsid w:val="00C6301F"/>
    <w:rsid w:val="00C631FA"/>
    <w:rsid w:val="00C63DC4"/>
    <w:rsid w:val="00C64981"/>
    <w:rsid w:val="00C65E4B"/>
    <w:rsid w:val="00C669BD"/>
    <w:rsid w:val="00C66B90"/>
    <w:rsid w:val="00C67533"/>
    <w:rsid w:val="00C70C18"/>
    <w:rsid w:val="00C7200C"/>
    <w:rsid w:val="00C75C59"/>
    <w:rsid w:val="00C76E19"/>
    <w:rsid w:val="00C77108"/>
    <w:rsid w:val="00C7787F"/>
    <w:rsid w:val="00C8086D"/>
    <w:rsid w:val="00C817DD"/>
    <w:rsid w:val="00C83177"/>
    <w:rsid w:val="00C84CD7"/>
    <w:rsid w:val="00C87B42"/>
    <w:rsid w:val="00C90C41"/>
    <w:rsid w:val="00C91C62"/>
    <w:rsid w:val="00C92149"/>
    <w:rsid w:val="00C92505"/>
    <w:rsid w:val="00C938BC"/>
    <w:rsid w:val="00C93A28"/>
    <w:rsid w:val="00C953D5"/>
    <w:rsid w:val="00C96F04"/>
    <w:rsid w:val="00C97D14"/>
    <w:rsid w:val="00CA02CA"/>
    <w:rsid w:val="00CA02D8"/>
    <w:rsid w:val="00CA0977"/>
    <w:rsid w:val="00CA1804"/>
    <w:rsid w:val="00CA277C"/>
    <w:rsid w:val="00CA2872"/>
    <w:rsid w:val="00CA2E23"/>
    <w:rsid w:val="00CA3C24"/>
    <w:rsid w:val="00CA6CD3"/>
    <w:rsid w:val="00CA7425"/>
    <w:rsid w:val="00CB1410"/>
    <w:rsid w:val="00CB19B1"/>
    <w:rsid w:val="00CB2913"/>
    <w:rsid w:val="00CB5E81"/>
    <w:rsid w:val="00CB6A33"/>
    <w:rsid w:val="00CB6C4F"/>
    <w:rsid w:val="00CC06CB"/>
    <w:rsid w:val="00CC084D"/>
    <w:rsid w:val="00CC0C96"/>
    <w:rsid w:val="00CC10C5"/>
    <w:rsid w:val="00CC125F"/>
    <w:rsid w:val="00CC138E"/>
    <w:rsid w:val="00CC162F"/>
    <w:rsid w:val="00CC16FD"/>
    <w:rsid w:val="00CC2BF5"/>
    <w:rsid w:val="00CC340A"/>
    <w:rsid w:val="00CC53C3"/>
    <w:rsid w:val="00CC5410"/>
    <w:rsid w:val="00CC6849"/>
    <w:rsid w:val="00CC7BD0"/>
    <w:rsid w:val="00CC7D86"/>
    <w:rsid w:val="00CD08D2"/>
    <w:rsid w:val="00CD5601"/>
    <w:rsid w:val="00CD5F26"/>
    <w:rsid w:val="00CD68F4"/>
    <w:rsid w:val="00CE077E"/>
    <w:rsid w:val="00CE307E"/>
    <w:rsid w:val="00CE4998"/>
    <w:rsid w:val="00CE587D"/>
    <w:rsid w:val="00CE5E26"/>
    <w:rsid w:val="00CE6943"/>
    <w:rsid w:val="00CE70A3"/>
    <w:rsid w:val="00CE73E2"/>
    <w:rsid w:val="00CF1091"/>
    <w:rsid w:val="00CF35AE"/>
    <w:rsid w:val="00CF3F47"/>
    <w:rsid w:val="00CF4394"/>
    <w:rsid w:val="00CF5B57"/>
    <w:rsid w:val="00D011A3"/>
    <w:rsid w:val="00D01796"/>
    <w:rsid w:val="00D01A1B"/>
    <w:rsid w:val="00D01C0E"/>
    <w:rsid w:val="00D0462B"/>
    <w:rsid w:val="00D0471A"/>
    <w:rsid w:val="00D05423"/>
    <w:rsid w:val="00D0621E"/>
    <w:rsid w:val="00D10211"/>
    <w:rsid w:val="00D119E7"/>
    <w:rsid w:val="00D11CE7"/>
    <w:rsid w:val="00D13D15"/>
    <w:rsid w:val="00D13F3B"/>
    <w:rsid w:val="00D144C8"/>
    <w:rsid w:val="00D159D0"/>
    <w:rsid w:val="00D17316"/>
    <w:rsid w:val="00D173A4"/>
    <w:rsid w:val="00D175C0"/>
    <w:rsid w:val="00D177D5"/>
    <w:rsid w:val="00D17C7F"/>
    <w:rsid w:val="00D200F3"/>
    <w:rsid w:val="00D20755"/>
    <w:rsid w:val="00D20863"/>
    <w:rsid w:val="00D212A5"/>
    <w:rsid w:val="00D2359E"/>
    <w:rsid w:val="00D2588C"/>
    <w:rsid w:val="00D25E4C"/>
    <w:rsid w:val="00D262DE"/>
    <w:rsid w:val="00D265C0"/>
    <w:rsid w:val="00D313BD"/>
    <w:rsid w:val="00D34F01"/>
    <w:rsid w:val="00D367DF"/>
    <w:rsid w:val="00D36CCF"/>
    <w:rsid w:val="00D37317"/>
    <w:rsid w:val="00D377B0"/>
    <w:rsid w:val="00D41066"/>
    <w:rsid w:val="00D410AF"/>
    <w:rsid w:val="00D4190F"/>
    <w:rsid w:val="00D4237A"/>
    <w:rsid w:val="00D4286B"/>
    <w:rsid w:val="00D43489"/>
    <w:rsid w:val="00D45AC3"/>
    <w:rsid w:val="00D47300"/>
    <w:rsid w:val="00D474CF"/>
    <w:rsid w:val="00D47B23"/>
    <w:rsid w:val="00D5087E"/>
    <w:rsid w:val="00D50FAD"/>
    <w:rsid w:val="00D51445"/>
    <w:rsid w:val="00D51890"/>
    <w:rsid w:val="00D53B09"/>
    <w:rsid w:val="00D56A4B"/>
    <w:rsid w:val="00D56AD5"/>
    <w:rsid w:val="00D57123"/>
    <w:rsid w:val="00D5722B"/>
    <w:rsid w:val="00D57A2F"/>
    <w:rsid w:val="00D57CB6"/>
    <w:rsid w:val="00D604E4"/>
    <w:rsid w:val="00D60F8A"/>
    <w:rsid w:val="00D61FDA"/>
    <w:rsid w:val="00D62D3A"/>
    <w:rsid w:val="00D6318D"/>
    <w:rsid w:val="00D645AC"/>
    <w:rsid w:val="00D662A5"/>
    <w:rsid w:val="00D66354"/>
    <w:rsid w:val="00D66BD9"/>
    <w:rsid w:val="00D67B19"/>
    <w:rsid w:val="00D67CA9"/>
    <w:rsid w:val="00D70438"/>
    <w:rsid w:val="00D72B7B"/>
    <w:rsid w:val="00D73415"/>
    <w:rsid w:val="00D7358A"/>
    <w:rsid w:val="00D740CD"/>
    <w:rsid w:val="00D745B4"/>
    <w:rsid w:val="00D75327"/>
    <w:rsid w:val="00D755C4"/>
    <w:rsid w:val="00D75DCE"/>
    <w:rsid w:val="00D76924"/>
    <w:rsid w:val="00D76EBE"/>
    <w:rsid w:val="00D806B5"/>
    <w:rsid w:val="00D812B2"/>
    <w:rsid w:val="00D8301D"/>
    <w:rsid w:val="00D838AE"/>
    <w:rsid w:val="00D84118"/>
    <w:rsid w:val="00D8725F"/>
    <w:rsid w:val="00D90399"/>
    <w:rsid w:val="00D91A97"/>
    <w:rsid w:val="00D926A8"/>
    <w:rsid w:val="00D940C8"/>
    <w:rsid w:val="00D942E5"/>
    <w:rsid w:val="00D94A91"/>
    <w:rsid w:val="00D96E43"/>
    <w:rsid w:val="00D97C60"/>
    <w:rsid w:val="00DA0989"/>
    <w:rsid w:val="00DA0CB8"/>
    <w:rsid w:val="00DA17A2"/>
    <w:rsid w:val="00DA1A5F"/>
    <w:rsid w:val="00DA3691"/>
    <w:rsid w:val="00DA55C2"/>
    <w:rsid w:val="00DA5771"/>
    <w:rsid w:val="00DA5E63"/>
    <w:rsid w:val="00DA62F6"/>
    <w:rsid w:val="00DB160A"/>
    <w:rsid w:val="00DB1C90"/>
    <w:rsid w:val="00DB587B"/>
    <w:rsid w:val="00DB5941"/>
    <w:rsid w:val="00DB6F8B"/>
    <w:rsid w:val="00DB779C"/>
    <w:rsid w:val="00DB7AE8"/>
    <w:rsid w:val="00DC087D"/>
    <w:rsid w:val="00DC1605"/>
    <w:rsid w:val="00DC1CF2"/>
    <w:rsid w:val="00DC230B"/>
    <w:rsid w:val="00DC2973"/>
    <w:rsid w:val="00DC35F5"/>
    <w:rsid w:val="00DC3AA2"/>
    <w:rsid w:val="00DC3FAE"/>
    <w:rsid w:val="00DC49E3"/>
    <w:rsid w:val="00DC747A"/>
    <w:rsid w:val="00DC7E92"/>
    <w:rsid w:val="00DD026F"/>
    <w:rsid w:val="00DD046F"/>
    <w:rsid w:val="00DD2F72"/>
    <w:rsid w:val="00DD3D10"/>
    <w:rsid w:val="00DD4681"/>
    <w:rsid w:val="00DD4835"/>
    <w:rsid w:val="00DD678C"/>
    <w:rsid w:val="00DD6BCD"/>
    <w:rsid w:val="00DD7730"/>
    <w:rsid w:val="00DE1118"/>
    <w:rsid w:val="00DE17C6"/>
    <w:rsid w:val="00DE2CC0"/>
    <w:rsid w:val="00DE2F0D"/>
    <w:rsid w:val="00DE38B8"/>
    <w:rsid w:val="00DE3AD2"/>
    <w:rsid w:val="00DE4427"/>
    <w:rsid w:val="00DE52E2"/>
    <w:rsid w:val="00DF04FB"/>
    <w:rsid w:val="00DF2FC6"/>
    <w:rsid w:val="00DF3E21"/>
    <w:rsid w:val="00DF43CA"/>
    <w:rsid w:val="00DF43F2"/>
    <w:rsid w:val="00DF5181"/>
    <w:rsid w:val="00DF636B"/>
    <w:rsid w:val="00DF76A7"/>
    <w:rsid w:val="00DF76CB"/>
    <w:rsid w:val="00E00430"/>
    <w:rsid w:val="00E007E4"/>
    <w:rsid w:val="00E00A4B"/>
    <w:rsid w:val="00E01094"/>
    <w:rsid w:val="00E0111E"/>
    <w:rsid w:val="00E015FF"/>
    <w:rsid w:val="00E037A8"/>
    <w:rsid w:val="00E06D8C"/>
    <w:rsid w:val="00E06DB0"/>
    <w:rsid w:val="00E0783D"/>
    <w:rsid w:val="00E11566"/>
    <w:rsid w:val="00E11815"/>
    <w:rsid w:val="00E127B2"/>
    <w:rsid w:val="00E15570"/>
    <w:rsid w:val="00E16096"/>
    <w:rsid w:val="00E20F1F"/>
    <w:rsid w:val="00E210B4"/>
    <w:rsid w:val="00E21BDE"/>
    <w:rsid w:val="00E221A9"/>
    <w:rsid w:val="00E22442"/>
    <w:rsid w:val="00E22659"/>
    <w:rsid w:val="00E22ED7"/>
    <w:rsid w:val="00E2305C"/>
    <w:rsid w:val="00E2388B"/>
    <w:rsid w:val="00E2396C"/>
    <w:rsid w:val="00E251B2"/>
    <w:rsid w:val="00E251B8"/>
    <w:rsid w:val="00E257A3"/>
    <w:rsid w:val="00E257E7"/>
    <w:rsid w:val="00E275B7"/>
    <w:rsid w:val="00E306A7"/>
    <w:rsid w:val="00E34177"/>
    <w:rsid w:val="00E35408"/>
    <w:rsid w:val="00E363B0"/>
    <w:rsid w:val="00E3642F"/>
    <w:rsid w:val="00E36600"/>
    <w:rsid w:val="00E37F1F"/>
    <w:rsid w:val="00E41836"/>
    <w:rsid w:val="00E41969"/>
    <w:rsid w:val="00E419E0"/>
    <w:rsid w:val="00E41BA2"/>
    <w:rsid w:val="00E41F00"/>
    <w:rsid w:val="00E421FB"/>
    <w:rsid w:val="00E424BF"/>
    <w:rsid w:val="00E43252"/>
    <w:rsid w:val="00E44D1F"/>
    <w:rsid w:val="00E450B8"/>
    <w:rsid w:val="00E45385"/>
    <w:rsid w:val="00E45C28"/>
    <w:rsid w:val="00E4622E"/>
    <w:rsid w:val="00E46E6F"/>
    <w:rsid w:val="00E4780B"/>
    <w:rsid w:val="00E50906"/>
    <w:rsid w:val="00E549DD"/>
    <w:rsid w:val="00E56C70"/>
    <w:rsid w:val="00E57972"/>
    <w:rsid w:val="00E63077"/>
    <w:rsid w:val="00E636B1"/>
    <w:rsid w:val="00E63D6F"/>
    <w:rsid w:val="00E64498"/>
    <w:rsid w:val="00E662F5"/>
    <w:rsid w:val="00E663FC"/>
    <w:rsid w:val="00E668D6"/>
    <w:rsid w:val="00E66984"/>
    <w:rsid w:val="00E66BCF"/>
    <w:rsid w:val="00E70291"/>
    <w:rsid w:val="00E70394"/>
    <w:rsid w:val="00E7117E"/>
    <w:rsid w:val="00E7199C"/>
    <w:rsid w:val="00E728C9"/>
    <w:rsid w:val="00E72AD8"/>
    <w:rsid w:val="00E7395D"/>
    <w:rsid w:val="00E75C29"/>
    <w:rsid w:val="00E761F6"/>
    <w:rsid w:val="00E7788D"/>
    <w:rsid w:val="00E77A1B"/>
    <w:rsid w:val="00E80536"/>
    <w:rsid w:val="00E81080"/>
    <w:rsid w:val="00E81D0E"/>
    <w:rsid w:val="00E83650"/>
    <w:rsid w:val="00E83D6E"/>
    <w:rsid w:val="00E842A2"/>
    <w:rsid w:val="00E8484E"/>
    <w:rsid w:val="00E860EE"/>
    <w:rsid w:val="00E86259"/>
    <w:rsid w:val="00E87C8C"/>
    <w:rsid w:val="00E87F80"/>
    <w:rsid w:val="00E90CDA"/>
    <w:rsid w:val="00E929AF"/>
    <w:rsid w:val="00E94BC0"/>
    <w:rsid w:val="00E94D25"/>
    <w:rsid w:val="00E95854"/>
    <w:rsid w:val="00E95920"/>
    <w:rsid w:val="00E977F7"/>
    <w:rsid w:val="00EA18EA"/>
    <w:rsid w:val="00EA237E"/>
    <w:rsid w:val="00EA347F"/>
    <w:rsid w:val="00EA3D91"/>
    <w:rsid w:val="00EA4A5D"/>
    <w:rsid w:val="00EB06C8"/>
    <w:rsid w:val="00EB30A0"/>
    <w:rsid w:val="00EB3403"/>
    <w:rsid w:val="00EB4A2A"/>
    <w:rsid w:val="00EB5D63"/>
    <w:rsid w:val="00EB6F42"/>
    <w:rsid w:val="00EC146E"/>
    <w:rsid w:val="00EC1A93"/>
    <w:rsid w:val="00EC1FA5"/>
    <w:rsid w:val="00EC2521"/>
    <w:rsid w:val="00EC39D2"/>
    <w:rsid w:val="00EC3C75"/>
    <w:rsid w:val="00EC3D64"/>
    <w:rsid w:val="00EC4678"/>
    <w:rsid w:val="00EC469E"/>
    <w:rsid w:val="00EC5977"/>
    <w:rsid w:val="00EC7156"/>
    <w:rsid w:val="00EC7429"/>
    <w:rsid w:val="00ED080A"/>
    <w:rsid w:val="00ED1780"/>
    <w:rsid w:val="00ED1FFF"/>
    <w:rsid w:val="00ED200D"/>
    <w:rsid w:val="00ED2C6C"/>
    <w:rsid w:val="00ED3919"/>
    <w:rsid w:val="00ED4279"/>
    <w:rsid w:val="00ED4694"/>
    <w:rsid w:val="00ED4BE6"/>
    <w:rsid w:val="00ED545B"/>
    <w:rsid w:val="00ED6C7E"/>
    <w:rsid w:val="00ED6DA7"/>
    <w:rsid w:val="00EE03D8"/>
    <w:rsid w:val="00EE042E"/>
    <w:rsid w:val="00EE0F31"/>
    <w:rsid w:val="00EE446F"/>
    <w:rsid w:val="00EE4800"/>
    <w:rsid w:val="00EE5363"/>
    <w:rsid w:val="00EE554C"/>
    <w:rsid w:val="00EE5B6C"/>
    <w:rsid w:val="00EE7627"/>
    <w:rsid w:val="00EF1B32"/>
    <w:rsid w:val="00EF1BD9"/>
    <w:rsid w:val="00EF1ECB"/>
    <w:rsid w:val="00EF47A9"/>
    <w:rsid w:val="00EF5E65"/>
    <w:rsid w:val="00EF64E3"/>
    <w:rsid w:val="00EF6CB4"/>
    <w:rsid w:val="00EF7E74"/>
    <w:rsid w:val="00F00048"/>
    <w:rsid w:val="00F002F4"/>
    <w:rsid w:val="00F01241"/>
    <w:rsid w:val="00F017C1"/>
    <w:rsid w:val="00F01B04"/>
    <w:rsid w:val="00F01C56"/>
    <w:rsid w:val="00F02274"/>
    <w:rsid w:val="00F023DB"/>
    <w:rsid w:val="00F02CBE"/>
    <w:rsid w:val="00F03FF6"/>
    <w:rsid w:val="00F04F68"/>
    <w:rsid w:val="00F050EB"/>
    <w:rsid w:val="00F05527"/>
    <w:rsid w:val="00F05908"/>
    <w:rsid w:val="00F0684C"/>
    <w:rsid w:val="00F068B6"/>
    <w:rsid w:val="00F105C6"/>
    <w:rsid w:val="00F11D9C"/>
    <w:rsid w:val="00F12032"/>
    <w:rsid w:val="00F12D85"/>
    <w:rsid w:val="00F13CA2"/>
    <w:rsid w:val="00F1454A"/>
    <w:rsid w:val="00F15145"/>
    <w:rsid w:val="00F1583A"/>
    <w:rsid w:val="00F16E89"/>
    <w:rsid w:val="00F20255"/>
    <w:rsid w:val="00F2235B"/>
    <w:rsid w:val="00F2267B"/>
    <w:rsid w:val="00F22F7F"/>
    <w:rsid w:val="00F2464A"/>
    <w:rsid w:val="00F25607"/>
    <w:rsid w:val="00F26B59"/>
    <w:rsid w:val="00F26C4F"/>
    <w:rsid w:val="00F30109"/>
    <w:rsid w:val="00F3029D"/>
    <w:rsid w:val="00F31390"/>
    <w:rsid w:val="00F35B55"/>
    <w:rsid w:val="00F36555"/>
    <w:rsid w:val="00F3657A"/>
    <w:rsid w:val="00F36969"/>
    <w:rsid w:val="00F4269E"/>
    <w:rsid w:val="00F4283D"/>
    <w:rsid w:val="00F42EA7"/>
    <w:rsid w:val="00F44224"/>
    <w:rsid w:val="00F46D76"/>
    <w:rsid w:val="00F47836"/>
    <w:rsid w:val="00F479C2"/>
    <w:rsid w:val="00F47A37"/>
    <w:rsid w:val="00F47FBA"/>
    <w:rsid w:val="00F50033"/>
    <w:rsid w:val="00F50630"/>
    <w:rsid w:val="00F50B00"/>
    <w:rsid w:val="00F50CAD"/>
    <w:rsid w:val="00F529F9"/>
    <w:rsid w:val="00F53491"/>
    <w:rsid w:val="00F546CD"/>
    <w:rsid w:val="00F55FCE"/>
    <w:rsid w:val="00F561C6"/>
    <w:rsid w:val="00F579A8"/>
    <w:rsid w:val="00F6051C"/>
    <w:rsid w:val="00F63218"/>
    <w:rsid w:val="00F63450"/>
    <w:rsid w:val="00F64D6C"/>
    <w:rsid w:val="00F65964"/>
    <w:rsid w:val="00F65DAF"/>
    <w:rsid w:val="00F67950"/>
    <w:rsid w:val="00F7007E"/>
    <w:rsid w:val="00F717FD"/>
    <w:rsid w:val="00F723AA"/>
    <w:rsid w:val="00F72D15"/>
    <w:rsid w:val="00F73E11"/>
    <w:rsid w:val="00F75182"/>
    <w:rsid w:val="00F7558A"/>
    <w:rsid w:val="00F75F4C"/>
    <w:rsid w:val="00F7623D"/>
    <w:rsid w:val="00F77688"/>
    <w:rsid w:val="00F77BB3"/>
    <w:rsid w:val="00F77F62"/>
    <w:rsid w:val="00F800E8"/>
    <w:rsid w:val="00F80C53"/>
    <w:rsid w:val="00F84363"/>
    <w:rsid w:val="00F84CB4"/>
    <w:rsid w:val="00F84CDE"/>
    <w:rsid w:val="00F858F8"/>
    <w:rsid w:val="00F86F91"/>
    <w:rsid w:val="00F876EA"/>
    <w:rsid w:val="00F9031C"/>
    <w:rsid w:val="00F91216"/>
    <w:rsid w:val="00F91823"/>
    <w:rsid w:val="00F91C1D"/>
    <w:rsid w:val="00F946F7"/>
    <w:rsid w:val="00F94BF5"/>
    <w:rsid w:val="00F97320"/>
    <w:rsid w:val="00FA09BA"/>
    <w:rsid w:val="00FA2C96"/>
    <w:rsid w:val="00FA3DED"/>
    <w:rsid w:val="00FA4727"/>
    <w:rsid w:val="00FA66C5"/>
    <w:rsid w:val="00FA6EB2"/>
    <w:rsid w:val="00FA73CB"/>
    <w:rsid w:val="00FA7529"/>
    <w:rsid w:val="00FB0D8B"/>
    <w:rsid w:val="00FB0E1E"/>
    <w:rsid w:val="00FB1F69"/>
    <w:rsid w:val="00FB3F7F"/>
    <w:rsid w:val="00FB4FCA"/>
    <w:rsid w:val="00FB5DEE"/>
    <w:rsid w:val="00FB7D46"/>
    <w:rsid w:val="00FC035C"/>
    <w:rsid w:val="00FC110A"/>
    <w:rsid w:val="00FC1C89"/>
    <w:rsid w:val="00FC32DA"/>
    <w:rsid w:val="00FC3EBD"/>
    <w:rsid w:val="00FC3F49"/>
    <w:rsid w:val="00FC4449"/>
    <w:rsid w:val="00FC5734"/>
    <w:rsid w:val="00FC603C"/>
    <w:rsid w:val="00FC741D"/>
    <w:rsid w:val="00FD09A8"/>
    <w:rsid w:val="00FD0D69"/>
    <w:rsid w:val="00FD1B91"/>
    <w:rsid w:val="00FD362E"/>
    <w:rsid w:val="00FD4E93"/>
    <w:rsid w:val="00FD5641"/>
    <w:rsid w:val="00FD71FF"/>
    <w:rsid w:val="00FD7CEC"/>
    <w:rsid w:val="00FE0069"/>
    <w:rsid w:val="00FE086D"/>
    <w:rsid w:val="00FE1029"/>
    <w:rsid w:val="00FE1D71"/>
    <w:rsid w:val="00FE22CA"/>
    <w:rsid w:val="00FE30C3"/>
    <w:rsid w:val="00FE30E3"/>
    <w:rsid w:val="00FE5DE6"/>
    <w:rsid w:val="00FF0EFC"/>
    <w:rsid w:val="00FF1944"/>
    <w:rsid w:val="00FF1D32"/>
    <w:rsid w:val="00FF38F7"/>
    <w:rsid w:val="00FF48C4"/>
    <w:rsid w:val="00FF5FA6"/>
    <w:rsid w:val="00FF6B95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6054B1E"/>
  <w15:chartTrackingRefBased/>
  <w15:docId w15:val="{608F1AF0-D5D8-4172-B667-D9CBC3EE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7B7"/>
    <w:pPr>
      <w:spacing w:after="200" w:line="276" w:lineRule="auto"/>
    </w:pPr>
    <w:rPr>
      <w:lang w:val="nl-NL"/>
    </w:rPr>
  </w:style>
  <w:style w:type="paragraph" w:styleId="Heading1">
    <w:name w:val="heading 1"/>
    <w:basedOn w:val="Normal"/>
    <w:link w:val="Heading1Char"/>
    <w:uiPriority w:val="9"/>
    <w:qFormat/>
    <w:rsid w:val="001D7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6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7B7"/>
    <w:pPr>
      <w:spacing w:after="0" w:line="240" w:lineRule="auto"/>
    </w:pPr>
    <w:rPr>
      <w:lang w:val="nl-NL"/>
    </w:rPr>
  </w:style>
  <w:style w:type="paragraph" w:styleId="FootnoteText">
    <w:name w:val="footnote text"/>
    <w:basedOn w:val="Normal"/>
    <w:link w:val="FootnoteTextChar"/>
    <w:uiPriority w:val="99"/>
    <w:unhideWhenUsed/>
    <w:rsid w:val="000A17B7"/>
    <w:pPr>
      <w:keepNext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17B7"/>
    <w:rPr>
      <w:sz w:val="20"/>
      <w:szCs w:val="20"/>
      <w:lang w:val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0A17B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C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7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60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D97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60"/>
    <w:rPr>
      <w:lang w:val="nl-NL"/>
    </w:rPr>
  </w:style>
  <w:style w:type="paragraph" w:styleId="ListParagraph">
    <w:name w:val="List Paragraph"/>
    <w:basedOn w:val="Normal"/>
    <w:uiPriority w:val="34"/>
    <w:qFormat/>
    <w:rsid w:val="00CC2B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7C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7C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7CA9"/>
    <w:rPr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C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CA9"/>
    <w:rPr>
      <w:b/>
      <w:bCs/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CA9"/>
    <w:rPr>
      <w:rFonts w:ascii="Segoe UI" w:hAnsi="Segoe UI" w:cs="Segoe UI"/>
      <w:sz w:val="18"/>
      <w:szCs w:val="18"/>
      <w:lang w:val="nl-NL"/>
    </w:rPr>
  </w:style>
  <w:style w:type="table" w:styleId="TableGrid">
    <w:name w:val="Table Grid"/>
    <w:basedOn w:val="TableNormal"/>
    <w:uiPriority w:val="39"/>
    <w:rsid w:val="004F3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i">
    <w:name w:val="doi"/>
    <w:basedOn w:val="DefaultParagraphFont"/>
    <w:rsid w:val="004B1B52"/>
  </w:style>
  <w:style w:type="paragraph" w:styleId="NormalWeb">
    <w:name w:val="Normal (Web)"/>
    <w:basedOn w:val="Normal"/>
    <w:uiPriority w:val="99"/>
    <w:unhideWhenUsed/>
    <w:rsid w:val="00401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ferences-">
    <w:name w:val="References-"/>
    <w:basedOn w:val="Normal"/>
    <w:qFormat/>
    <w:rsid w:val="00155222"/>
    <w:pPr>
      <w:spacing w:after="0" w:line="264" w:lineRule="auto"/>
      <w:ind w:left="360" w:hanging="360"/>
      <w:jc w:val="both"/>
    </w:pPr>
    <w:rPr>
      <w:rFonts w:ascii="Times New Roman" w:eastAsia="Times New Roman" w:hAnsi="Times New Roman" w:cs="Times New Roman"/>
      <w:sz w:val="21"/>
      <w:szCs w:val="20"/>
      <w:lang w:val="en-US"/>
    </w:rPr>
  </w:style>
  <w:style w:type="paragraph" w:customStyle="1" w:styleId="level1">
    <w:name w:val="_level1"/>
    <w:rsid w:val="009E26BD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Emphasis">
    <w:name w:val="Emphasis"/>
    <w:basedOn w:val="DefaultParagraphFont"/>
    <w:uiPriority w:val="20"/>
    <w:qFormat/>
    <w:rsid w:val="00290664"/>
    <w:rPr>
      <w:i/>
      <w:iCs/>
    </w:rPr>
  </w:style>
  <w:style w:type="character" w:styleId="Strong">
    <w:name w:val="Strong"/>
    <w:basedOn w:val="DefaultParagraphFont"/>
    <w:uiPriority w:val="22"/>
    <w:qFormat/>
    <w:rsid w:val="007C7BC8"/>
    <w:rPr>
      <w:b/>
      <w:bCs/>
    </w:rPr>
  </w:style>
  <w:style w:type="paragraph" w:customStyle="1" w:styleId="Outline0021">
    <w:name w:val="Outline002_1"/>
    <w:rsid w:val="00706BF5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D3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F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F1D3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14E5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D7A6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zh-CN"/>
    </w:rPr>
  </w:style>
  <w:style w:type="character" w:customStyle="1" w:styleId="al-author-name-more">
    <w:name w:val="al-author-name-more"/>
    <w:basedOn w:val="DefaultParagraphFont"/>
    <w:rsid w:val="001D7A60"/>
  </w:style>
  <w:style w:type="character" w:customStyle="1" w:styleId="nlmarticle-title">
    <w:name w:val="nlm_article-title"/>
    <w:basedOn w:val="DefaultParagraphFont"/>
    <w:rsid w:val="001A2646"/>
  </w:style>
  <w:style w:type="character" w:customStyle="1" w:styleId="contribdegrees">
    <w:name w:val="contribdegrees"/>
    <w:basedOn w:val="DefaultParagraphFont"/>
    <w:rsid w:val="001A2646"/>
  </w:style>
  <w:style w:type="character" w:customStyle="1" w:styleId="Heading2Char">
    <w:name w:val="Heading 2 Char"/>
    <w:basedOn w:val="DefaultParagraphFont"/>
    <w:link w:val="Heading2"/>
    <w:uiPriority w:val="9"/>
    <w:semiHidden/>
    <w:rsid w:val="001A26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l-NL"/>
    </w:rPr>
  </w:style>
  <w:style w:type="character" w:customStyle="1" w:styleId="titleheading">
    <w:name w:val="titleheading"/>
    <w:basedOn w:val="DefaultParagraphFont"/>
    <w:rsid w:val="001A2646"/>
  </w:style>
  <w:style w:type="character" w:customStyle="1" w:styleId="pagerange">
    <w:name w:val="page_range"/>
    <w:basedOn w:val="DefaultParagraphFont"/>
    <w:rsid w:val="000E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6162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3245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713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5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agepub.com/doi/abs/10.1177/1948550613484179?etoc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researchgate.net/journal/0022-3514_Journal_of_Personality_and_Social_Psycholog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s.sagepub.com/doi/abs/10.1177/1948550613484179?etoc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ADF6-02F4-4248-842D-69D43637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4162</Words>
  <Characters>23728</Characters>
  <Application>Microsoft Office Word</Application>
  <DocSecurity>0</DocSecurity>
  <Lines>197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EUR</Company>
  <LinksUpToDate>false</LinksUpToDate>
  <CharactersWithSpaces>27835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van Dijke</dc:creator>
  <cp:keywords/>
  <dc:description/>
  <cp:lastModifiedBy>Sedikides C.</cp:lastModifiedBy>
  <cp:revision>3</cp:revision>
  <cp:lastPrinted>2019-08-15T07:40:00Z</cp:lastPrinted>
  <dcterms:created xsi:type="dcterms:W3CDTF">2020-08-03T13:47:00Z</dcterms:created>
  <dcterms:modified xsi:type="dcterms:W3CDTF">2020-08-10T17:30:00Z</dcterms:modified>
</cp:coreProperties>
</file>