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6A5CD" w14:textId="77777777" w:rsidR="00F37725" w:rsidRDefault="00F37725" w:rsidP="00D77D1C">
      <w:pPr>
        <w:jc w:val="both"/>
        <w:rPr>
          <w:rFonts w:ascii="Calibri" w:eastAsia="Calibri" w:hAnsi="Calibri" w:cs="Times New Roman"/>
          <w:b/>
          <w:sz w:val="24"/>
          <w:szCs w:val="24"/>
        </w:rPr>
      </w:pPr>
      <w:r w:rsidRPr="00B11467">
        <w:rPr>
          <w:rFonts w:ascii="Calibri" w:eastAsia="Calibri" w:hAnsi="Calibri" w:cs="Times New Roman"/>
          <w:b/>
          <w:sz w:val="24"/>
          <w:szCs w:val="24"/>
        </w:rPr>
        <w:t xml:space="preserve">Death and dying in pre-hospital care: what are the experiences and issues for </w:t>
      </w:r>
      <w:r>
        <w:rPr>
          <w:rFonts w:ascii="Calibri" w:eastAsia="Calibri" w:hAnsi="Calibri" w:cs="Times New Roman"/>
          <w:b/>
          <w:sz w:val="24"/>
          <w:szCs w:val="24"/>
        </w:rPr>
        <w:t>p</w:t>
      </w:r>
      <w:r w:rsidRPr="00B11467">
        <w:rPr>
          <w:rFonts w:ascii="Calibri" w:eastAsia="Calibri" w:hAnsi="Calibri" w:cs="Times New Roman"/>
          <w:b/>
          <w:sz w:val="24"/>
          <w:szCs w:val="24"/>
        </w:rPr>
        <w:t>re-</w:t>
      </w:r>
      <w:r>
        <w:rPr>
          <w:rFonts w:ascii="Calibri" w:eastAsia="Calibri" w:hAnsi="Calibri" w:cs="Times New Roman"/>
          <w:b/>
          <w:sz w:val="24"/>
          <w:szCs w:val="24"/>
        </w:rPr>
        <w:t>h</w:t>
      </w:r>
      <w:r w:rsidRPr="00B11467">
        <w:rPr>
          <w:rFonts w:ascii="Calibri" w:eastAsia="Calibri" w:hAnsi="Calibri" w:cs="Times New Roman"/>
          <w:b/>
          <w:sz w:val="24"/>
          <w:szCs w:val="24"/>
        </w:rPr>
        <w:t xml:space="preserve">ospital </w:t>
      </w:r>
      <w:r>
        <w:rPr>
          <w:rFonts w:ascii="Calibri" w:eastAsia="Calibri" w:hAnsi="Calibri" w:cs="Times New Roman"/>
          <w:b/>
          <w:sz w:val="24"/>
          <w:szCs w:val="24"/>
        </w:rPr>
        <w:t>p</w:t>
      </w:r>
      <w:r w:rsidRPr="00B11467">
        <w:rPr>
          <w:rFonts w:ascii="Calibri" w:eastAsia="Calibri" w:hAnsi="Calibri" w:cs="Times New Roman"/>
          <w:b/>
          <w:sz w:val="24"/>
          <w:szCs w:val="24"/>
        </w:rPr>
        <w:t>ractitioners, families and bystanders?  A scoping review.</w:t>
      </w:r>
    </w:p>
    <w:p w14:paraId="30136617" w14:textId="77777777" w:rsidR="00F37725" w:rsidRDefault="00F37725" w:rsidP="00D77D1C">
      <w:pPr>
        <w:jc w:val="both"/>
        <w:rPr>
          <w:rFonts w:ascii="Calibri" w:eastAsia="Calibri" w:hAnsi="Calibri" w:cs="Times New Roman"/>
          <w:sz w:val="24"/>
          <w:szCs w:val="24"/>
        </w:rPr>
      </w:pPr>
    </w:p>
    <w:p w14:paraId="79D31D28" w14:textId="09C85671" w:rsidR="00F37725" w:rsidRDefault="00F37725" w:rsidP="00D77D1C">
      <w:pPr>
        <w:jc w:val="both"/>
        <w:rPr>
          <w:rFonts w:ascii="Calibri" w:eastAsia="Calibri" w:hAnsi="Calibri" w:cs="Times New Roman"/>
          <w:sz w:val="24"/>
          <w:szCs w:val="24"/>
          <w:vertAlign w:val="superscript"/>
        </w:rPr>
      </w:pPr>
      <w:r w:rsidRPr="00B11467">
        <w:rPr>
          <w:rFonts w:ascii="Calibri" w:eastAsia="Calibri" w:hAnsi="Calibri" w:cs="Times New Roman"/>
          <w:sz w:val="24"/>
          <w:szCs w:val="24"/>
        </w:rPr>
        <w:t>Michelle Myall</w:t>
      </w:r>
      <w:r>
        <w:rPr>
          <w:rFonts w:ascii="Calibri" w:eastAsia="Calibri" w:hAnsi="Calibri" w:cs="Times New Roman"/>
          <w:sz w:val="24"/>
          <w:szCs w:val="24"/>
          <w:vertAlign w:val="superscript"/>
        </w:rPr>
        <w:t>1</w:t>
      </w:r>
      <w:r>
        <w:rPr>
          <w:rFonts w:ascii="Calibri" w:eastAsia="Calibri" w:hAnsi="Calibri" w:cs="Times New Roman"/>
          <w:sz w:val="24"/>
          <w:szCs w:val="24"/>
        </w:rPr>
        <w:t>, Alison Rowsell</w:t>
      </w:r>
      <w:r>
        <w:rPr>
          <w:rFonts w:ascii="Calibri" w:eastAsia="Calibri" w:hAnsi="Calibri" w:cs="Times New Roman"/>
          <w:sz w:val="24"/>
          <w:szCs w:val="24"/>
          <w:vertAlign w:val="superscript"/>
        </w:rPr>
        <w:t>1</w:t>
      </w:r>
      <w:r>
        <w:rPr>
          <w:rFonts w:ascii="Calibri" w:eastAsia="Calibri" w:hAnsi="Calibri" w:cs="Times New Roman"/>
          <w:sz w:val="24"/>
          <w:szCs w:val="24"/>
        </w:rPr>
        <w:t>, Susi Lund</w:t>
      </w:r>
      <w:r>
        <w:rPr>
          <w:rFonts w:ascii="Calibri" w:eastAsia="Calibri" w:hAnsi="Calibri" w:cs="Times New Roman"/>
          <w:sz w:val="24"/>
          <w:szCs w:val="24"/>
          <w:vertAlign w:val="superscript"/>
        </w:rPr>
        <w:t>1</w:t>
      </w:r>
      <w:r>
        <w:rPr>
          <w:rFonts w:ascii="Calibri" w:eastAsia="Calibri" w:hAnsi="Calibri" w:cs="Times New Roman"/>
          <w:sz w:val="24"/>
          <w:szCs w:val="24"/>
        </w:rPr>
        <w:t>, Joanne Turnbull</w:t>
      </w:r>
      <w:r>
        <w:rPr>
          <w:rFonts w:ascii="Calibri" w:eastAsia="Calibri" w:hAnsi="Calibri" w:cs="Times New Roman"/>
          <w:sz w:val="24"/>
          <w:szCs w:val="24"/>
          <w:vertAlign w:val="superscript"/>
        </w:rPr>
        <w:t>1</w:t>
      </w:r>
      <w:r>
        <w:rPr>
          <w:rFonts w:ascii="Calibri" w:eastAsia="Calibri" w:hAnsi="Calibri" w:cs="Times New Roman"/>
          <w:sz w:val="24"/>
          <w:szCs w:val="24"/>
        </w:rPr>
        <w:t xml:space="preserve">, </w:t>
      </w:r>
      <w:r w:rsidRPr="00C03580">
        <w:rPr>
          <w:rFonts w:ascii="Calibri" w:eastAsia="Calibri" w:hAnsi="Calibri" w:cs="Times New Roman"/>
          <w:sz w:val="24"/>
          <w:szCs w:val="24"/>
        </w:rPr>
        <w:t>Mick Arber</w:t>
      </w:r>
      <w:r w:rsidRPr="00C03580">
        <w:rPr>
          <w:rFonts w:ascii="Calibri" w:eastAsia="Calibri" w:hAnsi="Calibri" w:cs="Times New Roman"/>
          <w:sz w:val="24"/>
          <w:szCs w:val="24"/>
          <w:vertAlign w:val="superscript"/>
        </w:rPr>
        <w:t>5</w:t>
      </w:r>
      <w:r>
        <w:rPr>
          <w:rFonts w:ascii="Calibri" w:eastAsia="Calibri" w:hAnsi="Calibri" w:cs="Times New Roman"/>
          <w:sz w:val="24"/>
          <w:szCs w:val="24"/>
        </w:rPr>
        <w:t>, Rob Crouch</w:t>
      </w:r>
      <w:r>
        <w:rPr>
          <w:rFonts w:ascii="Calibri" w:eastAsia="Calibri" w:hAnsi="Calibri" w:cs="Times New Roman"/>
          <w:sz w:val="24"/>
          <w:szCs w:val="24"/>
          <w:vertAlign w:val="superscript"/>
        </w:rPr>
        <w:t xml:space="preserve">1, 2 </w:t>
      </w:r>
      <w:r>
        <w:rPr>
          <w:rFonts w:ascii="Calibri" w:eastAsia="Calibri" w:hAnsi="Calibri" w:cs="Times New Roman"/>
          <w:sz w:val="24"/>
          <w:szCs w:val="24"/>
        </w:rPr>
        <w:t>, Helen Pocock</w:t>
      </w:r>
      <w:r w:rsidRPr="009D23FD">
        <w:rPr>
          <w:rFonts w:ascii="Calibri" w:eastAsia="Calibri" w:hAnsi="Calibri" w:cs="Times New Roman"/>
          <w:sz w:val="24"/>
          <w:szCs w:val="24"/>
          <w:vertAlign w:val="superscript"/>
        </w:rPr>
        <w:t>3</w:t>
      </w:r>
      <w:r>
        <w:rPr>
          <w:rFonts w:ascii="Calibri" w:eastAsia="Calibri" w:hAnsi="Calibri" w:cs="Times New Roman"/>
          <w:sz w:val="24"/>
          <w:szCs w:val="24"/>
          <w:vertAlign w:val="superscript"/>
        </w:rPr>
        <w:t>,6</w:t>
      </w:r>
      <w:r>
        <w:rPr>
          <w:rFonts w:ascii="Calibri" w:eastAsia="Calibri" w:hAnsi="Calibri" w:cs="Times New Roman"/>
          <w:sz w:val="24"/>
          <w:szCs w:val="24"/>
        </w:rPr>
        <w:t>, Charles D. Deakin</w:t>
      </w:r>
      <w:r>
        <w:rPr>
          <w:rFonts w:ascii="Calibri" w:eastAsia="Calibri" w:hAnsi="Calibri" w:cs="Times New Roman"/>
          <w:sz w:val="24"/>
          <w:szCs w:val="24"/>
          <w:vertAlign w:val="superscript"/>
        </w:rPr>
        <w:t>3, 4</w:t>
      </w:r>
      <w:r>
        <w:rPr>
          <w:rFonts w:ascii="Calibri" w:eastAsia="Calibri" w:hAnsi="Calibri" w:cs="Times New Roman"/>
          <w:sz w:val="24"/>
          <w:szCs w:val="24"/>
        </w:rPr>
        <w:t>, Alison Richardson</w:t>
      </w:r>
      <w:r>
        <w:rPr>
          <w:rFonts w:ascii="Calibri" w:eastAsia="Calibri" w:hAnsi="Calibri" w:cs="Times New Roman"/>
          <w:sz w:val="24"/>
          <w:szCs w:val="24"/>
          <w:vertAlign w:val="superscript"/>
        </w:rPr>
        <w:t>1, 2</w:t>
      </w:r>
    </w:p>
    <w:p w14:paraId="65A8EA57" w14:textId="77777777" w:rsidR="001E7AD3" w:rsidRPr="001E7AD3" w:rsidRDefault="001E7AD3" w:rsidP="00D77D1C">
      <w:pPr>
        <w:jc w:val="both"/>
        <w:rPr>
          <w:rFonts w:ascii="Calibri" w:eastAsia="Calibri" w:hAnsi="Calibri" w:cs="Times New Roman"/>
          <w:sz w:val="24"/>
          <w:szCs w:val="24"/>
        </w:rPr>
      </w:pPr>
    </w:p>
    <w:p w14:paraId="331278F9" w14:textId="77777777" w:rsidR="00F37725" w:rsidRPr="001E7AD3" w:rsidRDefault="00F37725" w:rsidP="00D77D1C">
      <w:pPr>
        <w:ind w:left="720" w:hanging="720"/>
        <w:rPr>
          <w:rFonts w:ascii="Calibri" w:eastAsia="Calibri" w:hAnsi="Calibri"/>
          <w:sz w:val="24"/>
          <w:szCs w:val="24"/>
        </w:rPr>
      </w:pPr>
      <w:r>
        <w:rPr>
          <w:rFonts w:ascii="Calibri" w:eastAsia="Calibri" w:hAnsi="Calibri" w:cs="Times New Roman"/>
          <w:sz w:val="24"/>
          <w:szCs w:val="24"/>
        </w:rPr>
        <w:t xml:space="preserve">1. </w:t>
      </w:r>
      <w:r w:rsidRPr="001E7AD3">
        <w:rPr>
          <w:rFonts w:ascii="Calibri" w:eastAsia="Calibri" w:hAnsi="Calibri" w:cs="Times New Roman"/>
          <w:sz w:val="24"/>
          <w:szCs w:val="24"/>
        </w:rPr>
        <w:tab/>
      </w:r>
      <w:r w:rsidRPr="001E7AD3">
        <w:rPr>
          <w:rFonts w:ascii="Calibri" w:eastAsia="Calibri" w:hAnsi="Calibri"/>
          <w:sz w:val="24"/>
          <w:szCs w:val="24"/>
        </w:rPr>
        <w:t>School of Health Sciences, University of Southampton, Building 67, Highfield Campus, University Road, Southampton SO17 1BJ, UK</w:t>
      </w:r>
    </w:p>
    <w:p w14:paraId="66B7C298" w14:textId="77777777" w:rsidR="00F37725" w:rsidRPr="001E7AD3" w:rsidRDefault="00F37725" w:rsidP="00D77D1C">
      <w:pPr>
        <w:ind w:left="720" w:hanging="720"/>
        <w:rPr>
          <w:rFonts w:ascii="Calibri" w:eastAsia="Calibri" w:hAnsi="Calibri"/>
          <w:sz w:val="24"/>
          <w:szCs w:val="24"/>
        </w:rPr>
      </w:pPr>
      <w:r w:rsidRPr="001E7AD3">
        <w:rPr>
          <w:rFonts w:ascii="Calibri" w:eastAsia="Calibri" w:hAnsi="Calibri" w:cs="Times New Roman"/>
          <w:sz w:val="24"/>
          <w:szCs w:val="24"/>
        </w:rPr>
        <w:t>2.</w:t>
      </w:r>
      <w:r w:rsidRPr="001E7AD3">
        <w:rPr>
          <w:rFonts w:ascii="Calibri" w:eastAsia="Calibri" w:hAnsi="Calibri" w:cs="Times New Roman"/>
          <w:sz w:val="24"/>
          <w:szCs w:val="24"/>
        </w:rPr>
        <w:tab/>
      </w:r>
      <w:r w:rsidRPr="001E7AD3">
        <w:rPr>
          <w:rFonts w:ascii="Calibri" w:eastAsia="Calibri" w:hAnsi="Calibri"/>
          <w:sz w:val="24"/>
          <w:szCs w:val="24"/>
        </w:rPr>
        <w:t>University Hospital Southampton NHS Foundation Trust, Southampton General Hospital, Mailpoint 11, Clinical Academic Facility (Room AA102), South Academic Block, Tremona Road, Southampton, SO16 6YD, UK</w:t>
      </w:r>
    </w:p>
    <w:p w14:paraId="32B12EC4" w14:textId="77777777" w:rsidR="00F37725" w:rsidRPr="001E7AD3" w:rsidRDefault="00F37725" w:rsidP="00D77D1C">
      <w:pPr>
        <w:ind w:left="720" w:hanging="720"/>
        <w:rPr>
          <w:rFonts w:ascii="Calibri" w:eastAsia="Calibri" w:hAnsi="Calibri"/>
          <w:sz w:val="24"/>
          <w:szCs w:val="24"/>
        </w:rPr>
      </w:pPr>
      <w:r w:rsidRPr="001E7AD3">
        <w:rPr>
          <w:rFonts w:ascii="Calibri" w:eastAsia="Calibri" w:hAnsi="Calibri"/>
          <w:sz w:val="24"/>
          <w:szCs w:val="24"/>
        </w:rPr>
        <w:t>3.</w:t>
      </w:r>
      <w:r w:rsidRPr="001E7AD3">
        <w:rPr>
          <w:rFonts w:ascii="Calibri" w:eastAsia="Calibri" w:hAnsi="Calibri"/>
          <w:sz w:val="24"/>
          <w:szCs w:val="24"/>
        </w:rPr>
        <w:tab/>
        <w:t>South Central Ambulance Service NHS Foundation Trust, Otterbourne, SO21 2RU, UK</w:t>
      </w:r>
    </w:p>
    <w:p w14:paraId="525BDE1C" w14:textId="77777777" w:rsidR="00F37725" w:rsidRPr="001E7AD3" w:rsidRDefault="00F37725" w:rsidP="00D77D1C">
      <w:pPr>
        <w:ind w:left="720" w:hanging="720"/>
        <w:rPr>
          <w:rFonts w:ascii="Calibri" w:eastAsia="Calibri" w:hAnsi="Calibri"/>
          <w:sz w:val="24"/>
          <w:szCs w:val="24"/>
        </w:rPr>
      </w:pPr>
      <w:r w:rsidRPr="001E7AD3">
        <w:rPr>
          <w:rFonts w:ascii="Calibri" w:eastAsia="Calibri" w:hAnsi="Calibri"/>
          <w:sz w:val="24"/>
          <w:szCs w:val="24"/>
        </w:rPr>
        <w:t>4.</w:t>
      </w:r>
      <w:r w:rsidRPr="001E7AD3">
        <w:rPr>
          <w:rFonts w:ascii="Calibri" w:eastAsia="Calibri" w:hAnsi="Calibri"/>
          <w:sz w:val="24"/>
          <w:szCs w:val="24"/>
        </w:rPr>
        <w:tab/>
        <w:t>NIHR Southampton Respiratory Biomedical Research Unit, University of Southampton, Southampton, SO16 6YD, UK</w:t>
      </w:r>
    </w:p>
    <w:p w14:paraId="2964A7E6" w14:textId="77777777" w:rsidR="00F37725" w:rsidRPr="001E7AD3" w:rsidRDefault="00F37725" w:rsidP="00D77D1C">
      <w:pPr>
        <w:ind w:left="720" w:hanging="720"/>
        <w:rPr>
          <w:rFonts w:ascii="Calibri" w:eastAsia="Calibri" w:hAnsi="Calibri"/>
          <w:sz w:val="24"/>
          <w:szCs w:val="24"/>
        </w:rPr>
      </w:pPr>
      <w:r w:rsidRPr="001E7AD3">
        <w:rPr>
          <w:rFonts w:ascii="Calibri" w:eastAsia="Calibri" w:hAnsi="Calibri"/>
          <w:sz w:val="24"/>
          <w:szCs w:val="24"/>
        </w:rPr>
        <w:t>5.</w:t>
      </w:r>
      <w:r w:rsidRPr="001E7AD3">
        <w:rPr>
          <w:rFonts w:ascii="Calibri" w:eastAsia="Calibri" w:hAnsi="Calibri"/>
          <w:sz w:val="24"/>
          <w:szCs w:val="24"/>
        </w:rPr>
        <w:tab/>
        <w:t>York Health Economics Consortium, Enterprise House, Innovation Way, University of York, YO10 5NQ, UK.</w:t>
      </w:r>
    </w:p>
    <w:p w14:paraId="1589E039" w14:textId="77777777" w:rsidR="00F37725" w:rsidRPr="001E7AD3" w:rsidRDefault="00F37725" w:rsidP="00D77D1C">
      <w:pPr>
        <w:ind w:left="720" w:hanging="720"/>
        <w:rPr>
          <w:rFonts w:ascii="Calibri" w:eastAsia="Calibri" w:hAnsi="Calibri"/>
          <w:sz w:val="24"/>
          <w:szCs w:val="24"/>
        </w:rPr>
      </w:pPr>
      <w:r w:rsidRPr="001E7AD3">
        <w:rPr>
          <w:rFonts w:ascii="Calibri" w:eastAsia="Calibri" w:hAnsi="Calibri"/>
          <w:sz w:val="24"/>
          <w:szCs w:val="24"/>
        </w:rPr>
        <w:t xml:space="preserve">6. </w:t>
      </w:r>
      <w:r w:rsidRPr="001E7AD3">
        <w:rPr>
          <w:rFonts w:ascii="Calibri" w:eastAsia="Calibri" w:hAnsi="Calibri"/>
          <w:sz w:val="24"/>
          <w:szCs w:val="24"/>
        </w:rPr>
        <w:tab/>
        <w:t>Warwick Clinical Trials Unit, Warwick Medical School, University of Warwick, Gibbet Hill Road, Coventry, CV4 7AL, UK.</w:t>
      </w:r>
    </w:p>
    <w:p w14:paraId="656BB0FD" w14:textId="77777777" w:rsidR="00F37725" w:rsidRPr="009D23FD" w:rsidRDefault="00F37725" w:rsidP="00D77D1C">
      <w:pPr>
        <w:ind w:left="720" w:hanging="720"/>
        <w:rPr>
          <w:rFonts w:ascii="Calibri" w:eastAsia="Calibri" w:hAnsi="Calibri"/>
        </w:rPr>
      </w:pPr>
    </w:p>
    <w:p w14:paraId="6F71C248" w14:textId="64E8D12C" w:rsidR="00F37725" w:rsidRPr="00B11467" w:rsidRDefault="001E7AD3" w:rsidP="00D77D1C">
      <w:pPr>
        <w:jc w:val="both"/>
        <w:rPr>
          <w:rFonts w:ascii="Calibri" w:eastAsia="Calibri" w:hAnsi="Calibri" w:cs="Times New Roman"/>
          <w:sz w:val="24"/>
          <w:szCs w:val="24"/>
        </w:rPr>
      </w:pPr>
      <w:r w:rsidRPr="001E7AD3">
        <w:rPr>
          <w:rFonts w:ascii="Calibri" w:eastAsia="Calibri" w:hAnsi="Calibri" w:cs="Times New Roman"/>
          <w:b/>
          <w:sz w:val="24"/>
          <w:szCs w:val="24"/>
        </w:rPr>
        <w:lastRenderedPageBreak/>
        <w:t>Corresponding author:</w:t>
      </w:r>
      <w:r>
        <w:rPr>
          <w:rFonts w:ascii="Calibri" w:eastAsia="Calibri" w:hAnsi="Calibri" w:cs="Times New Roman"/>
          <w:sz w:val="24"/>
          <w:szCs w:val="24"/>
        </w:rPr>
        <w:t xml:space="preserve"> Dr Michelle Myall, </w:t>
      </w:r>
      <w:r w:rsidRPr="001E7AD3">
        <w:rPr>
          <w:rFonts w:ascii="Calibri" w:eastAsia="Calibri" w:hAnsi="Calibri" w:cs="Times New Roman"/>
          <w:sz w:val="24"/>
          <w:szCs w:val="24"/>
        </w:rPr>
        <w:t>School of Health Sciences, University of Southampton, Building 67, Highfield Campus, University Road, Southampton SO17 1BJ, UK</w:t>
      </w:r>
      <w:r>
        <w:rPr>
          <w:rFonts w:ascii="Calibri" w:eastAsia="Calibri" w:hAnsi="Calibri" w:cs="Times New Roman"/>
          <w:sz w:val="24"/>
          <w:szCs w:val="24"/>
        </w:rPr>
        <w:t xml:space="preserve">. Email: </w:t>
      </w:r>
      <w:hyperlink r:id="rId8" w:history="1">
        <w:r w:rsidRPr="002E0A24">
          <w:rPr>
            <w:rStyle w:val="Hyperlink"/>
            <w:rFonts w:ascii="Calibri" w:eastAsia="Calibri" w:hAnsi="Calibri" w:cs="Times New Roman"/>
            <w:sz w:val="24"/>
            <w:szCs w:val="24"/>
          </w:rPr>
          <w:t>m.myall@soton.ac.uk</w:t>
        </w:r>
      </w:hyperlink>
      <w:r>
        <w:rPr>
          <w:rFonts w:ascii="Calibri" w:eastAsia="Calibri" w:hAnsi="Calibri" w:cs="Times New Roman"/>
          <w:sz w:val="24"/>
          <w:szCs w:val="24"/>
        </w:rPr>
        <w:t xml:space="preserve"> Tel: 023 8059 7955</w:t>
      </w:r>
    </w:p>
    <w:p w14:paraId="05FD833E" w14:textId="77777777" w:rsidR="001E7AD3" w:rsidRDefault="001E7AD3">
      <w:pPr>
        <w:rPr>
          <w:rFonts w:ascii="Calibri" w:eastAsia="Calibri" w:hAnsi="Calibri" w:cs="Times New Roman"/>
          <w:b/>
          <w:sz w:val="24"/>
          <w:szCs w:val="24"/>
        </w:rPr>
      </w:pPr>
    </w:p>
    <w:p w14:paraId="7A374554" w14:textId="3A014234" w:rsidR="00F37725" w:rsidRPr="001E7AD3" w:rsidRDefault="001E7AD3">
      <w:pPr>
        <w:rPr>
          <w:rFonts w:ascii="Calibri" w:eastAsia="Calibri" w:hAnsi="Calibri" w:cs="Times New Roman"/>
          <w:sz w:val="24"/>
          <w:szCs w:val="24"/>
        </w:rPr>
      </w:pPr>
      <w:r>
        <w:rPr>
          <w:rFonts w:ascii="Calibri" w:eastAsia="Calibri" w:hAnsi="Calibri" w:cs="Times New Roman"/>
          <w:b/>
          <w:sz w:val="24"/>
          <w:szCs w:val="24"/>
        </w:rPr>
        <w:t xml:space="preserve">Word count: </w:t>
      </w:r>
      <w:r w:rsidR="00AA6278" w:rsidRPr="001C7AB1">
        <w:rPr>
          <w:rFonts w:ascii="Calibri" w:eastAsia="Calibri" w:hAnsi="Calibri" w:cs="Times New Roman"/>
          <w:sz w:val="24"/>
          <w:szCs w:val="24"/>
        </w:rPr>
        <w:t>4,3</w:t>
      </w:r>
      <w:r w:rsidR="00267091">
        <w:rPr>
          <w:rFonts w:ascii="Calibri" w:eastAsia="Calibri" w:hAnsi="Calibri" w:cs="Times New Roman"/>
          <w:sz w:val="24"/>
          <w:szCs w:val="24"/>
        </w:rPr>
        <w:t>02</w:t>
      </w:r>
      <w:r w:rsidR="00F37725">
        <w:rPr>
          <w:rFonts w:ascii="Calibri" w:eastAsia="Calibri" w:hAnsi="Calibri" w:cs="Times New Roman"/>
          <w:b/>
          <w:sz w:val="24"/>
          <w:szCs w:val="24"/>
        </w:rPr>
        <w:br w:type="page"/>
      </w:r>
    </w:p>
    <w:p w14:paraId="356BAD6A" w14:textId="145D8F9D" w:rsidR="00F37725" w:rsidRDefault="00F37725" w:rsidP="00D77D1C">
      <w:pPr>
        <w:jc w:val="both"/>
        <w:rPr>
          <w:rFonts w:ascii="Calibri" w:eastAsia="Calibri" w:hAnsi="Calibri" w:cs="Times New Roman"/>
          <w:b/>
          <w:sz w:val="24"/>
          <w:szCs w:val="24"/>
        </w:rPr>
      </w:pPr>
      <w:r w:rsidRPr="004C5B55">
        <w:rPr>
          <w:rFonts w:ascii="Calibri" w:eastAsia="Calibri" w:hAnsi="Calibri" w:cs="Times New Roman"/>
          <w:b/>
          <w:sz w:val="24"/>
          <w:szCs w:val="24"/>
        </w:rPr>
        <w:lastRenderedPageBreak/>
        <w:t>ABSTRACT</w:t>
      </w:r>
    </w:p>
    <w:p w14:paraId="629D2746" w14:textId="657668CC" w:rsidR="00991511" w:rsidRPr="0085516A" w:rsidRDefault="00991511" w:rsidP="008F7306">
      <w:pPr>
        <w:spacing w:line="480" w:lineRule="auto"/>
        <w:jc w:val="both"/>
        <w:rPr>
          <w:rFonts w:ascii="Calibri" w:eastAsia="Calibri" w:hAnsi="Calibri" w:cs="Times New Roman"/>
          <w:sz w:val="24"/>
          <w:szCs w:val="24"/>
        </w:rPr>
      </w:pPr>
      <w:r>
        <w:rPr>
          <w:rFonts w:ascii="Calibri" w:eastAsia="Calibri" w:hAnsi="Calibri" w:cs="Times New Roman"/>
          <w:b/>
          <w:sz w:val="24"/>
          <w:szCs w:val="24"/>
        </w:rPr>
        <w:t xml:space="preserve">Objective: </w:t>
      </w:r>
      <w:r>
        <w:rPr>
          <w:rFonts w:ascii="Calibri" w:eastAsia="Calibri" w:hAnsi="Calibri" w:cs="Times New Roman"/>
          <w:sz w:val="24"/>
          <w:szCs w:val="24"/>
        </w:rPr>
        <w:t xml:space="preserve">To identify </w:t>
      </w:r>
      <w:r w:rsidRPr="00991511">
        <w:rPr>
          <w:rFonts w:ascii="Calibri" w:eastAsia="Calibri" w:hAnsi="Calibri" w:cs="Times New Roman"/>
          <w:sz w:val="24"/>
          <w:szCs w:val="24"/>
        </w:rPr>
        <w:t xml:space="preserve">the factors that shape and characterise experiences of </w:t>
      </w:r>
      <w:r w:rsidR="008F7306">
        <w:rPr>
          <w:rFonts w:ascii="Calibri" w:eastAsia="Calibri" w:hAnsi="Calibri" w:cs="Times New Roman"/>
          <w:sz w:val="24"/>
          <w:szCs w:val="24"/>
        </w:rPr>
        <w:t>pre-hospital practitioners (</w:t>
      </w:r>
      <w:r w:rsidRPr="00991511">
        <w:rPr>
          <w:rFonts w:ascii="Calibri" w:eastAsia="Calibri" w:hAnsi="Calibri" w:cs="Times New Roman"/>
          <w:sz w:val="24"/>
          <w:szCs w:val="24"/>
        </w:rPr>
        <w:t>PHPs</w:t>
      </w:r>
      <w:r w:rsidR="008F7306">
        <w:rPr>
          <w:rFonts w:ascii="Calibri" w:eastAsia="Calibri" w:hAnsi="Calibri" w:cs="Times New Roman"/>
          <w:sz w:val="24"/>
          <w:szCs w:val="24"/>
        </w:rPr>
        <w:t>)</w:t>
      </w:r>
      <w:r w:rsidRPr="00991511">
        <w:rPr>
          <w:rFonts w:ascii="Calibri" w:eastAsia="Calibri" w:hAnsi="Calibri" w:cs="Times New Roman"/>
          <w:sz w:val="24"/>
          <w:szCs w:val="24"/>
        </w:rPr>
        <w:t xml:space="preserve">, families, and bystanders in the context of death and dying outside of the hospital environment where </w:t>
      </w:r>
      <w:r>
        <w:rPr>
          <w:rFonts w:ascii="Calibri" w:eastAsia="Calibri" w:hAnsi="Calibri" w:cs="Times New Roman"/>
          <w:sz w:val="24"/>
          <w:szCs w:val="24"/>
        </w:rPr>
        <w:t>P</w:t>
      </w:r>
      <w:r w:rsidRPr="00991511">
        <w:rPr>
          <w:rFonts w:ascii="Calibri" w:eastAsia="Calibri" w:hAnsi="Calibri" w:cs="Times New Roman"/>
          <w:sz w:val="24"/>
          <w:szCs w:val="24"/>
        </w:rPr>
        <w:t>HPs</w:t>
      </w:r>
      <w:r w:rsidR="0085516A">
        <w:rPr>
          <w:rFonts w:ascii="Calibri" w:eastAsia="Calibri" w:hAnsi="Calibri" w:cs="Times New Roman"/>
          <w:sz w:val="24"/>
          <w:szCs w:val="24"/>
        </w:rPr>
        <w:t xml:space="preserve"> r</w:t>
      </w:r>
      <w:r>
        <w:rPr>
          <w:rFonts w:ascii="Calibri" w:eastAsia="Calibri" w:hAnsi="Calibri" w:cs="Times New Roman"/>
          <w:sz w:val="24"/>
          <w:szCs w:val="24"/>
        </w:rPr>
        <w:t>espond</w:t>
      </w:r>
      <w:r w:rsidR="0085516A">
        <w:rPr>
          <w:rFonts w:ascii="Calibri" w:eastAsia="Calibri" w:hAnsi="Calibri" w:cs="Times New Roman"/>
          <w:sz w:val="24"/>
          <w:szCs w:val="24"/>
        </w:rPr>
        <w:t>.</w:t>
      </w:r>
    </w:p>
    <w:p w14:paraId="66A94346" w14:textId="5C1BC1CA" w:rsidR="001E7AD3" w:rsidRDefault="00991511" w:rsidP="008F7306">
      <w:pPr>
        <w:spacing w:line="480" w:lineRule="auto"/>
        <w:jc w:val="both"/>
        <w:rPr>
          <w:rFonts w:ascii="Calibri" w:eastAsia="Calibri" w:hAnsi="Calibri" w:cs="Times New Roman"/>
          <w:sz w:val="24"/>
          <w:szCs w:val="24"/>
        </w:rPr>
      </w:pPr>
      <w:r>
        <w:rPr>
          <w:rFonts w:ascii="Calibri" w:eastAsia="Calibri" w:hAnsi="Calibri" w:cs="Times New Roman"/>
          <w:b/>
          <w:sz w:val="24"/>
          <w:szCs w:val="24"/>
        </w:rPr>
        <w:t xml:space="preserve">Design: </w:t>
      </w:r>
      <w:r>
        <w:rPr>
          <w:rFonts w:ascii="Calibri" w:eastAsia="Calibri" w:hAnsi="Calibri" w:cs="Times New Roman"/>
          <w:sz w:val="24"/>
          <w:szCs w:val="24"/>
        </w:rPr>
        <w:t>A scoping review using Arksey and O’Malley’s five-stage framework</w:t>
      </w:r>
      <w:r w:rsidR="00C51FAE">
        <w:rPr>
          <w:rFonts w:ascii="Calibri" w:eastAsia="Calibri" w:hAnsi="Calibri" w:cs="Times New Roman"/>
          <w:sz w:val="24"/>
          <w:szCs w:val="24"/>
        </w:rPr>
        <w:t>. Papers were analysed using thematic analysis</w:t>
      </w:r>
    </w:p>
    <w:p w14:paraId="0B991FAF" w14:textId="66F9498F" w:rsidR="009C1A5F" w:rsidRDefault="00C51FAE" w:rsidP="008F7306">
      <w:pPr>
        <w:spacing w:line="480" w:lineRule="auto"/>
        <w:jc w:val="both"/>
        <w:rPr>
          <w:rFonts w:ascii="Calibri" w:eastAsia="Calibri" w:hAnsi="Calibri" w:cs="Times New Roman"/>
          <w:color w:val="000000"/>
          <w:sz w:val="24"/>
          <w:szCs w:val="24"/>
        </w:rPr>
      </w:pPr>
      <w:r>
        <w:rPr>
          <w:rFonts w:ascii="Calibri" w:eastAsia="Calibri" w:hAnsi="Calibri" w:cs="Times New Roman"/>
          <w:b/>
          <w:sz w:val="24"/>
          <w:szCs w:val="24"/>
        </w:rPr>
        <w:t>Data s</w:t>
      </w:r>
      <w:r w:rsidRPr="00C51FAE">
        <w:rPr>
          <w:rFonts w:ascii="Calibri" w:eastAsia="Calibri" w:hAnsi="Calibri" w:cs="Times New Roman"/>
          <w:b/>
          <w:sz w:val="24"/>
          <w:szCs w:val="24"/>
        </w:rPr>
        <w:t xml:space="preserve">ources: </w:t>
      </w:r>
      <w:r>
        <w:rPr>
          <w:rFonts w:ascii="Calibri" w:eastAsia="Calibri" w:hAnsi="Calibri" w:cs="Times New Roman"/>
          <w:color w:val="000000"/>
          <w:sz w:val="24"/>
          <w:szCs w:val="24"/>
        </w:rPr>
        <w:t>MEDLINE; Embase; CINAHL; Scopus;</w:t>
      </w:r>
      <w:r w:rsidRPr="003E7B72">
        <w:rPr>
          <w:rFonts w:ascii="Calibri" w:eastAsia="Calibri" w:hAnsi="Calibri" w:cs="Times New Roman"/>
          <w:color w:val="000000"/>
          <w:sz w:val="24"/>
          <w:szCs w:val="24"/>
        </w:rPr>
        <w:t xml:space="preserve"> Social Sciences Citation Index (Web of Science), ProQuest Dissertations &amp; Theses A&amp;I (Proquest), Health Techn</w:t>
      </w:r>
      <w:r>
        <w:rPr>
          <w:rFonts w:ascii="Calibri" w:eastAsia="Calibri" w:hAnsi="Calibri" w:cs="Times New Roman"/>
          <w:color w:val="000000"/>
          <w:sz w:val="24"/>
          <w:szCs w:val="24"/>
        </w:rPr>
        <w:t xml:space="preserve">ology Assessment (HTA) database; PsycINFO; </w:t>
      </w:r>
      <w:r w:rsidRPr="003E7B72">
        <w:rPr>
          <w:rFonts w:ascii="Calibri" w:eastAsia="Calibri" w:hAnsi="Calibri" w:cs="Times New Roman"/>
          <w:color w:val="000000"/>
          <w:sz w:val="24"/>
          <w:szCs w:val="24"/>
        </w:rPr>
        <w:t xml:space="preserve">Grey Literature Report </w:t>
      </w:r>
      <w:r>
        <w:rPr>
          <w:rFonts w:ascii="Calibri" w:eastAsia="Calibri" w:hAnsi="Calibri" w:cs="Times New Roman"/>
          <w:color w:val="000000"/>
          <w:sz w:val="24"/>
          <w:szCs w:val="24"/>
        </w:rPr>
        <w:t xml:space="preserve">and  </w:t>
      </w:r>
      <w:r w:rsidRPr="003E7B72">
        <w:rPr>
          <w:rFonts w:ascii="Calibri" w:eastAsia="Calibri" w:hAnsi="Calibri" w:cs="Times New Roman"/>
          <w:color w:val="000000"/>
          <w:sz w:val="24"/>
          <w:szCs w:val="24"/>
        </w:rPr>
        <w:t>PapersFirst</w:t>
      </w:r>
      <w:r>
        <w:rPr>
          <w:rFonts w:ascii="Calibri" w:eastAsia="Calibri" w:hAnsi="Calibri" w:cs="Times New Roman"/>
          <w:color w:val="000000"/>
          <w:sz w:val="24"/>
          <w:szCs w:val="24"/>
        </w:rPr>
        <w:t xml:space="preserve"> were searched from January 2000-</w:t>
      </w:r>
      <w:r w:rsidR="00996010">
        <w:rPr>
          <w:rFonts w:ascii="Calibri" w:eastAsia="Calibri" w:hAnsi="Calibri" w:cs="Times New Roman"/>
          <w:color w:val="000000"/>
          <w:sz w:val="24"/>
          <w:szCs w:val="24"/>
        </w:rPr>
        <w:t>May</w:t>
      </w:r>
      <w:r>
        <w:rPr>
          <w:rFonts w:ascii="Calibri" w:eastAsia="Calibri" w:hAnsi="Calibri" w:cs="Times New Roman"/>
          <w:color w:val="000000"/>
          <w:sz w:val="24"/>
          <w:szCs w:val="24"/>
        </w:rPr>
        <w:t xml:space="preserve"> 2019.</w:t>
      </w:r>
    </w:p>
    <w:p w14:paraId="346DAC34" w14:textId="2ADC8730" w:rsidR="00C51FAE" w:rsidRDefault="00C51FAE" w:rsidP="008F7306">
      <w:pPr>
        <w:spacing w:line="480" w:lineRule="auto"/>
        <w:jc w:val="both"/>
        <w:rPr>
          <w:rFonts w:ascii="Calibri" w:eastAsia="Calibri" w:hAnsi="Calibri" w:cs="Times New Roman"/>
          <w:color w:val="000000"/>
          <w:sz w:val="24"/>
          <w:szCs w:val="24"/>
        </w:rPr>
      </w:pPr>
      <w:r w:rsidRPr="00C51FAE">
        <w:rPr>
          <w:rFonts w:ascii="Calibri" w:eastAsia="Calibri" w:hAnsi="Calibri" w:cs="Times New Roman"/>
          <w:b/>
          <w:color w:val="000000"/>
          <w:sz w:val="24"/>
          <w:szCs w:val="24"/>
        </w:rPr>
        <w:lastRenderedPageBreak/>
        <w:t>Eligibility criteria for selecting studies:</w:t>
      </w:r>
      <w:r>
        <w:rPr>
          <w:rFonts w:ascii="Calibri" w:eastAsia="Calibri" w:hAnsi="Calibri" w:cs="Times New Roman"/>
          <w:b/>
          <w:color w:val="000000"/>
          <w:sz w:val="24"/>
          <w:szCs w:val="24"/>
        </w:rPr>
        <w:t xml:space="preserve"> </w:t>
      </w:r>
      <w:r w:rsidR="00023954">
        <w:rPr>
          <w:rFonts w:ascii="Calibri" w:eastAsia="Calibri" w:hAnsi="Calibri" w:cs="Times New Roman"/>
          <w:color w:val="000000"/>
          <w:sz w:val="24"/>
          <w:szCs w:val="24"/>
        </w:rPr>
        <w:t>Qualitative</w:t>
      </w:r>
      <w:r w:rsidRPr="00C51FAE">
        <w:rPr>
          <w:rFonts w:ascii="Calibri" w:eastAsia="Calibri" w:hAnsi="Calibri" w:cs="Times New Roman"/>
          <w:color w:val="000000"/>
          <w:sz w:val="24"/>
          <w:szCs w:val="24"/>
        </w:rPr>
        <w:t xml:space="preserve"> and mixed method studies </w:t>
      </w:r>
      <w:r w:rsidR="00023954" w:rsidRPr="00023954">
        <w:rPr>
          <w:rFonts w:ascii="Calibri" w:eastAsia="Calibri" w:hAnsi="Calibri" w:cs="Times New Roman"/>
          <w:color w:val="000000"/>
          <w:sz w:val="24"/>
          <w:szCs w:val="24"/>
        </w:rPr>
        <w:t xml:space="preserve">reporting </w:t>
      </w:r>
      <w:r w:rsidR="00023954">
        <w:rPr>
          <w:rFonts w:ascii="Calibri" w:eastAsia="Calibri" w:hAnsi="Calibri" w:cs="Times New Roman"/>
          <w:color w:val="000000"/>
          <w:sz w:val="24"/>
          <w:szCs w:val="24"/>
        </w:rPr>
        <w:t xml:space="preserve">the experiences of </w:t>
      </w:r>
      <w:r w:rsidR="008F7306">
        <w:rPr>
          <w:rFonts w:ascii="Calibri" w:eastAsia="Calibri" w:hAnsi="Calibri" w:cs="Times New Roman"/>
          <w:color w:val="000000"/>
          <w:sz w:val="24"/>
          <w:szCs w:val="24"/>
        </w:rPr>
        <w:t>PHPs</w:t>
      </w:r>
      <w:r>
        <w:rPr>
          <w:rFonts w:ascii="Calibri" w:eastAsia="Calibri" w:hAnsi="Calibri" w:cs="Times New Roman"/>
          <w:color w:val="000000"/>
          <w:sz w:val="24"/>
          <w:szCs w:val="24"/>
        </w:rPr>
        <w:t xml:space="preserve">, families and bystanders </w:t>
      </w:r>
      <w:r w:rsidR="00023954">
        <w:rPr>
          <w:rFonts w:ascii="Calibri" w:eastAsia="Calibri" w:hAnsi="Calibri" w:cs="Times New Roman"/>
          <w:color w:val="000000"/>
          <w:sz w:val="24"/>
          <w:szCs w:val="24"/>
        </w:rPr>
        <w:t>of death and dying in pre-hospital settings as a result of  natural causes, trauma, suicide and homicide, &gt;18 years of age, in Europe, USA, Canada, Australia and New Zealand.</w:t>
      </w:r>
    </w:p>
    <w:p w14:paraId="18289CCD" w14:textId="48673AAA" w:rsidR="00023954" w:rsidRDefault="00023954" w:rsidP="008F7306">
      <w:pPr>
        <w:spacing w:line="480" w:lineRule="auto"/>
        <w:jc w:val="both"/>
        <w:rPr>
          <w:rFonts w:ascii="Calibri" w:eastAsia="Calibri" w:hAnsi="Calibri" w:cs="Times New Roman"/>
          <w:color w:val="000000"/>
          <w:sz w:val="24"/>
          <w:szCs w:val="24"/>
        </w:rPr>
      </w:pPr>
      <w:r w:rsidRPr="00023954">
        <w:rPr>
          <w:rFonts w:ascii="Calibri" w:eastAsia="Calibri" w:hAnsi="Calibri" w:cs="Times New Roman"/>
          <w:b/>
          <w:color w:val="000000"/>
          <w:sz w:val="24"/>
          <w:szCs w:val="24"/>
        </w:rPr>
        <w:t xml:space="preserve">Results: </w:t>
      </w:r>
      <w:r>
        <w:rPr>
          <w:rFonts w:ascii="Calibri" w:eastAsia="Calibri" w:hAnsi="Calibri" w:cs="Times New Roman"/>
          <w:color w:val="000000"/>
          <w:sz w:val="24"/>
          <w:szCs w:val="24"/>
        </w:rPr>
        <w:t xml:space="preserve">Searches identified </w:t>
      </w:r>
      <w:r w:rsidRPr="00023954">
        <w:rPr>
          <w:rFonts w:ascii="Calibri" w:eastAsia="Calibri" w:hAnsi="Calibri" w:cs="Times New Roman"/>
          <w:color w:val="000000"/>
          <w:sz w:val="24"/>
          <w:szCs w:val="24"/>
        </w:rPr>
        <w:t>15,352</w:t>
      </w:r>
      <w:r>
        <w:rPr>
          <w:rFonts w:ascii="Calibri" w:eastAsia="Calibri" w:hAnsi="Calibri" w:cs="Times New Roman"/>
          <w:color w:val="000000"/>
          <w:sz w:val="24"/>
          <w:szCs w:val="24"/>
        </w:rPr>
        <w:t xml:space="preserve"> papers of which 51 met the inclusion </w:t>
      </w:r>
      <w:r w:rsidRPr="00996010">
        <w:rPr>
          <w:rFonts w:ascii="Calibri" w:eastAsia="Calibri" w:hAnsi="Calibri" w:cs="Times New Roman"/>
          <w:color w:val="000000"/>
          <w:sz w:val="24"/>
          <w:szCs w:val="24"/>
        </w:rPr>
        <w:t>criteria.</w:t>
      </w:r>
      <w:r>
        <w:rPr>
          <w:rFonts w:ascii="Calibri" w:eastAsia="Calibri" w:hAnsi="Calibri" w:cs="Times New Roman"/>
          <w:color w:val="000000"/>
          <w:sz w:val="24"/>
          <w:szCs w:val="24"/>
        </w:rPr>
        <w:t xml:space="preserve"> </w:t>
      </w:r>
      <w:r w:rsidR="00741CAC">
        <w:rPr>
          <w:rFonts w:ascii="Calibri" w:eastAsia="Calibri" w:hAnsi="Calibri" w:cs="Times New Roman"/>
          <w:color w:val="000000"/>
          <w:sz w:val="24"/>
          <w:szCs w:val="24"/>
        </w:rPr>
        <w:t>The review found substantial evidence of PHP experiences, except call-handlers</w:t>
      </w:r>
      <w:r w:rsidR="00D21139">
        <w:rPr>
          <w:rFonts w:ascii="Calibri" w:eastAsia="Calibri" w:hAnsi="Calibri" w:cs="Times New Roman"/>
          <w:color w:val="000000"/>
          <w:sz w:val="24"/>
          <w:szCs w:val="24"/>
        </w:rPr>
        <w:t>,</w:t>
      </w:r>
      <w:r w:rsidR="00741CAC">
        <w:rPr>
          <w:rFonts w:ascii="Calibri" w:eastAsia="Calibri" w:hAnsi="Calibri" w:cs="Times New Roman"/>
          <w:color w:val="000000"/>
          <w:sz w:val="24"/>
          <w:szCs w:val="24"/>
        </w:rPr>
        <w:t xml:space="preserve"> and papers reporting family and bystander experiences were limited. PHP work was varied and complex, </w:t>
      </w:r>
      <w:r w:rsidR="00D21139">
        <w:rPr>
          <w:rFonts w:ascii="Calibri" w:eastAsia="Calibri" w:hAnsi="Calibri" w:cs="Times New Roman"/>
          <w:color w:val="000000"/>
          <w:sz w:val="24"/>
          <w:szCs w:val="24"/>
        </w:rPr>
        <w:t xml:space="preserve">whilst confident in </w:t>
      </w:r>
      <w:r w:rsidR="00741CAC">
        <w:rPr>
          <w:rFonts w:ascii="Calibri" w:eastAsia="Calibri" w:hAnsi="Calibri" w:cs="Times New Roman"/>
          <w:color w:val="000000"/>
          <w:sz w:val="24"/>
          <w:szCs w:val="24"/>
        </w:rPr>
        <w:t>clinical work</w:t>
      </w:r>
      <w:r w:rsidR="00D21139">
        <w:rPr>
          <w:rFonts w:ascii="Calibri" w:eastAsia="Calibri" w:hAnsi="Calibri" w:cs="Times New Roman"/>
          <w:color w:val="000000"/>
          <w:sz w:val="24"/>
          <w:szCs w:val="24"/>
        </w:rPr>
        <w:t xml:space="preserve">, </w:t>
      </w:r>
      <w:r w:rsidR="00741CAC">
        <w:rPr>
          <w:rFonts w:ascii="Calibri" w:eastAsia="Calibri" w:hAnsi="Calibri" w:cs="Times New Roman"/>
          <w:color w:val="000000"/>
          <w:sz w:val="24"/>
          <w:szCs w:val="24"/>
        </w:rPr>
        <w:t>they felt less equipped to deal with the emotion work</w:t>
      </w:r>
      <w:r w:rsidR="00D21139">
        <w:rPr>
          <w:rFonts w:ascii="Calibri" w:eastAsia="Calibri" w:hAnsi="Calibri" w:cs="Times New Roman"/>
          <w:color w:val="000000"/>
          <w:sz w:val="24"/>
          <w:szCs w:val="24"/>
        </w:rPr>
        <w:t xml:space="preserve">, especially with an increasing role in palliative and end-of-life care. </w:t>
      </w:r>
      <w:r w:rsidR="00741CAC">
        <w:rPr>
          <w:rFonts w:ascii="Calibri" w:eastAsia="Calibri" w:hAnsi="Calibri" w:cs="Times New Roman"/>
          <w:color w:val="000000"/>
          <w:sz w:val="24"/>
          <w:szCs w:val="24"/>
        </w:rPr>
        <w:t xml:space="preserve"> </w:t>
      </w:r>
      <w:r w:rsidR="00D21139">
        <w:rPr>
          <w:rFonts w:ascii="Calibri" w:eastAsia="Calibri" w:hAnsi="Calibri" w:cs="Times New Roman"/>
          <w:color w:val="000000"/>
          <w:sz w:val="24"/>
          <w:szCs w:val="24"/>
        </w:rPr>
        <w:t>Families and bystanders reported generally positive experiences</w:t>
      </w:r>
      <w:r w:rsidR="00A94FCB">
        <w:rPr>
          <w:rFonts w:ascii="Calibri" w:eastAsia="Calibri" w:hAnsi="Calibri" w:cs="Times New Roman"/>
          <w:color w:val="000000"/>
          <w:sz w:val="24"/>
          <w:szCs w:val="24"/>
        </w:rPr>
        <w:t xml:space="preserve"> but </w:t>
      </w:r>
      <w:r w:rsidR="00D21139">
        <w:rPr>
          <w:rFonts w:ascii="Calibri" w:eastAsia="Calibri" w:hAnsi="Calibri" w:cs="Times New Roman"/>
          <w:color w:val="000000"/>
          <w:sz w:val="24"/>
          <w:szCs w:val="24"/>
        </w:rPr>
        <w:t xml:space="preserve">their support needs were rarely </w:t>
      </w:r>
      <w:r w:rsidR="00A94FCB">
        <w:rPr>
          <w:rFonts w:ascii="Calibri" w:eastAsia="Calibri" w:hAnsi="Calibri" w:cs="Times New Roman"/>
          <w:color w:val="000000"/>
          <w:sz w:val="24"/>
          <w:szCs w:val="24"/>
        </w:rPr>
        <w:t>explored.</w:t>
      </w:r>
    </w:p>
    <w:p w14:paraId="480958C6" w14:textId="0AB02611" w:rsidR="00444080" w:rsidRPr="00CE489C" w:rsidRDefault="00B350A0" w:rsidP="008F7306">
      <w:pPr>
        <w:spacing w:after="0" w:line="480" w:lineRule="auto"/>
        <w:contextualSpacing/>
        <w:jc w:val="both"/>
        <w:rPr>
          <w:rFonts w:eastAsia="Yu Mincho" w:cstheme="minorHAnsi"/>
          <w:sz w:val="24"/>
          <w:szCs w:val="24"/>
          <w:lang w:val="en"/>
        </w:rPr>
      </w:pPr>
      <w:r w:rsidRPr="00CE489C">
        <w:rPr>
          <w:rFonts w:eastAsia="Calibri" w:cstheme="minorHAnsi"/>
          <w:b/>
          <w:color w:val="000000"/>
          <w:sz w:val="24"/>
          <w:szCs w:val="24"/>
        </w:rPr>
        <w:t>Conclusions:</w:t>
      </w:r>
      <w:r w:rsidR="00444080" w:rsidRPr="00CE489C">
        <w:rPr>
          <w:rFonts w:eastAsia="Yu Mincho" w:cstheme="minorHAnsi"/>
          <w:sz w:val="24"/>
          <w:szCs w:val="24"/>
          <w:lang w:val="en"/>
        </w:rPr>
        <w:t xml:space="preserve"> To the best of our knowledge this is the first review that explores the experiences of PHPs, families and bystanders. </w:t>
      </w:r>
      <w:bookmarkStart w:id="0" w:name="_Hlk27571191"/>
      <w:r w:rsidR="00741CAC" w:rsidRPr="00CE489C">
        <w:rPr>
          <w:rFonts w:eastAsia="Yu Mincho" w:cstheme="minorHAnsi"/>
          <w:sz w:val="24"/>
          <w:szCs w:val="24"/>
          <w:lang w:val="en"/>
        </w:rPr>
        <w:t>An important outcome is identifying</w:t>
      </w:r>
      <w:r w:rsidR="00444080" w:rsidRPr="00CE489C">
        <w:rPr>
          <w:rFonts w:eastAsia="Yu Mincho" w:cstheme="minorHAnsi"/>
          <w:sz w:val="24"/>
          <w:szCs w:val="24"/>
          <w:lang w:val="en"/>
        </w:rPr>
        <w:t xml:space="preserve"> </w:t>
      </w:r>
      <w:r w:rsidR="00444080" w:rsidRPr="00CE489C">
        <w:rPr>
          <w:rFonts w:eastAsia="Yu Mincho" w:cstheme="minorHAnsi"/>
          <w:sz w:val="24"/>
          <w:szCs w:val="24"/>
          <w:lang w:val="en"/>
        </w:rPr>
        <w:lastRenderedPageBreak/>
        <w:t xml:space="preserve">current gaps in knowledge where further empirical research is needed. The paucity of evidence </w:t>
      </w:r>
      <w:r w:rsidR="00741CAC" w:rsidRPr="00CE489C">
        <w:rPr>
          <w:rFonts w:eastAsia="Yu Mincho" w:cstheme="minorHAnsi"/>
          <w:sz w:val="24"/>
          <w:szCs w:val="24"/>
          <w:lang w:val="en"/>
        </w:rPr>
        <w:t>suggested by this review on call-handlers,</w:t>
      </w:r>
      <w:r w:rsidR="00444080" w:rsidRPr="00CE489C">
        <w:rPr>
          <w:rFonts w:eastAsia="Yu Mincho" w:cstheme="minorHAnsi"/>
          <w:sz w:val="24"/>
          <w:szCs w:val="24"/>
          <w:lang w:val="en"/>
        </w:rPr>
        <w:t xml:space="preserve"> families and bystanders presents opportunities to investigate their experiences in greater depth</w:t>
      </w:r>
      <w:r w:rsidR="00107A77" w:rsidRPr="00CE489C">
        <w:rPr>
          <w:rFonts w:eastAsia="Yu Mincho" w:cstheme="minorHAnsi"/>
          <w:sz w:val="24"/>
          <w:szCs w:val="24"/>
          <w:lang w:val="en"/>
        </w:rPr>
        <w:t>.</w:t>
      </w:r>
      <w:r w:rsidR="00444080" w:rsidRPr="00CE489C">
        <w:rPr>
          <w:rFonts w:eastAsia="Yu Mincho" w:cstheme="minorHAnsi"/>
          <w:sz w:val="24"/>
          <w:szCs w:val="24"/>
          <w:lang w:val="en"/>
        </w:rPr>
        <w:t xml:space="preserve"> Fu</w:t>
      </w:r>
      <w:r w:rsidR="00741CAC" w:rsidRPr="00CE489C">
        <w:rPr>
          <w:rFonts w:eastAsia="Yu Mincho" w:cstheme="minorHAnsi"/>
          <w:sz w:val="24"/>
          <w:szCs w:val="24"/>
          <w:lang w:val="en"/>
        </w:rPr>
        <w:t>rther</w:t>
      </w:r>
      <w:r w:rsidR="00444080" w:rsidRPr="00CE489C">
        <w:rPr>
          <w:rFonts w:eastAsia="Yu Mincho" w:cstheme="minorHAnsi"/>
          <w:sz w:val="24"/>
          <w:szCs w:val="24"/>
          <w:lang w:val="en"/>
        </w:rPr>
        <w:t xml:space="preserve"> research to address the current knowledge gaps will be important </w:t>
      </w:r>
      <w:r w:rsidR="00741CAC" w:rsidRPr="00CE489C">
        <w:rPr>
          <w:rFonts w:eastAsia="Yu Mincho" w:cstheme="minorHAnsi"/>
          <w:sz w:val="24"/>
          <w:szCs w:val="24"/>
          <w:lang w:val="en"/>
        </w:rPr>
        <w:t>to inform</w:t>
      </w:r>
      <w:r w:rsidR="00444080" w:rsidRPr="00CE489C">
        <w:rPr>
          <w:rFonts w:eastAsia="Yu Mincho" w:cstheme="minorHAnsi"/>
          <w:sz w:val="24"/>
          <w:szCs w:val="24"/>
          <w:lang w:val="en"/>
        </w:rPr>
        <w:t xml:space="preserve"> future policy and practice</w:t>
      </w:r>
      <w:r w:rsidR="00741CAC" w:rsidRPr="00CE489C">
        <w:rPr>
          <w:rFonts w:eastAsia="Yu Mincho" w:cstheme="minorHAnsi"/>
          <w:sz w:val="24"/>
          <w:szCs w:val="24"/>
          <w:lang w:val="en"/>
        </w:rPr>
        <w:t>.</w:t>
      </w:r>
      <w:bookmarkEnd w:id="0"/>
    </w:p>
    <w:p w14:paraId="5C9E03EA" w14:textId="35E2EF92" w:rsidR="00B350A0" w:rsidRPr="00CE489C" w:rsidRDefault="00B350A0" w:rsidP="00D77D1C">
      <w:pPr>
        <w:jc w:val="both"/>
        <w:rPr>
          <w:rFonts w:eastAsia="Calibri" w:cstheme="minorHAnsi"/>
          <w:b/>
          <w:sz w:val="24"/>
          <w:szCs w:val="24"/>
        </w:rPr>
      </w:pPr>
    </w:p>
    <w:p w14:paraId="645B3DB2" w14:textId="66BC1425" w:rsidR="001E7AD3" w:rsidRPr="00CE489C" w:rsidRDefault="001E7AD3" w:rsidP="00D77D1C">
      <w:pPr>
        <w:jc w:val="both"/>
        <w:rPr>
          <w:rFonts w:eastAsia="Calibri" w:cstheme="minorHAnsi"/>
          <w:sz w:val="24"/>
          <w:szCs w:val="24"/>
        </w:rPr>
      </w:pPr>
      <w:r w:rsidRPr="00CE489C">
        <w:rPr>
          <w:rFonts w:eastAsia="Calibri" w:cstheme="minorHAnsi"/>
          <w:b/>
          <w:sz w:val="24"/>
          <w:szCs w:val="24"/>
        </w:rPr>
        <w:t>KEY WORDS:</w:t>
      </w:r>
      <w:r w:rsidR="0085516A" w:rsidRPr="00CE489C">
        <w:rPr>
          <w:rFonts w:eastAsia="Calibri" w:cstheme="minorHAnsi"/>
          <w:b/>
          <w:sz w:val="24"/>
          <w:szCs w:val="24"/>
        </w:rPr>
        <w:t xml:space="preserve"> </w:t>
      </w:r>
      <w:r w:rsidR="0085516A" w:rsidRPr="00CE489C">
        <w:rPr>
          <w:rFonts w:eastAsia="Calibri" w:cstheme="minorHAnsi"/>
          <w:sz w:val="24"/>
          <w:szCs w:val="24"/>
        </w:rPr>
        <w:t>death and dying; pre-hospital care; experiences; practitioners; families; bystanders; scoping review</w:t>
      </w:r>
    </w:p>
    <w:p w14:paraId="21080938" w14:textId="77777777" w:rsidR="0085516A" w:rsidRDefault="0085516A" w:rsidP="001E7AD3">
      <w:pPr>
        <w:jc w:val="both"/>
        <w:rPr>
          <w:rFonts w:ascii="Calibri" w:eastAsia="Calibri" w:hAnsi="Calibri" w:cs="Times New Roman"/>
          <w:b/>
          <w:sz w:val="24"/>
          <w:szCs w:val="24"/>
        </w:rPr>
      </w:pPr>
    </w:p>
    <w:p w14:paraId="2AA04779" w14:textId="585DC980" w:rsidR="001E7AD3" w:rsidRPr="001E7AD3" w:rsidRDefault="001E7AD3" w:rsidP="007B2C74">
      <w:pPr>
        <w:spacing w:line="480" w:lineRule="auto"/>
        <w:jc w:val="both"/>
        <w:rPr>
          <w:rFonts w:ascii="Calibri" w:eastAsia="Calibri" w:hAnsi="Calibri" w:cs="Times New Roman"/>
          <w:b/>
          <w:sz w:val="24"/>
          <w:szCs w:val="24"/>
          <w:lang w:val="en"/>
        </w:rPr>
      </w:pPr>
      <w:r w:rsidRPr="001E7AD3">
        <w:rPr>
          <w:rFonts w:ascii="Calibri" w:eastAsia="Calibri" w:hAnsi="Calibri" w:cs="Times New Roman"/>
          <w:b/>
          <w:sz w:val="24"/>
          <w:szCs w:val="24"/>
          <w:lang w:val="en"/>
        </w:rPr>
        <w:t>STRENGTHS AND LIMITATIONS</w:t>
      </w:r>
    </w:p>
    <w:p w14:paraId="61E2C3DF" w14:textId="727FA3E9" w:rsidR="001E7AD3" w:rsidRPr="001E7AD3" w:rsidRDefault="001E7AD3" w:rsidP="007B2C74">
      <w:pPr>
        <w:numPr>
          <w:ilvl w:val="0"/>
          <w:numId w:val="15"/>
        </w:numPr>
        <w:spacing w:line="480" w:lineRule="auto"/>
        <w:jc w:val="both"/>
        <w:rPr>
          <w:rFonts w:ascii="Calibri" w:eastAsia="Calibri" w:hAnsi="Calibri" w:cs="Times New Roman"/>
          <w:sz w:val="24"/>
          <w:szCs w:val="24"/>
        </w:rPr>
      </w:pPr>
      <w:r w:rsidRPr="001E7AD3">
        <w:rPr>
          <w:rFonts w:ascii="Calibri" w:eastAsia="Calibri" w:hAnsi="Calibri" w:cs="Times New Roman"/>
          <w:sz w:val="24"/>
          <w:szCs w:val="24"/>
        </w:rPr>
        <w:t xml:space="preserve">To our knowledge this is the first review to focus on practitioner, family and bystander experience of death and dying in </w:t>
      </w:r>
      <w:r w:rsidR="0085516A">
        <w:rPr>
          <w:rFonts w:ascii="Calibri" w:eastAsia="Calibri" w:hAnsi="Calibri" w:cs="Times New Roman"/>
          <w:sz w:val="24"/>
          <w:szCs w:val="24"/>
        </w:rPr>
        <w:t>pre-hospital care (PHC)</w:t>
      </w:r>
      <w:r w:rsidRPr="001E7AD3">
        <w:rPr>
          <w:rFonts w:ascii="Calibri" w:eastAsia="Calibri" w:hAnsi="Calibri" w:cs="Times New Roman"/>
          <w:sz w:val="24"/>
          <w:szCs w:val="24"/>
        </w:rPr>
        <w:t>.</w:t>
      </w:r>
    </w:p>
    <w:p w14:paraId="538136D3" w14:textId="5E8CF492" w:rsidR="001E7AD3" w:rsidRPr="001E7AD3" w:rsidRDefault="001E7AD3" w:rsidP="007B2C74">
      <w:pPr>
        <w:numPr>
          <w:ilvl w:val="0"/>
          <w:numId w:val="15"/>
        </w:numPr>
        <w:spacing w:line="480" w:lineRule="auto"/>
        <w:jc w:val="both"/>
        <w:rPr>
          <w:rFonts w:ascii="Calibri" w:eastAsia="Calibri" w:hAnsi="Calibri" w:cs="Times New Roman"/>
          <w:sz w:val="24"/>
          <w:szCs w:val="24"/>
        </w:rPr>
      </w:pPr>
      <w:r w:rsidRPr="001E7AD3">
        <w:rPr>
          <w:rFonts w:ascii="Calibri" w:eastAsia="Calibri" w:hAnsi="Calibri" w:cs="Times New Roman"/>
          <w:sz w:val="24"/>
          <w:szCs w:val="24"/>
        </w:rPr>
        <w:t>The review will help to make better sense of pre-hospital practitioners, families and bystander experiences and to prioritise</w:t>
      </w:r>
      <w:r w:rsidR="00E53FDB">
        <w:rPr>
          <w:rFonts w:ascii="Calibri" w:eastAsia="Calibri" w:hAnsi="Calibri" w:cs="Times New Roman"/>
          <w:sz w:val="24"/>
          <w:szCs w:val="24"/>
        </w:rPr>
        <w:t>,</w:t>
      </w:r>
      <w:r w:rsidRPr="001E7AD3">
        <w:rPr>
          <w:rFonts w:ascii="Calibri" w:eastAsia="Calibri" w:hAnsi="Calibri" w:cs="Times New Roman"/>
          <w:sz w:val="24"/>
          <w:szCs w:val="24"/>
        </w:rPr>
        <w:t xml:space="preserve"> from these perspectives</w:t>
      </w:r>
      <w:r w:rsidR="00E53FDB">
        <w:rPr>
          <w:rFonts w:ascii="Calibri" w:eastAsia="Calibri" w:hAnsi="Calibri" w:cs="Times New Roman"/>
          <w:sz w:val="24"/>
          <w:szCs w:val="24"/>
        </w:rPr>
        <w:t>,</w:t>
      </w:r>
      <w:r w:rsidRPr="001E7AD3">
        <w:rPr>
          <w:rFonts w:ascii="Calibri" w:eastAsia="Calibri" w:hAnsi="Calibri" w:cs="Times New Roman"/>
          <w:sz w:val="24"/>
          <w:szCs w:val="24"/>
        </w:rPr>
        <w:t xml:space="preserve"> ways </w:t>
      </w:r>
      <w:r w:rsidRPr="001E7AD3">
        <w:rPr>
          <w:rFonts w:ascii="Calibri" w:eastAsia="Calibri" w:hAnsi="Calibri" w:cs="Times New Roman"/>
          <w:sz w:val="24"/>
          <w:szCs w:val="24"/>
        </w:rPr>
        <w:lastRenderedPageBreak/>
        <w:t>to improve these experiences through support and training</w:t>
      </w:r>
      <w:r w:rsidR="00E53FDB">
        <w:rPr>
          <w:rFonts w:ascii="Calibri" w:eastAsia="Calibri" w:hAnsi="Calibri" w:cs="Times New Roman"/>
          <w:sz w:val="24"/>
          <w:szCs w:val="24"/>
        </w:rPr>
        <w:t xml:space="preserve"> that includes ethical issues and challenges faced by the work of death and dying</w:t>
      </w:r>
    </w:p>
    <w:p w14:paraId="1F211D50" w14:textId="793198A5" w:rsidR="001E7AD3" w:rsidRPr="001E7AD3" w:rsidRDefault="001E7AD3" w:rsidP="007B2C74">
      <w:pPr>
        <w:numPr>
          <w:ilvl w:val="0"/>
          <w:numId w:val="15"/>
        </w:numPr>
        <w:spacing w:line="480" w:lineRule="auto"/>
        <w:jc w:val="both"/>
        <w:rPr>
          <w:rFonts w:ascii="Calibri" w:eastAsia="Calibri" w:hAnsi="Calibri" w:cs="Times New Roman"/>
          <w:sz w:val="24"/>
          <w:szCs w:val="24"/>
        </w:rPr>
      </w:pPr>
      <w:r w:rsidRPr="001E7AD3">
        <w:rPr>
          <w:rFonts w:ascii="Calibri" w:eastAsia="Calibri" w:hAnsi="Calibri" w:cs="Times New Roman"/>
          <w:sz w:val="24"/>
          <w:szCs w:val="24"/>
        </w:rPr>
        <w:t>The search strategy aimed to balance sensitivity and precision</w:t>
      </w:r>
      <w:r w:rsidR="0061723D">
        <w:rPr>
          <w:rFonts w:ascii="Calibri" w:eastAsia="Calibri" w:hAnsi="Calibri" w:cs="Times New Roman"/>
          <w:sz w:val="24"/>
          <w:szCs w:val="24"/>
        </w:rPr>
        <w:t>,</w:t>
      </w:r>
      <w:r w:rsidRPr="001E7AD3">
        <w:rPr>
          <w:rFonts w:ascii="Calibri" w:eastAsia="Calibri" w:hAnsi="Calibri" w:cs="Times New Roman"/>
          <w:sz w:val="24"/>
          <w:szCs w:val="24"/>
        </w:rPr>
        <w:t xml:space="preserve"> and pragmatic decisions helped achieved this balance to target studies most likely to be relevant</w:t>
      </w:r>
      <w:r w:rsidR="0061723D">
        <w:rPr>
          <w:rFonts w:ascii="Calibri" w:eastAsia="Calibri" w:hAnsi="Calibri" w:cs="Times New Roman"/>
          <w:sz w:val="24"/>
          <w:szCs w:val="24"/>
        </w:rPr>
        <w:t>. However,</w:t>
      </w:r>
      <w:r w:rsidRPr="001E7AD3">
        <w:rPr>
          <w:rFonts w:ascii="Calibri" w:eastAsia="Calibri" w:hAnsi="Calibri" w:cs="Times New Roman"/>
          <w:sz w:val="24"/>
          <w:szCs w:val="24"/>
        </w:rPr>
        <w:t xml:space="preserve"> these decisions may also have increased the risk of missing relevant records.  </w:t>
      </w:r>
    </w:p>
    <w:p w14:paraId="546E45AD" w14:textId="3F0401C2" w:rsidR="001E7AD3" w:rsidRPr="001E7AD3" w:rsidRDefault="001E7AD3" w:rsidP="007B2C74">
      <w:pPr>
        <w:numPr>
          <w:ilvl w:val="0"/>
          <w:numId w:val="15"/>
        </w:numPr>
        <w:spacing w:line="480" w:lineRule="auto"/>
        <w:jc w:val="both"/>
        <w:rPr>
          <w:rFonts w:ascii="Calibri" w:eastAsia="Calibri" w:hAnsi="Calibri" w:cs="Times New Roman"/>
          <w:sz w:val="24"/>
          <w:szCs w:val="24"/>
        </w:rPr>
      </w:pPr>
      <w:r w:rsidRPr="001E7AD3">
        <w:rPr>
          <w:rFonts w:ascii="Calibri" w:eastAsia="Calibri" w:hAnsi="Calibri" w:cs="Times New Roman"/>
          <w:sz w:val="24"/>
          <w:szCs w:val="24"/>
        </w:rPr>
        <w:t xml:space="preserve">A focus on healthcare systems similar to that of the United Kingdom was intended to increase transferability of findings. However, differences </w:t>
      </w:r>
      <w:r w:rsidR="00A74463">
        <w:rPr>
          <w:rFonts w:ascii="Calibri" w:eastAsia="Calibri" w:hAnsi="Calibri" w:cs="Times New Roman"/>
          <w:sz w:val="24"/>
          <w:szCs w:val="24"/>
        </w:rPr>
        <w:t>between</w:t>
      </w:r>
      <w:r w:rsidR="00A74463" w:rsidRPr="001E7AD3">
        <w:rPr>
          <w:rFonts w:ascii="Calibri" w:eastAsia="Calibri" w:hAnsi="Calibri" w:cs="Times New Roman"/>
          <w:sz w:val="24"/>
          <w:szCs w:val="24"/>
        </w:rPr>
        <w:t xml:space="preserve"> </w:t>
      </w:r>
      <w:r w:rsidRPr="001E7AD3">
        <w:rPr>
          <w:rFonts w:ascii="Calibri" w:eastAsia="Calibri" w:hAnsi="Calibri" w:cs="Times New Roman"/>
          <w:sz w:val="24"/>
          <w:szCs w:val="24"/>
        </w:rPr>
        <w:t>these systems</w:t>
      </w:r>
      <w:r w:rsidR="00A74463">
        <w:rPr>
          <w:rFonts w:ascii="Calibri" w:eastAsia="Calibri" w:hAnsi="Calibri" w:cs="Times New Roman"/>
          <w:sz w:val="24"/>
          <w:szCs w:val="24"/>
        </w:rPr>
        <w:t xml:space="preserve">, and exclusion of healthcare systems that did not parallel the UK’s </w:t>
      </w:r>
      <w:r w:rsidRPr="001E7AD3">
        <w:rPr>
          <w:rFonts w:ascii="Calibri" w:eastAsia="Calibri" w:hAnsi="Calibri" w:cs="Times New Roman"/>
          <w:sz w:val="24"/>
          <w:szCs w:val="24"/>
        </w:rPr>
        <w:t>may limit transferability.</w:t>
      </w:r>
    </w:p>
    <w:p w14:paraId="1A20331F" w14:textId="77777777" w:rsidR="001E7AD3" w:rsidRDefault="001E7AD3" w:rsidP="00D77D1C">
      <w:pPr>
        <w:jc w:val="both"/>
        <w:rPr>
          <w:rFonts w:ascii="Calibri" w:eastAsia="Calibri" w:hAnsi="Calibri" w:cs="Times New Roman"/>
          <w:b/>
          <w:sz w:val="24"/>
          <w:szCs w:val="24"/>
        </w:rPr>
      </w:pPr>
    </w:p>
    <w:p w14:paraId="1AC0135B" w14:textId="77777777" w:rsidR="00107A77" w:rsidRDefault="00107A77" w:rsidP="00D77D1C">
      <w:pPr>
        <w:jc w:val="both"/>
        <w:rPr>
          <w:rFonts w:ascii="Calibri" w:eastAsia="Calibri" w:hAnsi="Calibri" w:cs="Times New Roman"/>
          <w:b/>
          <w:sz w:val="24"/>
          <w:szCs w:val="24"/>
        </w:rPr>
        <w:sectPr w:rsidR="00107A77" w:rsidSect="003766EF">
          <w:footerReference w:type="default" r:id="rId9"/>
          <w:pgSz w:w="11906" w:h="16838"/>
          <w:pgMar w:top="1440" w:right="1440" w:bottom="1440" w:left="1440" w:header="709" w:footer="709" w:gutter="0"/>
          <w:cols w:space="708"/>
          <w:docGrid w:linePitch="360"/>
        </w:sectPr>
      </w:pPr>
    </w:p>
    <w:p w14:paraId="7EE885C2" w14:textId="35484FD3" w:rsidR="00F37725" w:rsidRPr="004C5B55" w:rsidRDefault="00F37725" w:rsidP="007B2C74">
      <w:pPr>
        <w:spacing w:line="480" w:lineRule="auto"/>
        <w:jc w:val="both"/>
        <w:rPr>
          <w:rFonts w:ascii="Calibri" w:eastAsia="Calibri" w:hAnsi="Calibri" w:cs="Times New Roman"/>
          <w:b/>
          <w:sz w:val="24"/>
          <w:szCs w:val="24"/>
        </w:rPr>
      </w:pPr>
      <w:r w:rsidRPr="004C5B55">
        <w:rPr>
          <w:rFonts w:ascii="Calibri" w:eastAsia="Calibri" w:hAnsi="Calibri" w:cs="Times New Roman"/>
          <w:b/>
          <w:sz w:val="24"/>
          <w:szCs w:val="24"/>
        </w:rPr>
        <w:lastRenderedPageBreak/>
        <w:t>INTRODUCTION</w:t>
      </w:r>
    </w:p>
    <w:p w14:paraId="396063E8" w14:textId="75BFF238" w:rsidR="00F37725" w:rsidRDefault="00F37725" w:rsidP="007B2C74">
      <w:pPr>
        <w:spacing w:line="480" w:lineRule="auto"/>
        <w:jc w:val="both"/>
        <w:rPr>
          <w:rFonts w:ascii="Calibri" w:eastAsia="Calibri" w:hAnsi="Calibri" w:cs="Times New Roman"/>
          <w:sz w:val="24"/>
          <w:szCs w:val="24"/>
        </w:rPr>
      </w:pPr>
      <w:r>
        <w:rPr>
          <w:rFonts w:ascii="Calibri" w:eastAsia="Calibri" w:hAnsi="Calibri" w:cs="Times New Roman"/>
          <w:color w:val="000000"/>
          <w:sz w:val="24"/>
          <w:szCs w:val="24"/>
        </w:rPr>
        <w:t>Pre-Hospital C</w:t>
      </w:r>
      <w:r w:rsidRPr="00BD2A83">
        <w:rPr>
          <w:rFonts w:ascii="Calibri" w:eastAsia="Calibri" w:hAnsi="Calibri" w:cs="Times New Roman"/>
          <w:color w:val="000000"/>
          <w:sz w:val="24"/>
          <w:szCs w:val="24"/>
        </w:rPr>
        <w:t xml:space="preserve">are (PHC) </w:t>
      </w:r>
      <w:r>
        <w:rPr>
          <w:rFonts w:ascii="Calibri" w:eastAsia="Calibri" w:hAnsi="Calibri" w:cs="Times New Roman"/>
          <w:color w:val="000000"/>
          <w:sz w:val="24"/>
          <w:szCs w:val="24"/>
        </w:rPr>
        <w:t>is</w:t>
      </w:r>
      <w:r w:rsidRPr="00C716C3">
        <w:rPr>
          <w:rFonts w:ascii="Calibri" w:eastAsia="Calibri" w:hAnsi="Calibri" w:cs="Times New Roman"/>
          <w:color w:val="000000"/>
          <w:sz w:val="24"/>
          <w:szCs w:val="24"/>
        </w:rPr>
        <w:t xml:space="preserve"> an essential part of the emergency and urgent care continuum in contemporary healthcare systems across the world</w:t>
      </w:r>
      <w:r w:rsidR="001C7AB1">
        <w:rPr>
          <w:rFonts w:ascii="Calibri" w:eastAsia="Calibri" w:hAnsi="Calibri" w:cs="Times New Roman"/>
          <w:color w:val="000000"/>
          <w:sz w:val="24"/>
          <w:szCs w:val="24"/>
        </w:rPr>
        <w:t xml:space="preserve"> [</w:t>
      </w:r>
      <w:r w:rsidRPr="001C7AB1">
        <w:rPr>
          <w:rFonts w:ascii="Calibri" w:eastAsia="Calibri" w:hAnsi="Calibri" w:cs="Times New Roman"/>
          <w:color w:val="000000"/>
          <w:sz w:val="24"/>
          <w:szCs w:val="24"/>
        </w:rPr>
        <w:t>1</w:t>
      </w:r>
      <w:r w:rsidR="001C7AB1">
        <w:rPr>
          <w:rFonts w:ascii="Calibri" w:eastAsia="Calibri" w:hAnsi="Calibri" w:cs="Times New Roman"/>
          <w:color w:val="000000"/>
          <w:sz w:val="24"/>
          <w:szCs w:val="24"/>
        </w:rPr>
        <w:t>,</w:t>
      </w:r>
      <w:r w:rsidRPr="001C7AB1">
        <w:rPr>
          <w:rFonts w:ascii="Calibri" w:eastAsia="Calibri" w:hAnsi="Calibri" w:cs="Times New Roman"/>
          <w:noProof/>
          <w:color w:val="000000"/>
          <w:sz w:val="24"/>
          <w:szCs w:val="24"/>
        </w:rPr>
        <w:t>2</w:t>
      </w:r>
      <w:r w:rsidR="001C7AB1">
        <w:rPr>
          <w:rFonts w:ascii="Calibri" w:eastAsia="Calibri" w:hAnsi="Calibri" w:cs="Times New Roman"/>
          <w:noProof/>
          <w:color w:val="000000"/>
          <w:sz w:val="24"/>
          <w:szCs w:val="24"/>
        </w:rPr>
        <w:t xml:space="preserve">] </w:t>
      </w:r>
      <w:r w:rsidRPr="001C7AB1">
        <w:rPr>
          <w:rFonts w:ascii="Calibri" w:eastAsia="Calibri" w:hAnsi="Calibri" w:cs="Times New Roman"/>
          <w:color w:val="000000"/>
          <w:sz w:val="24"/>
          <w:szCs w:val="24"/>
        </w:rPr>
        <w:t xml:space="preserve"> </w:t>
      </w:r>
      <w:r w:rsidR="00593DD5">
        <w:rPr>
          <w:rFonts w:ascii="Calibri" w:eastAsia="Calibri" w:hAnsi="Calibri" w:cs="Times New Roman"/>
          <w:color w:val="000000"/>
          <w:sz w:val="24"/>
          <w:szCs w:val="24"/>
        </w:rPr>
        <w:t>and includes</w:t>
      </w:r>
      <w:r w:rsidRPr="00BD2A83">
        <w:rPr>
          <w:rFonts w:ascii="Calibri" w:eastAsia="Calibri" w:hAnsi="Calibri" w:cs="Times New Roman"/>
          <w:color w:val="000000"/>
          <w:sz w:val="24"/>
          <w:szCs w:val="24"/>
        </w:rPr>
        <w:t xml:space="preserve"> urgent and emergency medical care that patients receive </w:t>
      </w:r>
      <w:r>
        <w:rPr>
          <w:rFonts w:ascii="Calibri" w:eastAsia="Calibri" w:hAnsi="Calibri" w:cs="Times New Roman"/>
          <w:color w:val="000000"/>
          <w:sz w:val="24"/>
          <w:szCs w:val="24"/>
        </w:rPr>
        <w:t>outside of the hospital setting</w:t>
      </w:r>
      <w:r w:rsidRPr="00BD2A83">
        <w:rPr>
          <w:rFonts w:ascii="Calibri" w:eastAsia="Calibri" w:hAnsi="Calibri" w:cs="Times New Roman"/>
          <w:sz w:val="24"/>
          <w:szCs w:val="24"/>
        </w:rPr>
        <w:t>. In the UK</w:t>
      </w:r>
      <w:r>
        <w:rPr>
          <w:rFonts w:ascii="Calibri" w:eastAsia="Calibri" w:hAnsi="Calibri" w:cs="Times New Roman"/>
          <w:sz w:val="24"/>
          <w:szCs w:val="24"/>
        </w:rPr>
        <w:t>,</w:t>
      </w:r>
      <w:r w:rsidRPr="00BD2A83">
        <w:rPr>
          <w:rFonts w:ascii="Calibri" w:eastAsia="Calibri" w:hAnsi="Calibri" w:cs="Times New Roman"/>
          <w:sz w:val="24"/>
          <w:szCs w:val="24"/>
        </w:rPr>
        <w:t xml:space="preserve"> PHC is provided primarily by regionally based </w:t>
      </w:r>
      <w:r>
        <w:rPr>
          <w:rFonts w:ascii="Calibri" w:eastAsia="Calibri" w:hAnsi="Calibri" w:cs="Times New Roman"/>
          <w:sz w:val="24"/>
          <w:szCs w:val="24"/>
        </w:rPr>
        <w:t>National Health Service (NHS)</w:t>
      </w:r>
      <w:r w:rsidRPr="00BD2A83">
        <w:rPr>
          <w:rFonts w:ascii="Calibri" w:eastAsia="Calibri" w:hAnsi="Calibri" w:cs="Times New Roman"/>
          <w:sz w:val="24"/>
          <w:szCs w:val="24"/>
        </w:rPr>
        <w:t xml:space="preserve"> </w:t>
      </w:r>
      <w:r>
        <w:rPr>
          <w:rFonts w:ascii="Calibri" w:eastAsia="Calibri" w:hAnsi="Calibri" w:cs="Times New Roman"/>
          <w:sz w:val="24"/>
          <w:szCs w:val="24"/>
        </w:rPr>
        <w:t>Ambulance Trusts and comprises</w:t>
      </w:r>
      <w:r w:rsidRPr="00BD2A83">
        <w:rPr>
          <w:rFonts w:ascii="Calibri" w:eastAsia="Calibri" w:hAnsi="Calibri" w:cs="Times New Roman"/>
          <w:sz w:val="24"/>
          <w:szCs w:val="24"/>
        </w:rPr>
        <w:t xml:space="preserve"> other services such a</w:t>
      </w:r>
      <w:r>
        <w:rPr>
          <w:rFonts w:ascii="Calibri" w:eastAsia="Calibri" w:hAnsi="Calibri" w:cs="Times New Roman"/>
          <w:sz w:val="24"/>
          <w:szCs w:val="24"/>
        </w:rPr>
        <w:t>s patient transport and NHS 111,</w:t>
      </w:r>
      <w:r w:rsidRPr="00BD2A83">
        <w:rPr>
          <w:rFonts w:ascii="Calibri" w:eastAsia="Calibri" w:hAnsi="Calibri" w:cs="Times New Roman"/>
          <w:sz w:val="24"/>
          <w:szCs w:val="24"/>
        </w:rPr>
        <w:t xml:space="preserve"> a</w:t>
      </w:r>
      <w:r>
        <w:rPr>
          <w:rFonts w:ascii="Calibri" w:eastAsia="Calibri" w:hAnsi="Calibri" w:cs="Times New Roman"/>
          <w:sz w:val="24"/>
          <w:szCs w:val="24"/>
        </w:rPr>
        <w:t xml:space="preserve"> 24-hour</w:t>
      </w:r>
      <w:r w:rsidRPr="00BD2A83">
        <w:rPr>
          <w:rFonts w:ascii="Calibri" w:eastAsia="Calibri" w:hAnsi="Calibri" w:cs="Times New Roman"/>
          <w:sz w:val="24"/>
          <w:szCs w:val="24"/>
        </w:rPr>
        <w:t xml:space="preserve"> </w:t>
      </w:r>
      <w:r>
        <w:rPr>
          <w:rFonts w:ascii="Calibri" w:eastAsia="Calibri" w:hAnsi="Calibri" w:cs="Times New Roman"/>
          <w:sz w:val="24"/>
          <w:szCs w:val="24"/>
        </w:rPr>
        <w:t xml:space="preserve">online and telephone urgent </w:t>
      </w:r>
      <w:r w:rsidRPr="00BD2A83">
        <w:rPr>
          <w:rFonts w:ascii="Calibri" w:eastAsia="Calibri" w:hAnsi="Calibri" w:cs="Times New Roman"/>
          <w:sz w:val="24"/>
          <w:szCs w:val="24"/>
        </w:rPr>
        <w:t>care</w:t>
      </w:r>
      <w:r>
        <w:rPr>
          <w:rFonts w:ascii="Calibri" w:eastAsia="Calibri" w:hAnsi="Calibri" w:cs="Times New Roman"/>
          <w:sz w:val="24"/>
          <w:szCs w:val="24"/>
        </w:rPr>
        <w:t xml:space="preserve"> service</w:t>
      </w:r>
      <w:r w:rsidR="001C7AB1">
        <w:rPr>
          <w:rFonts w:ascii="Calibri" w:eastAsia="Calibri" w:hAnsi="Calibri" w:cs="Times New Roman"/>
          <w:sz w:val="24"/>
          <w:szCs w:val="24"/>
        </w:rPr>
        <w:t>.[</w:t>
      </w:r>
      <w:r w:rsidRPr="001C7AB1">
        <w:rPr>
          <w:rFonts w:ascii="Calibri" w:eastAsia="Calibri" w:hAnsi="Calibri" w:cs="Times New Roman"/>
          <w:noProof/>
          <w:sz w:val="24"/>
          <w:szCs w:val="24"/>
        </w:rPr>
        <w:t>3</w:t>
      </w:r>
      <w:r w:rsidR="001C7AB1">
        <w:rPr>
          <w:rFonts w:ascii="Calibri" w:eastAsia="Calibri" w:hAnsi="Calibri" w:cs="Times New Roman"/>
          <w:noProof/>
          <w:sz w:val="24"/>
          <w:szCs w:val="24"/>
        </w:rPr>
        <w:t>]</w:t>
      </w:r>
      <w:r w:rsidRPr="00BD2A83">
        <w:rPr>
          <w:rFonts w:ascii="Calibri" w:eastAsia="Calibri" w:hAnsi="Calibri" w:cs="Times New Roman"/>
          <w:sz w:val="24"/>
          <w:szCs w:val="24"/>
        </w:rPr>
        <w:t xml:space="preserve"> </w:t>
      </w:r>
      <w:r w:rsidR="00965566">
        <w:rPr>
          <w:rFonts w:ascii="Calibri" w:eastAsia="Calibri" w:hAnsi="Calibri" w:cs="Times New Roman"/>
          <w:sz w:val="24"/>
          <w:szCs w:val="24"/>
        </w:rPr>
        <w:t>In</w:t>
      </w:r>
      <w:r>
        <w:rPr>
          <w:rFonts w:ascii="Calibri" w:eastAsia="Calibri" w:hAnsi="Calibri" w:cs="Times New Roman"/>
          <w:sz w:val="24"/>
          <w:szCs w:val="24"/>
        </w:rPr>
        <w:t xml:space="preserve"> some UK regions services are delivered by other providers, including charities and private companies, but in line with NHS principles remain free at the point of access, with some limited exceptions in England. For example, </w:t>
      </w:r>
      <w:r w:rsidR="00FC03FA">
        <w:rPr>
          <w:rFonts w:ascii="Calibri" w:eastAsia="Calibri" w:hAnsi="Calibri" w:cs="Times New Roman"/>
          <w:sz w:val="24"/>
          <w:szCs w:val="24"/>
        </w:rPr>
        <w:t xml:space="preserve">it is a requirement </w:t>
      </w:r>
      <w:r w:rsidR="00B06CBD">
        <w:rPr>
          <w:rFonts w:ascii="Calibri" w:eastAsia="Calibri" w:hAnsi="Calibri" w:cs="Times New Roman"/>
          <w:sz w:val="24"/>
          <w:szCs w:val="24"/>
        </w:rPr>
        <w:t xml:space="preserve">for </w:t>
      </w:r>
      <w:r>
        <w:rPr>
          <w:rFonts w:ascii="Calibri" w:eastAsia="Calibri" w:hAnsi="Calibri" w:cs="Times New Roman"/>
          <w:sz w:val="24"/>
          <w:szCs w:val="24"/>
        </w:rPr>
        <w:t xml:space="preserve">some overseas students to pay a </w:t>
      </w:r>
      <w:r w:rsidR="00FC03FA">
        <w:rPr>
          <w:rFonts w:ascii="Calibri" w:eastAsia="Calibri" w:hAnsi="Calibri" w:cs="Times New Roman"/>
          <w:sz w:val="24"/>
          <w:szCs w:val="24"/>
        </w:rPr>
        <w:t xml:space="preserve">NHS </w:t>
      </w:r>
      <w:r>
        <w:rPr>
          <w:rFonts w:ascii="Calibri" w:eastAsia="Calibri" w:hAnsi="Calibri" w:cs="Times New Roman"/>
          <w:sz w:val="24"/>
          <w:szCs w:val="24"/>
        </w:rPr>
        <w:t xml:space="preserve">surcharge or take out private health cover. However, the system in the UK is not reflected worldwide. In Australia, other than in Queensland and Tasmania, ambulance services are covered either by private health insurance or are out of pocket, unless an individual is eligible for a concession such as those over 65 years of age, </w:t>
      </w:r>
      <w:r>
        <w:rPr>
          <w:rFonts w:ascii="Calibri" w:eastAsia="Calibri" w:hAnsi="Calibri" w:cs="Times New Roman"/>
          <w:sz w:val="24"/>
          <w:szCs w:val="24"/>
        </w:rPr>
        <w:lastRenderedPageBreak/>
        <w:t>where cover is free</w:t>
      </w:r>
      <w:r w:rsidR="00965566">
        <w:rPr>
          <w:rFonts w:ascii="Calibri" w:eastAsia="Calibri" w:hAnsi="Calibri" w:cs="Times New Roman"/>
          <w:sz w:val="24"/>
          <w:szCs w:val="24"/>
        </w:rPr>
        <w:t>,</w:t>
      </w:r>
      <w:r>
        <w:rPr>
          <w:rFonts w:ascii="Calibri" w:eastAsia="Calibri" w:hAnsi="Calibri" w:cs="Times New Roman"/>
          <w:sz w:val="24"/>
          <w:szCs w:val="24"/>
        </w:rPr>
        <w:t xml:space="preserve"> or in some states offered at a reduced rate</w:t>
      </w:r>
      <w:r w:rsidR="001C7AB1">
        <w:rPr>
          <w:rFonts w:ascii="Calibri" w:eastAsia="Calibri" w:hAnsi="Calibri" w:cs="Times New Roman"/>
          <w:sz w:val="24"/>
          <w:szCs w:val="24"/>
        </w:rPr>
        <w:t>.[</w:t>
      </w:r>
      <w:r w:rsidRPr="001C7AB1">
        <w:rPr>
          <w:rFonts w:ascii="Calibri" w:eastAsia="Calibri" w:hAnsi="Calibri" w:cs="Times New Roman"/>
          <w:noProof/>
          <w:sz w:val="24"/>
          <w:szCs w:val="24"/>
        </w:rPr>
        <w:t>4</w:t>
      </w:r>
      <w:r w:rsidR="001C7AB1">
        <w:rPr>
          <w:rFonts w:ascii="Calibri" w:eastAsia="Calibri" w:hAnsi="Calibri" w:cs="Times New Roman"/>
          <w:noProof/>
          <w:sz w:val="24"/>
          <w:szCs w:val="24"/>
        </w:rPr>
        <w:t>]</w:t>
      </w:r>
      <w:r>
        <w:rPr>
          <w:rFonts w:ascii="Calibri" w:eastAsia="Calibri" w:hAnsi="Calibri" w:cs="Times New Roman"/>
          <w:sz w:val="24"/>
          <w:szCs w:val="24"/>
        </w:rPr>
        <w:t xml:space="preserve"> Ambulance services in the United States are operated by private (for-profit and non-pro</w:t>
      </w:r>
      <w:r w:rsidR="004A50E3">
        <w:rPr>
          <w:rFonts w:ascii="Calibri" w:eastAsia="Calibri" w:hAnsi="Calibri" w:cs="Times New Roman"/>
          <w:sz w:val="24"/>
          <w:szCs w:val="24"/>
        </w:rPr>
        <w:t xml:space="preserve">fit) and public entities, </w:t>
      </w:r>
      <w:r w:rsidR="00BB6A6F">
        <w:rPr>
          <w:rFonts w:ascii="Calibri" w:eastAsia="Calibri" w:hAnsi="Calibri" w:cs="Times New Roman"/>
          <w:sz w:val="24"/>
          <w:szCs w:val="24"/>
        </w:rPr>
        <w:t xml:space="preserve">and </w:t>
      </w:r>
      <w:r>
        <w:rPr>
          <w:rFonts w:ascii="Calibri" w:eastAsia="Calibri" w:hAnsi="Calibri" w:cs="Times New Roman"/>
          <w:sz w:val="24"/>
          <w:szCs w:val="24"/>
        </w:rPr>
        <w:t>with no free universal healthcare in the US</w:t>
      </w:r>
      <w:r w:rsidR="00FC03FA">
        <w:rPr>
          <w:rFonts w:ascii="Calibri" w:eastAsia="Calibri" w:hAnsi="Calibri" w:cs="Times New Roman"/>
          <w:sz w:val="24"/>
          <w:szCs w:val="24"/>
        </w:rPr>
        <w:t xml:space="preserve"> </w:t>
      </w:r>
      <w:r w:rsidR="00BB6A6F">
        <w:rPr>
          <w:rFonts w:ascii="Calibri" w:eastAsia="Calibri" w:hAnsi="Calibri" w:cs="Times New Roman"/>
          <w:sz w:val="24"/>
          <w:szCs w:val="24"/>
        </w:rPr>
        <w:t xml:space="preserve">are </w:t>
      </w:r>
      <w:r>
        <w:rPr>
          <w:rFonts w:ascii="Calibri" w:eastAsia="Calibri" w:hAnsi="Calibri" w:cs="Times New Roman"/>
          <w:sz w:val="24"/>
          <w:szCs w:val="24"/>
        </w:rPr>
        <w:t>typically paid for by private health insurance o</w:t>
      </w:r>
      <w:r w:rsidR="00FC03FA">
        <w:rPr>
          <w:rFonts w:ascii="Calibri" w:eastAsia="Calibri" w:hAnsi="Calibri" w:cs="Times New Roman"/>
          <w:sz w:val="24"/>
          <w:szCs w:val="24"/>
        </w:rPr>
        <w:t xml:space="preserve">r </w:t>
      </w:r>
      <w:r>
        <w:rPr>
          <w:rFonts w:ascii="Calibri" w:eastAsia="Calibri" w:hAnsi="Calibri" w:cs="Times New Roman"/>
          <w:sz w:val="24"/>
          <w:szCs w:val="24"/>
        </w:rPr>
        <w:t>federally funded programmes such as Medicare and Medicaid</w:t>
      </w:r>
      <w:r w:rsidR="001C7AB1">
        <w:rPr>
          <w:rFonts w:ascii="Calibri" w:eastAsia="Calibri" w:hAnsi="Calibri" w:cs="Times New Roman"/>
          <w:sz w:val="24"/>
          <w:szCs w:val="24"/>
        </w:rPr>
        <w:t>.[</w:t>
      </w:r>
      <w:r w:rsidRPr="001C7AB1">
        <w:rPr>
          <w:rFonts w:ascii="Calibri" w:eastAsia="Calibri" w:hAnsi="Calibri" w:cs="Times New Roman"/>
          <w:noProof/>
          <w:sz w:val="24"/>
          <w:szCs w:val="24"/>
        </w:rPr>
        <w:t>5</w:t>
      </w:r>
      <w:r w:rsidR="001C7AB1">
        <w:rPr>
          <w:rFonts w:ascii="Calibri" w:eastAsia="Calibri" w:hAnsi="Calibri" w:cs="Times New Roman"/>
          <w:noProof/>
          <w:sz w:val="24"/>
          <w:szCs w:val="24"/>
        </w:rPr>
        <w:t>]</w:t>
      </w:r>
      <w:r>
        <w:rPr>
          <w:rFonts w:ascii="Calibri" w:eastAsia="Calibri" w:hAnsi="Calibri" w:cs="Times New Roman"/>
          <w:sz w:val="24"/>
          <w:szCs w:val="24"/>
        </w:rPr>
        <w:t xml:space="preserve"> Evidence suggests the nature of ambulance provision can influence the service provided</w:t>
      </w:r>
      <w:r w:rsidR="001C7AB1">
        <w:rPr>
          <w:rFonts w:ascii="Calibri" w:eastAsia="Calibri" w:hAnsi="Calibri" w:cs="Times New Roman"/>
          <w:sz w:val="24"/>
          <w:szCs w:val="24"/>
        </w:rPr>
        <w:t>.[</w:t>
      </w:r>
      <w:r w:rsidRPr="001C7AB1">
        <w:rPr>
          <w:rFonts w:ascii="Calibri" w:eastAsia="Calibri" w:hAnsi="Calibri" w:cs="Times New Roman"/>
          <w:noProof/>
          <w:sz w:val="24"/>
          <w:szCs w:val="24"/>
        </w:rPr>
        <w:t>6</w:t>
      </w:r>
      <w:r w:rsidR="001C7AB1">
        <w:rPr>
          <w:rFonts w:ascii="Calibri" w:eastAsia="Calibri" w:hAnsi="Calibri" w:cs="Times New Roman"/>
          <w:noProof/>
          <w:sz w:val="24"/>
          <w:szCs w:val="24"/>
        </w:rPr>
        <w:t>]</w:t>
      </w:r>
    </w:p>
    <w:p w14:paraId="41E57BA5" w14:textId="3FD7A5D7" w:rsidR="00F37725" w:rsidRDefault="00F37725" w:rsidP="007B2C74">
      <w:pPr>
        <w:spacing w:line="480" w:lineRule="auto"/>
        <w:jc w:val="both"/>
        <w:rPr>
          <w:rFonts w:ascii="Calibri" w:eastAsia="Calibri" w:hAnsi="Calibri" w:cs="Times New Roman"/>
          <w:sz w:val="24"/>
          <w:szCs w:val="24"/>
        </w:rPr>
      </w:pPr>
      <w:r>
        <w:rPr>
          <w:rFonts w:ascii="Calibri" w:eastAsia="Calibri" w:hAnsi="Calibri" w:cs="Times New Roman"/>
          <w:sz w:val="24"/>
          <w:szCs w:val="24"/>
        </w:rPr>
        <w:t xml:space="preserve">In the UK there is </w:t>
      </w:r>
      <w:r w:rsidR="00BB6A6F">
        <w:rPr>
          <w:rFonts w:ascii="Calibri" w:eastAsia="Calibri" w:hAnsi="Calibri" w:cs="Times New Roman"/>
          <w:sz w:val="24"/>
          <w:szCs w:val="24"/>
        </w:rPr>
        <w:t xml:space="preserve">an </w:t>
      </w:r>
      <w:r>
        <w:rPr>
          <w:rFonts w:ascii="Calibri" w:eastAsia="Calibri" w:hAnsi="Calibri" w:cs="Times New Roman"/>
          <w:sz w:val="24"/>
          <w:szCs w:val="24"/>
        </w:rPr>
        <w:t>increasing demand for PHC services</w:t>
      </w:r>
      <w:r w:rsidR="001C7AB1">
        <w:rPr>
          <w:rFonts w:ascii="Calibri" w:eastAsia="Calibri" w:hAnsi="Calibri" w:cs="Times New Roman"/>
          <w:sz w:val="24"/>
          <w:szCs w:val="24"/>
        </w:rPr>
        <w:t>.[</w:t>
      </w:r>
      <w:r w:rsidRPr="001C7AB1">
        <w:rPr>
          <w:rFonts w:ascii="Calibri" w:eastAsia="Calibri" w:hAnsi="Calibri" w:cs="Times New Roman"/>
          <w:noProof/>
          <w:sz w:val="24"/>
          <w:szCs w:val="24"/>
        </w:rPr>
        <w:t>3</w:t>
      </w:r>
      <w:r w:rsidR="001C7AB1">
        <w:rPr>
          <w:rFonts w:ascii="Calibri" w:eastAsia="Calibri" w:hAnsi="Calibri" w:cs="Times New Roman"/>
          <w:noProof/>
          <w:sz w:val="24"/>
          <w:szCs w:val="24"/>
        </w:rPr>
        <w:t>,</w:t>
      </w:r>
      <w:r w:rsidRPr="001C7AB1">
        <w:rPr>
          <w:rFonts w:ascii="Calibri" w:eastAsia="Calibri" w:hAnsi="Calibri" w:cs="Times New Roman"/>
          <w:noProof/>
          <w:sz w:val="24"/>
          <w:szCs w:val="24"/>
        </w:rPr>
        <w:t xml:space="preserve"> 4</w:t>
      </w:r>
      <w:r w:rsidR="001C7AB1">
        <w:rPr>
          <w:rFonts w:ascii="Calibri" w:eastAsia="Calibri" w:hAnsi="Calibri" w:cs="Times New Roman"/>
          <w:noProof/>
          <w:sz w:val="24"/>
          <w:szCs w:val="24"/>
        </w:rPr>
        <w:t>]</w:t>
      </w:r>
      <w:r>
        <w:rPr>
          <w:rFonts w:ascii="Calibri" w:eastAsia="Calibri" w:hAnsi="Calibri" w:cs="Times New Roman"/>
          <w:sz w:val="24"/>
          <w:szCs w:val="24"/>
        </w:rPr>
        <w:t xml:space="preserve"> In England for the period 2014-15 the number of emergency 999 </w:t>
      </w:r>
      <w:r w:rsidRPr="001662E2">
        <w:rPr>
          <w:rFonts w:ascii="Calibri" w:eastAsia="Calibri" w:hAnsi="Calibri" w:cs="Times New Roman"/>
          <w:sz w:val="24"/>
          <w:szCs w:val="24"/>
        </w:rPr>
        <w:t xml:space="preserve">calls </w:t>
      </w:r>
      <w:r>
        <w:rPr>
          <w:rFonts w:ascii="Calibri" w:eastAsia="Calibri" w:hAnsi="Calibri" w:cs="Times New Roman"/>
          <w:sz w:val="24"/>
          <w:szCs w:val="24"/>
        </w:rPr>
        <w:t>to ambulance switchboards totalled 9 million, a rise of over 500,000 from the previous year</w:t>
      </w:r>
      <w:r w:rsidR="001C7AB1">
        <w:rPr>
          <w:rFonts w:ascii="Calibri" w:eastAsia="Calibri" w:hAnsi="Calibri" w:cs="Times New Roman"/>
          <w:sz w:val="24"/>
          <w:szCs w:val="24"/>
        </w:rPr>
        <w:t>[</w:t>
      </w:r>
      <w:r w:rsidRPr="001C7AB1">
        <w:rPr>
          <w:rFonts w:ascii="Calibri" w:eastAsia="Calibri" w:hAnsi="Calibri" w:cs="Times New Roman"/>
          <w:noProof/>
          <w:sz w:val="24"/>
          <w:szCs w:val="24"/>
        </w:rPr>
        <w:t>7</w:t>
      </w:r>
      <w:r w:rsidR="001C7AB1">
        <w:rPr>
          <w:rFonts w:ascii="Calibri" w:eastAsia="Calibri" w:hAnsi="Calibri" w:cs="Times New Roman"/>
          <w:noProof/>
          <w:sz w:val="24"/>
          <w:szCs w:val="24"/>
        </w:rPr>
        <w:t>]</w:t>
      </w:r>
      <w:r>
        <w:rPr>
          <w:rFonts w:ascii="Calibri" w:eastAsia="Calibri" w:hAnsi="Calibri" w:cs="Times New Roman"/>
          <w:sz w:val="24"/>
          <w:szCs w:val="24"/>
        </w:rPr>
        <w:t xml:space="preserve"> an increase mirrored in other healthcare systems</w:t>
      </w:r>
      <w:r w:rsidR="001C7AB1">
        <w:rPr>
          <w:rFonts w:ascii="Calibri" w:eastAsia="Calibri" w:hAnsi="Calibri" w:cs="Times New Roman"/>
          <w:sz w:val="24"/>
          <w:szCs w:val="24"/>
        </w:rPr>
        <w:t>.[</w:t>
      </w:r>
      <w:r w:rsidRPr="001C7AB1">
        <w:rPr>
          <w:rFonts w:ascii="Calibri" w:eastAsia="Calibri" w:hAnsi="Calibri" w:cs="Times New Roman"/>
          <w:noProof/>
          <w:sz w:val="24"/>
          <w:szCs w:val="24"/>
        </w:rPr>
        <w:t>8</w:t>
      </w:r>
      <w:r w:rsidR="001C7AB1">
        <w:rPr>
          <w:rFonts w:ascii="Calibri" w:eastAsia="Calibri" w:hAnsi="Calibri" w:cs="Times New Roman"/>
          <w:noProof/>
          <w:sz w:val="24"/>
          <w:szCs w:val="24"/>
        </w:rPr>
        <w:t>,</w:t>
      </w:r>
      <w:r w:rsidRPr="001C7AB1">
        <w:rPr>
          <w:rFonts w:ascii="Calibri" w:eastAsia="Calibri" w:hAnsi="Calibri" w:cs="Times New Roman"/>
          <w:noProof/>
          <w:sz w:val="24"/>
          <w:szCs w:val="24"/>
        </w:rPr>
        <w:t xml:space="preserve"> 9</w:t>
      </w:r>
      <w:r w:rsidR="001C7AB1">
        <w:rPr>
          <w:rFonts w:ascii="Calibri" w:eastAsia="Calibri" w:hAnsi="Calibri" w:cs="Times New Roman"/>
          <w:sz w:val="24"/>
          <w:szCs w:val="24"/>
        </w:rPr>
        <w:t>]</w:t>
      </w:r>
      <w:r>
        <w:rPr>
          <w:rFonts w:ascii="Calibri" w:eastAsia="Calibri" w:hAnsi="Calibri" w:cs="Times New Roman"/>
          <w:sz w:val="24"/>
          <w:szCs w:val="24"/>
        </w:rPr>
        <w:t xml:space="preserve"> Factors contributing to increasing demand are complex and reflect</w:t>
      </w:r>
      <w:r w:rsidRPr="00CF1CAD">
        <w:rPr>
          <w:rFonts w:ascii="Calibri" w:eastAsia="Calibri" w:hAnsi="Calibri" w:cs="Times New Roman"/>
          <w:sz w:val="24"/>
          <w:szCs w:val="24"/>
        </w:rPr>
        <w:t xml:space="preserve"> the extent to which work carried out in PHC </w:t>
      </w:r>
      <w:r>
        <w:rPr>
          <w:rFonts w:ascii="Calibri" w:eastAsia="Calibri" w:hAnsi="Calibri" w:cs="Times New Roman"/>
          <w:sz w:val="24"/>
          <w:szCs w:val="24"/>
        </w:rPr>
        <w:t>has been required to react to changes in other parts of the healthcare system</w:t>
      </w:r>
      <w:r w:rsidR="001C7AB1">
        <w:rPr>
          <w:rFonts w:ascii="Calibri" w:eastAsia="Calibri" w:hAnsi="Calibri" w:cs="Times New Roman"/>
          <w:sz w:val="24"/>
          <w:szCs w:val="24"/>
        </w:rPr>
        <w:t>.[</w:t>
      </w:r>
      <w:r w:rsidRPr="001C7AB1">
        <w:rPr>
          <w:rFonts w:ascii="Calibri" w:eastAsia="Calibri" w:hAnsi="Calibri" w:cs="Times New Roman"/>
          <w:noProof/>
          <w:sz w:val="24"/>
          <w:szCs w:val="24"/>
        </w:rPr>
        <w:t>10</w:t>
      </w:r>
      <w:r w:rsidR="001C7AB1">
        <w:rPr>
          <w:rFonts w:ascii="Calibri" w:eastAsia="Calibri" w:hAnsi="Calibri" w:cs="Times New Roman"/>
          <w:sz w:val="24"/>
          <w:szCs w:val="24"/>
        </w:rPr>
        <w:t>]</w:t>
      </w:r>
      <w:r>
        <w:rPr>
          <w:rFonts w:ascii="Calibri" w:eastAsia="Calibri" w:hAnsi="Calibri" w:cs="Times New Roman"/>
          <w:sz w:val="24"/>
          <w:szCs w:val="24"/>
        </w:rPr>
        <w:t xml:space="preserve"> For example, ageing populations with complex needs</w:t>
      </w:r>
      <w:r w:rsidR="001C7AB1">
        <w:rPr>
          <w:rFonts w:ascii="Calibri" w:eastAsia="Calibri" w:hAnsi="Calibri" w:cs="Times New Roman"/>
          <w:sz w:val="24"/>
          <w:szCs w:val="24"/>
        </w:rPr>
        <w:t>,[</w:t>
      </w:r>
      <w:r w:rsidRPr="001C7AB1">
        <w:rPr>
          <w:rFonts w:ascii="Calibri" w:eastAsia="Calibri" w:hAnsi="Calibri" w:cs="Times New Roman"/>
          <w:noProof/>
          <w:sz w:val="24"/>
          <w:szCs w:val="24"/>
        </w:rPr>
        <w:t>11</w:t>
      </w:r>
      <w:r w:rsidR="001C7AB1">
        <w:rPr>
          <w:rFonts w:ascii="Calibri" w:eastAsia="Calibri" w:hAnsi="Calibri" w:cs="Times New Roman"/>
          <w:noProof/>
          <w:sz w:val="24"/>
          <w:szCs w:val="24"/>
        </w:rPr>
        <w:t>,</w:t>
      </w:r>
      <w:r w:rsidRPr="001C7AB1">
        <w:rPr>
          <w:rFonts w:ascii="Calibri" w:eastAsia="Calibri" w:hAnsi="Calibri" w:cs="Times New Roman"/>
          <w:noProof/>
          <w:sz w:val="24"/>
          <w:szCs w:val="24"/>
        </w:rPr>
        <w:t>12</w:t>
      </w:r>
      <w:r w:rsidR="001C7AB1">
        <w:rPr>
          <w:rFonts w:ascii="Calibri" w:eastAsia="Calibri" w:hAnsi="Calibri" w:cs="Times New Roman"/>
          <w:noProof/>
          <w:sz w:val="24"/>
          <w:szCs w:val="24"/>
        </w:rPr>
        <w:t>]</w:t>
      </w:r>
      <w:r>
        <w:rPr>
          <w:rFonts w:ascii="Calibri" w:eastAsia="Calibri" w:hAnsi="Calibri" w:cs="Times New Roman"/>
          <w:sz w:val="24"/>
          <w:szCs w:val="24"/>
        </w:rPr>
        <w:t xml:space="preserve"> difficulties in accessing general practitioner (also known as primary care physician) services</w:t>
      </w:r>
      <w:r w:rsidR="001C7AB1">
        <w:rPr>
          <w:rFonts w:ascii="Calibri" w:eastAsia="Calibri" w:hAnsi="Calibri" w:cs="Times New Roman"/>
          <w:sz w:val="24"/>
          <w:szCs w:val="24"/>
        </w:rPr>
        <w:t>,</w:t>
      </w:r>
      <w:r>
        <w:rPr>
          <w:rFonts w:ascii="Calibri" w:eastAsia="Calibri" w:hAnsi="Calibri" w:cs="Times New Roman"/>
          <w:sz w:val="24"/>
          <w:szCs w:val="24"/>
        </w:rPr>
        <w:t xml:space="preserve"> </w:t>
      </w:r>
      <w:r w:rsidR="001C7AB1">
        <w:rPr>
          <w:rFonts w:ascii="Calibri" w:eastAsia="Calibri" w:hAnsi="Calibri" w:cs="Times New Roman"/>
          <w:sz w:val="24"/>
          <w:szCs w:val="24"/>
        </w:rPr>
        <w:t>[</w:t>
      </w:r>
      <w:r w:rsidRPr="001C7AB1">
        <w:rPr>
          <w:rFonts w:ascii="Calibri" w:eastAsia="Calibri" w:hAnsi="Calibri" w:cs="Times New Roman"/>
          <w:noProof/>
          <w:sz w:val="24"/>
          <w:szCs w:val="24"/>
        </w:rPr>
        <w:t>13</w:t>
      </w:r>
      <w:r w:rsidR="001C7AB1">
        <w:rPr>
          <w:rFonts w:ascii="Calibri" w:eastAsia="Calibri" w:hAnsi="Calibri" w:cs="Times New Roman"/>
          <w:noProof/>
          <w:sz w:val="24"/>
          <w:szCs w:val="24"/>
        </w:rPr>
        <w:t>]</w:t>
      </w:r>
      <w:r>
        <w:rPr>
          <w:rFonts w:ascii="Calibri" w:eastAsia="Calibri" w:hAnsi="Calibri" w:cs="Times New Roman"/>
          <w:sz w:val="24"/>
          <w:szCs w:val="24"/>
        </w:rPr>
        <w:t xml:space="preserve"> and greater patient expectations and </w:t>
      </w:r>
      <w:r>
        <w:rPr>
          <w:rFonts w:ascii="Calibri" w:eastAsia="Calibri" w:hAnsi="Calibri" w:cs="Times New Roman"/>
          <w:sz w:val="24"/>
          <w:szCs w:val="24"/>
        </w:rPr>
        <w:lastRenderedPageBreak/>
        <w:t>how patients seek help</w:t>
      </w:r>
      <w:r w:rsidR="001C7AB1">
        <w:rPr>
          <w:rFonts w:ascii="Calibri" w:eastAsia="Calibri" w:hAnsi="Calibri" w:cs="Times New Roman"/>
          <w:sz w:val="24"/>
          <w:szCs w:val="24"/>
        </w:rPr>
        <w:t>,[</w:t>
      </w:r>
      <w:r w:rsidRPr="001C7AB1">
        <w:rPr>
          <w:rFonts w:ascii="Calibri" w:eastAsia="Calibri" w:hAnsi="Calibri" w:cs="Times New Roman"/>
          <w:noProof/>
          <w:sz w:val="24"/>
          <w:szCs w:val="24"/>
        </w:rPr>
        <w:t>14</w:t>
      </w:r>
      <w:r w:rsidR="001C7AB1">
        <w:rPr>
          <w:rFonts w:ascii="Calibri" w:eastAsia="Calibri" w:hAnsi="Calibri" w:cs="Times New Roman"/>
          <w:noProof/>
          <w:sz w:val="24"/>
          <w:szCs w:val="24"/>
        </w:rPr>
        <w:t>]</w:t>
      </w:r>
      <w:r>
        <w:rPr>
          <w:rFonts w:ascii="Calibri" w:eastAsia="Calibri" w:hAnsi="Calibri" w:cs="Times New Roman"/>
          <w:sz w:val="24"/>
          <w:szCs w:val="24"/>
        </w:rPr>
        <w:t xml:space="preserve"> have meant the remit of </w:t>
      </w:r>
      <w:r w:rsidR="00965566">
        <w:rPr>
          <w:rFonts w:ascii="Calibri" w:eastAsia="Calibri" w:hAnsi="Calibri" w:cs="Times New Roman"/>
          <w:sz w:val="24"/>
          <w:szCs w:val="24"/>
        </w:rPr>
        <w:t>the service has changed</w:t>
      </w:r>
      <w:r w:rsidR="001C7AB1">
        <w:rPr>
          <w:rFonts w:ascii="Calibri" w:eastAsia="Calibri" w:hAnsi="Calibri" w:cs="Times New Roman"/>
          <w:sz w:val="24"/>
          <w:szCs w:val="24"/>
        </w:rPr>
        <w:t>.[</w:t>
      </w:r>
      <w:r w:rsidRPr="001C7AB1">
        <w:rPr>
          <w:rFonts w:ascii="Calibri" w:eastAsia="Calibri" w:hAnsi="Calibri" w:cs="Times New Roman"/>
          <w:noProof/>
          <w:sz w:val="24"/>
          <w:szCs w:val="24"/>
        </w:rPr>
        <w:t>15</w:t>
      </w:r>
      <w:r w:rsidR="001C7AB1" w:rsidRPr="001C7AB1">
        <w:rPr>
          <w:rFonts w:ascii="Calibri" w:eastAsia="Calibri" w:hAnsi="Calibri" w:cs="Times New Roman"/>
          <w:noProof/>
          <w:sz w:val="24"/>
          <w:szCs w:val="24"/>
        </w:rPr>
        <w:t>]</w:t>
      </w:r>
      <w:r w:rsidR="007805B4">
        <w:rPr>
          <w:rFonts w:ascii="Calibri" w:eastAsia="Calibri" w:hAnsi="Calibri" w:cs="Times New Roman"/>
          <w:sz w:val="24"/>
          <w:szCs w:val="24"/>
        </w:rPr>
        <w:t xml:space="preserve"> </w:t>
      </w:r>
      <w:r>
        <w:rPr>
          <w:rFonts w:ascii="Calibri" w:eastAsia="Calibri" w:hAnsi="Calibri" w:cs="Times New Roman"/>
          <w:sz w:val="24"/>
          <w:szCs w:val="24"/>
        </w:rPr>
        <w:t xml:space="preserve">As an evolving service </w:t>
      </w:r>
      <w:r w:rsidR="007051C8">
        <w:rPr>
          <w:rFonts w:ascii="Calibri" w:eastAsia="Calibri" w:hAnsi="Calibri" w:cs="Times New Roman"/>
          <w:sz w:val="24"/>
          <w:szCs w:val="24"/>
        </w:rPr>
        <w:t>pre-hospital practitioners (PHP)</w:t>
      </w:r>
      <w:r>
        <w:rPr>
          <w:rFonts w:ascii="Calibri" w:eastAsia="Calibri" w:hAnsi="Calibri" w:cs="Times New Roman"/>
          <w:sz w:val="24"/>
          <w:szCs w:val="24"/>
        </w:rPr>
        <w:t>’ work has become increasingly varied and complex requiring a clinically trained workforce comprising a variety of staffing combinations, such as medical dispatchers, doctors, paramedics, emergency medical technicians, and emergency care practitioners</w:t>
      </w:r>
      <w:r w:rsidR="00E93D9E">
        <w:rPr>
          <w:rFonts w:ascii="Calibri" w:eastAsia="Calibri" w:hAnsi="Calibri" w:cs="Times New Roman"/>
          <w:sz w:val="24"/>
          <w:szCs w:val="24"/>
        </w:rPr>
        <w:t>.</w:t>
      </w:r>
      <w:r>
        <w:rPr>
          <w:rFonts w:ascii="Calibri" w:eastAsia="Calibri" w:hAnsi="Calibri" w:cs="Times New Roman"/>
          <w:sz w:val="24"/>
          <w:szCs w:val="24"/>
        </w:rPr>
        <w:t xml:space="preserve"> </w:t>
      </w:r>
    </w:p>
    <w:p w14:paraId="1BC543E8" w14:textId="5E495099" w:rsidR="00F37725" w:rsidRPr="001F22D0" w:rsidRDefault="00F37725" w:rsidP="007B2C74">
      <w:pPr>
        <w:spacing w:line="480" w:lineRule="auto"/>
        <w:jc w:val="both"/>
        <w:rPr>
          <w:rFonts w:ascii="Calibri" w:eastAsia="Calibri" w:hAnsi="Calibri" w:cs="Times New Roman"/>
          <w:noProof/>
          <w:sz w:val="24"/>
          <w:szCs w:val="24"/>
        </w:rPr>
      </w:pPr>
      <w:r>
        <w:rPr>
          <w:rFonts w:ascii="Calibri" w:eastAsia="Calibri" w:hAnsi="Calibri" w:cs="Times New Roman"/>
          <w:sz w:val="24"/>
          <w:szCs w:val="24"/>
        </w:rPr>
        <w:t xml:space="preserve">The nature of the work of PHPs </w:t>
      </w:r>
      <w:r w:rsidRPr="00CF1CAD">
        <w:rPr>
          <w:rFonts w:ascii="Calibri" w:eastAsia="Calibri" w:hAnsi="Calibri" w:cs="Times New Roman"/>
          <w:sz w:val="24"/>
          <w:szCs w:val="24"/>
        </w:rPr>
        <w:t>can range from responding to time-critical emergencies for serious or life-threatening injuries or illnesses, such as cardiac arrests, calls that are less immediately time critic</w:t>
      </w:r>
      <w:r>
        <w:rPr>
          <w:rFonts w:ascii="Calibri" w:eastAsia="Calibri" w:hAnsi="Calibri" w:cs="Times New Roman"/>
          <w:sz w:val="24"/>
          <w:szCs w:val="24"/>
        </w:rPr>
        <w:t>al but still serious</w:t>
      </w:r>
      <w:r w:rsidRPr="00CF1CAD">
        <w:rPr>
          <w:rFonts w:ascii="Calibri" w:eastAsia="Calibri" w:hAnsi="Calibri" w:cs="Times New Roman"/>
          <w:sz w:val="24"/>
          <w:szCs w:val="24"/>
        </w:rPr>
        <w:t>, to those not</w:t>
      </w:r>
      <w:r>
        <w:rPr>
          <w:rFonts w:ascii="Calibri" w:eastAsia="Calibri" w:hAnsi="Calibri" w:cs="Times New Roman"/>
          <w:sz w:val="24"/>
          <w:szCs w:val="24"/>
        </w:rPr>
        <w:t xml:space="preserve"> considered life threatening.  </w:t>
      </w:r>
      <w:r w:rsidRPr="00CF1CAD">
        <w:rPr>
          <w:rFonts w:ascii="Calibri" w:eastAsia="Calibri" w:hAnsi="Calibri" w:cs="Times New Roman"/>
          <w:sz w:val="24"/>
          <w:szCs w:val="24"/>
        </w:rPr>
        <w:t>Out of Hospital Cardiac Arrest (OHCA) is a lead cause of death in industrialised society</w:t>
      </w:r>
      <w:r w:rsidR="001C7AB1">
        <w:rPr>
          <w:rFonts w:ascii="Calibri" w:eastAsia="Calibri" w:hAnsi="Calibri" w:cs="Times New Roman"/>
          <w:sz w:val="24"/>
          <w:szCs w:val="24"/>
        </w:rPr>
        <w:t>,</w:t>
      </w:r>
      <w:r w:rsidRPr="00CF1CAD">
        <w:rPr>
          <w:rFonts w:ascii="Calibri" w:eastAsia="Calibri" w:hAnsi="Calibri" w:cs="Times New Roman"/>
          <w:sz w:val="24"/>
          <w:szCs w:val="24"/>
        </w:rPr>
        <w:t xml:space="preserve"> </w:t>
      </w:r>
      <w:r w:rsidR="001C7AB1">
        <w:rPr>
          <w:rFonts w:ascii="Calibri" w:eastAsia="Calibri" w:hAnsi="Calibri" w:cs="Times New Roman"/>
          <w:sz w:val="24"/>
          <w:szCs w:val="24"/>
        </w:rPr>
        <w:t>[</w:t>
      </w:r>
      <w:r w:rsidRPr="001C7AB1">
        <w:rPr>
          <w:rFonts w:ascii="Calibri" w:eastAsia="Calibri" w:hAnsi="Calibri" w:cs="Times New Roman"/>
          <w:noProof/>
          <w:sz w:val="24"/>
          <w:szCs w:val="24"/>
        </w:rPr>
        <w:t>16</w:t>
      </w:r>
      <w:r w:rsidR="001C7AB1">
        <w:rPr>
          <w:rFonts w:ascii="Calibri" w:eastAsia="Calibri" w:hAnsi="Calibri" w:cs="Times New Roman"/>
          <w:noProof/>
          <w:sz w:val="24"/>
          <w:szCs w:val="24"/>
        </w:rPr>
        <w:t>,</w:t>
      </w:r>
      <w:r w:rsidRPr="001C7AB1">
        <w:rPr>
          <w:rFonts w:ascii="Calibri" w:eastAsia="Calibri" w:hAnsi="Calibri" w:cs="Times New Roman"/>
          <w:noProof/>
          <w:sz w:val="24"/>
          <w:szCs w:val="24"/>
        </w:rPr>
        <w:t>17</w:t>
      </w:r>
      <w:r w:rsidR="001C7AB1" w:rsidRPr="001C7AB1">
        <w:rPr>
          <w:rFonts w:ascii="Calibri" w:eastAsia="Calibri" w:hAnsi="Calibri" w:cs="Times New Roman"/>
          <w:noProof/>
          <w:sz w:val="24"/>
          <w:szCs w:val="24"/>
        </w:rPr>
        <w:t>]</w:t>
      </w:r>
      <w:r w:rsidR="00FC03FA">
        <w:rPr>
          <w:rFonts w:ascii="Calibri" w:eastAsia="Calibri" w:hAnsi="Calibri" w:cs="Times New Roman"/>
          <w:sz w:val="24"/>
          <w:szCs w:val="24"/>
        </w:rPr>
        <w:t xml:space="preserve"> </w:t>
      </w:r>
      <w:r w:rsidRPr="00CF1CAD">
        <w:rPr>
          <w:rFonts w:ascii="Calibri" w:eastAsia="Calibri" w:hAnsi="Calibri" w:cs="Times New Roman"/>
          <w:sz w:val="24"/>
          <w:szCs w:val="24"/>
        </w:rPr>
        <w:t xml:space="preserve">and </w:t>
      </w:r>
      <w:r>
        <w:rPr>
          <w:rFonts w:ascii="Calibri" w:eastAsia="Calibri" w:hAnsi="Calibri" w:cs="Times New Roman"/>
          <w:sz w:val="24"/>
          <w:szCs w:val="24"/>
        </w:rPr>
        <w:t xml:space="preserve">while it </w:t>
      </w:r>
      <w:r w:rsidR="00FC03FA">
        <w:rPr>
          <w:rFonts w:ascii="Calibri" w:eastAsia="Calibri" w:hAnsi="Calibri" w:cs="Times New Roman"/>
          <w:sz w:val="24"/>
          <w:szCs w:val="24"/>
        </w:rPr>
        <w:t xml:space="preserve">represents </w:t>
      </w:r>
      <w:r>
        <w:rPr>
          <w:rFonts w:ascii="Calibri" w:eastAsia="Calibri" w:hAnsi="Calibri" w:cs="Times New Roman"/>
          <w:sz w:val="24"/>
          <w:szCs w:val="24"/>
        </w:rPr>
        <w:t>a small</w:t>
      </w:r>
      <w:r w:rsidRPr="00CF1CAD">
        <w:rPr>
          <w:rFonts w:ascii="Calibri" w:eastAsia="Calibri" w:hAnsi="Calibri" w:cs="Times New Roman"/>
          <w:sz w:val="24"/>
          <w:szCs w:val="24"/>
        </w:rPr>
        <w:t xml:space="preserve"> proportion of PHC</w:t>
      </w:r>
      <w:r>
        <w:rPr>
          <w:rFonts w:ascii="Calibri" w:eastAsia="Calibri" w:hAnsi="Calibri" w:cs="Times New Roman"/>
          <w:sz w:val="24"/>
          <w:szCs w:val="24"/>
        </w:rPr>
        <w:t xml:space="preserve"> (approximately 0.5% of calls to English ambulance services) </w:t>
      </w:r>
      <w:r w:rsidR="00FC03FA">
        <w:rPr>
          <w:rFonts w:ascii="Calibri" w:eastAsia="Calibri" w:hAnsi="Calibri" w:cs="Times New Roman"/>
          <w:sz w:val="24"/>
          <w:szCs w:val="24"/>
        </w:rPr>
        <w:t xml:space="preserve">national </w:t>
      </w:r>
      <w:r>
        <w:rPr>
          <w:rFonts w:ascii="Calibri" w:eastAsia="Calibri" w:hAnsi="Calibri" w:cs="Times New Roman"/>
          <w:sz w:val="24"/>
          <w:szCs w:val="24"/>
        </w:rPr>
        <w:t xml:space="preserve">response targets place a significant strain on services.  </w:t>
      </w:r>
      <w:r w:rsidRPr="00CF1CAD">
        <w:rPr>
          <w:rFonts w:ascii="Calibri" w:eastAsia="Calibri" w:hAnsi="Calibri" w:cs="Times New Roman"/>
          <w:sz w:val="24"/>
          <w:szCs w:val="24"/>
        </w:rPr>
        <w:t>In England, during 2014, the ambulance service treated 28,729 cases of OHCA alone</w:t>
      </w:r>
      <w:r w:rsidR="001C7AB1">
        <w:rPr>
          <w:rFonts w:ascii="Calibri" w:eastAsia="Calibri" w:hAnsi="Calibri" w:cs="Times New Roman"/>
          <w:sz w:val="24"/>
          <w:szCs w:val="24"/>
        </w:rPr>
        <w:t>,[</w:t>
      </w:r>
      <w:r w:rsidRPr="001C7AB1">
        <w:rPr>
          <w:rFonts w:ascii="Calibri" w:eastAsia="Calibri" w:hAnsi="Calibri" w:cs="Times New Roman"/>
          <w:noProof/>
          <w:sz w:val="24"/>
          <w:szCs w:val="24"/>
        </w:rPr>
        <w:t>18</w:t>
      </w:r>
      <w:r w:rsidR="001C7AB1">
        <w:rPr>
          <w:rFonts w:ascii="Calibri" w:eastAsia="Calibri" w:hAnsi="Calibri" w:cs="Times New Roman"/>
          <w:noProof/>
          <w:sz w:val="24"/>
          <w:szCs w:val="24"/>
        </w:rPr>
        <w:t>]</w:t>
      </w:r>
      <w:r w:rsidRPr="00CF1CAD">
        <w:rPr>
          <w:rFonts w:ascii="Calibri" w:eastAsia="Calibri" w:hAnsi="Calibri" w:cs="Times New Roman"/>
          <w:sz w:val="24"/>
          <w:szCs w:val="24"/>
        </w:rPr>
        <w:t xml:space="preserve"> and evidence suggests numbers rising year on year</w:t>
      </w:r>
      <w:r w:rsidR="001C7AB1">
        <w:rPr>
          <w:rFonts w:ascii="Calibri" w:eastAsia="Calibri" w:hAnsi="Calibri" w:cs="Times New Roman"/>
          <w:sz w:val="24"/>
          <w:szCs w:val="24"/>
        </w:rPr>
        <w:t>.[</w:t>
      </w:r>
      <w:r w:rsidRPr="001C7AB1">
        <w:rPr>
          <w:rFonts w:ascii="Calibri" w:eastAsia="Calibri" w:hAnsi="Calibri" w:cs="Times New Roman"/>
          <w:noProof/>
          <w:sz w:val="24"/>
          <w:szCs w:val="24"/>
        </w:rPr>
        <w:t>19</w:t>
      </w:r>
      <w:r w:rsidR="001C7AB1">
        <w:rPr>
          <w:rFonts w:ascii="Calibri" w:eastAsia="Calibri" w:hAnsi="Calibri" w:cs="Times New Roman"/>
          <w:noProof/>
          <w:sz w:val="24"/>
          <w:szCs w:val="24"/>
        </w:rPr>
        <w:t>]</w:t>
      </w:r>
      <w:r w:rsidR="00BA67CB" w:rsidRPr="00BA67CB">
        <w:t xml:space="preserve"> </w:t>
      </w:r>
      <w:r w:rsidR="00BA67CB">
        <w:rPr>
          <w:rFonts w:ascii="Calibri" w:eastAsia="Calibri" w:hAnsi="Calibri" w:cs="Times New Roman"/>
          <w:noProof/>
          <w:sz w:val="24"/>
          <w:szCs w:val="24"/>
        </w:rPr>
        <w:t>It is also important</w:t>
      </w:r>
      <w:r w:rsidR="00BA67CB" w:rsidRPr="00BA67CB">
        <w:rPr>
          <w:rFonts w:ascii="Calibri" w:eastAsia="Calibri" w:hAnsi="Calibri" w:cs="Times New Roman"/>
          <w:noProof/>
          <w:sz w:val="24"/>
          <w:szCs w:val="24"/>
        </w:rPr>
        <w:t xml:space="preserve"> to note that of the </w:t>
      </w:r>
      <w:r w:rsidR="00BA67CB">
        <w:rPr>
          <w:rFonts w:ascii="Calibri" w:eastAsia="Calibri" w:hAnsi="Calibri" w:cs="Times New Roman"/>
          <w:noProof/>
          <w:sz w:val="24"/>
          <w:szCs w:val="24"/>
        </w:rPr>
        <w:t>60,000 OHCA calls</w:t>
      </w:r>
      <w:r w:rsidR="00BA67CB" w:rsidRPr="00BA67CB">
        <w:rPr>
          <w:rFonts w:ascii="Calibri" w:eastAsia="Calibri" w:hAnsi="Calibri" w:cs="Times New Roman"/>
          <w:noProof/>
          <w:sz w:val="24"/>
          <w:szCs w:val="24"/>
        </w:rPr>
        <w:t xml:space="preserve"> attended by </w:t>
      </w:r>
      <w:r w:rsidR="00BA67CB" w:rsidRPr="00BA67CB">
        <w:rPr>
          <w:rFonts w:ascii="Calibri" w:eastAsia="Calibri" w:hAnsi="Calibri" w:cs="Times New Roman"/>
          <w:noProof/>
          <w:sz w:val="24"/>
          <w:szCs w:val="24"/>
        </w:rPr>
        <w:lastRenderedPageBreak/>
        <w:t>ambulance personnel</w:t>
      </w:r>
      <w:r w:rsidR="00BA67CB">
        <w:rPr>
          <w:rFonts w:ascii="Calibri" w:eastAsia="Calibri" w:hAnsi="Calibri" w:cs="Times New Roman"/>
          <w:noProof/>
          <w:sz w:val="24"/>
          <w:szCs w:val="24"/>
        </w:rPr>
        <w:t xml:space="preserve">, where treatment was not appropriate, </w:t>
      </w:r>
      <w:r w:rsidR="00BA67CB" w:rsidRPr="00BA67CB">
        <w:rPr>
          <w:rFonts w:ascii="Calibri" w:eastAsia="Calibri" w:hAnsi="Calibri" w:cs="Times New Roman"/>
          <w:noProof/>
          <w:sz w:val="24"/>
          <w:szCs w:val="24"/>
        </w:rPr>
        <w:t xml:space="preserve"> patient assessment, breaking bad news</w:t>
      </w:r>
      <w:r w:rsidR="005115D4">
        <w:rPr>
          <w:rFonts w:ascii="Calibri" w:eastAsia="Calibri" w:hAnsi="Calibri" w:cs="Times New Roman"/>
          <w:noProof/>
          <w:sz w:val="24"/>
          <w:szCs w:val="24"/>
        </w:rPr>
        <w:t>,</w:t>
      </w:r>
      <w:r w:rsidR="00BA67CB" w:rsidRPr="00BA67CB">
        <w:rPr>
          <w:rFonts w:ascii="Calibri" w:eastAsia="Calibri" w:hAnsi="Calibri" w:cs="Times New Roman"/>
          <w:noProof/>
          <w:sz w:val="24"/>
          <w:szCs w:val="24"/>
        </w:rPr>
        <w:t xml:space="preserve"> and supporting family and bystanders</w:t>
      </w:r>
      <w:r w:rsidR="00BA67CB">
        <w:rPr>
          <w:rFonts w:ascii="Calibri" w:eastAsia="Calibri" w:hAnsi="Calibri" w:cs="Times New Roman"/>
          <w:noProof/>
          <w:sz w:val="24"/>
          <w:szCs w:val="24"/>
        </w:rPr>
        <w:t xml:space="preserve"> was also an essential part of care delivered</w:t>
      </w:r>
      <w:r w:rsidR="00BA67CB" w:rsidRPr="00BA67CB">
        <w:rPr>
          <w:rFonts w:ascii="Calibri" w:eastAsia="Calibri" w:hAnsi="Calibri" w:cs="Times New Roman"/>
          <w:noProof/>
          <w:sz w:val="24"/>
          <w:szCs w:val="24"/>
        </w:rPr>
        <w:t>.</w:t>
      </w:r>
      <w:r w:rsidRPr="00CF1CAD">
        <w:rPr>
          <w:rFonts w:ascii="Calibri" w:eastAsia="Calibri" w:hAnsi="Calibri" w:cs="Times New Roman"/>
          <w:sz w:val="24"/>
          <w:szCs w:val="24"/>
        </w:rPr>
        <w:t xml:space="preserve">Increasingly, the ambulance service also responds to calls for people who have life-limiting conditions and approaching </w:t>
      </w:r>
      <w:r w:rsidR="00965566">
        <w:rPr>
          <w:rFonts w:ascii="Calibri" w:eastAsia="Calibri" w:hAnsi="Calibri" w:cs="Times New Roman"/>
          <w:sz w:val="24"/>
          <w:szCs w:val="24"/>
        </w:rPr>
        <w:t xml:space="preserve">the </w:t>
      </w:r>
      <w:r w:rsidRPr="00CF1CAD">
        <w:rPr>
          <w:rFonts w:ascii="Calibri" w:eastAsia="Calibri" w:hAnsi="Calibri" w:cs="Times New Roman"/>
          <w:sz w:val="24"/>
          <w:szCs w:val="24"/>
        </w:rPr>
        <w:t>end of life (E</w:t>
      </w:r>
      <w:r w:rsidR="00965566">
        <w:rPr>
          <w:rFonts w:ascii="Calibri" w:eastAsia="Calibri" w:hAnsi="Calibri" w:cs="Times New Roman"/>
          <w:sz w:val="24"/>
          <w:szCs w:val="24"/>
        </w:rPr>
        <w:t>o</w:t>
      </w:r>
      <w:r w:rsidRPr="00CF1CAD">
        <w:rPr>
          <w:rFonts w:ascii="Calibri" w:eastAsia="Calibri" w:hAnsi="Calibri" w:cs="Times New Roman"/>
          <w:sz w:val="24"/>
          <w:szCs w:val="24"/>
        </w:rPr>
        <w:t>L)</w:t>
      </w:r>
      <w:r w:rsidR="00965566">
        <w:rPr>
          <w:rFonts w:ascii="Calibri" w:eastAsia="Calibri" w:hAnsi="Calibri" w:cs="Times New Roman"/>
          <w:sz w:val="24"/>
          <w:szCs w:val="24"/>
        </w:rPr>
        <w:t>.</w:t>
      </w:r>
      <w:r w:rsidR="001C7AB1">
        <w:rPr>
          <w:rFonts w:ascii="Calibri" w:eastAsia="Calibri" w:hAnsi="Calibri" w:cs="Times New Roman"/>
          <w:sz w:val="24"/>
          <w:szCs w:val="24"/>
        </w:rPr>
        <w:t>[</w:t>
      </w:r>
      <w:r w:rsidRPr="001C7AB1">
        <w:rPr>
          <w:rFonts w:ascii="Calibri" w:eastAsia="Calibri" w:hAnsi="Calibri" w:cs="Times New Roman"/>
          <w:noProof/>
          <w:sz w:val="24"/>
          <w:szCs w:val="24"/>
        </w:rPr>
        <w:t>20</w:t>
      </w:r>
      <w:r w:rsidR="001C7AB1">
        <w:rPr>
          <w:rFonts w:ascii="Calibri" w:eastAsia="Calibri" w:hAnsi="Calibri" w:cs="Times New Roman"/>
          <w:noProof/>
          <w:sz w:val="24"/>
          <w:szCs w:val="24"/>
        </w:rPr>
        <w:t>]</w:t>
      </w:r>
    </w:p>
    <w:p w14:paraId="79CAE263" w14:textId="240D9B58" w:rsidR="00F37725" w:rsidRPr="00BD2A83" w:rsidRDefault="00F37725" w:rsidP="007B2C74">
      <w:pPr>
        <w:spacing w:line="480" w:lineRule="auto"/>
        <w:jc w:val="both"/>
        <w:rPr>
          <w:rFonts w:ascii="Calibri" w:eastAsia="Calibri" w:hAnsi="Calibri" w:cs="Times New Roman"/>
          <w:sz w:val="24"/>
          <w:szCs w:val="24"/>
        </w:rPr>
      </w:pPr>
      <w:r w:rsidRPr="00BD2A83">
        <w:rPr>
          <w:rFonts w:ascii="Calibri" w:eastAsia="Calibri" w:hAnsi="Calibri" w:cs="Times New Roman"/>
          <w:sz w:val="24"/>
          <w:szCs w:val="24"/>
        </w:rPr>
        <w:t>As first responders to crises that immediately precede death,</w:t>
      </w:r>
      <w:r w:rsidR="00965566">
        <w:rPr>
          <w:rFonts w:ascii="Calibri" w:eastAsia="Calibri" w:hAnsi="Calibri" w:cs="Times New Roman"/>
          <w:sz w:val="24"/>
          <w:szCs w:val="24"/>
        </w:rPr>
        <w:t xml:space="preserve"> confronting death and dying is </w:t>
      </w:r>
      <w:r w:rsidRPr="00BD2A83">
        <w:rPr>
          <w:rFonts w:ascii="Calibri" w:eastAsia="Calibri" w:hAnsi="Calibri" w:cs="Times New Roman"/>
          <w:sz w:val="24"/>
          <w:szCs w:val="24"/>
        </w:rPr>
        <w:t>an intrinsic part of the work of PHPs</w:t>
      </w:r>
      <w:r w:rsidR="001C7AB1">
        <w:rPr>
          <w:rFonts w:ascii="Calibri" w:eastAsia="Calibri" w:hAnsi="Calibri" w:cs="Times New Roman"/>
          <w:sz w:val="24"/>
          <w:szCs w:val="24"/>
        </w:rPr>
        <w:t>.[</w:t>
      </w:r>
      <w:r w:rsidRPr="001C7AB1">
        <w:rPr>
          <w:rFonts w:ascii="Calibri" w:eastAsia="Calibri" w:hAnsi="Calibri" w:cs="Times New Roman"/>
          <w:noProof/>
          <w:sz w:val="24"/>
          <w:szCs w:val="24"/>
        </w:rPr>
        <w:t>21</w:t>
      </w:r>
      <w:r w:rsidR="001C7AB1">
        <w:rPr>
          <w:rFonts w:ascii="Calibri" w:eastAsia="Calibri" w:hAnsi="Calibri" w:cs="Times New Roman"/>
          <w:noProof/>
          <w:sz w:val="24"/>
          <w:szCs w:val="24"/>
        </w:rPr>
        <w:t>]</w:t>
      </w:r>
      <w:r w:rsidRPr="00BD2A83">
        <w:rPr>
          <w:rFonts w:ascii="Calibri" w:eastAsia="Calibri" w:hAnsi="Calibri" w:cs="Times New Roman"/>
          <w:sz w:val="24"/>
          <w:szCs w:val="24"/>
        </w:rPr>
        <w:t xml:space="preserve">  When providing care to someone who is dying, or dies, </w:t>
      </w:r>
      <w:r>
        <w:rPr>
          <w:rFonts w:ascii="Calibri" w:eastAsia="Calibri" w:hAnsi="Calibri" w:cs="Times New Roman"/>
          <w:sz w:val="24"/>
          <w:szCs w:val="24"/>
        </w:rPr>
        <w:t>they</w:t>
      </w:r>
      <w:r w:rsidRPr="00BD2A83">
        <w:rPr>
          <w:rFonts w:ascii="Calibri" w:eastAsia="Calibri" w:hAnsi="Calibri" w:cs="Times New Roman"/>
          <w:sz w:val="24"/>
          <w:szCs w:val="24"/>
        </w:rPr>
        <w:t xml:space="preserve"> are often required to make challenging decisions and deal with </w:t>
      </w:r>
      <w:r>
        <w:rPr>
          <w:rFonts w:ascii="Calibri" w:eastAsia="Calibri" w:hAnsi="Calibri" w:cs="Times New Roman"/>
          <w:sz w:val="24"/>
          <w:szCs w:val="24"/>
        </w:rPr>
        <w:t>the</w:t>
      </w:r>
      <w:r w:rsidRPr="00BD2A83">
        <w:rPr>
          <w:rFonts w:ascii="Calibri" w:eastAsia="Calibri" w:hAnsi="Calibri" w:cs="Times New Roman"/>
          <w:sz w:val="24"/>
          <w:szCs w:val="24"/>
        </w:rPr>
        <w:t xml:space="preserve"> clinical and emotional aspects of a situation simultaneously</w:t>
      </w:r>
      <w:r w:rsidR="001C7AB1">
        <w:rPr>
          <w:rFonts w:ascii="Calibri" w:eastAsia="Calibri" w:hAnsi="Calibri" w:cs="Times New Roman"/>
          <w:sz w:val="24"/>
          <w:szCs w:val="24"/>
        </w:rPr>
        <w:t>.[</w:t>
      </w:r>
      <w:r w:rsidRPr="001C7AB1">
        <w:rPr>
          <w:rFonts w:ascii="Calibri" w:eastAsia="Calibri" w:hAnsi="Calibri" w:cs="Times New Roman"/>
          <w:noProof/>
          <w:sz w:val="24"/>
          <w:szCs w:val="24"/>
        </w:rPr>
        <w:t>22</w:t>
      </w:r>
      <w:r w:rsidR="001C7AB1">
        <w:rPr>
          <w:rFonts w:ascii="Calibri" w:eastAsia="Calibri" w:hAnsi="Calibri" w:cs="Times New Roman"/>
          <w:noProof/>
          <w:sz w:val="24"/>
          <w:szCs w:val="24"/>
        </w:rPr>
        <w:t>]</w:t>
      </w:r>
      <w:r w:rsidRPr="00BD2A83">
        <w:rPr>
          <w:rFonts w:ascii="Calibri" w:eastAsia="Calibri" w:hAnsi="Calibri" w:cs="Times New Roman"/>
          <w:sz w:val="24"/>
          <w:szCs w:val="24"/>
        </w:rPr>
        <w:t xml:space="preserve"> This requires management of their own feelings and responses, as well </w:t>
      </w:r>
      <w:r>
        <w:rPr>
          <w:rFonts w:ascii="Calibri" w:eastAsia="Calibri" w:hAnsi="Calibri" w:cs="Times New Roman"/>
          <w:sz w:val="24"/>
          <w:szCs w:val="24"/>
        </w:rPr>
        <w:t xml:space="preserve">others present </w:t>
      </w:r>
      <w:r w:rsidR="007051C8">
        <w:rPr>
          <w:rFonts w:ascii="Calibri" w:eastAsia="Calibri" w:hAnsi="Calibri" w:cs="Times New Roman"/>
          <w:sz w:val="24"/>
          <w:szCs w:val="24"/>
        </w:rPr>
        <w:t>including family and</w:t>
      </w:r>
      <w:r>
        <w:rPr>
          <w:rFonts w:ascii="Calibri" w:eastAsia="Calibri" w:hAnsi="Calibri" w:cs="Times New Roman"/>
          <w:sz w:val="24"/>
          <w:szCs w:val="24"/>
        </w:rPr>
        <w:t xml:space="preserve"> bystanders who</w:t>
      </w:r>
      <w:r w:rsidRPr="00BD2A83">
        <w:rPr>
          <w:rFonts w:ascii="Calibri" w:eastAsia="Calibri" w:hAnsi="Calibri" w:cs="Times New Roman"/>
          <w:sz w:val="24"/>
          <w:szCs w:val="24"/>
        </w:rPr>
        <w:t xml:space="preserve"> may or may not have an established relationship with the person. </w:t>
      </w:r>
      <w:r w:rsidRPr="001F22D0">
        <w:rPr>
          <w:rFonts w:ascii="Calibri" w:eastAsia="Calibri" w:hAnsi="Calibri" w:cs="Times New Roman"/>
          <w:sz w:val="24"/>
          <w:szCs w:val="24"/>
        </w:rPr>
        <w:t xml:space="preserve">In some countries PHPs can verify death. </w:t>
      </w:r>
      <w:r>
        <w:rPr>
          <w:rFonts w:ascii="Calibri" w:eastAsia="Calibri" w:hAnsi="Calibri" w:cs="Times New Roman"/>
          <w:sz w:val="24"/>
          <w:szCs w:val="24"/>
        </w:rPr>
        <w:t>For example, in the UK since 2004,</w:t>
      </w:r>
      <w:r w:rsidRPr="001F22D0">
        <w:rPr>
          <w:rFonts w:ascii="Calibri" w:eastAsia="Calibri" w:hAnsi="Calibri" w:cs="Times New Roman"/>
          <w:sz w:val="24"/>
          <w:szCs w:val="24"/>
        </w:rPr>
        <w:t xml:space="preserve"> Recognition of Life Extinct (ROLE)</w:t>
      </w:r>
      <w:r>
        <w:rPr>
          <w:rFonts w:ascii="Calibri" w:eastAsia="Calibri" w:hAnsi="Calibri" w:cs="Times New Roman"/>
          <w:sz w:val="24"/>
          <w:szCs w:val="24"/>
        </w:rPr>
        <w:t xml:space="preserve"> guidelines permit qualified PHPs to confirm death and cease res</w:t>
      </w:r>
      <w:r w:rsidR="00FC03FA">
        <w:rPr>
          <w:rFonts w:ascii="Calibri" w:eastAsia="Calibri" w:hAnsi="Calibri" w:cs="Times New Roman"/>
          <w:sz w:val="24"/>
          <w:szCs w:val="24"/>
        </w:rPr>
        <w:t>uscitation in the field</w:t>
      </w:r>
      <w:r w:rsidR="001C7AB1">
        <w:rPr>
          <w:rFonts w:ascii="Calibri" w:eastAsia="Calibri" w:hAnsi="Calibri" w:cs="Times New Roman"/>
          <w:sz w:val="24"/>
          <w:szCs w:val="24"/>
        </w:rPr>
        <w:t>.[</w:t>
      </w:r>
      <w:r w:rsidRPr="001C7AB1">
        <w:rPr>
          <w:rFonts w:ascii="Calibri" w:eastAsia="Calibri" w:hAnsi="Calibri" w:cs="Times New Roman"/>
          <w:noProof/>
          <w:sz w:val="24"/>
          <w:szCs w:val="24"/>
        </w:rPr>
        <w:t>23</w:t>
      </w:r>
      <w:r w:rsidR="001C7AB1" w:rsidRPr="001C7AB1">
        <w:rPr>
          <w:rFonts w:ascii="Calibri" w:eastAsia="Calibri" w:hAnsi="Calibri" w:cs="Times New Roman"/>
          <w:noProof/>
          <w:sz w:val="24"/>
          <w:szCs w:val="24"/>
        </w:rPr>
        <w:t>]</w:t>
      </w:r>
      <w:r w:rsidRPr="001F22D0">
        <w:rPr>
          <w:rFonts w:ascii="Calibri" w:eastAsia="Calibri" w:hAnsi="Calibri" w:cs="Times New Roman"/>
          <w:sz w:val="24"/>
          <w:szCs w:val="24"/>
        </w:rPr>
        <w:t xml:space="preserve"> </w:t>
      </w:r>
      <w:r w:rsidR="00FC03FA">
        <w:rPr>
          <w:rFonts w:ascii="Calibri" w:eastAsia="Calibri" w:hAnsi="Calibri" w:cs="Times New Roman"/>
          <w:sz w:val="24"/>
          <w:szCs w:val="24"/>
        </w:rPr>
        <w:t xml:space="preserve"> </w:t>
      </w:r>
      <w:r w:rsidRPr="001F22D0">
        <w:rPr>
          <w:rFonts w:ascii="Calibri" w:eastAsia="Calibri" w:hAnsi="Calibri" w:cs="Times New Roman"/>
          <w:sz w:val="24"/>
          <w:szCs w:val="24"/>
        </w:rPr>
        <w:t xml:space="preserve">Similarly, in the USA and Canada paramedics </w:t>
      </w:r>
      <w:r w:rsidRPr="001F22D0">
        <w:rPr>
          <w:rFonts w:ascii="Calibri" w:eastAsia="Calibri" w:hAnsi="Calibri" w:cs="Times New Roman"/>
          <w:sz w:val="24"/>
          <w:szCs w:val="24"/>
        </w:rPr>
        <w:lastRenderedPageBreak/>
        <w:t xml:space="preserve">can </w:t>
      </w:r>
      <w:r>
        <w:rPr>
          <w:rFonts w:ascii="Calibri" w:eastAsia="Calibri" w:hAnsi="Calibri" w:cs="Times New Roman"/>
          <w:sz w:val="24"/>
          <w:szCs w:val="24"/>
        </w:rPr>
        <w:t>confirm death on-scene</w:t>
      </w:r>
      <w:r w:rsidR="000548A0">
        <w:rPr>
          <w:rFonts w:ascii="Calibri" w:eastAsia="Calibri" w:hAnsi="Calibri" w:cs="Times New Roman"/>
          <w:sz w:val="24"/>
          <w:szCs w:val="24"/>
        </w:rPr>
        <w:t>.[</w:t>
      </w:r>
      <w:r w:rsidRPr="000548A0">
        <w:rPr>
          <w:rFonts w:ascii="Calibri" w:eastAsia="Calibri" w:hAnsi="Calibri" w:cs="Times New Roman"/>
          <w:noProof/>
          <w:sz w:val="24"/>
          <w:szCs w:val="24"/>
        </w:rPr>
        <w:t>24</w:t>
      </w:r>
      <w:r w:rsidR="000548A0">
        <w:rPr>
          <w:rFonts w:ascii="Calibri" w:eastAsia="Calibri" w:hAnsi="Calibri" w:cs="Times New Roman"/>
          <w:noProof/>
          <w:sz w:val="24"/>
          <w:szCs w:val="24"/>
        </w:rPr>
        <w:t>,</w:t>
      </w:r>
      <w:r w:rsidRPr="000548A0">
        <w:rPr>
          <w:rFonts w:ascii="Calibri" w:eastAsia="Calibri" w:hAnsi="Calibri" w:cs="Times New Roman"/>
          <w:noProof/>
          <w:sz w:val="24"/>
          <w:szCs w:val="24"/>
        </w:rPr>
        <w:t>25</w:t>
      </w:r>
      <w:r w:rsidR="000548A0" w:rsidRPr="000548A0">
        <w:rPr>
          <w:rFonts w:ascii="Calibri" w:eastAsia="Calibri" w:hAnsi="Calibri" w:cs="Times New Roman"/>
          <w:noProof/>
          <w:sz w:val="24"/>
          <w:szCs w:val="24"/>
        </w:rPr>
        <w:t>]</w:t>
      </w:r>
      <w:r>
        <w:rPr>
          <w:rFonts w:ascii="Calibri" w:eastAsia="Calibri" w:hAnsi="Calibri" w:cs="Times New Roman"/>
          <w:sz w:val="24"/>
          <w:szCs w:val="24"/>
        </w:rPr>
        <w:t xml:space="preserve"> This aspect of their work has the accompanying responsibility of informing relatives or others present that the patient has died.</w:t>
      </w:r>
    </w:p>
    <w:p w14:paraId="65669C75" w14:textId="64180EE4" w:rsidR="003A4A6B" w:rsidRDefault="00F37725" w:rsidP="007B2C74">
      <w:pPr>
        <w:spacing w:line="480" w:lineRule="auto"/>
        <w:jc w:val="both"/>
        <w:rPr>
          <w:rFonts w:ascii="Calibri" w:eastAsia="Calibri" w:hAnsi="Calibri" w:cs="Times New Roman"/>
          <w:sz w:val="24"/>
          <w:szCs w:val="24"/>
        </w:rPr>
      </w:pPr>
      <w:r w:rsidRPr="00BD2A83">
        <w:rPr>
          <w:rFonts w:ascii="Calibri" w:eastAsia="Calibri" w:hAnsi="Calibri" w:cs="Times New Roman"/>
          <w:sz w:val="24"/>
          <w:szCs w:val="24"/>
        </w:rPr>
        <w:t>The provision of care to someone who is dying</w:t>
      </w:r>
      <w:r>
        <w:rPr>
          <w:rFonts w:ascii="Calibri" w:eastAsia="Calibri" w:hAnsi="Calibri" w:cs="Times New Roman"/>
          <w:sz w:val="24"/>
          <w:szCs w:val="24"/>
        </w:rPr>
        <w:t xml:space="preserve">, and their relatives, </w:t>
      </w:r>
      <w:r w:rsidRPr="00BD2A83">
        <w:rPr>
          <w:rFonts w:ascii="Calibri" w:eastAsia="Calibri" w:hAnsi="Calibri" w:cs="Times New Roman"/>
          <w:sz w:val="24"/>
          <w:szCs w:val="24"/>
        </w:rPr>
        <w:t>has been identified as one of the most stressful human experiences</w:t>
      </w:r>
      <w:r w:rsidR="000548A0">
        <w:rPr>
          <w:rFonts w:ascii="Calibri" w:eastAsia="Calibri" w:hAnsi="Calibri" w:cs="Times New Roman"/>
          <w:sz w:val="24"/>
          <w:szCs w:val="24"/>
        </w:rPr>
        <w:t>[</w:t>
      </w:r>
      <w:r w:rsidRPr="000548A0">
        <w:rPr>
          <w:rFonts w:ascii="Calibri" w:eastAsia="Calibri" w:hAnsi="Calibri" w:cs="Times New Roman"/>
          <w:noProof/>
          <w:sz w:val="24"/>
          <w:szCs w:val="24"/>
        </w:rPr>
        <w:t>22</w:t>
      </w:r>
      <w:r w:rsidR="000548A0">
        <w:rPr>
          <w:rFonts w:ascii="Calibri" w:eastAsia="Calibri" w:hAnsi="Calibri" w:cs="Times New Roman"/>
          <w:noProof/>
          <w:sz w:val="24"/>
          <w:szCs w:val="24"/>
        </w:rPr>
        <w:t>,</w:t>
      </w:r>
      <w:r w:rsidRPr="000548A0">
        <w:rPr>
          <w:rFonts w:ascii="Calibri" w:eastAsia="Calibri" w:hAnsi="Calibri" w:cs="Times New Roman"/>
          <w:noProof/>
          <w:sz w:val="24"/>
          <w:szCs w:val="24"/>
        </w:rPr>
        <w:t>26</w:t>
      </w:r>
      <w:r w:rsidR="000548A0">
        <w:rPr>
          <w:rFonts w:ascii="Calibri" w:eastAsia="Calibri" w:hAnsi="Calibri" w:cs="Times New Roman"/>
          <w:noProof/>
          <w:sz w:val="24"/>
          <w:szCs w:val="24"/>
        </w:rPr>
        <w:t>]</w:t>
      </w:r>
      <w:r w:rsidRPr="000548A0">
        <w:rPr>
          <w:rFonts w:ascii="Calibri" w:eastAsia="Calibri" w:hAnsi="Calibri" w:cs="Times New Roman"/>
          <w:sz w:val="24"/>
          <w:szCs w:val="24"/>
        </w:rPr>
        <w:t xml:space="preserve"> </w:t>
      </w:r>
      <w:r w:rsidRPr="00BD2A83">
        <w:rPr>
          <w:rFonts w:ascii="Calibri" w:eastAsia="Calibri" w:hAnsi="Calibri" w:cs="Times New Roman"/>
          <w:sz w:val="24"/>
          <w:szCs w:val="24"/>
        </w:rPr>
        <w:t>and acknowledged as challenging for he</w:t>
      </w:r>
      <w:r>
        <w:rPr>
          <w:rFonts w:ascii="Calibri" w:eastAsia="Calibri" w:hAnsi="Calibri" w:cs="Times New Roman"/>
          <w:sz w:val="24"/>
          <w:szCs w:val="24"/>
        </w:rPr>
        <w:t>althcare professionals generally</w:t>
      </w:r>
      <w:r w:rsidR="00D8112B">
        <w:rPr>
          <w:rFonts w:ascii="Calibri" w:eastAsia="Calibri" w:hAnsi="Calibri" w:cs="Times New Roman"/>
          <w:sz w:val="24"/>
          <w:szCs w:val="24"/>
        </w:rPr>
        <w:t>.</w:t>
      </w:r>
      <w:r w:rsidR="003766EF">
        <w:rPr>
          <w:rFonts w:ascii="Calibri" w:eastAsia="Calibri" w:hAnsi="Calibri" w:cs="Times New Roman"/>
          <w:sz w:val="24"/>
          <w:szCs w:val="24"/>
        </w:rPr>
        <w:t>[27,28]</w:t>
      </w:r>
      <w:r w:rsidRPr="00BD2A83">
        <w:rPr>
          <w:rFonts w:ascii="Calibri" w:eastAsia="Calibri" w:hAnsi="Calibri" w:cs="Times New Roman"/>
          <w:sz w:val="24"/>
          <w:szCs w:val="24"/>
        </w:rPr>
        <w:t xml:space="preserve"> For those working in PHC</w:t>
      </w:r>
      <w:r>
        <w:rPr>
          <w:rFonts w:ascii="Calibri" w:eastAsia="Calibri" w:hAnsi="Calibri" w:cs="Times New Roman"/>
          <w:sz w:val="24"/>
          <w:szCs w:val="24"/>
        </w:rPr>
        <w:t>,</w:t>
      </w:r>
      <w:r w:rsidRPr="00BD2A83">
        <w:rPr>
          <w:rFonts w:ascii="Calibri" w:eastAsia="Calibri" w:hAnsi="Calibri" w:cs="Times New Roman"/>
          <w:sz w:val="24"/>
          <w:szCs w:val="24"/>
        </w:rPr>
        <w:t xml:space="preserve"> this may be more complex</w:t>
      </w:r>
      <w:r w:rsidR="007D60C6">
        <w:rPr>
          <w:rFonts w:ascii="Calibri" w:eastAsia="Calibri" w:hAnsi="Calibri" w:cs="Times New Roman"/>
          <w:sz w:val="24"/>
          <w:szCs w:val="24"/>
        </w:rPr>
        <w:t xml:space="preserve"> </w:t>
      </w:r>
      <w:r w:rsidRPr="00BD2A83">
        <w:rPr>
          <w:rFonts w:ascii="Calibri" w:eastAsia="Calibri" w:hAnsi="Calibri" w:cs="Times New Roman"/>
          <w:sz w:val="24"/>
          <w:szCs w:val="24"/>
        </w:rPr>
        <w:t xml:space="preserve">partly because </w:t>
      </w:r>
      <w:r>
        <w:rPr>
          <w:rFonts w:ascii="Calibri" w:eastAsia="Calibri" w:hAnsi="Calibri" w:cs="Times New Roman"/>
          <w:sz w:val="24"/>
          <w:szCs w:val="24"/>
        </w:rPr>
        <w:t>ambulance crews are immediately required to assess and respond to a situation</w:t>
      </w:r>
      <w:r w:rsidR="00DB1DEC">
        <w:rPr>
          <w:rFonts w:ascii="Calibri" w:eastAsia="Calibri" w:hAnsi="Calibri" w:cs="Times New Roman"/>
          <w:sz w:val="24"/>
          <w:szCs w:val="24"/>
        </w:rPr>
        <w:t>,</w:t>
      </w:r>
      <w:r w:rsidR="000548A0">
        <w:rPr>
          <w:rFonts w:ascii="Calibri" w:eastAsia="Calibri" w:hAnsi="Calibri" w:cs="Times New Roman"/>
          <w:sz w:val="24"/>
          <w:szCs w:val="24"/>
        </w:rPr>
        <w:t>[</w:t>
      </w:r>
      <w:r w:rsidRPr="000548A0">
        <w:rPr>
          <w:rFonts w:ascii="Calibri" w:eastAsia="Calibri" w:hAnsi="Calibri" w:cs="Times New Roman"/>
          <w:noProof/>
          <w:sz w:val="24"/>
          <w:szCs w:val="24"/>
        </w:rPr>
        <w:t>26</w:t>
      </w:r>
      <w:r w:rsidR="000548A0">
        <w:rPr>
          <w:rFonts w:ascii="Calibri" w:eastAsia="Calibri" w:hAnsi="Calibri" w:cs="Times New Roman"/>
          <w:sz w:val="24"/>
          <w:szCs w:val="24"/>
        </w:rPr>
        <w:t>]</w:t>
      </w:r>
      <w:r>
        <w:rPr>
          <w:rFonts w:ascii="Calibri" w:eastAsia="Calibri" w:hAnsi="Calibri" w:cs="Times New Roman"/>
          <w:sz w:val="24"/>
          <w:szCs w:val="24"/>
        </w:rPr>
        <w:t xml:space="preserve"> and </w:t>
      </w:r>
      <w:r w:rsidRPr="00BD2A83">
        <w:rPr>
          <w:rFonts w:ascii="Calibri" w:eastAsia="Calibri" w:hAnsi="Calibri" w:cs="Times New Roman"/>
          <w:sz w:val="24"/>
          <w:szCs w:val="24"/>
        </w:rPr>
        <w:t>the transient nature of the job</w:t>
      </w:r>
      <w:r>
        <w:rPr>
          <w:rFonts w:ascii="Calibri" w:eastAsia="Calibri" w:hAnsi="Calibri" w:cs="Times New Roman"/>
          <w:sz w:val="24"/>
          <w:szCs w:val="24"/>
        </w:rPr>
        <w:t xml:space="preserve"> may not present</w:t>
      </w:r>
      <w:r w:rsidRPr="00BD2A83">
        <w:rPr>
          <w:rFonts w:ascii="Calibri" w:eastAsia="Calibri" w:hAnsi="Calibri" w:cs="Times New Roman"/>
          <w:sz w:val="24"/>
          <w:szCs w:val="24"/>
        </w:rPr>
        <w:t xml:space="preserve"> opportunities to establish rapport with a dying patient or their relative</w:t>
      </w:r>
      <w:r>
        <w:rPr>
          <w:rFonts w:ascii="Calibri" w:eastAsia="Calibri" w:hAnsi="Calibri" w:cs="Times New Roman"/>
          <w:sz w:val="24"/>
          <w:szCs w:val="24"/>
        </w:rPr>
        <w:t>s</w:t>
      </w:r>
      <w:r w:rsidR="00DB1DEC">
        <w:rPr>
          <w:rFonts w:ascii="Calibri" w:eastAsia="Calibri" w:hAnsi="Calibri" w:cs="Times New Roman"/>
          <w:sz w:val="24"/>
          <w:szCs w:val="24"/>
        </w:rPr>
        <w:t>, which</w:t>
      </w:r>
      <w:r>
        <w:rPr>
          <w:rFonts w:ascii="Calibri" w:eastAsia="Calibri" w:hAnsi="Calibri" w:cs="Times New Roman"/>
          <w:sz w:val="24"/>
          <w:szCs w:val="24"/>
        </w:rPr>
        <w:t xml:space="preserve"> may have a lasting impact for survivor families into bereavement</w:t>
      </w:r>
      <w:r w:rsidR="00B856E1">
        <w:rPr>
          <w:rFonts w:ascii="Calibri" w:eastAsia="Calibri" w:hAnsi="Calibri" w:cs="Times New Roman"/>
          <w:sz w:val="24"/>
          <w:szCs w:val="24"/>
        </w:rPr>
        <w:t xml:space="preserve">. In dealing with death and dying PHPs </w:t>
      </w:r>
      <w:r w:rsidR="007D60C6">
        <w:rPr>
          <w:rFonts w:ascii="Calibri" w:eastAsia="Calibri" w:hAnsi="Calibri" w:cs="Times New Roman"/>
          <w:sz w:val="24"/>
          <w:szCs w:val="24"/>
        </w:rPr>
        <w:t xml:space="preserve">engage in ‘moral work’ </w:t>
      </w:r>
      <w:r w:rsidR="00AB19DB">
        <w:rPr>
          <w:rFonts w:ascii="Calibri" w:eastAsia="Calibri" w:hAnsi="Calibri" w:cs="Times New Roman"/>
          <w:sz w:val="24"/>
          <w:szCs w:val="24"/>
        </w:rPr>
        <w:t>needed to navigate the</w:t>
      </w:r>
      <w:r w:rsidR="00B856E1">
        <w:rPr>
          <w:rFonts w:ascii="Calibri" w:eastAsia="Calibri" w:hAnsi="Calibri" w:cs="Times New Roman"/>
          <w:sz w:val="24"/>
          <w:szCs w:val="24"/>
        </w:rPr>
        <w:t xml:space="preserve"> </w:t>
      </w:r>
      <w:r w:rsidR="00AB19DB">
        <w:rPr>
          <w:rFonts w:ascii="Calibri" w:eastAsia="Calibri" w:hAnsi="Calibri" w:cs="Times New Roman"/>
          <w:sz w:val="24"/>
          <w:szCs w:val="24"/>
        </w:rPr>
        <w:t xml:space="preserve">difficult </w:t>
      </w:r>
      <w:r w:rsidR="00B856E1">
        <w:rPr>
          <w:rFonts w:ascii="Calibri" w:eastAsia="Calibri" w:hAnsi="Calibri" w:cs="Times New Roman"/>
          <w:sz w:val="24"/>
          <w:szCs w:val="24"/>
        </w:rPr>
        <w:t>ethical challenges</w:t>
      </w:r>
      <w:r w:rsidR="00AB19DB">
        <w:rPr>
          <w:rFonts w:ascii="Calibri" w:eastAsia="Calibri" w:hAnsi="Calibri" w:cs="Times New Roman"/>
          <w:sz w:val="24"/>
          <w:szCs w:val="24"/>
        </w:rPr>
        <w:t xml:space="preserve"> they experience in this particular context. These include</w:t>
      </w:r>
      <w:r w:rsidR="00B856E1">
        <w:rPr>
          <w:rFonts w:ascii="Calibri" w:eastAsia="Calibri" w:hAnsi="Calibri" w:cs="Times New Roman"/>
          <w:sz w:val="24"/>
          <w:szCs w:val="24"/>
        </w:rPr>
        <w:t xml:space="preserve"> managing expectations from families and </w:t>
      </w:r>
      <w:r w:rsidR="00644EDB">
        <w:rPr>
          <w:rFonts w:ascii="Calibri" w:eastAsia="Calibri" w:hAnsi="Calibri" w:cs="Times New Roman"/>
          <w:sz w:val="24"/>
          <w:szCs w:val="24"/>
        </w:rPr>
        <w:t>providing patie</w:t>
      </w:r>
      <w:r w:rsidR="00AB19DB">
        <w:rPr>
          <w:rFonts w:ascii="Calibri" w:eastAsia="Calibri" w:hAnsi="Calibri" w:cs="Times New Roman"/>
          <w:sz w:val="24"/>
          <w:szCs w:val="24"/>
        </w:rPr>
        <w:t xml:space="preserve">nt-centred care that is in the </w:t>
      </w:r>
      <w:r w:rsidR="00644EDB">
        <w:rPr>
          <w:rFonts w:ascii="Calibri" w:eastAsia="Calibri" w:hAnsi="Calibri" w:cs="Times New Roman"/>
          <w:sz w:val="24"/>
          <w:szCs w:val="24"/>
        </w:rPr>
        <w:t xml:space="preserve">best interests of the patient. The </w:t>
      </w:r>
      <w:r w:rsidR="002D232A">
        <w:rPr>
          <w:rFonts w:ascii="Calibri" w:eastAsia="Calibri" w:hAnsi="Calibri" w:cs="Times New Roman"/>
          <w:sz w:val="24"/>
          <w:szCs w:val="24"/>
        </w:rPr>
        <w:t xml:space="preserve"> recent </w:t>
      </w:r>
      <w:r w:rsidR="00644EDB">
        <w:rPr>
          <w:rFonts w:ascii="Calibri" w:eastAsia="Calibri" w:hAnsi="Calibri" w:cs="Times New Roman"/>
          <w:sz w:val="24"/>
          <w:szCs w:val="24"/>
        </w:rPr>
        <w:t xml:space="preserve">global COVID-19 pandemic </w:t>
      </w:r>
      <w:r w:rsidR="002D232A">
        <w:rPr>
          <w:rFonts w:ascii="Calibri" w:eastAsia="Calibri" w:hAnsi="Calibri" w:cs="Times New Roman"/>
          <w:sz w:val="24"/>
          <w:szCs w:val="24"/>
        </w:rPr>
        <w:t>has posed additional ethical d</w:t>
      </w:r>
      <w:r w:rsidR="00644EDB">
        <w:rPr>
          <w:rFonts w:ascii="Calibri" w:eastAsia="Calibri" w:hAnsi="Calibri" w:cs="Times New Roman"/>
          <w:sz w:val="24"/>
          <w:szCs w:val="24"/>
        </w:rPr>
        <w:t>emands on PHPs</w:t>
      </w:r>
      <w:r w:rsidR="00D8112B">
        <w:rPr>
          <w:rFonts w:ascii="Calibri" w:eastAsia="Calibri" w:hAnsi="Calibri" w:cs="Times New Roman"/>
          <w:sz w:val="24"/>
          <w:szCs w:val="24"/>
        </w:rPr>
        <w:t>.</w:t>
      </w:r>
      <w:r w:rsidR="00F20ED5">
        <w:rPr>
          <w:rFonts w:ascii="Calibri" w:eastAsia="Calibri" w:hAnsi="Calibri" w:cs="Times New Roman"/>
          <w:sz w:val="24"/>
          <w:szCs w:val="24"/>
        </w:rPr>
        <w:t xml:space="preserve">[29] In particular, </w:t>
      </w:r>
      <w:r w:rsidR="002D232A">
        <w:rPr>
          <w:rFonts w:ascii="Calibri" w:eastAsia="Calibri" w:hAnsi="Calibri" w:cs="Times New Roman"/>
          <w:sz w:val="24"/>
          <w:szCs w:val="24"/>
        </w:rPr>
        <w:t xml:space="preserve">decision-making may be influenced by the </w:t>
      </w:r>
      <w:r w:rsidR="002D232A">
        <w:rPr>
          <w:rFonts w:ascii="Calibri" w:eastAsia="Calibri" w:hAnsi="Calibri" w:cs="Times New Roman"/>
          <w:sz w:val="24"/>
          <w:szCs w:val="24"/>
        </w:rPr>
        <w:lastRenderedPageBreak/>
        <w:t>rationing of scarce resources</w:t>
      </w:r>
      <w:r w:rsidR="00F20ED5">
        <w:rPr>
          <w:rFonts w:ascii="Calibri" w:eastAsia="Calibri" w:hAnsi="Calibri" w:cs="Times New Roman"/>
          <w:sz w:val="24"/>
          <w:szCs w:val="24"/>
        </w:rPr>
        <w:t xml:space="preserve">, being unable to provide the level of individual care </w:t>
      </w:r>
      <w:r w:rsidR="003A4A6B">
        <w:rPr>
          <w:rFonts w:ascii="Calibri" w:eastAsia="Calibri" w:hAnsi="Calibri" w:cs="Times New Roman"/>
          <w:sz w:val="24"/>
          <w:szCs w:val="24"/>
        </w:rPr>
        <w:t xml:space="preserve">to patients and families </w:t>
      </w:r>
      <w:r w:rsidR="00F20ED5">
        <w:rPr>
          <w:rFonts w:ascii="Calibri" w:eastAsia="Calibri" w:hAnsi="Calibri" w:cs="Times New Roman"/>
          <w:sz w:val="24"/>
          <w:szCs w:val="24"/>
        </w:rPr>
        <w:t xml:space="preserve">they would under more usual conditions, not being deployed to patients they would have </w:t>
      </w:r>
      <w:r w:rsidR="00757BCD">
        <w:rPr>
          <w:rFonts w:ascii="Calibri" w:eastAsia="Calibri" w:hAnsi="Calibri" w:cs="Times New Roman"/>
          <w:sz w:val="24"/>
          <w:szCs w:val="24"/>
        </w:rPr>
        <w:t xml:space="preserve">attended </w:t>
      </w:r>
      <w:r w:rsidR="00F20ED5">
        <w:rPr>
          <w:rFonts w:ascii="Calibri" w:eastAsia="Calibri" w:hAnsi="Calibri" w:cs="Times New Roman"/>
          <w:sz w:val="24"/>
          <w:szCs w:val="24"/>
        </w:rPr>
        <w:t>previously</w:t>
      </w:r>
      <w:r w:rsidR="00757BCD">
        <w:rPr>
          <w:rFonts w:ascii="Calibri" w:eastAsia="Calibri" w:hAnsi="Calibri" w:cs="Times New Roman"/>
          <w:sz w:val="24"/>
          <w:szCs w:val="24"/>
        </w:rPr>
        <w:t>,</w:t>
      </w:r>
      <w:r w:rsidR="00F20ED5">
        <w:rPr>
          <w:rFonts w:ascii="Calibri" w:eastAsia="Calibri" w:hAnsi="Calibri" w:cs="Times New Roman"/>
          <w:sz w:val="24"/>
          <w:szCs w:val="24"/>
        </w:rPr>
        <w:t xml:space="preserve"> and leaving patients at home who otherwi</w:t>
      </w:r>
      <w:r w:rsidR="003A4A6B">
        <w:rPr>
          <w:rFonts w:ascii="Calibri" w:eastAsia="Calibri" w:hAnsi="Calibri" w:cs="Times New Roman"/>
          <w:sz w:val="24"/>
          <w:szCs w:val="24"/>
        </w:rPr>
        <w:t>se would have been transferred</w:t>
      </w:r>
      <w:r w:rsidR="00D8112B">
        <w:rPr>
          <w:rFonts w:ascii="Calibri" w:eastAsia="Calibri" w:hAnsi="Calibri" w:cs="Times New Roman"/>
          <w:sz w:val="24"/>
          <w:szCs w:val="24"/>
        </w:rPr>
        <w:t>.</w:t>
      </w:r>
      <w:r w:rsidR="003A4A6B">
        <w:rPr>
          <w:rFonts w:ascii="Calibri" w:eastAsia="Calibri" w:hAnsi="Calibri" w:cs="Times New Roman"/>
          <w:sz w:val="24"/>
          <w:szCs w:val="24"/>
        </w:rPr>
        <w:t xml:space="preserve">[30,31] </w:t>
      </w:r>
      <w:r>
        <w:rPr>
          <w:rFonts w:ascii="Calibri" w:eastAsia="Calibri" w:hAnsi="Calibri" w:cs="Times New Roman"/>
          <w:sz w:val="24"/>
          <w:szCs w:val="24"/>
        </w:rPr>
        <w:t xml:space="preserve"> </w:t>
      </w:r>
      <w:r w:rsidR="00757BCD">
        <w:rPr>
          <w:rFonts w:ascii="Calibri" w:eastAsia="Calibri" w:hAnsi="Calibri" w:cs="Times New Roman"/>
          <w:sz w:val="24"/>
          <w:szCs w:val="24"/>
        </w:rPr>
        <w:t xml:space="preserve">Such ethical challenges </w:t>
      </w:r>
      <w:r w:rsidR="00F11FC6">
        <w:rPr>
          <w:rFonts w:ascii="Calibri" w:eastAsia="Calibri" w:hAnsi="Calibri" w:cs="Times New Roman"/>
          <w:sz w:val="24"/>
          <w:szCs w:val="24"/>
        </w:rPr>
        <w:t>may lead to increasing levels</w:t>
      </w:r>
      <w:r w:rsidR="00757BCD">
        <w:rPr>
          <w:rFonts w:ascii="Calibri" w:eastAsia="Calibri" w:hAnsi="Calibri" w:cs="Times New Roman"/>
          <w:sz w:val="24"/>
          <w:szCs w:val="24"/>
        </w:rPr>
        <w:t xml:space="preserve"> of moral distress[32</w:t>
      </w:r>
      <w:r w:rsidR="00750AED">
        <w:rPr>
          <w:rFonts w:ascii="Calibri" w:eastAsia="Calibri" w:hAnsi="Calibri" w:cs="Times New Roman"/>
          <w:sz w:val="24"/>
          <w:szCs w:val="24"/>
        </w:rPr>
        <w:t>,33</w:t>
      </w:r>
      <w:r w:rsidR="00757BCD">
        <w:rPr>
          <w:rFonts w:ascii="Calibri" w:eastAsia="Calibri" w:hAnsi="Calibri" w:cs="Times New Roman"/>
          <w:sz w:val="24"/>
          <w:szCs w:val="24"/>
        </w:rPr>
        <w:t xml:space="preserve">] for PHPs who </w:t>
      </w:r>
      <w:r w:rsidR="00F11FC6">
        <w:rPr>
          <w:rFonts w:ascii="Calibri" w:eastAsia="Calibri" w:hAnsi="Calibri" w:cs="Times New Roman"/>
          <w:sz w:val="24"/>
          <w:szCs w:val="24"/>
        </w:rPr>
        <w:t>are unable to pursue what they consider to be the right course of action due to varying internal and/or external constraints.</w:t>
      </w:r>
    </w:p>
    <w:p w14:paraId="29891932" w14:textId="7B7314B5" w:rsidR="00A63DFA" w:rsidRDefault="003A4A6B" w:rsidP="007B2C74">
      <w:pPr>
        <w:spacing w:line="480" w:lineRule="auto"/>
        <w:jc w:val="both"/>
        <w:rPr>
          <w:rFonts w:ascii="Calibri" w:eastAsia="Calibri" w:hAnsi="Calibri" w:cs="Times New Roman"/>
          <w:sz w:val="24"/>
          <w:szCs w:val="24"/>
        </w:rPr>
      </w:pPr>
      <w:r>
        <w:rPr>
          <w:rFonts w:ascii="Calibri" w:eastAsia="Calibri" w:hAnsi="Calibri" w:cs="Times New Roman"/>
          <w:sz w:val="24"/>
          <w:szCs w:val="24"/>
        </w:rPr>
        <w:t>To date,</w:t>
      </w:r>
      <w:r w:rsidR="00CE489C">
        <w:rPr>
          <w:rFonts w:ascii="Calibri" w:eastAsia="Calibri" w:hAnsi="Calibri" w:cs="Times New Roman"/>
          <w:sz w:val="24"/>
          <w:szCs w:val="24"/>
        </w:rPr>
        <w:t xml:space="preserve"> </w:t>
      </w:r>
      <w:r w:rsidR="00FC03FA" w:rsidRPr="00BD2A83">
        <w:rPr>
          <w:rFonts w:ascii="Calibri" w:eastAsia="Calibri" w:hAnsi="Calibri" w:cs="Times New Roman"/>
          <w:sz w:val="24"/>
          <w:szCs w:val="24"/>
        </w:rPr>
        <w:t xml:space="preserve">little is known about the </w:t>
      </w:r>
      <w:r w:rsidR="00A63DFA">
        <w:rPr>
          <w:rFonts w:ascii="Calibri" w:eastAsia="Calibri" w:hAnsi="Calibri" w:cs="Times New Roman"/>
          <w:sz w:val="24"/>
          <w:szCs w:val="24"/>
        </w:rPr>
        <w:t>effects</w:t>
      </w:r>
      <w:r w:rsidR="00FC03FA" w:rsidRPr="00BD2A83">
        <w:rPr>
          <w:rFonts w:ascii="Calibri" w:eastAsia="Calibri" w:hAnsi="Calibri" w:cs="Times New Roman"/>
          <w:sz w:val="24"/>
          <w:szCs w:val="24"/>
        </w:rPr>
        <w:t xml:space="preserve"> on families and others present, </w:t>
      </w:r>
      <w:r w:rsidR="00DB1DEC">
        <w:rPr>
          <w:rFonts w:ascii="Calibri" w:eastAsia="Calibri" w:hAnsi="Calibri" w:cs="Times New Roman"/>
          <w:sz w:val="24"/>
          <w:szCs w:val="24"/>
        </w:rPr>
        <w:t xml:space="preserve">or </w:t>
      </w:r>
      <w:r w:rsidR="00FC03FA" w:rsidRPr="00BD2A83">
        <w:rPr>
          <w:rFonts w:ascii="Calibri" w:eastAsia="Calibri" w:hAnsi="Calibri" w:cs="Times New Roman"/>
          <w:sz w:val="24"/>
          <w:szCs w:val="24"/>
        </w:rPr>
        <w:t xml:space="preserve">support mechanisms in place for relatives or bystanders who witness an incident when a patient dies where </w:t>
      </w:r>
      <w:r w:rsidR="00FC03FA">
        <w:rPr>
          <w:rFonts w:ascii="Calibri" w:eastAsia="Calibri" w:hAnsi="Calibri" w:cs="Times New Roman"/>
          <w:sz w:val="24"/>
          <w:szCs w:val="24"/>
        </w:rPr>
        <w:t xml:space="preserve">PHPs </w:t>
      </w:r>
      <w:r w:rsidR="00A63DFA">
        <w:rPr>
          <w:rFonts w:ascii="Calibri" w:eastAsia="Calibri" w:hAnsi="Calibri" w:cs="Times New Roman"/>
          <w:sz w:val="24"/>
          <w:szCs w:val="24"/>
        </w:rPr>
        <w:t>attend.  Similarly, w</w:t>
      </w:r>
      <w:r w:rsidR="00A63DFA" w:rsidRPr="00A63DFA">
        <w:rPr>
          <w:rFonts w:ascii="Calibri" w:eastAsia="Calibri" w:hAnsi="Calibri" w:cs="Times New Roman"/>
          <w:sz w:val="24"/>
          <w:szCs w:val="24"/>
        </w:rPr>
        <w:t>hile we know that PHPs encounter death and dying routinely in the course of their work, we understand less about the nature of this aspect of their job, the impact of dealing with death and dying, how they man</w:t>
      </w:r>
      <w:r w:rsidR="00A63DFA" w:rsidRPr="00A63DFA">
        <w:rPr>
          <w:rFonts w:ascii="Calibri" w:eastAsia="Calibri" w:hAnsi="Calibri" w:cs="Times New Roman"/>
          <w:sz w:val="24"/>
          <w:szCs w:val="24"/>
        </w:rPr>
        <w:lastRenderedPageBreak/>
        <w:t xml:space="preserve">age </w:t>
      </w:r>
      <w:r w:rsidR="00A63DFA">
        <w:rPr>
          <w:rFonts w:ascii="Calibri" w:eastAsia="Calibri" w:hAnsi="Calibri" w:cs="Times New Roman"/>
          <w:sz w:val="24"/>
          <w:szCs w:val="24"/>
        </w:rPr>
        <w:t>situations where a patient dies especially when they do not always have opportunities to debrief with their colleagues</w:t>
      </w:r>
      <w:r w:rsidR="000548A0">
        <w:rPr>
          <w:rFonts w:ascii="Calibri" w:eastAsia="Calibri" w:hAnsi="Calibri" w:cs="Times New Roman"/>
          <w:sz w:val="24"/>
          <w:szCs w:val="24"/>
        </w:rPr>
        <w:t>,[</w:t>
      </w:r>
      <w:r>
        <w:rPr>
          <w:rFonts w:ascii="Calibri" w:eastAsia="Calibri" w:hAnsi="Calibri" w:cs="Times New Roman"/>
          <w:noProof/>
          <w:sz w:val="24"/>
          <w:szCs w:val="24"/>
        </w:rPr>
        <w:t>3</w:t>
      </w:r>
      <w:r w:rsidR="00750AED">
        <w:rPr>
          <w:rFonts w:ascii="Calibri" w:eastAsia="Calibri" w:hAnsi="Calibri" w:cs="Times New Roman"/>
          <w:noProof/>
          <w:sz w:val="24"/>
          <w:szCs w:val="24"/>
        </w:rPr>
        <w:t>4</w:t>
      </w:r>
      <w:r w:rsidR="000548A0">
        <w:rPr>
          <w:rFonts w:ascii="Calibri" w:eastAsia="Calibri" w:hAnsi="Calibri" w:cs="Times New Roman"/>
          <w:noProof/>
          <w:sz w:val="24"/>
          <w:szCs w:val="24"/>
        </w:rPr>
        <w:t>]</w:t>
      </w:r>
      <w:r w:rsidR="00A63DFA">
        <w:rPr>
          <w:rFonts w:ascii="Calibri" w:eastAsia="Calibri" w:hAnsi="Calibri" w:cs="Times New Roman"/>
          <w:sz w:val="24"/>
          <w:szCs w:val="24"/>
        </w:rPr>
        <w:t xml:space="preserve"> </w:t>
      </w:r>
      <w:r w:rsidR="00A63DFA" w:rsidRPr="00A63DFA">
        <w:rPr>
          <w:rFonts w:ascii="Calibri" w:eastAsia="Calibri" w:hAnsi="Calibri" w:cs="Times New Roman"/>
          <w:sz w:val="24"/>
          <w:szCs w:val="24"/>
        </w:rPr>
        <w:t>or their emotional, psychological, educational and training needs in relation to death and dying</w:t>
      </w:r>
      <w:r w:rsidR="00A63DFA">
        <w:rPr>
          <w:rFonts w:ascii="Calibri" w:eastAsia="Calibri" w:hAnsi="Calibri" w:cs="Times New Roman"/>
          <w:sz w:val="24"/>
          <w:szCs w:val="24"/>
        </w:rPr>
        <w:t>.</w:t>
      </w:r>
    </w:p>
    <w:p w14:paraId="19847C8D" w14:textId="2A806F53" w:rsidR="00F37725" w:rsidRPr="00BD2A83" w:rsidRDefault="00F37725" w:rsidP="007B2C74">
      <w:pPr>
        <w:spacing w:line="480" w:lineRule="auto"/>
        <w:jc w:val="both"/>
        <w:rPr>
          <w:rFonts w:ascii="Times New Roman" w:eastAsia="Times New Roman" w:hAnsi="Times New Roman" w:cs="Times New Roman"/>
          <w:sz w:val="20"/>
          <w:szCs w:val="20"/>
        </w:rPr>
      </w:pPr>
      <w:r>
        <w:rPr>
          <w:rFonts w:ascii="Calibri" w:eastAsia="Calibri" w:hAnsi="Calibri" w:cs="Times New Roman"/>
          <w:sz w:val="24"/>
          <w:szCs w:val="24"/>
        </w:rPr>
        <w:t>T</w:t>
      </w:r>
      <w:r w:rsidRPr="00BD2A83">
        <w:rPr>
          <w:rFonts w:ascii="Calibri" w:eastAsia="Calibri" w:hAnsi="Calibri" w:cs="Times New Roman"/>
          <w:sz w:val="24"/>
          <w:szCs w:val="24"/>
        </w:rPr>
        <w:t xml:space="preserve">his review is </w:t>
      </w:r>
      <w:r>
        <w:rPr>
          <w:rFonts w:ascii="Calibri" w:eastAsia="Calibri" w:hAnsi="Calibri" w:cs="Times New Roman"/>
          <w:sz w:val="24"/>
          <w:szCs w:val="24"/>
        </w:rPr>
        <w:t xml:space="preserve">needed to better inform our understanding </w:t>
      </w:r>
      <w:r w:rsidRPr="00BD2A83">
        <w:rPr>
          <w:rFonts w:ascii="Calibri" w:eastAsia="Calibri" w:hAnsi="Calibri" w:cs="Times New Roman"/>
          <w:sz w:val="24"/>
          <w:szCs w:val="24"/>
        </w:rPr>
        <w:t>about the experiences and needs of PHPs, families and bystanders in the pre-hospital context of death and dying</w:t>
      </w:r>
      <w:r>
        <w:rPr>
          <w:rFonts w:ascii="Calibri" w:eastAsia="Calibri" w:hAnsi="Calibri" w:cs="Times New Roman"/>
          <w:sz w:val="24"/>
          <w:szCs w:val="24"/>
        </w:rPr>
        <w:t xml:space="preserve"> </w:t>
      </w:r>
      <w:r w:rsidR="00A63DFA">
        <w:rPr>
          <w:rFonts w:ascii="Calibri" w:eastAsia="Calibri" w:hAnsi="Calibri" w:cs="Times New Roman"/>
          <w:sz w:val="24"/>
          <w:szCs w:val="24"/>
        </w:rPr>
        <w:t>in order to</w:t>
      </w:r>
      <w:r>
        <w:rPr>
          <w:rFonts w:ascii="Calibri" w:eastAsia="Calibri" w:hAnsi="Calibri" w:cs="Times New Roman"/>
          <w:sz w:val="24"/>
          <w:szCs w:val="24"/>
        </w:rPr>
        <w:t xml:space="preserve"> identify areas for further research</w:t>
      </w:r>
      <w:r w:rsidRPr="00BD2A83">
        <w:rPr>
          <w:rFonts w:ascii="Calibri" w:eastAsia="Calibri" w:hAnsi="Calibri" w:cs="Times New Roman"/>
          <w:sz w:val="24"/>
          <w:szCs w:val="24"/>
        </w:rPr>
        <w:t xml:space="preserve">. </w:t>
      </w:r>
    </w:p>
    <w:p w14:paraId="0AAAEA98" w14:textId="3A12FBE2" w:rsidR="00F37725" w:rsidRPr="00A63FBE" w:rsidRDefault="00F37725" w:rsidP="007B2C74">
      <w:pPr>
        <w:spacing w:line="480" w:lineRule="auto"/>
        <w:jc w:val="both"/>
        <w:rPr>
          <w:rFonts w:ascii="Calibri" w:eastAsia="Calibri" w:hAnsi="Calibri" w:cs="Times New Roman"/>
          <w:b/>
          <w:color w:val="4472C4"/>
          <w:sz w:val="24"/>
          <w:szCs w:val="24"/>
        </w:rPr>
      </w:pPr>
      <w:r>
        <w:rPr>
          <w:rFonts w:ascii="Calibri" w:eastAsia="Calibri" w:hAnsi="Calibri" w:cs="Times New Roman"/>
          <w:b/>
          <w:sz w:val="24"/>
          <w:szCs w:val="24"/>
        </w:rPr>
        <w:t xml:space="preserve">Aim </w:t>
      </w:r>
      <w:r w:rsidRPr="00A63FBE">
        <w:rPr>
          <w:rFonts w:ascii="Calibri" w:eastAsia="Calibri" w:hAnsi="Calibri" w:cs="Times New Roman"/>
          <w:b/>
          <w:sz w:val="24"/>
          <w:szCs w:val="24"/>
        </w:rPr>
        <w:t>of the review</w:t>
      </w:r>
    </w:p>
    <w:p w14:paraId="59F673A0" w14:textId="5F340959" w:rsidR="00F37725" w:rsidRDefault="00F37725" w:rsidP="007B2C74">
      <w:pPr>
        <w:spacing w:line="480" w:lineRule="auto"/>
        <w:jc w:val="both"/>
        <w:rPr>
          <w:rFonts w:ascii="Calibri" w:eastAsia="Calibri" w:hAnsi="Calibri" w:cs="Times New Roman"/>
          <w:i/>
          <w:sz w:val="24"/>
          <w:szCs w:val="24"/>
        </w:rPr>
      </w:pPr>
      <w:r w:rsidRPr="00BD2A83">
        <w:rPr>
          <w:rFonts w:ascii="Calibri" w:eastAsia="Calibri" w:hAnsi="Calibri" w:cs="Times New Roman"/>
          <w:sz w:val="24"/>
          <w:szCs w:val="24"/>
        </w:rPr>
        <w:t xml:space="preserve">In this paper we present a scoping </w:t>
      </w:r>
      <w:r w:rsidR="007805B4" w:rsidRPr="00BD2A83">
        <w:rPr>
          <w:rFonts w:ascii="Calibri" w:eastAsia="Calibri" w:hAnsi="Calibri" w:cs="Times New Roman"/>
          <w:sz w:val="24"/>
          <w:szCs w:val="24"/>
        </w:rPr>
        <w:t xml:space="preserve">review </w:t>
      </w:r>
      <w:r w:rsidR="007805B4">
        <w:rPr>
          <w:rFonts w:ascii="Calibri" w:eastAsia="Calibri" w:hAnsi="Calibri" w:cs="Times New Roman"/>
          <w:sz w:val="24"/>
          <w:szCs w:val="24"/>
        </w:rPr>
        <w:t>that</w:t>
      </w:r>
      <w:r>
        <w:rPr>
          <w:rFonts w:ascii="Calibri" w:eastAsia="Calibri" w:hAnsi="Calibri" w:cs="Times New Roman"/>
          <w:sz w:val="24"/>
          <w:szCs w:val="24"/>
        </w:rPr>
        <w:t xml:space="preserve"> explores evidence </w:t>
      </w:r>
      <w:r w:rsidRPr="00BD2A83">
        <w:rPr>
          <w:rFonts w:ascii="Calibri" w:eastAsia="Calibri" w:hAnsi="Calibri" w:cs="Times New Roman"/>
          <w:sz w:val="24"/>
          <w:szCs w:val="24"/>
        </w:rPr>
        <w:t xml:space="preserve">guided by the question: </w:t>
      </w:r>
      <w:r w:rsidRPr="00BD2A83">
        <w:rPr>
          <w:rFonts w:ascii="Calibri" w:eastAsia="Calibri" w:hAnsi="Calibri" w:cs="Times New Roman"/>
          <w:i/>
          <w:sz w:val="24"/>
          <w:szCs w:val="24"/>
        </w:rPr>
        <w:t xml:space="preserve">What is known about the factors that shape and characterise experiences of </w:t>
      </w:r>
      <w:r>
        <w:rPr>
          <w:rFonts w:ascii="Calibri" w:eastAsia="Calibri" w:hAnsi="Calibri" w:cs="Times New Roman"/>
          <w:i/>
          <w:sz w:val="24"/>
          <w:szCs w:val="24"/>
        </w:rPr>
        <w:t>PHPs</w:t>
      </w:r>
      <w:r w:rsidRPr="00BD2A83">
        <w:rPr>
          <w:rFonts w:ascii="Calibri" w:eastAsia="Calibri" w:hAnsi="Calibri" w:cs="Times New Roman"/>
          <w:i/>
          <w:sz w:val="24"/>
          <w:szCs w:val="24"/>
        </w:rPr>
        <w:t xml:space="preserve">, families, and bystanders in the context of death and dying outside of the hospital environment where </w:t>
      </w:r>
      <w:r>
        <w:rPr>
          <w:rFonts w:ascii="Calibri" w:eastAsia="Calibri" w:hAnsi="Calibri" w:cs="Times New Roman"/>
          <w:i/>
          <w:sz w:val="24"/>
          <w:szCs w:val="24"/>
        </w:rPr>
        <w:t>PHPs</w:t>
      </w:r>
      <w:r w:rsidRPr="00BD2A83">
        <w:rPr>
          <w:rFonts w:ascii="Calibri" w:eastAsia="Calibri" w:hAnsi="Calibri" w:cs="Times New Roman"/>
          <w:i/>
          <w:sz w:val="24"/>
          <w:szCs w:val="24"/>
        </w:rPr>
        <w:t xml:space="preserve"> respond? </w:t>
      </w:r>
    </w:p>
    <w:p w14:paraId="5EBEB9FC" w14:textId="77777777" w:rsidR="00F37725" w:rsidRDefault="00F37725" w:rsidP="007B2C74">
      <w:pPr>
        <w:spacing w:line="480" w:lineRule="auto"/>
        <w:jc w:val="both"/>
        <w:rPr>
          <w:rFonts w:ascii="Calibri" w:eastAsia="Calibri" w:hAnsi="Calibri" w:cs="Times New Roman"/>
          <w:sz w:val="24"/>
          <w:szCs w:val="24"/>
        </w:rPr>
      </w:pPr>
      <w:r w:rsidRPr="0086368F">
        <w:rPr>
          <w:rFonts w:ascii="Calibri" w:eastAsia="Calibri" w:hAnsi="Calibri" w:cs="Times New Roman"/>
          <w:sz w:val="24"/>
          <w:szCs w:val="24"/>
        </w:rPr>
        <w:t>Specific objectives were to:</w:t>
      </w:r>
      <w:r w:rsidRPr="00BD2A83">
        <w:rPr>
          <w:rFonts w:ascii="Calibri" w:eastAsia="Calibri" w:hAnsi="Calibri" w:cs="Times New Roman"/>
          <w:i/>
          <w:sz w:val="24"/>
          <w:szCs w:val="24"/>
        </w:rPr>
        <w:t xml:space="preserve"> </w:t>
      </w:r>
      <w:r w:rsidRPr="00BD2A83">
        <w:rPr>
          <w:rFonts w:ascii="Calibri" w:eastAsia="Calibri" w:hAnsi="Calibri" w:cs="Times New Roman"/>
          <w:sz w:val="24"/>
          <w:szCs w:val="24"/>
        </w:rPr>
        <w:t xml:space="preserve"> </w:t>
      </w:r>
    </w:p>
    <w:p w14:paraId="55F1D1DC" w14:textId="77777777" w:rsidR="00F37725" w:rsidRDefault="00F37725" w:rsidP="007B2C74">
      <w:pPr>
        <w:spacing w:line="480" w:lineRule="auto"/>
        <w:jc w:val="both"/>
        <w:rPr>
          <w:rFonts w:ascii="Calibri" w:eastAsia="Calibri" w:hAnsi="Calibri" w:cs="Times New Roman"/>
          <w:sz w:val="24"/>
          <w:szCs w:val="24"/>
        </w:rPr>
      </w:pPr>
      <w:r w:rsidRPr="00BD2A83">
        <w:rPr>
          <w:rFonts w:ascii="Calibri" w:eastAsia="Calibri" w:hAnsi="Calibri" w:cs="Times New Roman"/>
          <w:sz w:val="24"/>
          <w:szCs w:val="24"/>
        </w:rPr>
        <w:lastRenderedPageBreak/>
        <w:t xml:space="preserve">1) Ascertain experiences of PHPs when providing care to patients, and supporting families and bystanders, and their own support and training needs. </w:t>
      </w:r>
    </w:p>
    <w:p w14:paraId="390CD28B" w14:textId="31261C1F" w:rsidR="00F37725" w:rsidRDefault="00F37725" w:rsidP="007B2C74">
      <w:pPr>
        <w:spacing w:line="480" w:lineRule="auto"/>
        <w:jc w:val="both"/>
        <w:rPr>
          <w:rFonts w:ascii="Calibri" w:eastAsia="Calibri" w:hAnsi="Calibri" w:cs="Times New Roman"/>
          <w:sz w:val="24"/>
          <w:szCs w:val="24"/>
        </w:rPr>
      </w:pPr>
      <w:r w:rsidRPr="00BD2A83">
        <w:rPr>
          <w:rFonts w:ascii="Calibri" w:eastAsia="Calibri" w:hAnsi="Calibri" w:cs="Times New Roman"/>
          <w:sz w:val="24"/>
          <w:szCs w:val="24"/>
        </w:rPr>
        <w:t xml:space="preserve">2) Understand types of PHPs’ behaviours and communication strategies enacted for family members and bystanders. </w:t>
      </w:r>
    </w:p>
    <w:p w14:paraId="3BF5EE5F" w14:textId="78810E29" w:rsidR="00F37725" w:rsidRPr="00BD2A83" w:rsidRDefault="00F37725" w:rsidP="007B2C74">
      <w:pPr>
        <w:spacing w:line="480" w:lineRule="auto"/>
        <w:jc w:val="both"/>
        <w:rPr>
          <w:rFonts w:ascii="Calibri" w:eastAsia="Calibri" w:hAnsi="Calibri" w:cs="Times New Roman"/>
          <w:sz w:val="24"/>
          <w:szCs w:val="24"/>
        </w:rPr>
      </w:pPr>
      <w:r w:rsidRPr="00BD2A83">
        <w:rPr>
          <w:rFonts w:ascii="Calibri" w:eastAsia="Calibri" w:hAnsi="Calibri" w:cs="Times New Roman"/>
          <w:sz w:val="24"/>
          <w:szCs w:val="24"/>
        </w:rPr>
        <w:t>3) Explore families’ and bystanders’ experiences</w:t>
      </w:r>
      <w:r w:rsidR="008F7306">
        <w:rPr>
          <w:rFonts w:ascii="Calibri" w:eastAsia="Calibri" w:hAnsi="Calibri" w:cs="Times New Roman"/>
          <w:sz w:val="24"/>
          <w:szCs w:val="24"/>
        </w:rPr>
        <w:t xml:space="preserve"> and </w:t>
      </w:r>
      <w:r>
        <w:rPr>
          <w:rFonts w:ascii="Calibri" w:eastAsia="Calibri" w:hAnsi="Calibri" w:cs="Times New Roman"/>
          <w:sz w:val="24"/>
          <w:szCs w:val="24"/>
        </w:rPr>
        <w:t>needs and</w:t>
      </w:r>
      <w:r w:rsidR="00DE426D">
        <w:rPr>
          <w:rFonts w:ascii="Calibri" w:eastAsia="Calibri" w:hAnsi="Calibri" w:cs="Times New Roman"/>
          <w:sz w:val="24"/>
          <w:szCs w:val="24"/>
        </w:rPr>
        <w:t xml:space="preserve"> identify</w:t>
      </w:r>
      <w:r>
        <w:rPr>
          <w:rFonts w:ascii="Calibri" w:eastAsia="Calibri" w:hAnsi="Calibri" w:cs="Times New Roman"/>
          <w:sz w:val="24"/>
          <w:szCs w:val="24"/>
        </w:rPr>
        <w:t xml:space="preserve"> any </w:t>
      </w:r>
      <w:r w:rsidRPr="00BD2A83">
        <w:rPr>
          <w:rFonts w:ascii="Calibri" w:eastAsia="Calibri" w:hAnsi="Calibri" w:cs="Times New Roman"/>
          <w:sz w:val="24"/>
          <w:szCs w:val="24"/>
        </w:rPr>
        <w:t>existing support mechanisms</w:t>
      </w:r>
      <w:r>
        <w:rPr>
          <w:rFonts w:ascii="Calibri" w:eastAsia="Calibri" w:hAnsi="Calibri" w:cs="Times New Roman"/>
          <w:sz w:val="24"/>
          <w:szCs w:val="24"/>
        </w:rPr>
        <w:t>.</w:t>
      </w:r>
    </w:p>
    <w:p w14:paraId="64C67E1D" w14:textId="3F943A61" w:rsidR="00F37725" w:rsidRPr="00A63FBE" w:rsidRDefault="00F37725" w:rsidP="007B2C74">
      <w:pPr>
        <w:spacing w:line="480" w:lineRule="auto"/>
        <w:jc w:val="both"/>
        <w:rPr>
          <w:rFonts w:ascii="Calibri" w:eastAsia="Calibri" w:hAnsi="Calibri" w:cs="Times New Roman"/>
          <w:b/>
          <w:sz w:val="24"/>
          <w:szCs w:val="24"/>
        </w:rPr>
      </w:pPr>
      <w:r w:rsidRPr="00A63FBE">
        <w:rPr>
          <w:rFonts w:ascii="Calibri" w:eastAsia="Calibri" w:hAnsi="Calibri" w:cs="Times New Roman"/>
          <w:b/>
          <w:sz w:val="24"/>
          <w:szCs w:val="24"/>
        </w:rPr>
        <w:t>DESIGN AND METHODS</w:t>
      </w:r>
    </w:p>
    <w:p w14:paraId="2DE102F1" w14:textId="3B5E07B2" w:rsidR="00F37725" w:rsidRPr="0045387E" w:rsidRDefault="00F37725" w:rsidP="007B2C74">
      <w:pPr>
        <w:spacing w:line="480" w:lineRule="auto"/>
        <w:jc w:val="both"/>
        <w:rPr>
          <w:rFonts w:ascii="Calibri" w:eastAsia="Calibri" w:hAnsi="Calibri" w:cs="Times New Roman"/>
          <w:sz w:val="24"/>
          <w:szCs w:val="24"/>
        </w:rPr>
      </w:pPr>
      <w:r>
        <w:rPr>
          <w:rFonts w:ascii="Calibri" w:eastAsia="Calibri" w:hAnsi="Calibri" w:cs="Times New Roman"/>
          <w:sz w:val="24"/>
          <w:szCs w:val="24"/>
        </w:rPr>
        <w:t>A</w:t>
      </w:r>
      <w:r w:rsidRPr="00BD2A83">
        <w:rPr>
          <w:rFonts w:ascii="Calibri" w:eastAsia="Calibri" w:hAnsi="Calibri" w:cs="Times New Roman"/>
          <w:sz w:val="24"/>
          <w:szCs w:val="24"/>
        </w:rPr>
        <w:t xml:space="preserve"> scoping review </w:t>
      </w:r>
      <w:r>
        <w:rPr>
          <w:rFonts w:ascii="Calibri" w:eastAsia="Calibri" w:hAnsi="Calibri" w:cs="Times New Roman"/>
          <w:sz w:val="24"/>
          <w:szCs w:val="24"/>
        </w:rPr>
        <w:t>methodology</w:t>
      </w:r>
      <w:r w:rsidR="000548A0">
        <w:rPr>
          <w:rFonts w:ascii="Calibri" w:eastAsia="Calibri" w:hAnsi="Calibri" w:cs="Times New Roman"/>
          <w:sz w:val="24"/>
          <w:szCs w:val="24"/>
        </w:rPr>
        <w:t>[</w:t>
      </w:r>
      <w:r w:rsidR="00D8112B">
        <w:rPr>
          <w:rFonts w:ascii="Calibri" w:eastAsia="Calibri" w:hAnsi="Calibri" w:cs="Times New Roman"/>
          <w:noProof/>
          <w:sz w:val="24"/>
          <w:szCs w:val="24"/>
        </w:rPr>
        <w:t>35</w:t>
      </w:r>
      <w:r w:rsidRPr="000548A0">
        <w:rPr>
          <w:rFonts w:ascii="Calibri" w:eastAsia="Calibri" w:hAnsi="Calibri" w:cs="Times New Roman"/>
          <w:noProof/>
          <w:sz w:val="24"/>
          <w:szCs w:val="24"/>
        </w:rPr>
        <w:t>-</w:t>
      </w:r>
      <w:r w:rsidR="00D8112B">
        <w:rPr>
          <w:rFonts w:ascii="Calibri" w:eastAsia="Calibri" w:hAnsi="Calibri" w:cs="Times New Roman"/>
          <w:noProof/>
          <w:sz w:val="24"/>
          <w:szCs w:val="24"/>
        </w:rPr>
        <w:t>37</w:t>
      </w:r>
      <w:r w:rsidR="000548A0">
        <w:rPr>
          <w:rFonts w:ascii="Calibri" w:eastAsia="Calibri" w:hAnsi="Calibri" w:cs="Times New Roman"/>
          <w:noProof/>
          <w:sz w:val="24"/>
          <w:szCs w:val="24"/>
        </w:rPr>
        <w:t>]</w:t>
      </w:r>
      <w:r w:rsidRPr="000548A0">
        <w:rPr>
          <w:rFonts w:ascii="Calibri" w:eastAsia="Calibri" w:hAnsi="Calibri" w:cs="Times New Roman"/>
          <w:sz w:val="24"/>
          <w:szCs w:val="24"/>
        </w:rPr>
        <w:t xml:space="preserve"> </w:t>
      </w:r>
      <w:r>
        <w:rPr>
          <w:rFonts w:ascii="Calibri" w:eastAsia="Calibri" w:hAnsi="Calibri" w:cs="Times New Roman"/>
          <w:sz w:val="24"/>
          <w:szCs w:val="24"/>
        </w:rPr>
        <w:t>w</w:t>
      </w:r>
      <w:r w:rsidRPr="00BD2A83">
        <w:rPr>
          <w:rFonts w:ascii="Calibri" w:eastAsia="Calibri" w:hAnsi="Calibri" w:cs="Times New Roman"/>
          <w:sz w:val="24"/>
          <w:szCs w:val="24"/>
        </w:rPr>
        <w:t xml:space="preserve">as </w:t>
      </w:r>
      <w:r>
        <w:rPr>
          <w:rFonts w:ascii="Calibri" w:eastAsia="Calibri" w:hAnsi="Calibri" w:cs="Times New Roman"/>
          <w:sz w:val="24"/>
          <w:szCs w:val="24"/>
        </w:rPr>
        <w:t xml:space="preserve">selected as the most appropriate </w:t>
      </w:r>
      <w:r w:rsidRPr="00BD2A83">
        <w:rPr>
          <w:rFonts w:ascii="Calibri" w:eastAsia="Calibri" w:hAnsi="Calibri" w:cs="Times New Roman"/>
          <w:sz w:val="24"/>
          <w:szCs w:val="24"/>
        </w:rPr>
        <w:t>for</w:t>
      </w:r>
      <w:r>
        <w:rPr>
          <w:rFonts w:ascii="Calibri" w:eastAsia="Calibri" w:hAnsi="Calibri" w:cs="Times New Roman"/>
          <w:sz w:val="24"/>
          <w:szCs w:val="24"/>
        </w:rPr>
        <w:t xml:space="preserve"> systematically mapping the literature and identifying key themes, concepts and gaps in knowledge</w:t>
      </w:r>
      <w:r w:rsidRPr="00BD2A83">
        <w:rPr>
          <w:rFonts w:ascii="Calibri" w:eastAsia="Calibri" w:hAnsi="Calibri" w:cs="Times New Roman"/>
          <w:sz w:val="24"/>
          <w:szCs w:val="24"/>
        </w:rPr>
        <w:t xml:space="preserve">.  </w:t>
      </w:r>
      <w:r>
        <w:rPr>
          <w:rFonts w:ascii="Calibri" w:eastAsia="Calibri" w:hAnsi="Calibri" w:cs="Times New Roman"/>
          <w:sz w:val="24"/>
          <w:szCs w:val="24"/>
        </w:rPr>
        <w:t>We used</w:t>
      </w:r>
      <w:r w:rsidRPr="00BD2A83">
        <w:rPr>
          <w:rFonts w:ascii="Calibri" w:eastAsia="Calibri" w:hAnsi="Calibri" w:cs="Times New Roman"/>
          <w:b/>
          <w:color w:val="4472C4"/>
          <w:sz w:val="28"/>
          <w:szCs w:val="28"/>
        </w:rPr>
        <w:t xml:space="preserve"> </w:t>
      </w:r>
      <w:r w:rsidRPr="00BD2A83">
        <w:rPr>
          <w:rFonts w:ascii="Calibri" w:eastAsia="Calibri" w:hAnsi="Calibri" w:cs="Times New Roman"/>
          <w:sz w:val="24"/>
          <w:szCs w:val="24"/>
        </w:rPr>
        <w:t>Arksey and O’Malley’s</w:t>
      </w:r>
      <w:r w:rsidR="000548A0">
        <w:rPr>
          <w:rFonts w:ascii="Calibri" w:eastAsia="Calibri" w:hAnsi="Calibri" w:cs="Times New Roman"/>
          <w:sz w:val="24"/>
          <w:szCs w:val="24"/>
        </w:rPr>
        <w:t>[</w:t>
      </w:r>
      <w:r w:rsidR="00D8112B">
        <w:rPr>
          <w:rFonts w:ascii="Calibri" w:eastAsia="Calibri" w:hAnsi="Calibri" w:cs="Times New Roman"/>
          <w:noProof/>
          <w:sz w:val="24"/>
          <w:szCs w:val="24"/>
        </w:rPr>
        <w:t>38</w:t>
      </w:r>
      <w:r w:rsidR="000548A0">
        <w:rPr>
          <w:rFonts w:ascii="Calibri" w:eastAsia="Calibri" w:hAnsi="Calibri" w:cs="Times New Roman"/>
          <w:noProof/>
          <w:sz w:val="24"/>
          <w:szCs w:val="24"/>
        </w:rPr>
        <w:t>]</w:t>
      </w:r>
      <w:r w:rsidRPr="00BD2A83">
        <w:rPr>
          <w:rFonts w:ascii="Calibri" w:eastAsia="Calibri" w:hAnsi="Calibri" w:cs="Times New Roman"/>
          <w:sz w:val="24"/>
          <w:szCs w:val="24"/>
        </w:rPr>
        <w:t xml:space="preserve"> </w:t>
      </w:r>
      <w:r>
        <w:rPr>
          <w:rFonts w:ascii="Calibri" w:eastAsia="Calibri" w:hAnsi="Calibri" w:cs="Times New Roman"/>
          <w:sz w:val="24"/>
          <w:szCs w:val="24"/>
        </w:rPr>
        <w:t xml:space="preserve">five stage </w:t>
      </w:r>
      <w:r w:rsidRPr="00BD2A83">
        <w:rPr>
          <w:rFonts w:ascii="Calibri" w:eastAsia="Calibri" w:hAnsi="Calibri" w:cs="Times New Roman"/>
          <w:sz w:val="24"/>
          <w:szCs w:val="24"/>
        </w:rPr>
        <w:t xml:space="preserve">framework for scoping reviews </w:t>
      </w:r>
      <w:r>
        <w:rPr>
          <w:rFonts w:ascii="Calibri" w:eastAsia="Calibri" w:hAnsi="Calibri" w:cs="Times New Roman"/>
          <w:sz w:val="24"/>
          <w:szCs w:val="24"/>
        </w:rPr>
        <w:t>which</w:t>
      </w:r>
      <w:r w:rsidRPr="00BD2A83">
        <w:rPr>
          <w:rFonts w:ascii="Calibri" w:eastAsia="Calibri" w:hAnsi="Calibri" w:cs="Times New Roman"/>
          <w:sz w:val="24"/>
          <w:szCs w:val="24"/>
        </w:rPr>
        <w:t xml:space="preserve"> includ</w:t>
      </w:r>
      <w:r>
        <w:rPr>
          <w:rFonts w:ascii="Calibri" w:eastAsia="Calibri" w:hAnsi="Calibri" w:cs="Times New Roman"/>
          <w:sz w:val="24"/>
          <w:szCs w:val="24"/>
        </w:rPr>
        <w:t>es</w:t>
      </w:r>
      <w:r w:rsidRPr="00BD2A83">
        <w:rPr>
          <w:rFonts w:ascii="Calibri" w:eastAsia="Calibri" w:hAnsi="Calibri" w:cs="Times New Roman"/>
          <w:sz w:val="24"/>
          <w:szCs w:val="24"/>
        </w:rPr>
        <w:t xml:space="preserve"> </w:t>
      </w:r>
      <w:r>
        <w:rPr>
          <w:rFonts w:ascii="Calibri" w:eastAsia="Calibri" w:hAnsi="Calibri" w:cs="Times New Roman"/>
          <w:sz w:val="24"/>
          <w:szCs w:val="24"/>
        </w:rPr>
        <w:t xml:space="preserve">identifying </w:t>
      </w:r>
      <w:r w:rsidRPr="0045387E">
        <w:rPr>
          <w:rFonts w:ascii="Calibri" w:eastAsia="Calibri" w:hAnsi="Calibri" w:cs="Times New Roman"/>
          <w:sz w:val="24"/>
          <w:szCs w:val="24"/>
        </w:rPr>
        <w:t>the research question, identifying relevant literature,</w:t>
      </w:r>
      <w:r>
        <w:rPr>
          <w:rFonts w:ascii="Calibri" w:eastAsia="Calibri" w:hAnsi="Calibri" w:cs="Times New Roman"/>
          <w:sz w:val="24"/>
          <w:szCs w:val="24"/>
        </w:rPr>
        <w:t xml:space="preserve"> </w:t>
      </w:r>
      <w:r w:rsidRPr="0045387E">
        <w:rPr>
          <w:rFonts w:ascii="Calibri" w:eastAsia="Calibri" w:hAnsi="Calibri" w:cs="Times New Roman"/>
          <w:sz w:val="24"/>
          <w:szCs w:val="24"/>
        </w:rPr>
        <w:t>selection, charting the data and collating, summarising</w:t>
      </w:r>
      <w:r>
        <w:rPr>
          <w:rFonts w:ascii="Calibri" w:eastAsia="Calibri" w:hAnsi="Calibri" w:cs="Times New Roman"/>
          <w:sz w:val="24"/>
          <w:szCs w:val="24"/>
        </w:rPr>
        <w:t xml:space="preserve"> </w:t>
      </w:r>
      <w:r w:rsidRPr="0045387E">
        <w:rPr>
          <w:rFonts w:ascii="Calibri" w:eastAsia="Calibri" w:hAnsi="Calibri" w:cs="Times New Roman"/>
          <w:sz w:val="24"/>
          <w:szCs w:val="24"/>
        </w:rPr>
        <w:t>and reporting the results</w:t>
      </w:r>
      <w:r>
        <w:rPr>
          <w:rFonts w:ascii="Calibri" w:eastAsia="Calibri" w:hAnsi="Calibri" w:cs="Times New Roman"/>
          <w:sz w:val="24"/>
          <w:szCs w:val="24"/>
        </w:rPr>
        <w:t>.</w:t>
      </w:r>
      <w:r w:rsidRPr="00BD2A83" w:rsidDel="00F653ED">
        <w:rPr>
          <w:rFonts w:ascii="Calibri" w:eastAsia="Calibri" w:hAnsi="Calibri" w:cs="Times New Roman"/>
          <w:sz w:val="24"/>
          <w:szCs w:val="24"/>
        </w:rPr>
        <w:t xml:space="preserve"> </w:t>
      </w:r>
      <w:r>
        <w:rPr>
          <w:rFonts w:ascii="Calibri" w:eastAsia="Calibri" w:hAnsi="Calibri" w:cs="Times New Roman"/>
          <w:sz w:val="24"/>
          <w:szCs w:val="24"/>
        </w:rPr>
        <w:t xml:space="preserve">We also used Levac et </w:t>
      </w:r>
      <w:r w:rsidR="00FC03FA">
        <w:rPr>
          <w:rFonts w:ascii="Calibri" w:eastAsia="Calibri" w:hAnsi="Calibri" w:cs="Times New Roman"/>
          <w:sz w:val="24"/>
          <w:szCs w:val="24"/>
        </w:rPr>
        <w:t>al’s recommendations</w:t>
      </w:r>
      <w:r>
        <w:rPr>
          <w:rFonts w:ascii="Calibri" w:eastAsia="Calibri" w:hAnsi="Calibri" w:cs="Times New Roman"/>
          <w:sz w:val="24"/>
          <w:szCs w:val="24"/>
        </w:rPr>
        <w:t xml:space="preserve"> to strengthen methodological rigour</w:t>
      </w:r>
      <w:r w:rsidR="000548A0">
        <w:rPr>
          <w:rFonts w:ascii="Calibri" w:eastAsia="Calibri" w:hAnsi="Calibri" w:cs="Times New Roman"/>
          <w:sz w:val="24"/>
          <w:szCs w:val="24"/>
        </w:rPr>
        <w:t>.[</w:t>
      </w:r>
      <w:r w:rsidR="00D8112B">
        <w:rPr>
          <w:rFonts w:ascii="Calibri" w:eastAsia="Calibri" w:hAnsi="Calibri" w:cs="Times New Roman"/>
          <w:noProof/>
          <w:sz w:val="24"/>
          <w:szCs w:val="24"/>
        </w:rPr>
        <w:t>39</w:t>
      </w:r>
      <w:r w:rsidR="000548A0">
        <w:rPr>
          <w:rFonts w:ascii="Calibri" w:eastAsia="Calibri" w:hAnsi="Calibri" w:cs="Times New Roman"/>
          <w:noProof/>
          <w:sz w:val="24"/>
          <w:szCs w:val="24"/>
        </w:rPr>
        <w:t>]</w:t>
      </w:r>
    </w:p>
    <w:p w14:paraId="27CD8CBF" w14:textId="77777777" w:rsidR="007B2C74" w:rsidRDefault="007B2C74" w:rsidP="007B2C74">
      <w:pPr>
        <w:spacing w:line="480" w:lineRule="auto"/>
        <w:jc w:val="both"/>
        <w:rPr>
          <w:rFonts w:ascii="Calibri" w:eastAsia="Calibri" w:hAnsi="Calibri" w:cs="Times New Roman"/>
          <w:b/>
          <w:sz w:val="24"/>
          <w:szCs w:val="24"/>
        </w:rPr>
      </w:pPr>
    </w:p>
    <w:p w14:paraId="109180A8" w14:textId="77777777" w:rsidR="007B2C74" w:rsidRDefault="007B2C74" w:rsidP="007B2C74">
      <w:pPr>
        <w:spacing w:line="480" w:lineRule="auto"/>
        <w:jc w:val="both"/>
        <w:rPr>
          <w:rFonts w:ascii="Calibri" w:eastAsia="Calibri" w:hAnsi="Calibri" w:cs="Times New Roman"/>
          <w:b/>
          <w:sz w:val="24"/>
          <w:szCs w:val="24"/>
        </w:rPr>
      </w:pPr>
    </w:p>
    <w:p w14:paraId="2C3A9A50" w14:textId="139D31F0" w:rsidR="00F37725" w:rsidRDefault="00F37725" w:rsidP="007B2C74">
      <w:pPr>
        <w:spacing w:line="480" w:lineRule="auto"/>
        <w:jc w:val="both"/>
        <w:rPr>
          <w:rFonts w:ascii="Calibri" w:eastAsia="Calibri" w:hAnsi="Calibri" w:cs="Times New Roman"/>
          <w:b/>
          <w:sz w:val="24"/>
          <w:szCs w:val="24"/>
        </w:rPr>
      </w:pPr>
      <w:r w:rsidRPr="00A63FBE">
        <w:rPr>
          <w:rFonts w:ascii="Calibri" w:eastAsia="Calibri" w:hAnsi="Calibri" w:cs="Times New Roman"/>
          <w:b/>
          <w:sz w:val="24"/>
          <w:szCs w:val="24"/>
        </w:rPr>
        <w:t xml:space="preserve">Searches and information sources </w:t>
      </w:r>
    </w:p>
    <w:p w14:paraId="5F3EC2D5" w14:textId="33937312" w:rsidR="00F37725" w:rsidRDefault="00F37725" w:rsidP="007B2C74">
      <w:pPr>
        <w:spacing w:line="480" w:lineRule="auto"/>
        <w:jc w:val="both"/>
        <w:rPr>
          <w:rFonts w:ascii="Calibri" w:eastAsia="Calibri" w:hAnsi="Calibri" w:cs="Times New Roman"/>
          <w:color w:val="000000"/>
          <w:sz w:val="24"/>
          <w:szCs w:val="24"/>
        </w:rPr>
      </w:pPr>
      <w:r w:rsidRPr="00BB533A">
        <w:rPr>
          <w:rFonts w:ascii="Calibri" w:eastAsia="Calibri" w:hAnsi="Calibri" w:cs="Times New Roman"/>
          <w:color w:val="000000"/>
          <w:sz w:val="24"/>
          <w:szCs w:val="24"/>
        </w:rPr>
        <w:t xml:space="preserve">Searches were carried out in two stages.  Stage </w:t>
      </w:r>
      <w:r w:rsidR="000548A0">
        <w:rPr>
          <w:rFonts w:ascii="Calibri" w:eastAsia="Calibri" w:hAnsi="Calibri" w:cs="Times New Roman"/>
          <w:color w:val="000000"/>
          <w:sz w:val="24"/>
          <w:szCs w:val="24"/>
        </w:rPr>
        <w:t>1</w:t>
      </w:r>
      <w:r w:rsidRPr="00BB533A">
        <w:rPr>
          <w:rFonts w:ascii="Calibri" w:eastAsia="Calibri" w:hAnsi="Calibri" w:cs="Times New Roman"/>
          <w:color w:val="000000"/>
          <w:sz w:val="24"/>
          <w:szCs w:val="24"/>
        </w:rPr>
        <w:t xml:space="preserve"> comprised </w:t>
      </w:r>
      <w:r>
        <w:rPr>
          <w:rFonts w:ascii="Calibri" w:eastAsia="Calibri" w:hAnsi="Calibri" w:cs="Times New Roman"/>
          <w:color w:val="000000"/>
          <w:sz w:val="24"/>
          <w:szCs w:val="24"/>
        </w:rPr>
        <w:t xml:space="preserve">an initial search in MEDLINE (OvidSP). </w:t>
      </w:r>
      <w:r w:rsidRPr="00BB533A">
        <w:rPr>
          <w:rFonts w:ascii="Calibri" w:eastAsia="Calibri" w:hAnsi="Calibri" w:cs="Times New Roman"/>
          <w:color w:val="000000"/>
          <w:sz w:val="24"/>
          <w:szCs w:val="24"/>
        </w:rPr>
        <w:t xml:space="preserve"> </w:t>
      </w:r>
      <w:r>
        <w:rPr>
          <w:rFonts w:ascii="Calibri" w:eastAsia="Calibri" w:hAnsi="Calibri" w:cs="Times New Roman"/>
          <w:color w:val="000000"/>
          <w:sz w:val="24"/>
          <w:szCs w:val="24"/>
        </w:rPr>
        <w:t>T</w:t>
      </w:r>
      <w:r w:rsidRPr="00BB533A">
        <w:rPr>
          <w:rFonts w:ascii="Calibri" w:eastAsia="Calibri" w:hAnsi="Calibri" w:cs="Times New Roman"/>
          <w:color w:val="000000"/>
          <w:sz w:val="24"/>
          <w:szCs w:val="24"/>
        </w:rPr>
        <w:t>he population</w:t>
      </w:r>
      <w:r>
        <w:rPr>
          <w:rFonts w:ascii="Calibri" w:eastAsia="Calibri" w:hAnsi="Calibri" w:cs="Times New Roman"/>
          <w:color w:val="000000"/>
          <w:sz w:val="24"/>
          <w:szCs w:val="24"/>
        </w:rPr>
        <w:t>/</w:t>
      </w:r>
      <w:r w:rsidRPr="00BB533A">
        <w:rPr>
          <w:rFonts w:ascii="Calibri" w:eastAsia="Calibri" w:hAnsi="Calibri" w:cs="Times New Roman"/>
          <w:color w:val="000000"/>
          <w:sz w:val="24"/>
          <w:szCs w:val="24"/>
        </w:rPr>
        <w:t>problems, exposure/issue, outcome/themes (PEO) framework (see Table 1)</w:t>
      </w:r>
      <w:r>
        <w:rPr>
          <w:rFonts w:ascii="Calibri" w:eastAsia="Calibri" w:hAnsi="Calibri" w:cs="Times New Roman"/>
          <w:color w:val="000000"/>
          <w:sz w:val="24"/>
          <w:szCs w:val="24"/>
        </w:rPr>
        <w:t xml:space="preserve"> informed search development</w:t>
      </w:r>
      <w:r w:rsidRPr="00BB533A">
        <w:rPr>
          <w:rFonts w:ascii="Calibri" w:eastAsia="Calibri" w:hAnsi="Calibri" w:cs="Times New Roman"/>
          <w:color w:val="000000"/>
          <w:sz w:val="24"/>
          <w:szCs w:val="24"/>
        </w:rPr>
        <w:t xml:space="preserve">. </w:t>
      </w:r>
      <w:r>
        <w:rPr>
          <w:rFonts w:ascii="Calibri" w:eastAsia="Calibri" w:hAnsi="Calibri" w:cs="Times New Roman"/>
          <w:color w:val="000000"/>
          <w:sz w:val="24"/>
          <w:szCs w:val="24"/>
        </w:rPr>
        <w:t xml:space="preserve"> </w:t>
      </w:r>
      <w:r w:rsidRPr="00F530CE">
        <w:rPr>
          <w:rFonts w:ascii="Calibri" w:eastAsia="Calibri" w:hAnsi="Calibri" w:cs="Times New Roman"/>
          <w:color w:val="000000"/>
          <w:sz w:val="24"/>
          <w:szCs w:val="24"/>
        </w:rPr>
        <w:t>Search concepts were captured using subject headings and text</w:t>
      </w:r>
      <w:r w:rsidR="00DE426D">
        <w:rPr>
          <w:rFonts w:ascii="Calibri" w:eastAsia="Calibri" w:hAnsi="Calibri" w:cs="Times New Roman"/>
          <w:color w:val="000000"/>
          <w:sz w:val="24"/>
          <w:szCs w:val="24"/>
        </w:rPr>
        <w:t>-</w:t>
      </w:r>
      <w:r w:rsidRPr="00F530CE">
        <w:rPr>
          <w:rFonts w:ascii="Calibri" w:eastAsia="Calibri" w:hAnsi="Calibri" w:cs="Times New Roman"/>
          <w:color w:val="000000"/>
          <w:sz w:val="24"/>
          <w:szCs w:val="24"/>
        </w:rPr>
        <w:t>word searches in Title, Abstract and Keyword Heading Word fields</w:t>
      </w:r>
      <w:r>
        <w:rPr>
          <w:rFonts w:ascii="Calibri" w:eastAsia="Calibri" w:hAnsi="Calibri" w:cs="Times New Roman"/>
          <w:color w:val="000000"/>
          <w:sz w:val="24"/>
          <w:szCs w:val="24"/>
        </w:rPr>
        <w:t xml:space="preserve">. Search results from </w:t>
      </w:r>
      <w:r w:rsidR="000548A0">
        <w:rPr>
          <w:rFonts w:ascii="Calibri" w:eastAsia="Calibri" w:hAnsi="Calibri" w:cs="Times New Roman"/>
          <w:color w:val="000000"/>
          <w:sz w:val="24"/>
          <w:szCs w:val="24"/>
        </w:rPr>
        <w:t>S</w:t>
      </w:r>
      <w:r>
        <w:rPr>
          <w:rFonts w:ascii="Calibri" w:eastAsia="Calibri" w:hAnsi="Calibri" w:cs="Times New Roman"/>
          <w:color w:val="000000"/>
          <w:sz w:val="24"/>
          <w:szCs w:val="24"/>
        </w:rPr>
        <w:t xml:space="preserve">tage </w:t>
      </w:r>
      <w:r w:rsidR="000548A0">
        <w:rPr>
          <w:rFonts w:ascii="Calibri" w:eastAsia="Calibri" w:hAnsi="Calibri" w:cs="Times New Roman"/>
          <w:color w:val="000000"/>
          <w:sz w:val="24"/>
          <w:szCs w:val="24"/>
        </w:rPr>
        <w:t>1</w:t>
      </w:r>
      <w:r w:rsidRPr="00D26CF2">
        <w:rPr>
          <w:rFonts w:ascii="Calibri" w:eastAsia="Calibri" w:hAnsi="Calibri" w:cs="Times New Roman"/>
          <w:color w:val="000000"/>
          <w:sz w:val="24"/>
          <w:szCs w:val="24"/>
        </w:rPr>
        <w:t xml:space="preserve"> were assessed by the</w:t>
      </w:r>
      <w:r>
        <w:rPr>
          <w:rFonts w:ascii="Calibri" w:eastAsia="Calibri" w:hAnsi="Calibri" w:cs="Times New Roman"/>
          <w:color w:val="000000"/>
          <w:sz w:val="24"/>
          <w:szCs w:val="24"/>
        </w:rPr>
        <w:t xml:space="preserve"> research team. </w:t>
      </w:r>
      <w:r w:rsidRPr="00D26CF2">
        <w:rPr>
          <w:rFonts w:ascii="Calibri" w:eastAsia="Calibri" w:hAnsi="Calibri" w:cs="Times New Roman"/>
          <w:color w:val="000000"/>
          <w:sz w:val="24"/>
          <w:szCs w:val="24"/>
        </w:rPr>
        <w:t xml:space="preserve">Following analysis of </w:t>
      </w:r>
      <w:r>
        <w:rPr>
          <w:rFonts w:ascii="Calibri" w:eastAsia="Calibri" w:hAnsi="Calibri" w:cs="Times New Roman"/>
          <w:color w:val="000000"/>
          <w:sz w:val="24"/>
          <w:szCs w:val="24"/>
        </w:rPr>
        <w:t>relevant</w:t>
      </w:r>
      <w:r w:rsidRPr="00D26CF2">
        <w:rPr>
          <w:rFonts w:ascii="Calibri" w:eastAsia="Calibri" w:hAnsi="Calibri" w:cs="Times New Roman"/>
          <w:color w:val="000000"/>
          <w:sz w:val="24"/>
          <w:szCs w:val="24"/>
        </w:rPr>
        <w:t xml:space="preserve"> records, additional terms </w:t>
      </w:r>
      <w:r>
        <w:rPr>
          <w:rFonts w:ascii="Calibri" w:eastAsia="Calibri" w:hAnsi="Calibri" w:cs="Times New Roman"/>
          <w:color w:val="000000"/>
          <w:sz w:val="24"/>
          <w:szCs w:val="24"/>
        </w:rPr>
        <w:t xml:space="preserve">for inclusion in the search strategy were considered.  Further strategy development resulted in </w:t>
      </w:r>
      <w:r w:rsidRPr="00D26CF2">
        <w:rPr>
          <w:rFonts w:ascii="Calibri" w:eastAsia="Calibri" w:hAnsi="Calibri" w:cs="Times New Roman"/>
          <w:color w:val="000000"/>
          <w:sz w:val="24"/>
          <w:szCs w:val="24"/>
        </w:rPr>
        <w:t xml:space="preserve">a final </w:t>
      </w:r>
      <w:r>
        <w:rPr>
          <w:rFonts w:ascii="Calibri" w:eastAsia="Calibri" w:hAnsi="Calibri" w:cs="Times New Roman"/>
          <w:color w:val="000000"/>
          <w:sz w:val="24"/>
          <w:szCs w:val="24"/>
        </w:rPr>
        <w:t xml:space="preserve">MEDLINE </w:t>
      </w:r>
      <w:r w:rsidRPr="00D26CF2">
        <w:rPr>
          <w:rFonts w:ascii="Calibri" w:eastAsia="Calibri" w:hAnsi="Calibri" w:cs="Times New Roman"/>
          <w:color w:val="000000"/>
          <w:sz w:val="24"/>
          <w:szCs w:val="24"/>
        </w:rPr>
        <w:t>strategy for use in</w:t>
      </w:r>
      <w:r>
        <w:rPr>
          <w:rFonts w:ascii="Calibri" w:eastAsia="Calibri" w:hAnsi="Calibri" w:cs="Times New Roman"/>
          <w:color w:val="000000"/>
          <w:sz w:val="24"/>
          <w:szCs w:val="24"/>
        </w:rPr>
        <w:t xml:space="preserve"> stage two</w:t>
      </w:r>
      <w:r w:rsidRPr="00D26CF2">
        <w:rPr>
          <w:rFonts w:ascii="Calibri" w:eastAsia="Calibri" w:hAnsi="Calibri" w:cs="Times New Roman"/>
          <w:color w:val="000000"/>
          <w:sz w:val="24"/>
          <w:szCs w:val="24"/>
        </w:rPr>
        <w:t xml:space="preserve"> </w:t>
      </w:r>
      <w:r w:rsidRPr="003E7B72">
        <w:rPr>
          <w:rFonts w:ascii="Calibri" w:eastAsia="Calibri" w:hAnsi="Calibri" w:cs="Times New Roman"/>
          <w:color w:val="000000"/>
          <w:sz w:val="24"/>
          <w:szCs w:val="24"/>
        </w:rPr>
        <w:t xml:space="preserve">(Figure 1).  This </w:t>
      </w:r>
      <w:r>
        <w:rPr>
          <w:rFonts w:ascii="Calibri" w:eastAsia="Calibri" w:hAnsi="Calibri" w:cs="Times New Roman"/>
          <w:color w:val="000000"/>
          <w:sz w:val="24"/>
          <w:szCs w:val="24"/>
        </w:rPr>
        <w:t xml:space="preserve">final </w:t>
      </w:r>
      <w:r w:rsidRPr="003E7B72">
        <w:rPr>
          <w:rFonts w:ascii="Calibri" w:eastAsia="Calibri" w:hAnsi="Calibri" w:cs="Times New Roman"/>
          <w:color w:val="000000"/>
          <w:sz w:val="24"/>
          <w:szCs w:val="24"/>
        </w:rPr>
        <w:t>strategy was</w:t>
      </w:r>
      <w:r>
        <w:rPr>
          <w:rFonts w:ascii="Calibri" w:eastAsia="Calibri" w:hAnsi="Calibri" w:cs="Times New Roman"/>
          <w:color w:val="000000"/>
          <w:sz w:val="24"/>
          <w:szCs w:val="24"/>
        </w:rPr>
        <w:t xml:space="preserve"> run in MEDLINE (OvidSP)</w:t>
      </w:r>
      <w:r w:rsidRPr="003E7B72">
        <w:rPr>
          <w:rFonts w:ascii="Calibri" w:eastAsia="Calibri" w:hAnsi="Calibri" w:cs="Times New Roman"/>
          <w:color w:val="000000"/>
          <w:sz w:val="24"/>
          <w:szCs w:val="24"/>
        </w:rPr>
        <w:t xml:space="preserve"> then translated appropriately for a range of databases including: Embase (OvidSP), CINAHL Complete (EBSCOhost), Scopus (www.scopus.com), Social Sciences </w:t>
      </w:r>
      <w:r w:rsidRPr="003E7B72">
        <w:rPr>
          <w:rFonts w:ascii="Calibri" w:eastAsia="Calibri" w:hAnsi="Calibri" w:cs="Times New Roman"/>
          <w:color w:val="000000"/>
          <w:sz w:val="24"/>
          <w:szCs w:val="24"/>
        </w:rPr>
        <w:lastRenderedPageBreak/>
        <w:t xml:space="preserve">Citation Index (Web of Science), ProQuest Dissertations &amp; Theses A&amp;I (Proquest), Health Technology Assessment (HTA) database (https://www.crd.york.ac.uk/CRDWeb), PsycINFO (OvidSP), </w:t>
      </w:r>
      <w:r>
        <w:rPr>
          <w:rFonts w:ascii="Calibri" w:eastAsia="Calibri" w:hAnsi="Calibri" w:cs="Times New Roman"/>
          <w:color w:val="000000"/>
          <w:sz w:val="24"/>
          <w:szCs w:val="24"/>
        </w:rPr>
        <w:t xml:space="preserve">and </w:t>
      </w:r>
      <w:r w:rsidRPr="003E7B72">
        <w:rPr>
          <w:rFonts w:ascii="Calibri" w:eastAsia="Calibri" w:hAnsi="Calibri" w:cs="Times New Roman"/>
          <w:color w:val="000000"/>
          <w:sz w:val="24"/>
          <w:szCs w:val="24"/>
        </w:rPr>
        <w:t>Grey Literature Report (</w:t>
      </w:r>
      <w:hyperlink r:id="rId10" w:history="1">
        <w:r w:rsidRPr="002C3354">
          <w:rPr>
            <w:rStyle w:val="Hyperlink"/>
            <w:rFonts w:ascii="Calibri" w:eastAsia="Calibri" w:hAnsi="Calibri" w:cs="Times New Roman"/>
            <w:sz w:val="24"/>
            <w:szCs w:val="24"/>
          </w:rPr>
          <w:t>http://www.greylit.org/</w:t>
        </w:r>
      </w:hyperlink>
      <w:r w:rsidRPr="003E7B72">
        <w:rPr>
          <w:rFonts w:ascii="Calibri" w:eastAsia="Calibri" w:hAnsi="Calibri" w:cs="Times New Roman"/>
          <w:color w:val="000000"/>
          <w:sz w:val="24"/>
          <w:szCs w:val="24"/>
        </w:rPr>
        <w:t>).</w:t>
      </w:r>
      <w:r>
        <w:rPr>
          <w:rFonts w:ascii="Calibri" w:eastAsia="Calibri" w:hAnsi="Calibri" w:cs="Times New Roman"/>
          <w:color w:val="000000"/>
          <w:sz w:val="24"/>
          <w:szCs w:val="24"/>
        </w:rPr>
        <w:t xml:space="preserve"> In addition, the </w:t>
      </w:r>
      <w:r w:rsidRPr="003E7B72">
        <w:rPr>
          <w:rFonts w:ascii="Calibri" w:eastAsia="Calibri" w:hAnsi="Calibri" w:cs="Times New Roman"/>
          <w:color w:val="000000"/>
          <w:sz w:val="24"/>
          <w:szCs w:val="24"/>
        </w:rPr>
        <w:t>PapersFirst</w:t>
      </w:r>
      <w:r>
        <w:rPr>
          <w:rFonts w:ascii="Calibri" w:eastAsia="Calibri" w:hAnsi="Calibri" w:cs="Times New Roman"/>
          <w:color w:val="000000"/>
          <w:sz w:val="24"/>
          <w:szCs w:val="24"/>
        </w:rPr>
        <w:t xml:space="preserve"> database was searched</w:t>
      </w:r>
      <w:r w:rsidRPr="003E7B72">
        <w:rPr>
          <w:rFonts w:ascii="Calibri" w:eastAsia="Calibri" w:hAnsi="Calibri" w:cs="Times New Roman"/>
          <w:color w:val="000000"/>
          <w:sz w:val="24"/>
          <w:szCs w:val="24"/>
        </w:rPr>
        <w:t>.  The database searches were supplemented by checking the reference lists of included papers</w:t>
      </w:r>
      <w:r>
        <w:rPr>
          <w:rFonts w:ascii="Calibri" w:eastAsia="Calibri" w:hAnsi="Calibri" w:cs="Times New Roman"/>
          <w:color w:val="000000"/>
          <w:sz w:val="24"/>
          <w:szCs w:val="24"/>
        </w:rPr>
        <w:t>.</w:t>
      </w:r>
      <w:r w:rsidRPr="00321ABF">
        <w:rPr>
          <w:rFonts w:ascii="Calibri" w:eastAsia="Calibri" w:hAnsi="Calibri" w:cs="Times New Roman"/>
          <w:color w:val="000000"/>
          <w:sz w:val="24"/>
          <w:szCs w:val="24"/>
        </w:rPr>
        <w:t xml:space="preserve"> </w:t>
      </w:r>
      <w:r>
        <w:rPr>
          <w:rFonts w:ascii="Calibri" w:eastAsia="Calibri" w:hAnsi="Calibri" w:cs="Times New Roman"/>
          <w:color w:val="000000"/>
          <w:sz w:val="24"/>
          <w:szCs w:val="24"/>
        </w:rPr>
        <w:t>All s</w:t>
      </w:r>
      <w:r w:rsidRPr="00BD2A83">
        <w:rPr>
          <w:rFonts w:ascii="Calibri" w:eastAsia="Calibri" w:hAnsi="Calibri" w:cs="Times New Roman"/>
          <w:color w:val="000000"/>
          <w:sz w:val="24"/>
          <w:szCs w:val="24"/>
        </w:rPr>
        <w:t>earches were completed by May 2019.</w:t>
      </w:r>
    </w:p>
    <w:p w14:paraId="7C81B568" w14:textId="4D2B19E0" w:rsidR="006B7860" w:rsidRPr="001B1B94" w:rsidRDefault="006B7860" w:rsidP="006B7860">
      <w:pPr>
        <w:spacing w:after="0"/>
        <w:jc w:val="both"/>
        <w:rPr>
          <w:rFonts w:ascii="Calibri" w:eastAsia="Calibri" w:hAnsi="Calibri" w:cs="Times New Roman"/>
        </w:rPr>
      </w:pPr>
      <w:r w:rsidRPr="001B1B94">
        <w:rPr>
          <w:rFonts w:ascii="Calibri" w:eastAsia="Calibri" w:hAnsi="Calibri" w:cs="Times New Roman"/>
        </w:rPr>
        <w:t>Table 1: PEO Framework</w:t>
      </w:r>
    </w:p>
    <w:tbl>
      <w:tblPr>
        <w:tblStyle w:val="TableGrid"/>
        <w:tblW w:w="0" w:type="auto"/>
        <w:tblLook w:val="04A0" w:firstRow="1" w:lastRow="0" w:firstColumn="1" w:lastColumn="0" w:noHBand="0" w:noVBand="1"/>
      </w:tblPr>
      <w:tblGrid>
        <w:gridCol w:w="1128"/>
        <w:gridCol w:w="2834"/>
        <w:gridCol w:w="5049"/>
      </w:tblGrid>
      <w:tr w:rsidR="006B7860" w:rsidRPr="006B7860" w14:paraId="2164F7CC" w14:textId="77777777" w:rsidTr="00D77D1C">
        <w:tc>
          <w:tcPr>
            <w:tcW w:w="1128" w:type="dxa"/>
          </w:tcPr>
          <w:p w14:paraId="171948AD" w14:textId="77777777" w:rsidR="006B7860" w:rsidRPr="006B7860" w:rsidRDefault="006B7860" w:rsidP="006B7860">
            <w:pPr>
              <w:rPr>
                <w:rFonts w:ascii="Calibri" w:eastAsia="Calibri" w:hAnsi="Calibri" w:cs="Times New Roman"/>
              </w:rPr>
            </w:pPr>
            <w:r w:rsidRPr="006B7860">
              <w:rPr>
                <w:rFonts w:ascii="Calibri" w:eastAsia="Calibri" w:hAnsi="Calibri" w:cs="Times New Roman"/>
              </w:rPr>
              <w:t>P</w:t>
            </w:r>
          </w:p>
        </w:tc>
        <w:tc>
          <w:tcPr>
            <w:tcW w:w="2834" w:type="dxa"/>
          </w:tcPr>
          <w:p w14:paraId="4005CBEC" w14:textId="77777777" w:rsidR="006B7860" w:rsidRPr="006B7860" w:rsidRDefault="006B7860" w:rsidP="006B7860">
            <w:pPr>
              <w:rPr>
                <w:rFonts w:ascii="Calibri" w:eastAsia="Calibri" w:hAnsi="Calibri" w:cs="Times New Roman"/>
              </w:rPr>
            </w:pPr>
            <w:r w:rsidRPr="006B7860">
              <w:rPr>
                <w:rFonts w:ascii="Calibri" w:eastAsia="Calibri" w:hAnsi="Calibri" w:cs="Times New Roman"/>
              </w:rPr>
              <w:t>Population and problems</w:t>
            </w:r>
          </w:p>
        </w:tc>
        <w:tc>
          <w:tcPr>
            <w:tcW w:w="5049" w:type="dxa"/>
          </w:tcPr>
          <w:p w14:paraId="396CE39E" w14:textId="77777777" w:rsidR="006B7860" w:rsidRPr="006B7860" w:rsidRDefault="006B7860" w:rsidP="006B7860">
            <w:pPr>
              <w:rPr>
                <w:rFonts w:ascii="Calibri" w:eastAsia="Calibri" w:hAnsi="Calibri" w:cs="Times New Roman"/>
              </w:rPr>
            </w:pPr>
            <w:r w:rsidRPr="006B7860">
              <w:rPr>
                <w:rFonts w:ascii="Calibri" w:eastAsia="Calibri" w:hAnsi="Calibri" w:cs="Times New Roman"/>
              </w:rPr>
              <w:t>Family members/bystanders /witnesses/healthcare professionals who have experience of being present when a patient is dying or dies when responded to by pre-hospital services.</w:t>
            </w:r>
          </w:p>
        </w:tc>
      </w:tr>
      <w:tr w:rsidR="006B7860" w:rsidRPr="006B7860" w14:paraId="6A2A0FEA" w14:textId="77777777" w:rsidTr="00D77D1C">
        <w:tc>
          <w:tcPr>
            <w:tcW w:w="1128" w:type="dxa"/>
          </w:tcPr>
          <w:p w14:paraId="398306F4" w14:textId="77777777" w:rsidR="006B7860" w:rsidRPr="006B7860" w:rsidRDefault="006B7860" w:rsidP="006B7860">
            <w:pPr>
              <w:rPr>
                <w:rFonts w:ascii="Calibri" w:eastAsia="Calibri" w:hAnsi="Calibri" w:cs="Times New Roman"/>
              </w:rPr>
            </w:pPr>
            <w:r w:rsidRPr="006B7860">
              <w:rPr>
                <w:rFonts w:ascii="Calibri" w:eastAsia="Calibri" w:hAnsi="Calibri" w:cs="Times New Roman"/>
              </w:rPr>
              <w:t>E/I</w:t>
            </w:r>
          </w:p>
        </w:tc>
        <w:tc>
          <w:tcPr>
            <w:tcW w:w="2834" w:type="dxa"/>
          </w:tcPr>
          <w:p w14:paraId="72AEA12B" w14:textId="77777777" w:rsidR="006B7860" w:rsidRPr="006B7860" w:rsidRDefault="006B7860" w:rsidP="006B7860">
            <w:pPr>
              <w:rPr>
                <w:rFonts w:ascii="Calibri" w:eastAsia="Calibri" w:hAnsi="Calibri" w:cs="Times New Roman"/>
              </w:rPr>
            </w:pPr>
            <w:r w:rsidRPr="006B7860">
              <w:rPr>
                <w:rFonts w:ascii="Calibri" w:eastAsia="Calibri" w:hAnsi="Calibri" w:cs="Times New Roman"/>
              </w:rPr>
              <w:t>Exposure/issue</w:t>
            </w:r>
          </w:p>
        </w:tc>
        <w:tc>
          <w:tcPr>
            <w:tcW w:w="5049" w:type="dxa"/>
          </w:tcPr>
          <w:p w14:paraId="54DB5754" w14:textId="77777777" w:rsidR="006B7860" w:rsidRDefault="006B7860" w:rsidP="006B7860">
            <w:pPr>
              <w:rPr>
                <w:rFonts w:ascii="Calibri" w:eastAsia="Calibri" w:hAnsi="Calibri" w:cs="Times New Roman"/>
              </w:rPr>
            </w:pPr>
            <w:r w:rsidRPr="006B7860">
              <w:rPr>
                <w:rFonts w:ascii="Calibri" w:eastAsia="Calibri" w:hAnsi="Calibri" w:cs="Times New Roman"/>
              </w:rPr>
              <w:t>Death and dying where pre-hospital services respond.</w:t>
            </w:r>
          </w:p>
          <w:p w14:paraId="3069E95B" w14:textId="4D230DF5" w:rsidR="001B1B94" w:rsidRPr="006B7860" w:rsidRDefault="001B1B94" w:rsidP="006B7860">
            <w:pPr>
              <w:rPr>
                <w:rFonts w:ascii="Calibri" w:eastAsia="Calibri" w:hAnsi="Calibri" w:cs="Times New Roman"/>
              </w:rPr>
            </w:pPr>
          </w:p>
        </w:tc>
      </w:tr>
      <w:tr w:rsidR="006B7860" w:rsidRPr="006B7860" w14:paraId="49539CE9" w14:textId="77777777" w:rsidTr="00D77D1C">
        <w:tc>
          <w:tcPr>
            <w:tcW w:w="1128" w:type="dxa"/>
          </w:tcPr>
          <w:p w14:paraId="6AB16543" w14:textId="77777777" w:rsidR="006B7860" w:rsidRPr="006B7860" w:rsidRDefault="006B7860" w:rsidP="006B7860">
            <w:pPr>
              <w:rPr>
                <w:rFonts w:ascii="Calibri" w:eastAsia="Calibri" w:hAnsi="Calibri" w:cs="Times New Roman"/>
              </w:rPr>
            </w:pPr>
            <w:r w:rsidRPr="006B7860">
              <w:rPr>
                <w:rFonts w:ascii="Calibri" w:eastAsia="Calibri" w:hAnsi="Calibri" w:cs="Times New Roman"/>
              </w:rPr>
              <w:t>O</w:t>
            </w:r>
          </w:p>
        </w:tc>
        <w:tc>
          <w:tcPr>
            <w:tcW w:w="2834" w:type="dxa"/>
          </w:tcPr>
          <w:p w14:paraId="3286B2B4" w14:textId="77777777" w:rsidR="006B7860" w:rsidRPr="006B7860" w:rsidRDefault="006B7860" w:rsidP="006B7860">
            <w:pPr>
              <w:rPr>
                <w:rFonts w:ascii="Calibri" w:eastAsia="Calibri" w:hAnsi="Calibri" w:cs="Times New Roman"/>
              </w:rPr>
            </w:pPr>
            <w:r w:rsidRPr="006B7860">
              <w:rPr>
                <w:rFonts w:ascii="Calibri" w:eastAsia="Calibri" w:hAnsi="Calibri" w:cs="Times New Roman"/>
              </w:rPr>
              <w:t>Outcome/themes</w:t>
            </w:r>
          </w:p>
        </w:tc>
        <w:tc>
          <w:tcPr>
            <w:tcW w:w="5049" w:type="dxa"/>
          </w:tcPr>
          <w:p w14:paraId="7482646D" w14:textId="77777777" w:rsidR="006B7860" w:rsidRPr="006B7860" w:rsidRDefault="006B7860" w:rsidP="006B7860">
            <w:pPr>
              <w:rPr>
                <w:rFonts w:ascii="Calibri" w:eastAsia="Calibri" w:hAnsi="Calibri" w:cs="Times New Roman"/>
              </w:rPr>
            </w:pPr>
            <w:r w:rsidRPr="006B7860">
              <w:rPr>
                <w:rFonts w:ascii="Calibri" w:eastAsia="Calibri" w:hAnsi="Calibri" w:cs="Times New Roman"/>
              </w:rPr>
              <w:t>Experiences and views of death and dying where pre-hospital services respond.</w:t>
            </w:r>
          </w:p>
        </w:tc>
      </w:tr>
    </w:tbl>
    <w:p w14:paraId="60723A4F" w14:textId="77777777" w:rsidR="006B7860" w:rsidRPr="00A63FBE" w:rsidRDefault="006B7860" w:rsidP="00D77D1C">
      <w:pPr>
        <w:jc w:val="both"/>
        <w:rPr>
          <w:rFonts w:ascii="Calibri" w:eastAsia="Calibri" w:hAnsi="Calibri" w:cs="Times New Roman"/>
          <w:b/>
          <w:sz w:val="24"/>
          <w:szCs w:val="24"/>
        </w:rPr>
      </w:pPr>
    </w:p>
    <w:p w14:paraId="05C54212" w14:textId="5072E267" w:rsidR="00F37725" w:rsidRDefault="006B7860" w:rsidP="00D77D1C">
      <w:pPr>
        <w:jc w:val="both"/>
        <w:rPr>
          <w:rFonts w:ascii="Calibri" w:eastAsia="Calibri" w:hAnsi="Calibri" w:cs="Times New Roman"/>
          <w:color w:val="000000"/>
          <w:sz w:val="24"/>
          <w:szCs w:val="24"/>
        </w:rPr>
      </w:pPr>
      <w:r w:rsidRPr="00BD2A83">
        <w:rPr>
          <w:rFonts w:ascii="Calibri" w:eastAsia="Calibri" w:hAnsi="Calibri" w:cs="Times New Roman"/>
          <w:color w:val="000000"/>
          <w:sz w:val="24"/>
          <w:szCs w:val="24"/>
        </w:rPr>
        <w:t xml:space="preserve"> </w:t>
      </w:r>
      <w:r w:rsidR="00F37725" w:rsidRPr="00BD2A83">
        <w:rPr>
          <w:rFonts w:ascii="Calibri" w:eastAsia="Calibri" w:hAnsi="Calibri" w:cs="Times New Roman"/>
          <w:color w:val="000000"/>
          <w:sz w:val="24"/>
          <w:szCs w:val="24"/>
        </w:rPr>
        <w:t>[INSERT FIGURE 1]</w:t>
      </w:r>
    </w:p>
    <w:p w14:paraId="083BA63C" w14:textId="77777777" w:rsidR="007B2C74" w:rsidRDefault="007B2C74" w:rsidP="00D77D1C">
      <w:pPr>
        <w:jc w:val="both"/>
        <w:rPr>
          <w:rFonts w:ascii="Calibri" w:eastAsia="Calibri" w:hAnsi="Calibri" w:cs="Times New Roman"/>
          <w:b/>
          <w:sz w:val="24"/>
          <w:szCs w:val="24"/>
        </w:rPr>
      </w:pPr>
    </w:p>
    <w:p w14:paraId="03E15AC5" w14:textId="77777777" w:rsidR="007B2C74" w:rsidRDefault="007B2C74" w:rsidP="00D77D1C">
      <w:pPr>
        <w:jc w:val="both"/>
        <w:rPr>
          <w:rFonts w:ascii="Calibri" w:eastAsia="Calibri" w:hAnsi="Calibri" w:cs="Times New Roman"/>
          <w:b/>
          <w:sz w:val="24"/>
          <w:szCs w:val="24"/>
        </w:rPr>
      </w:pPr>
    </w:p>
    <w:p w14:paraId="1E9B3FB1" w14:textId="7364FA40" w:rsidR="00F37725" w:rsidRPr="00927D03" w:rsidRDefault="00F37725" w:rsidP="007B2C74">
      <w:pPr>
        <w:spacing w:line="480" w:lineRule="auto"/>
        <w:jc w:val="both"/>
        <w:rPr>
          <w:rFonts w:ascii="Calibri" w:eastAsia="Calibri" w:hAnsi="Calibri" w:cs="Times New Roman"/>
          <w:b/>
          <w:sz w:val="24"/>
          <w:szCs w:val="24"/>
        </w:rPr>
      </w:pPr>
      <w:r w:rsidRPr="00927D03">
        <w:rPr>
          <w:rFonts w:ascii="Calibri" w:eastAsia="Calibri" w:hAnsi="Calibri" w:cs="Times New Roman"/>
          <w:b/>
          <w:sz w:val="24"/>
          <w:szCs w:val="24"/>
        </w:rPr>
        <w:t>Exclusion and inclusion criteria</w:t>
      </w:r>
    </w:p>
    <w:p w14:paraId="58E2FB94" w14:textId="0C14204B" w:rsidR="006B7860" w:rsidRDefault="00F37725" w:rsidP="007B2C74">
      <w:pPr>
        <w:spacing w:line="480" w:lineRule="auto"/>
        <w:jc w:val="both"/>
        <w:rPr>
          <w:rFonts w:ascii="Calibri" w:eastAsia="Calibri" w:hAnsi="Calibri" w:cs="Times New Roman"/>
          <w:sz w:val="24"/>
          <w:szCs w:val="24"/>
        </w:rPr>
      </w:pPr>
      <w:r>
        <w:rPr>
          <w:rFonts w:ascii="Calibri" w:eastAsia="Calibri" w:hAnsi="Calibri" w:cs="Times New Roman"/>
          <w:color w:val="000000"/>
          <w:sz w:val="24"/>
          <w:szCs w:val="24"/>
        </w:rPr>
        <w:lastRenderedPageBreak/>
        <w:t xml:space="preserve">Papers were selected using </w:t>
      </w:r>
      <w:r w:rsidRPr="00BD2A83">
        <w:rPr>
          <w:rFonts w:ascii="Calibri" w:eastAsia="Calibri" w:hAnsi="Calibri" w:cs="Times New Roman"/>
          <w:color w:val="000000"/>
          <w:sz w:val="24"/>
          <w:szCs w:val="24"/>
        </w:rPr>
        <w:t>specific eligibility criteria outline</w:t>
      </w:r>
      <w:r>
        <w:rPr>
          <w:rFonts w:ascii="Calibri" w:eastAsia="Calibri" w:hAnsi="Calibri" w:cs="Times New Roman"/>
          <w:color w:val="000000"/>
          <w:sz w:val="24"/>
          <w:szCs w:val="24"/>
        </w:rPr>
        <w:t>d</w:t>
      </w:r>
      <w:r w:rsidRPr="00BD2A83">
        <w:rPr>
          <w:rFonts w:ascii="Calibri" w:eastAsia="Calibri" w:hAnsi="Calibri" w:cs="Times New Roman"/>
          <w:color w:val="000000"/>
          <w:sz w:val="24"/>
          <w:szCs w:val="24"/>
        </w:rPr>
        <w:t xml:space="preserve"> in Table </w:t>
      </w:r>
      <w:r w:rsidR="0084199A">
        <w:rPr>
          <w:rFonts w:ascii="Calibri" w:eastAsia="Calibri" w:hAnsi="Calibri" w:cs="Times New Roman"/>
          <w:color w:val="000000"/>
          <w:sz w:val="24"/>
          <w:szCs w:val="24"/>
        </w:rPr>
        <w:t>2</w:t>
      </w:r>
      <w:r w:rsidRPr="00BD2A83">
        <w:rPr>
          <w:rFonts w:ascii="Calibri" w:eastAsia="Calibri" w:hAnsi="Calibri" w:cs="Times New Roman"/>
          <w:color w:val="000000"/>
          <w:sz w:val="24"/>
          <w:szCs w:val="24"/>
        </w:rPr>
        <w:t>.</w:t>
      </w:r>
      <w:r w:rsidRPr="00BD2A83">
        <w:rPr>
          <w:rFonts w:ascii="Calibri" w:eastAsia="Calibri" w:hAnsi="Calibri" w:cs="Times New Roman"/>
          <w:sz w:val="24"/>
          <w:szCs w:val="24"/>
        </w:rPr>
        <w:t xml:space="preserve"> </w:t>
      </w:r>
      <w:r>
        <w:rPr>
          <w:rFonts w:ascii="Calibri" w:eastAsia="Calibri" w:hAnsi="Calibri" w:cs="Times New Roman"/>
          <w:sz w:val="24"/>
          <w:szCs w:val="24"/>
        </w:rPr>
        <w:t xml:space="preserve">Only literature focusing on adult death and dying were included. </w:t>
      </w:r>
      <w:r w:rsidRPr="00BD2A83">
        <w:rPr>
          <w:rFonts w:ascii="Calibri" w:eastAsia="Calibri" w:hAnsi="Calibri" w:cs="Times New Roman"/>
          <w:sz w:val="24"/>
          <w:szCs w:val="24"/>
        </w:rPr>
        <w:t xml:space="preserve">We excluded </w:t>
      </w:r>
      <w:r>
        <w:rPr>
          <w:rFonts w:ascii="Calibri" w:eastAsia="Calibri" w:hAnsi="Calibri" w:cs="Times New Roman"/>
          <w:sz w:val="24"/>
          <w:szCs w:val="24"/>
        </w:rPr>
        <w:t>papers</w:t>
      </w:r>
      <w:r w:rsidRPr="00BD2A83">
        <w:rPr>
          <w:rFonts w:ascii="Calibri" w:eastAsia="Calibri" w:hAnsi="Calibri" w:cs="Times New Roman"/>
          <w:sz w:val="24"/>
          <w:szCs w:val="24"/>
        </w:rPr>
        <w:t xml:space="preserve"> about children, unless </w:t>
      </w:r>
      <w:r>
        <w:rPr>
          <w:rFonts w:ascii="Calibri" w:eastAsia="Calibri" w:hAnsi="Calibri" w:cs="Times New Roman"/>
          <w:sz w:val="24"/>
          <w:szCs w:val="24"/>
        </w:rPr>
        <w:t>they reported</w:t>
      </w:r>
      <w:r w:rsidRPr="00BD2A83">
        <w:rPr>
          <w:rFonts w:ascii="Calibri" w:eastAsia="Calibri" w:hAnsi="Calibri" w:cs="Times New Roman"/>
          <w:sz w:val="24"/>
          <w:szCs w:val="24"/>
        </w:rPr>
        <w:t xml:space="preserve"> on adult children</w:t>
      </w:r>
      <w:r w:rsidR="004550A8">
        <w:rPr>
          <w:rFonts w:ascii="Calibri" w:eastAsia="Calibri" w:hAnsi="Calibri" w:cs="Times New Roman"/>
          <w:sz w:val="24"/>
          <w:szCs w:val="24"/>
        </w:rPr>
        <w:t xml:space="preserve"> (those aged </w:t>
      </w:r>
      <w:r>
        <w:rPr>
          <w:rFonts w:ascii="Calibri" w:eastAsia="Calibri" w:hAnsi="Calibri" w:cs="Times New Roman"/>
          <w:sz w:val="24"/>
          <w:szCs w:val="24"/>
        </w:rPr>
        <w:t>&gt; 18 years)</w:t>
      </w:r>
      <w:r w:rsidRPr="00BD2A83">
        <w:rPr>
          <w:rFonts w:ascii="Calibri" w:eastAsia="Calibri" w:hAnsi="Calibri" w:cs="Times New Roman"/>
          <w:sz w:val="24"/>
          <w:szCs w:val="24"/>
        </w:rPr>
        <w:t xml:space="preserve"> or </w:t>
      </w:r>
      <w:r>
        <w:rPr>
          <w:rFonts w:ascii="Calibri" w:eastAsia="Calibri" w:hAnsi="Calibri" w:cs="Times New Roman"/>
          <w:sz w:val="24"/>
          <w:szCs w:val="24"/>
        </w:rPr>
        <w:t xml:space="preserve">had a </w:t>
      </w:r>
      <w:r w:rsidRPr="00BD2A83">
        <w:rPr>
          <w:rFonts w:ascii="Calibri" w:eastAsia="Calibri" w:hAnsi="Calibri" w:cs="Times New Roman"/>
          <w:sz w:val="24"/>
          <w:szCs w:val="24"/>
        </w:rPr>
        <w:t xml:space="preserve">combined </w:t>
      </w:r>
      <w:r>
        <w:rPr>
          <w:rFonts w:ascii="Calibri" w:eastAsia="Calibri" w:hAnsi="Calibri" w:cs="Times New Roman"/>
          <w:sz w:val="24"/>
          <w:szCs w:val="24"/>
        </w:rPr>
        <w:t>focus on adults and children</w:t>
      </w:r>
    </w:p>
    <w:p w14:paraId="0BDABEAE" w14:textId="77777777" w:rsidR="00DB1DEC" w:rsidRDefault="00DB1DEC" w:rsidP="00D77D1C">
      <w:pPr>
        <w:jc w:val="both"/>
        <w:rPr>
          <w:rFonts w:ascii="Calibri" w:eastAsia="Calibri" w:hAnsi="Calibri" w:cs="Times New Roman"/>
        </w:rPr>
      </w:pPr>
    </w:p>
    <w:p w14:paraId="7B2788DA" w14:textId="36DB0850" w:rsidR="006B7860" w:rsidRPr="006B7860" w:rsidRDefault="006B7860" w:rsidP="00D77D1C">
      <w:pPr>
        <w:jc w:val="both"/>
        <w:rPr>
          <w:rFonts w:ascii="Calibri" w:eastAsia="Calibri" w:hAnsi="Calibri" w:cs="Times New Roman"/>
        </w:rPr>
      </w:pPr>
      <w:r w:rsidRPr="006B7860">
        <w:rPr>
          <w:rFonts w:ascii="Calibri" w:eastAsia="Calibri" w:hAnsi="Calibri" w:cs="Times New Roman"/>
        </w:rPr>
        <w:t>Table 2: Eligibility criteria</w:t>
      </w:r>
    </w:p>
    <w:tbl>
      <w:tblPr>
        <w:tblStyle w:val="TableGrid"/>
        <w:tblW w:w="0" w:type="auto"/>
        <w:tblLook w:val="04A0" w:firstRow="1" w:lastRow="0" w:firstColumn="1" w:lastColumn="0" w:noHBand="0" w:noVBand="1"/>
      </w:tblPr>
      <w:tblGrid>
        <w:gridCol w:w="4533"/>
        <w:gridCol w:w="4483"/>
      </w:tblGrid>
      <w:tr w:rsidR="006B7860" w:rsidRPr="006B7860" w14:paraId="53918F60" w14:textId="77777777" w:rsidTr="00DB1DEC">
        <w:trPr>
          <w:trHeight w:val="282"/>
        </w:trPr>
        <w:tc>
          <w:tcPr>
            <w:tcW w:w="4533" w:type="dxa"/>
            <w:tcBorders>
              <w:top w:val="single" w:sz="4" w:space="0" w:color="auto"/>
              <w:left w:val="single" w:sz="4" w:space="0" w:color="auto"/>
              <w:bottom w:val="single" w:sz="4" w:space="0" w:color="auto"/>
              <w:right w:val="single" w:sz="4" w:space="0" w:color="auto"/>
            </w:tcBorders>
            <w:shd w:val="clear" w:color="auto" w:fill="D0CECE"/>
            <w:hideMark/>
          </w:tcPr>
          <w:p w14:paraId="6CEA887E" w14:textId="77777777" w:rsidR="006B7860" w:rsidRPr="006B7860" w:rsidRDefault="006B7860" w:rsidP="006B7860">
            <w:pPr>
              <w:spacing w:after="160" w:line="259" w:lineRule="auto"/>
              <w:jc w:val="both"/>
              <w:rPr>
                <w:rFonts w:ascii="Calibri" w:eastAsia="Calibri" w:hAnsi="Calibri" w:cs="Times New Roman"/>
                <w:b/>
                <w:sz w:val="20"/>
                <w:szCs w:val="20"/>
              </w:rPr>
            </w:pPr>
            <w:r w:rsidRPr="006B7860">
              <w:rPr>
                <w:rFonts w:ascii="Calibri" w:eastAsia="Calibri" w:hAnsi="Calibri" w:cs="Times New Roman"/>
                <w:b/>
                <w:sz w:val="20"/>
                <w:szCs w:val="20"/>
              </w:rPr>
              <w:t>Inclusion criteria</w:t>
            </w:r>
          </w:p>
        </w:tc>
        <w:tc>
          <w:tcPr>
            <w:tcW w:w="4483" w:type="dxa"/>
            <w:tcBorders>
              <w:top w:val="single" w:sz="4" w:space="0" w:color="auto"/>
              <w:left w:val="single" w:sz="4" w:space="0" w:color="auto"/>
              <w:bottom w:val="single" w:sz="4" w:space="0" w:color="auto"/>
              <w:right w:val="single" w:sz="4" w:space="0" w:color="auto"/>
            </w:tcBorders>
            <w:shd w:val="clear" w:color="auto" w:fill="D0CECE"/>
            <w:hideMark/>
          </w:tcPr>
          <w:p w14:paraId="7C8348EC" w14:textId="77777777" w:rsidR="006B7860" w:rsidRPr="006B7860" w:rsidRDefault="006B7860" w:rsidP="006B7860">
            <w:pPr>
              <w:spacing w:after="160" w:line="259" w:lineRule="auto"/>
              <w:jc w:val="both"/>
              <w:rPr>
                <w:rFonts w:ascii="Calibri" w:eastAsia="Calibri" w:hAnsi="Calibri" w:cs="Times New Roman"/>
                <w:b/>
                <w:sz w:val="20"/>
                <w:szCs w:val="20"/>
              </w:rPr>
            </w:pPr>
            <w:r w:rsidRPr="006B7860">
              <w:rPr>
                <w:rFonts w:ascii="Calibri" w:eastAsia="Calibri" w:hAnsi="Calibri" w:cs="Times New Roman"/>
                <w:b/>
                <w:sz w:val="20"/>
                <w:szCs w:val="20"/>
              </w:rPr>
              <w:t>Exclusion criteria</w:t>
            </w:r>
          </w:p>
        </w:tc>
      </w:tr>
      <w:tr w:rsidR="006B7860" w:rsidRPr="006B7860" w14:paraId="5B4E3CBA" w14:textId="77777777" w:rsidTr="00DB1DEC">
        <w:trPr>
          <w:trHeight w:val="526"/>
        </w:trPr>
        <w:tc>
          <w:tcPr>
            <w:tcW w:w="4533" w:type="dxa"/>
            <w:tcBorders>
              <w:top w:val="single" w:sz="4" w:space="0" w:color="auto"/>
              <w:left w:val="single" w:sz="4" w:space="0" w:color="auto"/>
              <w:bottom w:val="single" w:sz="4" w:space="0" w:color="auto"/>
              <w:right w:val="single" w:sz="4" w:space="0" w:color="auto"/>
            </w:tcBorders>
            <w:hideMark/>
          </w:tcPr>
          <w:p w14:paraId="123649A4" w14:textId="77777777" w:rsidR="006B7860" w:rsidRPr="006B7860" w:rsidRDefault="006B7860" w:rsidP="006B7860">
            <w:pPr>
              <w:spacing w:after="160" w:line="259" w:lineRule="auto"/>
              <w:jc w:val="both"/>
              <w:rPr>
                <w:rFonts w:ascii="Calibri" w:eastAsia="Calibri" w:hAnsi="Calibri" w:cs="Times New Roman"/>
                <w:sz w:val="20"/>
                <w:szCs w:val="20"/>
              </w:rPr>
            </w:pPr>
            <w:r w:rsidRPr="006B7860">
              <w:rPr>
                <w:rFonts w:ascii="Calibri" w:eastAsia="Calibri" w:hAnsi="Calibri" w:cs="Times New Roman"/>
                <w:sz w:val="20"/>
                <w:szCs w:val="20"/>
              </w:rPr>
              <w:t>Papers reporting studies of adult death and dying in pre-hospital settings</w:t>
            </w:r>
          </w:p>
        </w:tc>
        <w:tc>
          <w:tcPr>
            <w:tcW w:w="4483" w:type="dxa"/>
            <w:tcBorders>
              <w:top w:val="single" w:sz="4" w:space="0" w:color="auto"/>
              <w:left w:val="single" w:sz="4" w:space="0" w:color="auto"/>
              <w:bottom w:val="single" w:sz="4" w:space="0" w:color="auto"/>
              <w:right w:val="single" w:sz="4" w:space="0" w:color="auto"/>
            </w:tcBorders>
            <w:hideMark/>
          </w:tcPr>
          <w:p w14:paraId="47B3E468" w14:textId="77777777" w:rsidR="006B7860" w:rsidRPr="006B7860" w:rsidRDefault="006B7860" w:rsidP="006B7860">
            <w:pPr>
              <w:spacing w:after="160" w:line="259" w:lineRule="auto"/>
              <w:jc w:val="both"/>
              <w:rPr>
                <w:rFonts w:ascii="Calibri" w:eastAsia="Calibri" w:hAnsi="Calibri" w:cs="Times New Roman"/>
                <w:sz w:val="20"/>
                <w:szCs w:val="20"/>
              </w:rPr>
            </w:pPr>
            <w:r w:rsidRPr="006B7860">
              <w:rPr>
                <w:rFonts w:ascii="Calibri" w:eastAsia="Calibri" w:hAnsi="Calibri" w:cs="Times New Roman"/>
                <w:sz w:val="20"/>
                <w:szCs w:val="20"/>
              </w:rPr>
              <w:t>Papers reporting studies of death and dying in healthcare systems outside of Europe, Australia, United States, and Canada and New Zealand.</w:t>
            </w:r>
          </w:p>
        </w:tc>
      </w:tr>
      <w:tr w:rsidR="006B7860" w:rsidRPr="006B7860" w14:paraId="4428F30D" w14:textId="77777777" w:rsidTr="00DB1DEC">
        <w:trPr>
          <w:trHeight w:val="779"/>
        </w:trPr>
        <w:tc>
          <w:tcPr>
            <w:tcW w:w="4533" w:type="dxa"/>
            <w:tcBorders>
              <w:top w:val="single" w:sz="4" w:space="0" w:color="auto"/>
              <w:left w:val="single" w:sz="4" w:space="0" w:color="auto"/>
              <w:bottom w:val="single" w:sz="4" w:space="0" w:color="auto"/>
              <w:right w:val="single" w:sz="4" w:space="0" w:color="auto"/>
            </w:tcBorders>
            <w:hideMark/>
          </w:tcPr>
          <w:p w14:paraId="637C8854" w14:textId="5543984C" w:rsidR="006B7860" w:rsidRPr="006B7860" w:rsidRDefault="006B7860" w:rsidP="006B7860">
            <w:pPr>
              <w:spacing w:after="160" w:line="259" w:lineRule="auto"/>
              <w:jc w:val="both"/>
              <w:rPr>
                <w:rFonts w:ascii="Calibri" w:eastAsia="Calibri" w:hAnsi="Calibri" w:cs="Times New Roman"/>
                <w:sz w:val="20"/>
                <w:szCs w:val="20"/>
              </w:rPr>
            </w:pPr>
            <w:r w:rsidRPr="006B7860">
              <w:rPr>
                <w:rFonts w:ascii="Calibri" w:eastAsia="Calibri" w:hAnsi="Calibri" w:cs="Times New Roman"/>
                <w:sz w:val="20"/>
                <w:szCs w:val="20"/>
              </w:rPr>
              <w:t>Papers reporting studies of death and dying as a result of trauma</w:t>
            </w:r>
            <w:r w:rsidR="00DB1DEC">
              <w:rPr>
                <w:rFonts w:ascii="Calibri" w:eastAsia="Calibri" w:hAnsi="Calibri" w:cs="Times New Roman"/>
                <w:sz w:val="20"/>
                <w:szCs w:val="20"/>
              </w:rPr>
              <w:t xml:space="preserve">, </w:t>
            </w:r>
            <w:r w:rsidRPr="006B7860">
              <w:rPr>
                <w:rFonts w:ascii="Calibri" w:eastAsia="Calibri" w:hAnsi="Calibri" w:cs="Times New Roman"/>
                <w:sz w:val="20"/>
                <w:szCs w:val="20"/>
              </w:rPr>
              <w:t>suicide</w:t>
            </w:r>
            <w:r w:rsidR="00DB1DEC">
              <w:rPr>
                <w:rFonts w:ascii="Calibri" w:eastAsia="Calibri" w:hAnsi="Calibri" w:cs="Times New Roman"/>
                <w:sz w:val="20"/>
                <w:szCs w:val="20"/>
              </w:rPr>
              <w:t xml:space="preserve"> and/or homicide</w:t>
            </w:r>
          </w:p>
        </w:tc>
        <w:tc>
          <w:tcPr>
            <w:tcW w:w="4483" w:type="dxa"/>
            <w:tcBorders>
              <w:top w:val="single" w:sz="4" w:space="0" w:color="auto"/>
              <w:left w:val="single" w:sz="4" w:space="0" w:color="auto"/>
              <w:bottom w:val="single" w:sz="4" w:space="0" w:color="auto"/>
              <w:right w:val="single" w:sz="4" w:space="0" w:color="auto"/>
            </w:tcBorders>
            <w:hideMark/>
          </w:tcPr>
          <w:p w14:paraId="3B86F9C6" w14:textId="77777777" w:rsidR="006B7860" w:rsidRPr="006B7860" w:rsidRDefault="006B7860" w:rsidP="006B7860">
            <w:pPr>
              <w:spacing w:after="160" w:line="259" w:lineRule="auto"/>
              <w:jc w:val="both"/>
              <w:rPr>
                <w:rFonts w:ascii="Calibri" w:eastAsia="Calibri" w:hAnsi="Calibri" w:cs="Times New Roman"/>
                <w:sz w:val="20"/>
                <w:szCs w:val="20"/>
              </w:rPr>
            </w:pPr>
            <w:r w:rsidRPr="006B7860">
              <w:rPr>
                <w:rFonts w:ascii="Calibri" w:eastAsia="Calibri" w:hAnsi="Calibri" w:cs="Times New Roman"/>
                <w:sz w:val="20"/>
                <w:szCs w:val="20"/>
              </w:rPr>
              <w:t>Papers reporting studies on response to incidents of death and dying by non-medical emergency services</w:t>
            </w:r>
          </w:p>
        </w:tc>
      </w:tr>
      <w:tr w:rsidR="006B7860" w:rsidRPr="006B7860" w14:paraId="478EC4B6" w14:textId="77777777" w:rsidTr="00DB1DEC">
        <w:trPr>
          <w:trHeight w:val="526"/>
        </w:trPr>
        <w:tc>
          <w:tcPr>
            <w:tcW w:w="4533" w:type="dxa"/>
            <w:tcBorders>
              <w:top w:val="single" w:sz="4" w:space="0" w:color="auto"/>
              <w:left w:val="single" w:sz="4" w:space="0" w:color="auto"/>
              <w:bottom w:val="single" w:sz="4" w:space="0" w:color="auto"/>
              <w:right w:val="single" w:sz="4" w:space="0" w:color="auto"/>
            </w:tcBorders>
            <w:hideMark/>
          </w:tcPr>
          <w:p w14:paraId="7201168E" w14:textId="3CE7CE78" w:rsidR="006B7860" w:rsidRPr="006B7860" w:rsidRDefault="006B7860" w:rsidP="006B7860">
            <w:pPr>
              <w:spacing w:after="160" w:line="259" w:lineRule="auto"/>
              <w:jc w:val="both"/>
              <w:rPr>
                <w:rFonts w:ascii="Calibri" w:eastAsia="Calibri" w:hAnsi="Calibri" w:cs="Times New Roman"/>
                <w:sz w:val="20"/>
                <w:szCs w:val="20"/>
              </w:rPr>
            </w:pPr>
            <w:r w:rsidRPr="006B7860">
              <w:rPr>
                <w:rFonts w:ascii="Calibri" w:eastAsia="Calibri" w:hAnsi="Calibri" w:cs="Times New Roman"/>
                <w:sz w:val="20"/>
                <w:szCs w:val="20"/>
              </w:rPr>
              <w:t xml:space="preserve">Papers reporting </w:t>
            </w:r>
            <w:r w:rsidR="00DB1DEC">
              <w:rPr>
                <w:rFonts w:ascii="Calibri" w:eastAsia="Calibri" w:hAnsi="Calibri" w:cs="Times New Roman"/>
                <w:sz w:val="20"/>
                <w:szCs w:val="20"/>
              </w:rPr>
              <w:t xml:space="preserve">studies of </w:t>
            </w:r>
            <w:r w:rsidRPr="006B7860">
              <w:rPr>
                <w:rFonts w:ascii="Calibri" w:eastAsia="Calibri" w:hAnsi="Calibri" w:cs="Times New Roman"/>
                <w:sz w:val="20"/>
                <w:szCs w:val="20"/>
              </w:rPr>
              <w:t>death and dying as a result of natural causes</w:t>
            </w:r>
          </w:p>
        </w:tc>
        <w:tc>
          <w:tcPr>
            <w:tcW w:w="4483" w:type="dxa"/>
            <w:tcBorders>
              <w:top w:val="single" w:sz="4" w:space="0" w:color="auto"/>
              <w:left w:val="single" w:sz="4" w:space="0" w:color="auto"/>
              <w:bottom w:val="single" w:sz="4" w:space="0" w:color="auto"/>
              <w:right w:val="single" w:sz="4" w:space="0" w:color="auto"/>
            </w:tcBorders>
            <w:hideMark/>
          </w:tcPr>
          <w:p w14:paraId="2ECB47D0" w14:textId="2DA8E218" w:rsidR="006B7860" w:rsidRPr="006B7860" w:rsidRDefault="006B7860" w:rsidP="006B7860">
            <w:pPr>
              <w:spacing w:after="160" w:line="259" w:lineRule="auto"/>
              <w:jc w:val="both"/>
              <w:rPr>
                <w:rFonts w:ascii="Calibri" w:eastAsia="Calibri" w:hAnsi="Calibri" w:cs="Times New Roman"/>
                <w:sz w:val="20"/>
                <w:szCs w:val="20"/>
              </w:rPr>
            </w:pPr>
            <w:r w:rsidRPr="006B7860">
              <w:rPr>
                <w:rFonts w:ascii="Calibri" w:eastAsia="Calibri" w:hAnsi="Calibri" w:cs="Times New Roman"/>
                <w:sz w:val="20"/>
                <w:szCs w:val="20"/>
              </w:rPr>
              <w:t>Papers reporting clinical trials and randomised controlled trials, cohort studies, mixed-methods studies without a substantial qualitative element, cost studies</w:t>
            </w:r>
            <w:r>
              <w:rPr>
                <w:rFonts w:ascii="Calibri" w:eastAsia="Calibri" w:hAnsi="Calibri" w:cs="Times New Roman"/>
                <w:sz w:val="20"/>
                <w:szCs w:val="20"/>
              </w:rPr>
              <w:t>.</w:t>
            </w:r>
          </w:p>
        </w:tc>
      </w:tr>
      <w:tr w:rsidR="006B7860" w:rsidRPr="006B7860" w14:paraId="652BE5FA" w14:textId="77777777" w:rsidTr="00DB1DEC">
        <w:trPr>
          <w:trHeight w:val="1042"/>
        </w:trPr>
        <w:tc>
          <w:tcPr>
            <w:tcW w:w="4533" w:type="dxa"/>
            <w:tcBorders>
              <w:top w:val="single" w:sz="4" w:space="0" w:color="auto"/>
              <w:left w:val="single" w:sz="4" w:space="0" w:color="auto"/>
              <w:bottom w:val="single" w:sz="4" w:space="0" w:color="auto"/>
              <w:right w:val="single" w:sz="4" w:space="0" w:color="auto"/>
            </w:tcBorders>
            <w:hideMark/>
          </w:tcPr>
          <w:p w14:paraId="4B1D6544" w14:textId="77777777" w:rsidR="006B7860" w:rsidRPr="006B7860" w:rsidRDefault="006B7860" w:rsidP="006B7860">
            <w:pPr>
              <w:spacing w:after="160" w:line="259" w:lineRule="auto"/>
              <w:jc w:val="both"/>
              <w:rPr>
                <w:rFonts w:ascii="Calibri" w:eastAsia="Calibri" w:hAnsi="Calibri" w:cs="Times New Roman"/>
                <w:sz w:val="20"/>
                <w:szCs w:val="20"/>
              </w:rPr>
            </w:pPr>
            <w:r w:rsidRPr="006B7860">
              <w:rPr>
                <w:rFonts w:ascii="Calibri" w:eastAsia="Calibri" w:hAnsi="Calibri" w:cs="Times New Roman"/>
                <w:sz w:val="20"/>
                <w:szCs w:val="20"/>
              </w:rPr>
              <w:t>Papers reporting studies including families’ and/or bystanders’ experience of death and dying of a patient where pre-hospital services respond</w:t>
            </w:r>
          </w:p>
        </w:tc>
        <w:tc>
          <w:tcPr>
            <w:tcW w:w="4483" w:type="dxa"/>
            <w:tcBorders>
              <w:top w:val="single" w:sz="4" w:space="0" w:color="auto"/>
              <w:left w:val="single" w:sz="4" w:space="0" w:color="auto"/>
              <w:bottom w:val="single" w:sz="4" w:space="0" w:color="auto"/>
              <w:right w:val="single" w:sz="4" w:space="0" w:color="auto"/>
            </w:tcBorders>
            <w:hideMark/>
          </w:tcPr>
          <w:p w14:paraId="41C2B1CD" w14:textId="77777777" w:rsidR="006B7860" w:rsidRPr="006B7860" w:rsidRDefault="006B7860" w:rsidP="006B7860">
            <w:pPr>
              <w:spacing w:after="160" w:line="259" w:lineRule="auto"/>
              <w:jc w:val="both"/>
              <w:rPr>
                <w:rFonts w:ascii="Calibri" w:eastAsia="Calibri" w:hAnsi="Calibri" w:cs="Times New Roman"/>
                <w:sz w:val="20"/>
                <w:szCs w:val="20"/>
              </w:rPr>
            </w:pPr>
            <w:r w:rsidRPr="006B7860">
              <w:rPr>
                <w:rFonts w:ascii="Calibri" w:eastAsia="Calibri" w:hAnsi="Calibri" w:cs="Times New Roman"/>
                <w:sz w:val="20"/>
                <w:szCs w:val="20"/>
              </w:rPr>
              <w:t>Non-English language papers</w:t>
            </w:r>
          </w:p>
        </w:tc>
      </w:tr>
      <w:tr w:rsidR="006B7860" w:rsidRPr="006B7860" w14:paraId="0AF6FA36" w14:textId="77777777" w:rsidTr="00DB1DEC">
        <w:trPr>
          <w:trHeight w:val="789"/>
        </w:trPr>
        <w:tc>
          <w:tcPr>
            <w:tcW w:w="4533" w:type="dxa"/>
            <w:tcBorders>
              <w:top w:val="single" w:sz="4" w:space="0" w:color="auto"/>
              <w:left w:val="single" w:sz="4" w:space="0" w:color="auto"/>
              <w:bottom w:val="single" w:sz="4" w:space="0" w:color="auto"/>
              <w:right w:val="single" w:sz="4" w:space="0" w:color="auto"/>
            </w:tcBorders>
            <w:hideMark/>
          </w:tcPr>
          <w:p w14:paraId="6022A639" w14:textId="77777777" w:rsidR="006B7860" w:rsidRPr="006B7860" w:rsidRDefault="006B7860" w:rsidP="006B7860">
            <w:pPr>
              <w:spacing w:after="160" w:line="259" w:lineRule="auto"/>
              <w:jc w:val="both"/>
              <w:rPr>
                <w:rFonts w:ascii="Calibri" w:eastAsia="Calibri" w:hAnsi="Calibri" w:cs="Times New Roman"/>
                <w:sz w:val="20"/>
                <w:szCs w:val="20"/>
              </w:rPr>
            </w:pPr>
            <w:r w:rsidRPr="006B7860">
              <w:rPr>
                <w:rFonts w:ascii="Calibri" w:eastAsia="Calibri" w:hAnsi="Calibri" w:cs="Times New Roman"/>
                <w:sz w:val="20"/>
                <w:szCs w:val="20"/>
              </w:rPr>
              <w:t xml:space="preserve">Papers reporting studies of healthcare professionals’ experience of providing pre-hospital care to those who are dying or die </w:t>
            </w:r>
          </w:p>
        </w:tc>
        <w:tc>
          <w:tcPr>
            <w:tcW w:w="4483" w:type="dxa"/>
            <w:tcBorders>
              <w:top w:val="single" w:sz="4" w:space="0" w:color="auto"/>
              <w:left w:val="single" w:sz="4" w:space="0" w:color="auto"/>
              <w:bottom w:val="single" w:sz="4" w:space="0" w:color="auto"/>
              <w:right w:val="single" w:sz="4" w:space="0" w:color="auto"/>
            </w:tcBorders>
            <w:hideMark/>
          </w:tcPr>
          <w:p w14:paraId="2C4FC2F5" w14:textId="77777777" w:rsidR="006B7860" w:rsidRPr="006B7860" w:rsidRDefault="006B7860" w:rsidP="006B7860">
            <w:pPr>
              <w:spacing w:after="160" w:line="259" w:lineRule="auto"/>
              <w:jc w:val="both"/>
              <w:rPr>
                <w:rFonts w:ascii="Calibri" w:eastAsia="Calibri" w:hAnsi="Calibri" w:cs="Times New Roman"/>
                <w:sz w:val="20"/>
                <w:szCs w:val="20"/>
              </w:rPr>
            </w:pPr>
            <w:r w:rsidRPr="006B7860">
              <w:rPr>
                <w:rFonts w:ascii="Calibri" w:eastAsia="Calibri" w:hAnsi="Calibri" w:cs="Times New Roman"/>
                <w:sz w:val="20"/>
                <w:szCs w:val="20"/>
              </w:rPr>
              <w:t xml:space="preserve">Papers published before 1 January 2000 </w:t>
            </w:r>
          </w:p>
        </w:tc>
      </w:tr>
      <w:tr w:rsidR="006B7860" w:rsidRPr="006B7860" w14:paraId="40E64D21" w14:textId="77777777" w:rsidTr="00DB1DEC">
        <w:trPr>
          <w:trHeight w:val="263"/>
        </w:trPr>
        <w:tc>
          <w:tcPr>
            <w:tcW w:w="4533" w:type="dxa"/>
            <w:tcBorders>
              <w:top w:val="single" w:sz="4" w:space="0" w:color="auto"/>
              <w:left w:val="single" w:sz="4" w:space="0" w:color="auto"/>
              <w:bottom w:val="single" w:sz="4" w:space="0" w:color="auto"/>
              <w:right w:val="single" w:sz="4" w:space="0" w:color="auto"/>
            </w:tcBorders>
            <w:hideMark/>
          </w:tcPr>
          <w:p w14:paraId="02E5B4BF" w14:textId="23C96A4B" w:rsidR="006B7860" w:rsidRPr="006B7860" w:rsidRDefault="006B7860" w:rsidP="006B7860">
            <w:pPr>
              <w:spacing w:after="160" w:line="259" w:lineRule="auto"/>
              <w:jc w:val="both"/>
              <w:rPr>
                <w:rFonts w:ascii="Calibri" w:eastAsia="Calibri" w:hAnsi="Calibri" w:cs="Times New Roman"/>
                <w:sz w:val="20"/>
                <w:szCs w:val="20"/>
              </w:rPr>
            </w:pPr>
            <w:r w:rsidRPr="006B7860">
              <w:rPr>
                <w:rFonts w:ascii="Calibri" w:eastAsia="Calibri" w:hAnsi="Calibri" w:cs="Times New Roman"/>
                <w:sz w:val="20"/>
                <w:szCs w:val="20"/>
              </w:rPr>
              <w:t>Papers published in English language</w:t>
            </w:r>
          </w:p>
        </w:tc>
        <w:tc>
          <w:tcPr>
            <w:tcW w:w="4483" w:type="dxa"/>
            <w:tcBorders>
              <w:top w:val="single" w:sz="4" w:space="0" w:color="auto"/>
              <w:left w:val="single" w:sz="4" w:space="0" w:color="auto"/>
              <w:bottom w:val="single" w:sz="4" w:space="0" w:color="auto"/>
              <w:right w:val="single" w:sz="4" w:space="0" w:color="auto"/>
            </w:tcBorders>
            <w:hideMark/>
          </w:tcPr>
          <w:p w14:paraId="4153A4CE" w14:textId="77777777" w:rsidR="006B7860" w:rsidRPr="006B7860" w:rsidRDefault="006B7860" w:rsidP="006B7860">
            <w:pPr>
              <w:spacing w:after="160" w:line="259" w:lineRule="auto"/>
              <w:jc w:val="both"/>
              <w:rPr>
                <w:rFonts w:ascii="Calibri" w:eastAsia="Calibri" w:hAnsi="Calibri" w:cs="Times New Roman"/>
                <w:sz w:val="20"/>
                <w:szCs w:val="20"/>
              </w:rPr>
            </w:pPr>
            <w:r w:rsidRPr="006B7860">
              <w:rPr>
                <w:rFonts w:ascii="Calibri" w:eastAsia="Calibri" w:hAnsi="Calibri" w:cs="Times New Roman"/>
                <w:sz w:val="20"/>
                <w:szCs w:val="20"/>
              </w:rPr>
              <w:t xml:space="preserve">Purely anecdotal or commentary, newspaper articles </w:t>
            </w:r>
          </w:p>
        </w:tc>
      </w:tr>
      <w:tr w:rsidR="00DB1DEC" w:rsidRPr="006B7860" w14:paraId="2765C0A2" w14:textId="77777777" w:rsidTr="00F46B86">
        <w:trPr>
          <w:trHeight w:val="263"/>
        </w:trPr>
        <w:tc>
          <w:tcPr>
            <w:tcW w:w="4533" w:type="dxa"/>
            <w:tcBorders>
              <w:top w:val="single" w:sz="4" w:space="0" w:color="auto"/>
              <w:left w:val="single" w:sz="4" w:space="0" w:color="auto"/>
              <w:bottom w:val="single" w:sz="4" w:space="0" w:color="auto"/>
              <w:right w:val="single" w:sz="4" w:space="0" w:color="auto"/>
            </w:tcBorders>
          </w:tcPr>
          <w:p w14:paraId="5E29B0BF" w14:textId="3C5CC1FC" w:rsidR="00DB1DEC" w:rsidRPr="006B7860" w:rsidRDefault="00DB1DEC" w:rsidP="006B7860">
            <w:pPr>
              <w:spacing w:after="160" w:line="259" w:lineRule="auto"/>
              <w:jc w:val="both"/>
              <w:rPr>
                <w:rFonts w:ascii="Calibri" w:eastAsia="Calibri" w:hAnsi="Calibri" w:cs="Times New Roman"/>
                <w:sz w:val="20"/>
                <w:szCs w:val="20"/>
              </w:rPr>
            </w:pPr>
            <w:r w:rsidRPr="006B7860">
              <w:rPr>
                <w:rFonts w:ascii="Calibri" w:eastAsia="Calibri" w:hAnsi="Calibri" w:cs="Times New Roman"/>
                <w:sz w:val="20"/>
                <w:szCs w:val="20"/>
              </w:rPr>
              <w:t>Papers published between 2000 and 2019</w:t>
            </w:r>
          </w:p>
        </w:tc>
        <w:tc>
          <w:tcPr>
            <w:tcW w:w="4483" w:type="dxa"/>
            <w:tcBorders>
              <w:top w:val="single" w:sz="4" w:space="0" w:color="auto"/>
              <w:left w:val="single" w:sz="4" w:space="0" w:color="auto"/>
              <w:right w:val="single" w:sz="4" w:space="0" w:color="auto"/>
            </w:tcBorders>
            <w:shd w:val="clear" w:color="auto" w:fill="auto"/>
          </w:tcPr>
          <w:p w14:paraId="006E6D5A" w14:textId="77777777" w:rsidR="00DB1DEC" w:rsidRPr="006B7860" w:rsidRDefault="00DB1DEC" w:rsidP="006B7860">
            <w:pPr>
              <w:spacing w:after="160" w:line="259" w:lineRule="auto"/>
              <w:jc w:val="both"/>
              <w:rPr>
                <w:rFonts w:ascii="Calibri" w:eastAsia="Calibri" w:hAnsi="Calibri" w:cs="Times New Roman"/>
                <w:sz w:val="20"/>
                <w:szCs w:val="20"/>
              </w:rPr>
            </w:pPr>
            <w:r w:rsidRPr="006B7860">
              <w:rPr>
                <w:rFonts w:ascii="Calibri" w:eastAsia="Calibri" w:hAnsi="Calibri" w:cs="Times New Roman"/>
                <w:sz w:val="20"/>
                <w:szCs w:val="20"/>
              </w:rPr>
              <w:t xml:space="preserve">Papers reporting studies focused on children </w:t>
            </w:r>
          </w:p>
        </w:tc>
      </w:tr>
      <w:tr w:rsidR="00DB1DEC" w:rsidRPr="006B7860" w14:paraId="09560E7F" w14:textId="77777777" w:rsidTr="00F46B86">
        <w:trPr>
          <w:trHeight w:val="516"/>
        </w:trPr>
        <w:tc>
          <w:tcPr>
            <w:tcW w:w="4533" w:type="dxa"/>
            <w:tcBorders>
              <w:top w:val="single" w:sz="4" w:space="0" w:color="auto"/>
              <w:left w:val="single" w:sz="4" w:space="0" w:color="auto"/>
              <w:bottom w:val="single" w:sz="4" w:space="0" w:color="auto"/>
              <w:right w:val="single" w:sz="4" w:space="0" w:color="auto"/>
            </w:tcBorders>
          </w:tcPr>
          <w:p w14:paraId="059BBD68" w14:textId="601722E0" w:rsidR="00DB1DEC" w:rsidRPr="006B7860" w:rsidRDefault="00DB1DEC" w:rsidP="006B7860">
            <w:pPr>
              <w:spacing w:after="160" w:line="259" w:lineRule="auto"/>
              <w:jc w:val="both"/>
              <w:rPr>
                <w:rFonts w:ascii="Calibri" w:eastAsia="Calibri" w:hAnsi="Calibri" w:cs="Times New Roman"/>
                <w:sz w:val="20"/>
                <w:szCs w:val="20"/>
              </w:rPr>
            </w:pPr>
            <w:r w:rsidRPr="006B7860">
              <w:rPr>
                <w:rFonts w:ascii="Calibri" w:eastAsia="Calibri" w:hAnsi="Calibri" w:cs="Times New Roman"/>
                <w:sz w:val="20"/>
                <w:szCs w:val="20"/>
              </w:rPr>
              <w:lastRenderedPageBreak/>
              <w:t>Qualitative and mixed method studies (with a substantial qualitative element)</w:t>
            </w:r>
          </w:p>
        </w:tc>
        <w:tc>
          <w:tcPr>
            <w:tcW w:w="4483" w:type="dxa"/>
            <w:tcBorders>
              <w:left w:val="single" w:sz="4" w:space="0" w:color="auto"/>
              <w:right w:val="single" w:sz="4" w:space="0" w:color="auto"/>
            </w:tcBorders>
            <w:shd w:val="clear" w:color="auto" w:fill="auto"/>
          </w:tcPr>
          <w:p w14:paraId="42BDE063" w14:textId="77777777" w:rsidR="00DB1DEC" w:rsidRPr="006B7860" w:rsidRDefault="00DB1DEC" w:rsidP="006B7860">
            <w:pPr>
              <w:spacing w:after="160" w:line="259" w:lineRule="auto"/>
              <w:jc w:val="both"/>
              <w:rPr>
                <w:rFonts w:ascii="Calibri" w:eastAsia="Calibri" w:hAnsi="Calibri" w:cs="Times New Roman"/>
                <w:sz w:val="20"/>
                <w:szCs w:val="20"/>
              </w:rPr>
            </w:pPr>
            <w:r w:rsidRPr="006B7860">
              <w:rPr>
                <w:rFonts w:ascii="Calibri" w:eastAsia="Calibri" w:hAnsi="Calibri" w:cs="Times New Roman"/>
                <w:sz w:val="20"/>
                <w:szCs w:val="20"/>
              </w:rPr>
              <w:t>Papers reporting on studies focussed on war or terrorism</w:t>
            </w:r>
          </w:p>
        </w:tc>
      </w:tr>
      <w:tr w:rsidR="00DB1DEC" w:rsidRPr="006B7860" w14:paraId="3F23CA21" w14:textId="77777777" w:rsidTr="00F46B86">
        <w:trPr>
          <w:trHeight w:val="263"/>
        </w:trPr>
        <w:tc>
          <w:tcPr>
            <w:tcW w:w="4533" w:type="dxa"/>
            <w:tcBorders>
              <w:top w:val="single" w:sz="4" w:space="0" w:color="auto"/>
              <w:left w:val="single" w:sz="4" w:space="0" w:color="auto"/>
              <w:bottom w:val="single" w:sz="4" w:space="0" w:color="auto"/>
              <w:right w:val="single" w:sz="4" w:space="0" w:color="auto"/>
            </w:tcBorders>
          </w:tcPr>
          <w:p w14:paraId="4576D5BC" w14:textId="43905B39" w:rsidR="00DB1DEC" w:rsidRPr="006B7860" w:rsidRDefault="00DB1DEC" w:rsidP="006B7860">
            <w:pPr>
              <w:spacing w:after="160" w:line="259" w:lineRule="auto"/>
              <w:jc w:val="both"/>
              <w:rPr>
                <w:rFonts w:ascii="Calibri" w:eastAsia="Calibri" w:hAnsi="Calibri" w:cs="Times New Roman"/>
                <w:sz w:val="20"/>
                <w:szCs w:val="20"/>
              </w:rPr>
            </w:pPr>
            <w:r w:rsidRPr="006B7860">
              <w:rPr>
                <w:rFonts w:ascii="Calibri" w:eastAsia="Calibri" w:hAnsi="Calibri" w:cs="Times New Roman"/>
                <w:sz w:val="20"/>
                <w:szCs w:val="20"/>
              </w:rPr>
              <w:t>Published conference abstracts/papers</w:t>
            </w:r>
          </w:p>
        </w:tc>
        <w:tc>
          <w:tcPr>
            <w:tcW w:w="4483" w:type="dxa"/>
            <w:tcBorders>
              <w:left w:val="single" w:sz="4" w:space="0" w:color="auto"/>
              <w:right w:val="single" w:sz="4" w:space="0" w:color="auto"/>
            </w:tcBorders>
            <w:shd w:val="clear" w:color="auto" w:fill="auto"/>
          </w:tcPr>
          <w:p w14:paraId="7AF25E97" w14:textId="77777777" w:rsidR="00DB1DEC" w:rsidRPr="006B7860" w:rsidRDefault="00DB1DEC" w:rsidP="006B7860">
            <w:pPr>
              <w:spacing w:after="160" w:line="259" w:lineRule="auto"/>
              <w:jc w:val="both"/>
              <w:rPr>
                <w:rFonts w:ascii="Calibri" w:eastAsia="Calibri" w:hAnsi="Calibri" w:cs="Times New Roman"/>
                <w:sz w:val="20"/>
                <w:szCs w:val="20"/>
              </w:rPr>
            </w:pPr>
          </w:p>
        </w:tc>
      </w:tr>
      <w:tr w:rsidR="00DB1DEC" w:rsidRPr="006B7860" w14:paraId="51F9AF35" w14:textId="77777777" w:rsidTr="00F46B86">
        <w:trPr>
          <w:trHeight w:val="392"/>
        </w:trPr>
        <w:tc>
          <w:tcPr>
            <w:tcW w:w="4533" w:type="dxa"/>
            <w:tcBorders>
              <w:top w:val="single" w:sz="4" w:space="0" w:color="auto"/>
              <w:left w:val="single" w:sz="4" w:space="0" w:color="auto"/>
              <w:bottom w:val="single" w:sz="4" w:space="0" w:color="auto"/>
              <w:right w:val="single" w:sz="4" w:space="0" w:color="auto"/>
            </w:tcBorders>
          </w:tcPr>
          <w:p w14:paraId="5B0E36D1" w14:textId="20433631" w:rsidR="00DB1DEC" w:rsidRPr="006B7860" w:rsidRDefault="00DB1DEC" w:rsidP="006B7860">
            <w:pPr>
              <w:spacing w:after="160" w:line="259" w:lineRule="auto"/>
              <w:jc w:val="both"/>
              <w:rPr>
                <w:rFonts w:ascii="Calibri" w:eastAsia="Calibri" w:hAnsi="Calibri" w:cs="Times New Roman"/>
                <w:sz w:val="20"/>
                <w:szCs w:val="20"/>
              </w:rPr>
            </w:pPr>
            <w:r w:rsidRPr="006B7860">
              <w:rPr>
                <w:rFonts w:ascii="Calibri" w:eastAsia="Calibri" w:hAnsi="Calibri" w:cs="Times New Roman"/>
                <w:sz w:val="20"/>
                <w:szCs w:val="20"/>
              </w:rPr>
              <w:t>Relevant grey literature from searches (e.g. experiences of real clinical practice).</w:t>
            </w:r>
          </w:p>
        </w:tc>
        <w:tc>
          <w:tcPr>
            <w:tcW w:w="4483" w:type="dxa"/>
            <w:tcBorders>
              <w:left w:val="single" w:sz="4" w:space="0" w:color="auto"/>
              <w:right w:val="single" w:sz="4" w:space="0" w:color="auto"/>
            </w:tcBorders>
            <w:shd w:val="clear" w:color="auto" w:fill="auto"/>
          </w:tcPr>
          <w:p w14:paraId="4B59E02B" w14:textId="77777777" w:rsidR="00DB1DEC" w:rsidRPr="006B7860" w:rsidRDefault="00DB1DEC" w:rsidP="006B7860">
            <w:pPr>
              <w:spacing w:after="160" w:line="259" w:lineRule="auto"/>
              <w:jc w:val="both"/>
              <w:rPr>
                <w:rFonts w:ascii="Calibri" w:eastAsia="Calibri" w:hAnsi="Calibri" w:cs="Times New Roman"/>
                <w:sz w:val="20"/>
                <w:szCs w:val="20"/>
              </w:rPr>
            </w:pPr>
          </w:p>
        </w:tc>
      </w:tr>
      <w:tr w:rsidR="00DB1DEC" w:rsidRPr="006B7860" w14:paraId="7D2B6F1D" w14:textId="77777777" w:rsidTr="00F46B86">
        <w:trPr>
          <w:trHeight w:val="263"/>
        </w:trPr>
        <w:tc>
          <w:tcPr>
            <w:tcW w:w="4533" w:type="dxa"/>
            <w:tcBorders>
              <w:top w:val="single" w:sz="4" w:space="0" w:color="auto"/>
              <w:left w:val="single" w:sz="4" w:space="0" w:color="auto"/>
              <w:bottom w:val="single" w:sz="4" w:space="0" w:color="auto"/>
              <w:right w:val="single" w:sz="4" w:space="0" w:color="auto"/>
            </w:tcBorders>
          </w:tcPr>
          <w:p w14:paraId="72C35912" w14:textId="2D1CE6FF" w:rsidR="00DB1DEC" w:rsidRPr="006B7860" w:rsidRDefault="00DB1DEC" w:rsidP="006B7860">
            <w:pPr>
              <w:spacing w:after="160" w:line="259" w:lineRule="auto"/>
              <w:jc w:val="both"/>
              <w:rPr>
                <w:rFonts w:ascii="Calibri" w:eastAsia="Calibri" w:hAnsi="Calibri" w:cs="Times New Roman"/>
                <w:sz w:val="20"/>
                <w:szCs w:val="20"/>
              </w:rPr>
            </w:pPr>
            <w:r w:rsidRPr="006B7860">
              <w:rPr>
                <w:rFonts w:ascii="Calibri" w:eastAsia="Calibri" w:hAnsi="Calibri" w:cs="Times New Roman"/>
                <w:sz w:val="20"/>
                <w:szCs w:val="20"/>
              </w:rPr>
              <w:t xml:space="preserve">Dissertations and theses </w:t>
            </w:r>
          </w:p>
        </w:tc>
        <w:tc>
          <w:tcPr>
            <w:tcW w:w="4483" w:type="dxa"/>
            <w:tcBorders>
              <w:left w:val="single" w:sz="4" w:space="0" w:color="auto"/>
              <w:bottom w:val="single" w:sz="4" w:space="0" w:color="auto"/>
              <w:right w:val="single" w:sz="4" w:space="0" w:color="auto"/>
            </w:tcBorders>
            <w:shd w:val="clear" w:color="auto" w:fill="auto"/>
          </w:tcPr>
          <w:p w14:paraId="4B3CF90E" w14:textId="77777777" w:rsidR="00DB1DEC" w:rsidRPr="006B7860" w:rsidRDefault="00DB1DEC" w:rsidP="006B7860">
            <w:pPr>
              <w:spacing w:after="160" w:line="259" w:lineRule="auto"/>
              <w:jc w:val="both"/>
              <w:rPr>
                <w:rFonts w:ascii="Calibri" w:eastAsia="Calibri" w:hAnsi="Calibri" w:cs="Times New Roman"/>
                <w:sz w:val="20"/>
                <w:szCs w:val="20"/>
              </w:rPr>
            </w:pPr>
          </w:p>
        </w:tc>
      </w:tr>
    </w:tbl>
    <w:p w14:paraId="6F4CBAC5" w14:textId="7043643D" w:rsidR="006B7860" w:rsidRDefault="006B7860" w:rsidP="00D77D1C">
      <w:pPr>
        <w:jc w:val="both"/>
        <w:rPr>
          <w:rFonts w:ascii="Calibri" w:eastAsia="Calibri" w:hAnsi="Calibri" w:cs="Times New Roman"/>
          <w:color w:val="000000"/>
          <w:sz w:val="24"/>
          <w:szCs w:val="24"/>
        </w:rPr>
      </w:pPr>
    </w:p>
    <w:p w14:paraId="79D838D0" w14:textId="77777777" w:rsidR="007B2C74" w:rsidRDefault="007B2C74" w:rsidP="00D77D1C">
      <w:pPr>
        <w:jc w:val="both"/>
        <w:rPr>
          <w:rFonts w:ascii="Calibri" w:eastAsia="Calibri" w:hAnsi="Calibri" w:cs="Times New Roman"/>
          <w:b/>
          <w:sz w:val="24"/>
          <w:szCs w:val="24"/>
        </w:rPr>
      </w:pPr>
    </w:p>
    <w:p w14:paraId="19021293" w14:textId="77777777" w:rsidR="007B2C74" w:rsidRDefault="007B2C74" w:rsidP="00D77D1C">
      <w:pPr>
        <w:jc w:val="both"/>
        <w:rPr>
          <w:rFonts w:ascii="Calibri" w:eastAsia="Calibri" w:hAnsi="Calibri" w:cs="Times New Roman"/>
          <w:b/>
          <w:sz w:val="24"/>
          <w:szCs w:val="24"/>
        </w:rPr>
      </w:pPr>
    </w:p>
    <w:p w14:paraId="6CE8F42E" w14:textId="77086B1C" w:rsidR="00F37725" w:rsidRDefault="00F37725" w:rsidP="007B2C74">
      <w:pPr>
        <w:spacing w:line="480" w:lineRule="auto"/>
        <w:jc w:val="both"/>
        <w:rPr>
          <w:rFonts w:ascii="Calibri" w:eastAsia="Calibri" w:hAnsi="Calibri" w:cs="Times New Roman"/>
          <w:b/>
          <w:sz w:val="24"/>
          <w:szCs w:val="24"/>
        </w:rPr>
      </w:pPr>
      <w:r w:rsidRPr="00927D03">
        <w:rPr>
          <w:rFonts w:ascii="Calibri" w:eastAsia="Calibri" w:hAnsi="Calibri" w:cs="Times New Roman"/>
          <w:b/>
          <w:sz w:val="24"/>
          <w:szCs w:val="24"/>
        </w:rPr>
        <w:t xml:space="preserve">Paper selection </w:t>
      </w:r>
    </w:p>
    <w:p w14:paraId="70980764" w14:textId="74D8719F" w:rsidR="00F37725" w:rsidRPr="00BD2A83" w:rsidRDefault="00F37725" w:rsidP="007B2C74">
      <w:pPr>
        <w:spacing w:line="480" w:lineRule="auto"/>
        <w:jc w:val="both"/>
        <w:rPr>
          <w:rFonts w:ascii="Calibri" w:eastAsia="Calibri" w:hAnsi="Calibri" w:cs="Times New Roman"/>
          <w:sz w:val="24"/>
          <w:szCs w:val="24"/>
        </w:rPr>
      </w:pPr>
      <w:r>
        <w:rPr>
          <w:rFonts w:ascii="Calibri" w:eastAsia="Calibri" w:hAnsi="Calibri" w:cs="Times New Roman"/>
          <w:sz w:val="24"/>
          <w:szCs w:val="24"/>
        </w:rPr>
        <w:t xml:space="preserve">The </w:t>
      </w:r>
      <w:r w:rsidR="007805B4">
        <w:rPr>
          <w:rFonts w:ascii="Calibri" w:eastAsia="Calibri" w:hAnsi="Calibri" w:cs="Times New Roman"/>
          <w:sz w:val="24"/>
          <w:szCs w:val="24"/>
        </w:rPr>
        <w:t>S</w:t>
      </w:r>
      <w:r>
        <w:rPr>
          <w:rFonts w:ascii="Calibri" w:eastAsia="Calibri" w:hAnsi="Calibri" w:cs="Times New Roman"/>
          <w:sz w:val="24"/>
          <w:szCs w:val="24"/>
        </w:rPr>
        <w:t xml:space="preserve">tage </w:t>
      </w:r>
      <w:r w:rsidR="007805B4">
        <w:rPr>
          <w:rFonts w:ascii="Calibri" w:eastAsia="Calibri" w:hAnsi="Calibri" w:cs="Times New Roman"/>
          <w:sz w:val="24"/>
          <w:szCs w:val="24"/>
        </w:rPr>
        <w:t>1</w:t>
      </w:r>
      <w:r>
        <w:rPr>
          <w:rFonts w:ascii="Calibri" w:eastAsia="Calibri" w:hAnsi="Calibri" w:cs="Times New Roman"/>
          <w:sz w:val="24"/>
          <w:szCs w:val="24"/>
        </w:rPr>
        <w:t xml:space="preserve"> search results were </w:t>
      </w:r>
      <w:r w:rsidRPr="00BD2A83">
        <w:rPr>
          <w:rFonts w:ascii="Calibri" w:eastAsia="Calibri" w:hAnsi="Calibri" w:cs="Times New Roman"/>
          <w:sz w:val="24"/>
          <w:szCs w:val="24"/>
        </w:rPr>
        <w:t xml:space="preserve">imported into the bibliographical software </w:t>
      </w:r>
      <w:r>
        <w:rPr>
          <w:rFonts w:ascii="Calibri" w:eastAsia="Calibri" w:hAnsi="Calibri" w:cs="Times New Roman"/>
          <w:sz w:val="24"/>
          <w:szCs w:val="24"/>
        </w:rPr>
        <w:t xml:space="preserve">management package EndNote X8.2 and assessed. The </w:t>
      </w:r>
      <w:r w:rsidR="007805B4">
        <w:rPr>
          <w:rFonts w:ascii="Calibri" w:eastAsia="Calibri" w:hAnsi="Calibri" w:cs="Times New Roman"/>
          <w:sz w:val="24"/>
          <w:szCs w:val="24"/>
        </w:rPr>
        <w:t>S</w:t>
      </w:r>
      <w:r>
        <w:rPr>
          <w:rFonts w:ascii="Calibri" w:eastAsia="Calibri" w:hAnsi="Calibri" w:cs="Times New Roman"/>
          <w:sz w:val="24"/>
          <w:szCs w:val="24"/>
        </w:rPr>
        <w:t xml:space="preserve">tage </w:t>
      </w:r>
      <w:r w:rsidR="007805B4">
        <w:rPr>
          <w:rFonts w:ascii="Calibri" w:eastAsia="Calibri" w:hAnsi="Calibri" w:cs="Times New Roman"/>
          <w:sz w:val="24"/>
          <w:szCs w:val="24"/>
        </w:rPr>
        <w:t>2</w:t>
      </w:r>
      <w:r>
        <w:rPr>
          <w:rFonts w:ascii="Calibri" w:eastAsia="Calibri" w:hAnsi="Calibri" w:cs="Times New Roman"/>
          <w:sz w:val="24"/>
          <w:szCs w:val="24"/>
        </w:rPr>
        <w:t xml:space="preserve"> results were imported into the same EndNote library and results were de</w:t>
      </w:r>
      <w:r w:rsidR="0084199A">
        <w:rPr>
          <w:rFonts w:ascii="Calibri" w:eastAsia="Calibri" w:hAnsi="Calibri" w:cs="Times New Roman"/>
          <w:sz w:val="24"/>
          <w:szCs w:val="24"/>
        </w:rPr>
        <w:t>-</w:t>
      </w:r>
      <w:r>
        <w:rPr>
          <w:rFonts w:ascii="Calibri" w:eastAsia="Calibri" w:hAnsi="Calibri" w:cs="Times New Roman"/>
          <w:sz w:val="24"/>
          <w:szCs w:val="24"/>
        </w:rPr>
        <w:t xml:space="preserve">duplicated. Stage </w:t>
      </w:r>
      <w:r w:rsidR="000548A0">
        <w:rPr>
          <w:rFonts w:ascii="Calibri" w:eastAsia="Calibri" w:hAnsi="Calibri" w:cs="Times New Roman"/>
          <w:sz w:val="24"/>
          <w:szCs w:val="24"/>
        </w:rPr>
        <w:t>2</w:t>
      </w:r>
      <w:r>
        <w:rPr>
          <w:rFonts w:ascii="Calibri" w:eastAsia="Calibri" w:hAnsi="Calibri" w:cs="Times New Roman"/>
          <w:sz w:val="24"/>
          <w:szCs w:val="24"/>
        </w:rPr>
        <w:t xml:space="preserve"> results remaining after deduplication were assessed. </w:t>
      </w:r>
      <w:r w:rsidRPr="00BD2A83">
        <w:rPr>
          <w:rFonts w:ascii="Calibri" w:eastAsia="Calibri" w:hAnsi="Calibri" w:cs="Times New Roman"/>
          <w:sz w:val="24"/>
          <w:szCs w:val="24"/>
        </w:rPr>
        <w:t>An extensive screening process was undertaken. At the first stage</w:t>
      </w:r>
      <w:r>
        <w:rPr>
          <w:rFonts w:ascii="Calibri" w:eastAsia="Calibri" w:hAnsi="Calibri" w:cs="Times New Roman"/>
          <w:sz w:val="24"/>
          <w:szCs w:val="24"/>
        </w:rPr>
        <w:t>,</w:t>
      </w:r>
      <w:r w:rsidRPr="00BD2A83">
        <w:rPr>
          <w:rFonts w:ascii="Calibri" w:eastAsia="Calibri" w:hAnsi="Calibri" w:cs="Times New Roman"/>
          <w:sz w:val="24"/>
          <w:szCs w:val="24"/>
        </w:rPr>
        <w:t xml:space="preserve"> two independent reviewers (AR</w:t>
      </w:r>
      <w:r>
        <w:rPr>
          <w:rFonts w:ascii="Calibri" w:eastAsia="Calibri" w:hAnsi="Calibri" w:cs="Times New Roman"/>
          <w:sz w:val="24"/>
          <w:szCs w:val="24"/>
        </w:rPr>
        <w:t>o</w:t>
      </w:r>
      <w:r w:rsidRPr="00BD2A83">
        <w:rPr>
          <w:rFonts w:ascii="Calibri" w:eastAsia="Calibri" w:hAnsi="Calibri" w:cs="Times New Roman"/>
          <w:sz w:val="24"/>
          <w:szCs w:val="24"/>
        </w:rPr>
        <w:t xml:space="preserve">, SL) screened </w:t>
      </w:r>
      <w:r>
        <w:rPr>
          <w:rFonts w:ascii="Calibri" w:eastAsia="Calibri" w:hAnsi="Calibri" w:cs="Times New Roman"/>
          <w:sz w:val="24"/>
          <w:szCs w:val="24"/>
        </w:rPr>
        <w:t>record</w:t>
      </w:r>
      <w:r w:rsidRPr="00BD2A83">
        <w:rPr>
          <w:rFonts w:ascii="Calibri" w:eastAsia="Calibri" w:hAnsi="Calibri" w:cs="Times New Roman"/>
          <w:sz w:val="24"/>
          <w:szCs w:val="24"/>
        </w:rPr>
        <w:t xml:space="preserve"> titles and abstracts for </w:t>
      </w:r>
      <w:r>
        <w:rPr>
          <w:rFonts w:ascii="Calibri" w:eastAsia="Calibri" w:hAnsi="Calibri" w:cs="Times New Roman"/>
          <w:sz w:val="24"/>
          <w:szCs w:val="24"/>
        </w:rPr>
        <w:t>relevance</w:t>
      </w:r>
      <w:r w:rsidRPr="00BD2A83">
        <w:rPr>
          <w:rFonts w:ascii="Calibri" w:eastAsia="Calibri" w:hAnsi="Calibri" w:cs="Times New Roman"/>
          <w:sz w:val="24"/>
          <w:szCs w:val="24"/>
        </w:rPr>
        <w:t xml:space="preserve"> against the screening criteria.  Abstracts </w:t>
      </w:r>
      <w:r>
        <w:rPr>
          <w:rFonts w:ascii="Calibri" w:eastAsia="Calibri" w:hAnsi="Calibri" w:cs="Times New Roman"/>
          <w:sz w:val="24"/>
          <w:szCs w:val="24"/>
        </w:rPr>
        <w:t>were double-screened (</w:t>
      </w:r>
      <w:r w:rsidRPr="00BD2A83">
        <w:rPr>
          <w:rFonts w:ascii="Calibri" w:eastAsia="Calibri" w:hAnsi="Calibri" w:cs="Times New Roman"/>
          <w:sz w:val="24"/>
          <w:szCs w:val="24"/>
        </w:rPr>
        <w:t xml:space="preserve">MM) where there were any doubts about eligibility.  Full text papers were screened in pairs </w:t>
      </w:r>
      <w:r w:rsidRPr="00BD2A83">
        <w:rPr>
          <w:rFonts w:ascii="Calibri" w:eastAsia="Calibri" w:hAnsi="Calibri" w:cs="Times New Roman"/>
          <w:sz w:val="24"/>
          <w:szCs w:val="24"/>
        </w:rPr>
        <w:lastRenderedPageBreak/>
        <w:t>(AR</w:t>
      </w:r>
      <w:r>
        <w:rPr>
          <w:rFonts w:ascii="Calibri" w:eastAsia="Calibri" w:hAnsi="Calibri" w:cs="Times New Roman"/>
          <w:sz w:val="24"/>
          <w:szCs w:val="24"/>
        </w:rPr>
        <w:t>o</w:t>
      </w:r>
      <w:r w:rsidRPr="00BD2A83">
        <w:rPr>
          <w:rFonts w:ascii="Calibri" w:eastAsia="Calibri" w:hAnsi="Calibri" w:cs="Times New Roman"/>
          <w:sz w:val="24"/>
          <w:szCs w:val="24"/>
        </w:rPr>
        <w:t>, JT) (MM, SL); both reviewers in each pair independently screening studies for eligibility. A third reviewer resolved eligibility disagreements</w:t>
      </w:r>
      <w:r w:rsidR="00BB6A6F">
        <w:rPr>
          <w:rFonts w:ascii="Calibri" w:eastAsia="Calibri" w:hAnsi="Calibri" w:cs="Times New Roman"/>
          <w:sz w:val="24"/>
          <w:szCs w:val="24"/>
        </w:rPr>
        <w:t xml:space="preserve">. </w:t>
      </w:r>
      <w:r w:rsidRPr="00BD2A83">
        <w:rPr>
          <w:rFonts w:ascii="Calibri" w:eastAsia="Calibri" w:hAnsi="Calibri" w:cs="Times New Roman"/>
          <w:sz w:val="24"/>
          <w:szCs w:val="24"/>
        </w:rPr>
        <w:t>Grey literature was reviewed and discussed within the team to agree relevance.</w:t>
      </w:r>
    </w:p>
    <w:p w14:paraId="13606FA2" w14:textId="23E8A49E" w:rsidR="00F37725" w:rsidRPr="00927D03" w:rsidRDefault="00F37725" w:rsidP="007B2C74">
      <w:pPr>
        <w:spacing w:line="480" w:lineRule="auto"/>
        <w:jc w:val="both"/>
        <w:rPr>
          <w:rFonts w:ascii="Calibri" w:eastAsia="Calibri" w:hAnsi="Calibri" w:cs="Times New Roman"/>
          <w:sz w:val="24"/>
          <w:szCs w:val="24"/>
        </w:rPr>
      </w:pPr>
      <w:r w:rsidRPr="00927D03">
        <w:rPr>
          <w:rFonts w:ascii="Calibri" w:eastAsia="Calibri" w:hAnsi="Calibri" w:cs="Times New Roman"/>
          <w:b/>
          <w:sz w:val="24"/>
          <w:szCs w:val="24"/>
        </w:rPr>
        <w:t>Data extraction</w:t>
      </w:r>
    </w:p>
    <w:p w14:paraId="75A74755" w14:textId="2159FE53" w:rsidR="00F37725" w:rsidRPr="00BD2A83" w:rsidRDefault="00F37725" w:rsidP="007B2C74">
      <w:pPr>
        <w:spacing w:line="480" w:lineRule="auto"/>
        <w:jc w:val="both"/>
        <w:rPr>
          <w:rFonts w:ascii="Calibri" w:eastAsia="Calibri" w:hAnsi="Calibri" w:cs="Times New Roman"/>
          <w:b/>
          <w:color w:val="4472C4"/>
          <w:sz w:val="28"/>
          <w:szCs w:val="28"/>
        </w:rPr>
      </w:pPr>
      <w:r>
        <w:rPr>
          <w:rFonts w:ascii="Calibri" w:eastAsia="Calibri" w:hAnsi="Calibri" w:cs="Times New Roman"/>
          <w:sz w:val="24"/>
          <w:szCs w:val="24"/>
        </w:rPr>
        <w:t>In line with Arksey and O’Malley’s framework d</w:t>
      </w:r>
      <w:r>
        <w:rPr>
          <w:rFonts w:ascii="Calibri" w:eastAsia="Calibri" w:hAnsi="Calibri" w:cs="Times New Roman"/>
          <w:color w:val="000000"/>
          <w:sz w:val="24"/>
          <w:szCs w:val="24"/>
        </w:rPr>
        <w:t xml:space="preserve">ata extraction (charting) was multi-staged.  In Stage </w:t>
      </w:r>
      <w:r w:rsidRPr="00BD2A83">
        <w:rPr>
          <w:rFonts w:ascii="Calibri" w:eastAsia="Calibri" w:hAnsi="Calibri" w:cs="Times New Roman"/>
          <w:color w:val="000000"/>
          <w:sz w:val="24"/>
          <w:szCs w:val="24"/>
        </w:rPr>
        <w:t>1</w:t>
      </w:r>
      <w:r>
        <w:rPr>
          <w:rFonts w:ascii="Calibri" w:eastAsia="Calibri" w:hAnsi="Calibri" w:cs="Times New Roman"/>
          <w:color w:val="000000"/>
          <w:sz w:val="24"/>
          <w:szCs w:val="24"/>
        </w:rPr>
        <w:t xml:space="preserve"> </w:t>
      </w:r>
      <w:r w:rsidRPr="00BD2A83">
        <w:rPr>
          <w:rFonts w:ascii="Calibri" w:eastAsia="Calibri" w:hAnsi="Calibri" w:cs="Times New Roman"/>
          <w:color w:val="000000"/>
          <w:sz w:val="24"/>
          <w:szCs w:val="24"/>
        </w:rPr>
        <w:t>descriptive characteristics from each included paper</w:t>
      </w:r>
      <w:r>
        <w:rPr>
          <w:rFonts w:ascii="Calibri" w:eastAsia="Calibri" w:hAnsi="Calibri" w:cs="Times New Roman"/>
          <w:color w:val="000000"/>
          <w:sz w:val="24"/>
          <w:szCs w:val="24"/>
        </w:rPr>
        <w:t xml:space="preserve"> were collected. </w:t>
      </w:r>
      <w:r w:rsidRPr="00BD2A83">
        <w:rPr>
          <w:rFonts w:ascii="Calibri" w:eastAsia="Calibri" w:hAnsi="Calibri" w:cs="Times New Roman"/>
          <w:color w:val="000000"/>
          <w:sz w:val="24"/>
          <w:szCs w:val="24"/>
        </w:rPr>
        <w:t xml:space="preserve"> </w:t>
      </w:r>
      <w:r>
        <w:rPr>
          <w:rFonts w:ascii="Calibri" w:eastAsia="Calibri" w:hAnsi="Calibri" w:cs="Times New Roman"/>
          <w:color w:val="000000"/>
          <w:sz w:val="24"/>
          <w:szCs w:val="24"/>
        </w:rPr>
        <w:t>In Stage 2</w:t>
      </w:r>
      <w:r w:rsidRPr="00BD2A83">
        <w:rPr>
          <w:rFonts w:ascii="Calibri" w:eastAsia="Calibri" w:hAnsi="Calibri" w:cs="Times New Roman"/>
          <w:color w:val="000000"/>
          <w:sz w:val="24"/>
          <w:szCs w:val="24"/>
        </w:rPr>
        <w:t xml:space="preserve"> findings and discussion sections of papers</w:t>
      </w:r>
      <w:r>
        <w:rPr>
          <w:rFonts w:ascii="Calibri" w:eastAsia="Calibri" w:hAnsi="Calibri" w:cs="Times New Roman"/>
          <w:color w:val="000000"/>
          <w:sz w:val="24"/>
          <w:szCs w:val="24"/>
        </w:rPr>
        <w:t xml:space="preserve"> were extracted into</w:t>
      </w:r>
      <w:r w:rsidRPr="00BD2A83">
        <w:rPr>
          <w:rFonts w:ascii="Calibri" w:eastAsia="Calibri" w:hAnsi="Calibri" w:cs="Times New Roman"/>
          <w:color w:val="000000"/>
          <w:sz w:val="24"/>
          <w:szCs w:val="24"/>
        </w:rPr>
        <w:t xml:space="preserve"> a data extraction tool. In accordance with Levac </w:t>
      </w:r>
      <w:r>
        <w:rPr>
          <w:rFonts w:ascii="Calibri" w:eastAsia="Calibri" w:hAnsi="Calibri" w:cs="Times New Roman"/>
          <w:color w:val="000000"/>
          <w:sz w:val="24"/>
          <w:szCs w:val="24"/>
        </w:rPr>
        <w:t xml:space="preserve">et al </w:t>
      </w:r>
      <w:r w:rsidR="000548A0">
        <w:rPr>
          <w:rFonts w:ascii="Calibri" w:eastAsia="Calibri" w:hAnsi="Calibri" w:cs="Times New Roman"/>
          <w:color w:val="000000"/>
          <w:sz w:val="24"/>
          <w:szCs w:val="24"/>
        </w:rPr>
        <w:t>[</w:t>
      </w:r>
      <w:r w:rsidR="00D8112B">
        <w:rPr>
          <w:rFonts w:ascii="Calibri" w:eastAsia="Calibri" w:hAnsi="Calibri" w:cs="Times New Roman"/>
          <w:noProof/>
          <w:color w:val="000000"/>
          <w:sz w:val="24"/>
          <w:szCs w:val="24"/>
        </w:rPr>
        <w:t>39</w:t>
      </w:r>
      <w:r w:rsidR="000548A0">
        <w:rPr>
          <w:rFonts w:ascii="Calibri" w:eastAsia="Calibri" w:hAnsi="Calibri" w:cs="Times New Roman"/>
          <w:noProof/>
          <w:color w:val="000000"/>
          <w:sz w:val="24"/>
          <w:szCs w:val="24"/>
        </w:rPr>
        <w:t>]</w:t>
      </w:r>
      <w:r w:rsidRPr="00BD2A83">
        <w:rPr>
          <w:rFonts w:ascii="Calibri" w:eastAsia="Calibri" w:hAnsi="Calibri" w:cs="Times New Roman"/>
          <w:color w:val="000000"/>
          <w:sz w:val="24"/>
          <w:szCs w:val="24"/>
        </w:rPr>
        <w:t xml:space="preserve"> recommendation, two reviewers independently extracted and checked data extraction.</w:t>
      </w:r>
    </w:p>
    <w:p w14:paraId="2D686B89" w14:textId="77777777" w:rsidR="00F37725" w:rsidRPr="00CA1338" w:rsidRDefault="00F37725" w:rsidP="007B2C74">
      <w:pPr>
        <w:spacing w:line="480" w:lineRule="auto"/>
        <w:jc w:val="both"/>
        <w:rPr>
          <w:rFonts w:ascii="Calibri" w:eastAsia="Calibri" w:hAnsi="Calibri" w:cs="Times New Roman"/>
          <w:b/>
          <w:color w:val="000000"/>
          <w:sz w:val="24"/>
          <w:szCs w:val="24"/>
        </w:rPr>
      </w:pPr>
      <w:r w:rsidRPr="00CA1338">
        <w:rPr>
          <w:rFonts w:ascii="Calibri" w:eastAsia="Calibri" w:hAnsi="Calibri" w:cs="Times New Roman"/>
          <w:b/>
          <w:color w:val="000000"/>
          <w:sz w:val="24"/>
          <w:szCs w:val="24"/>
        </w:rPr>
        <w:t>Quality appraisal</w:t>
      </w:r>
    </w:p>
    <w:p w14:paraId="19F230BA" w14:textId="524DA426" w:rsidR="00F37725" w:rsidRPr="00927D03" w:rsidRDefault="00F37725" w:rsidP="007B2C74">
      <w:pPr>
        <w:spacing w:line="480" w:lineRule="auto"/>
        <w:jc w:val="both"/>
        <w:rPr>
          <w:rFonts w:ascii="Calibri" w:eastAsia="Calibri" w:hAnsi="Calibri" w:cs="Times New Roman"/>
          <w:b/>
          <w:sz w:val="24"/>
          <w:szCs w:val="24"/>
        </w:rPr>
      </w:pPr>
      <w:r>
        <w:rPr>
          <w:rFonts w:ascii="Calibri" w:eastAsia="Calibri" w:hAnsi="Calibri" w:cs="Times New Roman"/>
          <w:color w:val="000000"/>
          <w:sz w:val="24"/>
          <w:szCs w:val="24"/>
        </w:rPr>
        <w:t>While assessing the quality of literature included is not a requirement of scoping reviews, we undertook quality appraisal of  included</w:t>
      </w:r>
      <w:r w:rsidRPr="00BD2A83">
        <w:rPr>
          <w:rFonts w:ascii="Calibri" w:eastAsia="Calibri" w:hAnsi="Calibri" w:cs="Times New Roman"/>
          <w:color w:val="000000"/>
          <w:sz w:val="24"/>
          <w:szCs w:val="24"/>
        </w:rPr>
        <w:t xml:space="preserve"> full text papers from peer-reviewed journals using the Critical Appraisal Skills Programme (CASP) Quality Assessment Tool</w:t>
      </w:r>
      <w:r w:rsidR="008F7306">
        <w:rPr>
          <w:rFonts w:ascii="Calibri" w:eastAsia="Calibri" w:hAnsi="Calibri" w:cs="Times New Roman"/>
          <w:color w:val="000000"/>
          <w:sz w:val="24"/>
          <w:szCs w:val="24"/>
        </w:rPr>
        <w:t xml:space="preserve"> </w:t>
      </w:r>
      <w:r w:rsidRPr="00BD2A83">
        <w:rPr>
          <w:rFonts w:ascii="Calibri" w:eastAsia="Calibri" w:hAnsi="Calibri" w:cs="Times New Roman"/>
          <w:color w:val="000000"/>
          <w:sz w:val="24"/>
          <w:szCs w:val="24"/>
        </w:rPr>
        <w:lastRenderedPageBreak/>
        <w:t xml:space="preserve">- qualitative </w:t>
      </w:r>
      <w:r>
        <w:rPr>
          <w:rFonts w:ascii="Calibri" w:eastAsia="Calibri" w:hAnsi="Calibri" w:cs="Times New Roman"/>
          <w:color w:val="000000"/>
          <w:sz w:val="24"/>
          <w:szCs w:val="24"/>
        </w:rPr>
        <w:t>checklist</w:t>
      </w:r>
      <w:r w:rsidR="000548A0">
        <w:rPr>
          <w:rFonts w:ascii="Calibri" w:eastAsia="Calibri" w:hAnsi="Calibri" w:cs="Times New Roman"/>
          <w:color w:val="000000"/>
          <w:sz w:val="24"/>
          <w:szCs w:val="24"/>
        </w:rPr>
        <w:t>[</w:t>
      </w:r>
      <w:r w:rsidR="00D8112B">
        <w:rPr>
          <w:rFonts w:ascii="Calibri" w:eastAsia="Calibri" w:hAnsi="Calibri" w:cs="Times New Roman"/>
          <w:noProof/>
          <w:color w:val="000000"/>
          <w:sz w:val="24"/>
          <w:szCs w:val="24"/>
        </w:rPr>
        <w:t>40</w:t>
      </w:r>
      <w:r w:rsidR="000548A0">
        <w:rPr>
          <w:rFonts w:ascii="Calibri" w:eastAsia="Calibri" w:hAnsi="Calibri" w:cs="Times New Roman"/>
          <w:noProof/>
          <w:color w:val="000000"/>
          <w:sz w:val="24"/>
          <w:szCs w:val="24"/>
        </w:rPr>
        <w:t>]</w:t>
      </w:r>
      <w:r>
        <w:rPr>
          <w:rFonts w:ascii="Calibri" w:eastAsia="Calibri" w:hAnsi="Calibri" w:cs="Times New Roman"/>
          <w:color w:val="000000"/>
          <w:sz w:val="24"/>
          <w:szCs w:val="24"/>
        </w:rPr>
        <w:t xml:space="preserve"> independently </w:t>
      </w:r>
      <w:r w:rsidR="00210102">
        <w:rPr>
          <w:rFonts w:ascii="Calibri" w:eastAsia="Calibri" w:hAnsi="Calibri" w:cs="Times New Roman"/>
          <w:color w:val="000000"/>
          <w:sz w:val="24"/>
          <w:szCs w:val="24"/>
        </w:rPr>
        <w:t xml:space="preserve">conducted </w:t>
      </w:r>
      <w:r>
        <w:rPr>
          <w:rFonts w:ascii="Calibri" w:eastAsia="Calibri" w:hAnsi="Calibri" w:cs="Times New Roman"/>
          <w:color w:val="000000"/>
          <w:sz w:val="24"/>
          <w:szCs w:val="24"/>
        </w:rPr>
        <w:t>by two researchers</w:t>
      </w:r>
      <w:r w:rsidRPr="00BD2A83">
        <w:rPr>
          <w:rFonts w:ascii="Calibri" w:eastAsia="Calibri" w:hAnsi="Calibri" w:cs="Times New Roman"/>
          <w:color w:val="000000"/>
          <w:sz w:val="24"/>
          <w:szCs w:val="24"/>
        </w:rPr>
        <w:t xml:space="preserve">.  </w:t>
      </w:r>
      <w:r>
        <w:rPr>
          <w:rFonts w:ascii="Calibri" w:eastAsia="Calibri" w:hAnsi="Calibri" w:cs="Times New Roman"/>
          <w:color w:val="000000"/>
          <w:sz w:val="24"/>
          <w:szCs w:val="24"/>
        </w:rPr>
        <w:t>CASP</w:t>
      </w:r>
      <w:r w:rsidRPr="00BD2A83">
        <w:rPr>
          <w:rFonts w:ascii="Calibri" w:eastAsia="Calibri" w:hAnsi="Calibri" w:cs="Times New Roman"/>
          <w:color w:val="000000"/>
          <w:sz w:val="24"/>
          <w:szCs w:val="24"/>
        </w:rPr>
        <w:t xml:space="preserve"> identifie</w:t>
      </w:r>
      <w:r>
        <w:rPr>
          <w:rFonts w:ascii="Calibri" w:eastAsia="Calibri" w:hAnsi="Calibri" w:cs="Times New Roman"/>
          <w:color w:val="000000"/>
          <w:sz w:val="24"/>
          <w:szCs w:val="24"/>
        </w:rPr>
        <w:t>s</w:t>
      </w:r>
      <w:r w:rsidRPr="00BD2A83">
        <w:rPr>
          <w:rFonts w:ascii="Calibri" w:eastAsia="Calibri" w:hAnsi="Calibri" w:cs="Times New Roman"/>
          <w:color w:val="000000"/>
          <w:sz w:val="24"/>
          <w:szCs w:val="24"/>
        </w:rPr>
        <w:t xml:space="preserve"> 10 core questions but does not define how overall quality scores should be defined</w:t>
      </w:r>
      <w:r>
        <w:rPr>
          <w:rFonts w:ascii="Calibri" w:eastAsia="Calibri" w:hAnsi="Calibri" w:cs="Times New Roman"/>
          <w:color w:val="000000"/>
          <w:sz w:val="24"/>
          <w:szCs w:val="24"/>
        </w:rPr>
        <w:t>.  W</w:t>
      </w:r>
      <w:r w:rsidRPr="00BD2A83">
        <w:rPr>
          <w:rFonts w:ascii="Calibri" w:eastAsia="Calibri" w:hAnsi="Calibri" w:cs="Times New Roman"/>
          <w:color w:val="000000"/>
          <w:sz w:val="24"/>
          <w:szCs w:val="24"/>
        </w:rPr>
        <w:t xml:space="preserve">e scored papers out of ten and </w:t>
      </w:r>
      <w:r>
        <w:rPr>
          <w:rFonts w:ascii="Calibri" w:eastAsia="Calibri" w:hAnsi="Calibri" w:cs="Times New Roman"/>
          <w:color w:val="000000"/>
          <w:sz w:val="24"/>
          <w:szCs w:val="24"/>
        </w:rPr>
        <w:t xml:space="preserve">expressed a percentage, those scoring </w:t>
      </w:r>
      <w:r w:rsidRPr="00C73F02">
        <w:rPr>
          <w:rFonts w:ascii="Calibri" w:eastAsia="Calibri" w:hAnsi="Calibri" w:cs="Times New Roman"/>
          <w:color w:val="000000"/>
          <w:sz w:val="24"/>
          <w:szCs w:val="24"/>
          <w:lang w:val="en-US"/>
        </w:rPr>
        <w:t>≥</w:t>
      </w:r>
      <w:r>
        <w:rPr>
          <w:rFonts w:ascii="Calibri" w:eastAsia="Calibri" w:hAnsi="Calibri" w:cs="Times New Roman"/>
          <w:color w:val="000000"/>
          <w:sz w:val="24"/>
          <w:szCs w:val="24"/>
        </w:rPr>
        <w:t xml:space="preserve">80% were rated </w:t>
      </w:r>
      <w:r w:rsidRPr="00BD2A83">
        <w:rPr>
          <w:rFonts w:ascii="Calibri" w:eastAsia="Calibri" w:hAnsi="Calibri" w:cs="Times New Roman"/>
          <w:color w:val="000000"/>
          <w:sz w:val="24"/>
          <w:szCs w:val="24"/>
        </w:rPr>
        <w:t>as</w:t>
      </w:r>
      <w:r>
        <w:rPr>
          <w:rFonts w:ascii="Calibri" w:eastAsia="Calibri" w:hAnsi="Calibri" w:cs="Times New Roman"/>
          <w:color w:val="000000"/>
          <w:sz w:val="24"/>
          <w:szCs w:val="24"/>
        </w:rPr>
        <w:t xml:space="preserve"> high (H), papers between 60-80% as medium (M) and those rated below </w:t>
      </w:r>
      <w:r w:rsidRPr="00400C63">
        <w:rPr>
          <w:rFonts w:ascii="Calibri" w:eastAsia="Calibri" w:hAnsi="Calibri" w:cs="Times New Roman"/>
          <w:sz w:val="20"/>
          <w:szCs w:val="20"/>
          <w:lang w:val="en-US"/>
        </w:rPr>
        <w:t>≤</w:t>
      </w:r>
      <w:r>
        <w:rPr>
          <w:rFonts w:ascii="Calibri" w:eastAsia="Calibri" w:hAnsi="Calibri" w:cs="Times New Roman"/>
          <w:color w:val="000000"/>
          <w:sz w:val="24"/>
          <w:szCs w:val="24"/>
        </w:rPr>
        <w:t xml:space="preserve"> 60% as low (L). (See T</w:t>
      </w:r>
      <w:r w:rsidRPr="00BD2A83">
        <w:rPr>
          <w:rFonts w:ascii="Calibri" w:eastAsia="Calibri" w:hAnsi="Calibri" w:cs="Times New Roman"/>
          <w:color w:val="000000"/>
          <w:sz w:val="24"/>
          <w:szCs w:val="24"/>
        </w:rPr>
        <w:t xml:space="preserve">able </w:t>
      </w:r>
      <w:r w:rsidR="00640E5E">
        <w:rPr>
          <w:rFonts w:ascii="Calibri" w:eastAsia="Calibri" w:hAnsi="Calibri" w:cs="Times New Roman"/>
          <w:color w:val="000000"/>
          <w:sz w:val="24"/>
          <w:szCs w:val="24"/>
        </w:rPr>
        <w:t>3</w:t>
      </w:r>
      <w:r w:rsidRPr="00BD2A83">
        <w:rPr>
          <w:rFonts w:ascii="Calibri" w:eastAsia="Calibri" w:hAnsi="Calibri" w:cs="Times New Roman"/>
          <w:color w:val="000000"/>
          <w:sz w:val="24"/>
          <w:szCs w:val="24"/>
        </w:rPr>
        <w:t>).</w:t>
      </w:r>
      <w:r w:rsidRPr="00563874">
        <w:rPr>
          <w:rFonts w:ascii="Calibri" w:eastAsia="Calibri" w:hAnsi="Calibri" w:cs="Times New Roman"/>
          <w:color w:val="000000"/>
          <w:sz w:val="24"/>
          <w:szCs w:val="24"/>
        </w:rPr>
        <w:t xml:space="preserve"> </w:t>
      </w:r>
      <w:r w:rsidRPr="00BD2A83">
        <w:rPr>
          <w:rFonts w:ascii="Calibri" w:eastAsia="Calibri" w:hAnsi="Calibri" w:cs="Times New Roman"/>
          <w:color w:val="000000"/>
          <w:sz w:val="24"/>
          <w:szCs w:val="24"/>
        </w:rPr>
        <w:t xml:space="preserve">Quality </w:t>
      </w:r>
      <w:r>
        <w:rPr>
          <w:rFonts w:ascii="Calibri" w:eastAsia="Calibri" w:hAnsi="Calibri" w:cs="Times New Roman"/>
          <w:color w:val="000000"/>
          <w:sz w:val="24"/>
          <w:szCs w:val="24"/>
          <w:lang w:val="en-CA"/>
        </w:rPr>
        <w:t>a</w:t>
      </w:r>
      <w:r w:rsidRPr="00490C6D">
        <w:rPr>
          <w:rFonts w:ascii="Calibri" w:eastAsia="Calibri" w:hAnsi="Calibri" w:cs="Times New Roman"/>
          <w:color w:val="000000"/>
          <w:sz w:val="24"/>
          <w:szCs w:val="24"/>
          <w:lang w:val="en-CA"/>
        </w:rPr>
        <w:t xml:space="preserve">ppraisal was primarily conducted to </w:t>
      </w:r>
      <w:r>
        <w:rPr>
          <w:rFonts w:ascii="Calibri" w:eastAsia="Calibri" w:hAnsi="Calibri" w:cs="Times New Roman"/>
          <w:color w:val="000000"/>
          <w:sz w:val="24"/>
          <w:szCs w:val="24"/>
          <w:lang w:val="en-CA"/>
        </w:rPr>
        <w:t>illuminate</w:t>
      </w:r>
      <w:r w:rsidRPr="00490C6D">
        <w:rPr>
          <w:rFonts w:ascii="Calibri" w:eastAsia="Calibri" w:hAnsi="Calibri" w:cs="Times New Roman"/>
          <w:color w:val="000000"/>
          <w:sz w:val="24"/>
          <w:szCs w:val="24"/>
          <w:lang w:val="en-CA"/>
        </w:rPr>
        <w:t xml:space="preserve"> transparency of design, aims and objectives, and sample population</w:t>
      </w:r>
      <w:r>
        <w:rPr>
          <w:rFonts w:ascii="Calibri" w:eastAsia="Calibri" w:hAnsi="Calibri" w:cs="Times New Roman"/>
          <w:color w:val="000000"/>
          <w:sz w:val="24"/>
          <w:szCs w:val="24"/>
          <w:lang w:val="en-CA"/>
        </w:rPr>
        <w:t>. However, as is standard to scoping reviews n</w:t>
      </w:r>
      <w:r w:rsidRPr="00490C6D">
        <w:rPr>
          <w:rFonts w:ascii="Calibri" w:eastAsia="Calibri" w:hAnsi="Calibri" w:cs="Times New Roman"/>
          <w:color w:val="000000"/>
          <w:sz w:val="24"/>
          <w:szCs w:val="24"/>
          <w:lang w:val="en-CA"/>
        </w:rPr>
        <w:t>o papers were excluded on grounds of quality</w:t>
      </w:r>
      <w:r>
        <w:rPr>
          <w:rFonts w:ascii="Calibri" w:eastAsia="Calibri" w:hAnsi="Calibri" w:cs="Times New Roman"/>
          <w:color w:val="000000"/>
          <w:sz w:val="24"/>
          <w:szCs w:val="24"/>
          <w:lang w:val="en-CA"/>
        </w:rPr>
        <w:t xml:space="preserve">.  Overall, we scored 29 papers as high quality, 6 medium and 3 low quality. Mixed method papers with </w:t>
      </w:r>
      <w:r w:rsidRPr="00400C63">
        <w:rPr>
          <w:rFonts w:ascii="Calibri" w:eastAsia="Calibri" w:hAnsi="Calibri" w:cs="Times New Roman"/>
          <w:color w:val="000000"/>
          <w:sz w:val="24"/>
          <w:szCs w:val="24"/>
          <w:lang w:val="en-CA"/>
        </w:rPr>
        <w:t>qualitative free text responses only</w:t>
      </w:r>
      <w:r>
        <w:rPr>
          <w:rFonts w:ascii="Calibri" w:eastAsia="Calibri" w:hAnsi="Calibri" w:cs="Times New Roman"/>
          <w:color w:val="000000"/>
          <w:sz w:val="24"/>
          <w:szCs w:val="24"/>
          <w:lang w:val="en-CA"/>
        </w:rPr>
        <w:t xml:space="preserve">, conference abstracts, dissertations and book chapters (n=13) were not assessed for quality. </w:t>
      </w:r>
    </w:p>
    <w:p w14:paraId="49BEFDE0" w14:textId="77777777" w:rsidR="00CE489C" w:rsidRDefault="00CE489C" w:rsidP="007B2C74">
      <w:pPr>
        <w:spacing w:line="480" w:lineRule="auto"/>
        <w:jc w:val="both"/>
        <w:rPr>
          <w:rFonts w:ascii="Calibri" w:eastAsia="Calibri" w:hAnsi="Calibri" w:cs="Times New Roman"/>
          <w:b/>
          <w:sz w:val="24"/>
          <w:szCs w:val="24"/>
        </w:rPr>
      </w:pPr>
    </w:p>
    <w:p w14:paraId="7B440DC2" w14:textId="771A5F17" w:rsidR="00F37725" w:rsidRPr="00E602D3" w:rsidRDefault="00F37725" w:rsidP="007B2C74">
      <w:pPr>
        <w:spacing w:line="480" w:lineRule="auto"/>
        <w:jc w:val="both"/>
        <w:rPr>
          <w:rFonts w:ascii="Calibri" w:eastAsia="Calibri" w:hAnsi="Calibri" w:cs="Times New Roman"/>
          <w:b/>
          <w:sz w:val="24"/>
          <w:szCs w:val="24"/>
        </w:rPr>
      </w:pPr>
      <w:r w:rsidRPr="00E602D3">
        <w:rPr>
          <w:rFonts w:ascii="Calibri" w:eastAsia="Calibri" w:hAnsi="Calibri" w:cs="Times New Roman"/>
          <w:b/>
          <w:sz w:val="24"/>
          <w:szCs w:val="24"/>
        </w:rPr>
        <w:t xml:space="preserve">Data analysis </w:t>
      </w:r>
    </w:p>
    <w:p w14:paraId="7CD0C289" w14:textId="7FB0218C" w:rsidR="00F37725" w:rsidRDefault="00F37725" w:rsidP="007B2C74">
      <w:pPr>
        <w:spacing w:line="480" w:lineRule="auto"/>
        <w:jc w:val="both"/>
        <w:rPr>
          <w:rFonts w:ascii="Calibri" w:eastAsia="Calibri" w:hAnsi="Calibri" w:cs="Times New Roman"/>
          <w:b/>
          <w:color w:val="4472C4"/>
          <w:sz w:val="28"/>
          <w:szCs w:val="28"/>
        </w:rPr>
      </w:pPr>
      <w:r>
        <w:rPr>
          <w:rFonts w:ascii="Calibri" w:eastAsia="Calibri" w:hAnsi="Calibri" w:cs="Times New Roman"/>
          <w:color w:val="000000"/>
          <w:sz w:val="24"/>
          <w:szCs w:val="24"/>
        </w:rPr>
        <w:lastRenderedPageBreak/>
        <w:t>Data extracted were treated as qualitative data and subject to thematic analysis using Braun and Clarke’s approach</w:t>
      </w:r>
      <w:r w:rsidR="000548A0">
        <w:rPr>
          <w:rFonts w:ascii="Calibri" w:eastAsia="Calibri" w:hAnsi="Calibri" w:cs="Times New Roman"/>
          <w:color w:val="000000"/>
          <w:sz w:val="24"/>
          <w:szCs w:val="24"/>
        </w:rPr>
        <w:t>.[</w:t>
      </w:r>
      <w:r w:rsidR="00694815">
        <w:rPr>
          <w:rFonts w:ascii="Calibri" w:eastAsia="Calibri" w:hAnsi="Calibri" w:cs="Times New Roman"/>
          <w:noProof/>
          <w:color w:val="000000"/>
          <w:sz w:val="24"/>
          <w:szCs w:val="24"/>
        </w:rPr>
        <w:t>41</w:t>
      </w:r>
      <w:r w:rsidR="000548A0">
        <w:rPr>
          <w:rFonts w:ascii="Calibri" w:eastAsia="Calibri" w:hAnsi="Calibri" w:cs="Times New Roman"/>
          <w:color w:val="000000"/>
          <w:sz w:val="24"/>
          <w:szCs w:val="24"/>
        </w:rPr>
        <w:t>]</w:t>
      </w:r>
      <w:r>
        <w:rPr>
          <w:rFonts w:ascii="Calibri" w:eastAsia="Calibri" w:hAnsi="Calibri" w:cs="Times New Roman"/>
          <w:color w:val="000000"/>
          <w:sz w:val="24"/>
          <w:szCs w:val="24"/>
        </w:rPr>
        <w:t xml:space="preserve">  </w:t>
      </w:r>
      <w:r w:rsidRPr="00BD2A83">
        <w:rPr>
          <w:rFonts w:ascii="Calibri" w:eastAsia="Calibri" w:hAnsi="Calibri" w:cs="Times New Roman"/>
          <w:color w:val="000000"/>
          <w:sz w:val="24"/>
          <w:szCs w:val="24"/>
        </w:rPr>
        <w:t xml:space="preserve">Themes were generated during the full text review and these were discussed within the review team and grouped together. </w:t>
      </w:r>
      <w:r>
        <w:rPr>
          <w:rFonts w:ascii="Calibri" w:eastAsia="Calibri" w:hAnsi="Calibri" w:cs="Times New Roman"/>
          <w:color w:val="000000"/>
          <w:sz w:val="24"/>
          <w:szCs w:val="24"/>
        </w:rPr>
        <w:t xml:space="preserve"> In line with Arksey and O’Malley’s framework for analysis a descriptive overview of findings, rather than a full synthesis of the evidence is provided</w:t>
      </w:r>
      <w:r w:rsidR="000548A0">
        <w:rPr>
          <w:rFonts w:ascii="Calibri" w:eastAsia="Calibri" w:hAnsi="Calibri" w:cs="Times New Roman"/>
          <w:color w:val="000000"/>
          <w:sz w:val="24"/>
          <w:szCs w:val="24"/>
        </w:rPr>
        <w:t>.[</w:t>
      </w:r>
      <w:r w:rsidR="00694815">
        <w:rPr>
          <w:rFonts w:ascii="Calibri" w:eastAsia="Calibri" w:hAnsi="Calibri" w:cs="Times New Roman"/>
          <w:noProof/>
          <w:color w:val="000000"/>
          <w:sz w:val="24"/>
          <w:szCs w:val="24"/>
        </w:rPr>
        <w:t>38</w:t>
      </w:r>
      <w:r w:rsidR="000548A0">
        <w:rPr>
          <w:rFonts w:ascii="Calibri" w:eastAsia="Calibri" w:hAnsi="Calibri" w:cs="Times New Roman"/>
          <w:noProof/>
          <w:color w:val="000000"/>
          <w:sz w:val="24"/>
          <w:szCs w:val="24"/>
        </w:rPr>
        <w:t>]</w:t>
      </w:r>
    </w:p>
    <w:p w14:paraId="6FC3F3BC" w14:textId="1DAE8A30" w:rsidR="00F37725" w:rsidRDefault="00F37725" w:rsidP="007B2C74">
      <w:pPr>
        <w:spacing w:line="480" w:lineRule="auto"/>
        <w:jc w:val="both"/>
        <w:rPr>
          <w:rFonts w:ascii="Calibri" w:eastAsia="Calibri" w:hAnsi="Calibri" w:cs="Times New Roman"/>
          <w:b/>
          <w:sz w:val="24"/>
          <w:szCs w:val="24"/>
        </w:rPr>
      </w:pPr>
      <w:r w:rsidRPr="00690AD2">
        <w:rPr>
          <w:rFonts w:ascii="Calibri" w:eastAsia="Calibri" w:hAnsi="Calibri" w:cs="Times New Roman"/>
          <w:b/>
          <w:sz w:val="24"/>
          <w:szCs w:val="24"/>
        </w:rPr>
        <w:t>RESULTS</w:t>
      </w:r>
    </w:p>
    <w:p w14:paraId="4B6A57C6" w14:textId="6B1C6673" w:rsidR="00F37725" w:rsidRPr="00BD2A83" w:rsidRDefault="00FA697C" w:rsidP="007B2C74">
      <w:pPr>
        <w:spacing w:line="480" w:lineRule="auto"/>
        <w:jc w:val="both"/>
        <w:rPr>
          <w:rFonts w:ascii="Calibri" w:eastAsia="Calibri" w:hAnsi="Calibri" w:cs="Times New Roman"/>
          <w:b/>
          <w:color w:val="4472C4"/>
          <w:sz w:val="28"/>
          <w:szCs w:val="28"/>
        </w:rPr>
      </w:pPr>
      <w:r w:rsidRPr="00FA697C">
        <w:rPr>
          <w:rFonts w:ascii="Calibri" w:eastAsia="Calibri" w:hAnsi="Calibri" w:cs="Times New Roman"/>
          <w:sz w:val="24"/>
          <w:szCs w:val="24"/>
        </w:rPr>
        <w:t>Searches identified 15,352 records. Following deduplication 8,186 records remained for assessment.  After assessment, 51 papers were included in the review</w:t>
      </w:r>
      <w:r>
        <w:rPr>
          <w:rFonts w:ascii="Calibri" w:eastAsia="Calibri" w:hAnsi="Calibri" w:cs="Times New Roman"/>
          <w:sz w:val="24"/>
          <w:szCs w:val="24"/>
        </w:rPr>
        <w:t xml:space="preserve">. </w:t>
      </w:r>
      <w:r w:rsidR="00F37725" w:rsidRPr="00BD2A83">
        <w:rPr>
          <w:rFonts w:ascii="Calibri" w:eastAsia="Calibri" w:hAnsi="Calibri" w:cs="Times New Roman"/>
          <w:sz w:val="24"/>
          <w:szCs w:val="24"/>
        </w:rPr>
        <w:t xml:space="preserve">Figure 2 shows the review process using the PRISMA-ScR </w:t>
      </w:r>
      <w:r w:rsidR="00D25484">
        <w:rPr>
          <w:rFonts w:ascii="Calibri" w:eastAsia="Calibri" w:hAnsi="Calibri" w:cs="Times New Roman"/>
          <w:sz w:val="24"/>
          <w:szCs w:val="24"/>
        </w:rPr>
        <w:t>flow diagram</w:t>
      </w:r>
      <w:r w:rsidR="000548A0">
        <w:rPr>
          <w:rFonts w:ascii="Calibri" w:eastAsia="Calibri" w:hAnsi="Calibri" w:cs="Times New Roman"/>
          <w:sz w:val="24"/>
          <w:szCs w:val="24"/>
        </w:rPr>
        <w:t>.[</w:t>
      </w:r>
      <w:r w:rsidR="006D346B">
        <w:rPr>
          <w:rFonts w:ascii="Calibri" w:eastAsia="Calibri" w:hAnsi="Calibri" w:cs="Times New Roman"/>
          <w:noProof/>
          <w:sz w:val="24"/>
          <w:szCs w:val="24"/>
        </w:rPr>
        <w:t>35</w:t>
      </w:r>
      <w:r w:rsidR="000548A0">
        <w:rPr>
          <w:rFonts w:ascii="Calibri" w:eastAsia="Calibri" w:hAnsi="Calibri" w:cs="Times New Roman"/>
          <w:noProof/>
          <w:sz w:val="24"/>
          <w:szCs w:val="24"/>
        </w:rPr>
        <w:t>,</w:t>
      </w:r>
      <w:r w:rsidR="00694815">
        <w:rPr>
          <w:rFonts w:ascii="Calibri" w:eastAsia="Calibri" w:hAnsi="Calibri" w:cs="Times New Roman"/>
          <w:noProof/>
          <w:sz w:val="24"/>
          <w:szCs w:val="24"/>
        </w:rPr>
        <w:t>40</w:t>
      </w:r>
      <w:r w:rsidR="000548A0">
        <w:rPr>
          <w:rFonts w:ascii="Calibri" w:eastAsia="Calibri" w:hAnsi="Calibri" w:cs="Times New Roman"/>
          <w:noProof/>
          <w:sz w:val="24"/>
          <w:szCs w:val="24"/>
        </w:rPr>
        <w:t>]</w:t>
      </w:r>
    </w:p>
    <w:p w14:paraId="49B63719" w14:textId="5D0D1D43" w:rsidR="00F37725" w:rsidRPr="00BD2A83" w:rsidRDefault="00F37725" w:rsidP="007B2C74">
      <w:pPr>
        <w:spacing w:line="480" w:lineRule="auto"/>
        <w:jc w:val="both"/>
        <w:rPr>
          <w:rFonts w:ascii="Calibri" w:eastAsia="Calibri" w:hAnsi="Calibri" w:cs="Times New Roman"/>
          <w:sz w:val="24"/>
          <w:szCs w:val="24"/>
        </w:rPr>
      </w:pPr>
      <w:r w:rsidRPr="00BD2A83">
        <w:rPr>
          <w:rFonts w:ascii="Calibri" w:eastAsia="Calibri" w:hAnsi="Calibri" w:cs="Times New Roman"/>
          <w:sz w:val="24"/>
          <w:szCs w:val="24"/>
        </w:rPr>
        <w:t>[INSERT FIGURE 2]</w:t>
      </w:r>
    </w:p>
    <w:p w14:paraId="6E6C90B2" w14:textId="11D4FE44" w:rsidR="00F37725" w:rsidRPr="002C3573" w:rsidRDefault="00F37725" w:rsidP="007B2C74">
      <w:pPr>
        <w:spacing w:line="480" w:lineRule="auto"/>
        <w:jc w:val="both"/>
        <w:rPr>
          <w:rFonts w:ascii="Calibri" w:eastAsia="Calibri" w:hAnsi="Calibri" w:cs="Times New Roman"/>
          <w:b/>
          <w:sz w:val="24"/>
          <w:szCs w:val="24"/>
        </w:rPr>
      </w:pPr>
      <w:r w:rsidRPr="002C3573">
        <w:rPr>
          <w:rFonts w:ascii="Calibri" w:eastAsia="Calibri" w:hAnsi="Calibri" w:cs="Times New Roman"/>
          <w:b/>
          <w:sz w:val="24"/>
          <w:szCs w:val="24"/>
        </w:rPr>
        <w:t xml:space="preserve">Characteristics of papers </w:t>
      </w:r>
    </w:p>
    <w:p w14:paraId="55F7FBF7" w14:textId="1AF4A63E" w:rsidR="00F37725" w:rsidRDefault="00F37725" w:rsidP="007B2C74">
      <w:pPr>
        <w:spacing w:line="480" w:lineRule="auto"/>
        <w:jc w:val="both"/>
        <w:rPr>
          <w:rFonts w:ascii="Calibri" w:eastAsia="Calibri" w:hAnsi="Calibri" w:cs="Times New Roman"/>
          <w:sz w:val="24"/>
          <w:szCs w:val="24"/>
        </w:rPr>
      </w:pPr>
      <w:r>
        <w:rPr>
          <w:rFonts w:ascii="Calibri" w:eastAsia="Calibri" w:hAnsi="Calibri" w:cs="Times New Roman"/>
          <w:sz w:val="24"/>
          <w:szCs w:val="24"/>
        </w:rPr>
        <w:t xml:space="preserve">Details of included papers are outlined in Table </w:t>
      </w:r>
      <w:r w:rsidR="00D55294">
        <w:rPr>
          <w:rFonts w:ascii="Calibri" w:eastAsia="Calibri" w:hAnsi="Calibri" w:cs="Times New Roman"/>
          <w:sz w:val="24"/>
          <w:szCs w:val="24"/>
        </w:rPr>
        <w:t>3</w:t>
      </w:r>
      <w:r>
        <w:rPr>
          <w:rFonts w:ascii="Calibri" w:eastAsia="Calibri" w:hAnsi="Calibri" w:cs="Times New Roman"/>
          <w:sz w:val="24"/>
          <w:szCs w:val="24"/>
        </w:rPr>
        <w:t>. Key descriptive information of included papers is as follows:</w:t>
      </w:r>
      <w:r w:rsidRPr="00BD2A83">
        <w:rPr>
          <w:rFonts w:ascii="Calibri" w:eastAsia="Calibri" w:hAnsi="Calibri" w:cs="Times New Roman"/>
          <w:sz w:val="24"/>
          <w:szCs w:val="24"/>
        </w:rPr>
        <w:t xml:space="preserve"> </w:t>
      </w:r>
      <w:r>
        <w:rPr>
          <w:rFonts w:ascii="Calibri" w:eastAsia="Calibri" w:hAnsi="Calibri" w:cs="Times New Roman"/>
          <w:sz w:val="24"/>
          <w:szCs w:val="24"/>
        </w:rPr>
        <w:t>there were 42 j</w:t>
      </w:r>
      <w:r w:rsidRPr="00BD2A83">
        <w:rPr>
          <w:rFonts w:ascii="Calibri" w:eastAsia="Calibri" w:hAnsi="Calibri" w:cs="Times New Roman"/>
          <w:sz w:val="24"/>
          <w:szCs w:val="24"/>
        </w:rPr>
        <w:t xml:space="preserve">ournal articles, </w:t>
      </w:r>
      <w:r>
        <w:rPr>
          <w:rFonts w:ascii="Calibri" w:eastAsia="Calibri" w:hAnsi="Calibri" w:cs="Times New Roman"/>
          <w:sz w:val="24"/>
          <w:szCs w:val="24"/>
        </w:rPr>
        <w:t>five</w:t>
      </w:r>
      <w:r w:rsidRPr="00BD2A83">
        <w:rPr>
          <w:rFonts w:ascii="Calibri" w:eastAsia="Calibri" w:hAnsi="Calibri" w:cs="Times New Roman"/>
          <w:sz w:val="24"/>
          <w:szCs w:val="24"/>
        </w:rPr>
        <w:t xml:space="preserve"> conference abstracts, </w:t>
      </w:r>
      <w:r w:rsidRPr="00BD2A83">
        <w:rPr>
          <w:rFonts w:ascii="Calibri" w:eastAsia="Calibri" w:hAnsi="Calibri" w:cs="Times New Roman"/>
          <w:sz w:val="24"/>
          <w:szCs w:val="24"/>
        </w:rPr>
        <w:lastRenderedPageBreak/>
        <w:t xml:space="preserve">one book chapter and three dissertations. </w:t>
      </w:r>
      <w:r>
        <w:rPr>
          <w:rFonts w:ascii="Calibri" w:eastAsia="Calibri" w:hAnsi="Calibri" w:cs="Times New Roman"/>
          <w:sz w:val="24"/>
          <w:szCs w:val="24"/>
        </w:rPr>
        <w:t>Reported studies were conducted in</w:t>
      </w:r>
      <w:r w:rsidRPr="00BD2A83">
        <w:rPr>
          <w:rFonts w:ascii="Calibri" w:eastAsia="Calibri" w:hAnsi="Calibri" w:cs="Times New Roman"/>
          <w:sz w:val="24"/>
          <w:szCs w:val="24"/>
        </w:rPr>
        <w:t xml:space="preserve"> the UK </w:t>
      </w:r>
      <w:r>
        <w:rPr>
          <w:rFonts w:ascii="Calibri" w:eastAsia="Calibri" w:hAnsi="Calibri" w:cs="Times New Roman"/>
          <w:sz w:val="24"/>
          <w:szCs w:val="24"/>
        </w:rPr>
        <w:t>(n=16)</w:t>
      </w:r>
      <w:r w:rsidRPr="00BD2A83">
        <w:rPr>
          <w:rFonts w:ascii="Calibri" w:eastAsia="Calibri" w:hAnsi="Calibri" w:cs="Times New Roman"/>
          <w:sz w:val="24"/>
          <w:szCs w:val="24"/>
        </w:rPr>
        <w:t>, Europe (</w:t>
      </w:r>
      <w:r>
        <w:rPr>
          <w:rFonts w:ascii="Calibri" w:eastAsia="Calibri" w:hAnsi="Calibri" w:cs="Times New Roman"/>
          <w:sz w:val="24"/>
          <w:szCs w:val="24"/>
        </w:rPr>
        <w:t>n=12</w:t>
      </w:r>
      <w:r w:rsidRPr="00BD2A83">
        <w:rPr>
          <w:rFonts w:ascii="Calibri" w:eastAsia="Calibri" w:hAnsi="Calibri" w:cs="Times New Roman"/>
          <w:sz w:val="24"/>
          <w:szCs w:val="24"/>
        </w:rPr>
        <w:t>), USA (</w:t>
      </w:r>
      <w:r>
        <w:rPr>
          <w:rFonts w:ascii="Calibri" w:eastAsia="Calibri" w:hAnsi="Calibri" w:cs="Times New Roman"/>
          <w:sz w:val="24"/>
          <w:szCs w:val="24"/>
        </w:rPr>
        <w:t>n=</w:t>
      </w:r>
      <w:r w:rsidR="00CA7B10">
        <w:rPr>
          <w:rFonts w:ascii="Calibri" w:eastAsia="Calibri" w:hAnsi="Calibri" w:cs="Times New Roman"/>
          <w:sz w:val="24"/>
          <w:szCs w:val="24"/>
        </w:rPr>
        <w:t>9</w:t>
      </w:r>
      <w:r w:rsidRPr="00BD2A83">
        <w:rPr>
          <w:rFonts w:ascii="Calibri" w:eastAsia="Calibri" w:hAnsi="Calibri" w:cs="Times New Roman"/>
          <w:sz w:val="24"/>
          <w:szCs w:val="24"/>
        </w:rPr>
        <w:t>), Canada (</w:t>
      </w:r>
      <w:r>
        <w:rPr>
          <w:rFonts w:ascii="Calibri" w:eastAsia="Calibri" w:hAnsi="Calibri" w:cs="Times New Roman"/>
          <w:sz w:val="24"/>
          <w:szCs w:val="24"/>
        </w:rPr>
        <w:t>n=</w:t>
      </w:r>
      <w:r w:rsidR="00CA7B10">
        <w:rPr>
          <w:rFonts w:ascii="Calibri" w:eastAsia="Calibri" w:hAnsi="Calibri" w:cs="Times New Roman"/>
          <w:sz w:val="24"/>
          <w:szCs w:val="24"/>
        </w:rPr>
        <w:t>9</w:t>
      </w:r>
      <w:r w:rsidRPr="00BD2A83">
        <w:rPr>
          <w:rFonts w:ascii="Calibri" w:eastAsia="Calibri" w:hAnsi="Calibri" w:cs="Times New Roman"/>
          <w:sz w:val="24"/>
          <w:szCs w:val="24"/>
        </w:rPr>
        <w:t>) Australia (</w:t>
      </w:r>
      <w:r>
        <w:rPr>
          <w:rFonts w:ascii="Calibri" w:eastAsia="Calibri" w:hAnsi="Calibri" w:cs="Times New Roman"/>
          <w:sz w:val="24"/>
          <w:szCs w:val="24"/>
        </w:rPr>
        <w:t>n=3</w:t>
      </w:r>
      <w:r w:rsidRPr="00BD2A83">
        <w:rPr>
          <w:rFonts w:ascii="Calibri" w:eastAsia="Calibri" w:hAnsi="Calibri" w:cs="Times New Roman"/>
          <w:sz w:val="24"/>
          <w:szCs w:val="24"/>
        </w:rPr>
        <w:t>) and New Zealand (</w:t>
      </w:r>
      <w:r>
        <w:rPr>
          <w:rFonts w:ascii="Calibri" w:eastAsia="Calibri" w:hAnsi="Calibri" w:cs="Times New Roman"/>
          <w:sz w:val="24"/>
          <w:szCs w:val="24"/>
        </w:rPr>
        <w:t>n=2</w:t>
      </w:r>
      <w:r w:rsidRPr="00BD2A83">
        <w:rPr>
          <w:rFonts w:ascii="Calibri" w:eastAsia="Calibri" w:hAnsi="Calibri" w:cs="Times New Roman"/>
          <w:sz w:val="24"/>
          <w:szCs w:val="24"/>
        </w:rPr>
        <w:t>).  The majority of papers focu</w:t>
      </w:r>
      <w:r>
        <w:rPr>
          <w:rFonts w:ascii="Calibri" w:eastAsia="Calibri" w:hAnsi="Calibri" w:cs="Times New Roman"/>
          <w:sz w:val="24"/>
          <w:szCs w:val="24"/>
        </w:rPr>
        <w:t xml:space="preserve">ssed on cardiac events (n=15), and </w:t>
      </w:r>
      <w:r w:rsidRPr="00BD2A83">
        <w:rPr>
          <w:rFonts w:ascii="Calibri" w:eastAsia="Calibri" w:hAnsi="Calibri" w:cs="Times New Roman"/>
          <w:sz w:val="24"/>
          <w:szCs w:val="24"/>
        </w:rPr>
        <w:t>palliative</w:t>
      </w:r>
      <w:r>
        <w:rPr>
          <w:rFonts w:ascii="Calibri" w:eastAsia="Calibri" w:hAnsi="Calibri" w:cs="Times New Roman"/>
          <w:sz w:val="24"/>
          <w:szCs w:val="24"/>
        </w:rPr>
        <w:t xml:space="preserve"> </w:t>
      </w:r>
      <w:r w:rsidRPr="00BD2A83">
        <w:rPr>
          <w:rFonts w:ascii="Calibri" w:eastAsia="Calibri" w:hAnsi="Calibri" w:cs="Times New Roman"/>
          <w:sz w:val="24"/>
          <w:szCs w:val="24"/>
        </w:rPr>
        <w:t>and End of Life Care (</w:t>
      </w:r>
      <w:r>
        <w:rPr>
          <w:rFonts w:ascii="Calibri" w:eastAsia="Calibri" w:hAnsi="Calibri" w:cs="Times New Roman"/>
          <w:sz w:val="24"/>
          <w:szCs w:val="24"/>
        </w:rPr>
        <w:t>EoLC</w:t>
      </w:r>
      <w:r w:rsidRPr="00BD2A83">
        <w:rPr>
          <w:rFonts w:ascii="Calibri" w:eastAsia="Calibri" w:hAnsi="Calibri" w:cs="Times New Roman"/>
          <w:sz w:val="24"/>
          <w:szCs w:val="24"/>
        </w:rPr>
        <w:t xml:space="preserve">) experiences in </w:t>
      </w:r>
      <w:r>
        <w:rPr>
          <w:rFonts w:ascii="Calibri" w:eastAsia="Calibri" w:hAnsi="Calibri" w:cs="Times New Roman"/>
          <w:sz w:val="24"/>
          <w:szCs w:val="24"/>
        </w:rPr>
        <w:t>PHC</w:t>
      </w:r>
      <w:r w:rsidRPr="00BD2A83">
        <w:rPr>
          <w:rFonts w:ascii="Calibri" w:eastAsia="Calibri" w:hAnsi="Calibri" w:cs="Times New Roman"/>
          <w:sz w:val="24"/>
          <w:szCs w:val="24"/>
        </w:rPr>
        <w:t xml:space="preserve"> (</w:t>
      </w:r>
      <w:r>
        <w:rPr>
          <w:rFonts w:ascii="Calibri" w:eastAsia="Calibri" w:hAnsi="Calibri" w:cs="Times New Roman"/>
          <w:sz w:val="24"/>
          <w:szCs w:val="24"/>
        </w:rPr>
        <w:t>n=21</w:t>
      </w:r>
      <w:r w:rsidRPr="00BD2A83">
        <w:rPr>
          <w:rFonts w:ascii="Calibri" w:eastAsia="Calibri" w:hAnsi="Calibri" w:cs="Times New Roman"/>
          <w:sz w:val="24"/>
          <w:szCs w:val="24"/>
        </w:rPr>
        <w:t xml:space="preserve">). </w:t>
      </w:r>
      <w:r>
        <w:rPr>
          <w:rFonts w:ascii="Calibri" w:eastAsia="Calibri" w:hAnsi="Calibri" w:cs="Times New Roman"/>
          <w:sz w:val="24"/>
          <w:szCs w:val="24"/>
        </w:rPr>
        <w:t xml:space="preserve"> S</w:t>
      </w:r>
      <w:r w:rsidRPr="00BD2A83">
        <w:rPr>
          <w:rFonts w:ascii="Calibri" w:eastAsia="Calibri" w:hAnsi="Calibri" w:cs="Times New Roman"/>
          <w:sz w:val="24"/>
          <w:szCs w:val="24"/>
        </w:rPr>
        <w:t>uicide (</w:t>
      </w:r>
      <w:r>
        <w:rPr>
          <w:rFonts w:ascii="Calibri" w:eastAsia="Calibri" w:hAnsi="Calibri" w:cs="Times New Roman"/>
          <w:sz w:val="24"/>
          <w:szCs w:val="24"/>
        </w:rPr>
        <w:t>n=4</w:t>
      </w:r>
      <w:r w:rsidRPr="00BD2A83">
        <w:rPr>
          <w:rFonts w:ascii="Calibri" w:eastAsia="Calibri" w:hAnsi="Calibri" w:cs="Times New Roman"/>
          <w:sz w:val="24"/>
          <w:szCs w:val="24"/>
        </w:rPr>
        <w:t>)</w:t>
      </w:r>
      <w:r>
        <w:rPr>
          <w:rFonts w:ascii="Calibri" w:eastAsia="Calibri" w:hAnsi="Calibri" w:cs="Times New Roman"/>
          <w:sz w:val="24"/>
          <w:szCs w:val="24"/>
        </w:rPr>
        <w:t>,</w:t>
      </w:r>
      <w:r w:rsidRPr="00BD2A83">
        <w:rPr>
          <w:rFonts w:ascii="Calibri" w:eastAsia="Calibri" w:hAnsi="Calibri" w:cs="Times New Roman"/>
          <w:sz w:val="24"/>
          <w:szCs w:val="24"/>
        </w:rPr>
        <w:t xml:space="preserve"> critical incidents (</w:t>
      </w:r>
      <w:r>
        <w:rPr>
          <w:rFonts w:ascii="Calibri" w:eastAsia="Calibri" w:hAnsi="Calibri" w:cs="Times New Roman"/>
          <w:sz w:val="24"/>
          <w:szCs w:val="24"/>
        </w:rPr>
        <w:t>n=3</w:t>
      </w:r>
      <w:r w:rsidRPr="00BD2A83">
        <w:rPr>
          <w:rFonts w:ascii="Calibri" w:eastAsia="Calibri" w:hAnsi="Calibri" w:cs="Times New Roman"/>
          <w:sz w:val="24"/>
          <w:szCs w:val="24"/>
        </w:rPr>
        <w:t xml:space="preserve">) </w:t>
      </w:r>
      <w:r>
        <w:rPr>
          <w:rFonts w:ascii="Calibri" w:eastAsia="Calibri" w:hAnsi="Calibri" w:cs="Times New Roman"/>
          <w:sz w:val="24"/>
          <w:szCs w:val="24"/>
        </w:rPr>
        <w:t>and the impact of this work (n=8) were also a focus</w:t>
      </w:r>
      <w:r w:rsidRPr="00864943">
        <w:rPr>
          <w:rFonts w:ascii="Calibri" w:eastAsia="Calibri" w:hAnsi="Calibri" w:cs="Times New Roman"/>
          <w:sz w:val="24"/>
          <w:szCs w:val="24"/>
        </w:rPr>
        <w:t xml:space="preserve">.  </w:t>
      </w:r>
      <w:r>
        <w:rPr>
          <w:rFonts w:ascii="Calibri" w:eastAsia="Calibri" w:hAnsi="Calibri" w:cs="Times New Roman"/>
          <w:sz w:val="24"/>
          <w:szCs w:val="24"/>
        </w:rPr>
        <w:t>P</w:t>
      </w:r>
      <w:r w:rsidRPr="00864943">
        <w:rPr>
          <w:rFonts w:ascii="Calibri" w:eastAsia="Calibri" w:hAnsi="Calibri" w:cs="Times New Roman"/>
          <w:sz w:val="24"/>
          <w:szCs w:val="24"/>
        </w:rPr>
        <w:t xml:space="preserve">apers </w:t>
      </w:r>
      <w:r>
        <w:rPr>
          <w:rFonts w:ascii="Calibri" w:eastAsia="Calibri" w:hAnsi="Calibri" w:cs="Times New Roman"/>
          <w:sz w:val="24"/>
          <w:szCs w:val="24"/>
        </w:rPr>
        <w:t>reported</w:t>
      </w:r>
      <w:r w:rsidRPr="00864943">
        <w:rPr>
          <w:rFonts w:ascii="Calibri" w:eastAsia="Calibri" w:hAnsi="Calibri" w:cs="Times New Roman"/>
          <w:sz w:val="24"/>
          <w:szCs w:val="24"/>
        </w:rPr>
        <w:t xml:space="preserve"> on the experiences of PHPs only</w:t>
      </w:r>
      <w:r>
        <w:rPr>
          <w:rFonts w:ascii="Calibri" w:eastAsia="Calibri" w:hAnsi="Calibri" w:cs="Times New Roman"/>
          <w:sz w:val="24"/>
          <w:szCs w:val="24"/>
        </w:rPr>
        <w:t xml:space="preserve"> (n=39)</w:t>
      </w:r>
      <w:r w:rsidRPr="00864943">
        <w:rPr>
          <w:rFonts w:ascii="Calibri" w:eastAsia="Calibri" w:hAnsi="Calibri" w:cs="Times New Roman"/>
          <w:sz w:val="24"/>
          <w:szCs w:val="24"/>
        </w:rPr>
        <w:t>, families</w:t>
      </w:r>
      <w:r>
        <w:rPr>
          <w:rFonts w:ascii="Calibri" w:eastAsia="Calibri" w:hAnsi="Calibri" w:cs="Times New Roman"/>
          <w:sz w:val="24"/>
          <w:szCs w:val="24"/>
        </w:rPr>
        <w:t xml:space="preserve"> (n=2)</w:t>
      </w:r>
      <w:r w:rsidRPr="00864943">
        <w:rPr>
          <w:rFonts w:ascii="Calibri" w:eastAsia="Calibri" w:hAnsi="Calibri" w:cs="Times New Roman"/>
          <w:sz w:val="24"/>
          <w:szCs w:val="24"/>
        </w:rPr>
        <w:t>,</w:t>
      </w:r>
      <w:r>
        <w:rPr>
          <w:rFonts w:ascii="Calibri" w:eastAsia="Calibri" w:hAnsi="Calibri" w:cs="Times New Roman"/>
          <w:sz w:val="24"/>
          <w:szCs w:val="24"/>
        </w:rPr>
        <w:t xml:space="preserve"> families and PHPs (n=6), bystanders (n=2), bystanders and PHPs (n=1), and bystanders and families (n=1). In terms of methodology 38</w:t>
      </w:r>
      <w:r w:rsidRPr="00BD2A83">
        <w:rPr>
          <w:rFonts w:ascii="Calibri" w:eastAsia="Calibri" w:hAnsi="Calibri" w:cs="Times New Roman"/>
          <w:sz w:val="24"/>
          <w:szCs w:val="24"/>
        </w:rPr>
        <w:t xml:space="preserve"> papers were qualitative and </w:t>
      </w:r>
      <w:r>
        <w:rPr>
          <w:rFonts w:ascii="Calibri" w:eastAsia="Calibri" w:hAnsi="Calibri" w:cs="Times New Roman"/>
          <w:sz w:val="24"/>
          <w:szCs w:val="24"/>
        </w:rPr>
        <w:t>13 were mixed method.</w:t>
      </w:r>
    </w:p>
    <w:p w14:paraId="4D5CDC6A" w14:textId="527C894B" w:rsidR="00D55294" w:rsidRDefault="00210102" w:rsidP="00E03261">
      <w:pPr>
        <w:spacing w:line="480" w:lineRule="auto"/>
        <w:jc w:val="both"/>
        <w:rPr>
          <w:rFonts w:ascii="Calibri" w:eastAsia="Calibri" w:hAnsi="Calibri" w:cs="Times New Roman"/>
          <w:sz w:val="24"/>
          <w:szCs w:val="24"/>
        </w:rPr>
        <w:sectPr w:rsidR="00D55294" w:rsidSect="00373467">
          <w:pgSz w:w="11906" w:h="16838"/>
          <w:pgMar w:top="1440" w:right="1440" w:bottom="1440" w:left="1440" w:header="708" w:footer="708" w:gutter="0"/>
          <w:lnNumType w:countBy="1" w:restart="continuous"/>
          <w:cols w:space="708"/>
          <w:docGrid w:linePitch="360"/>
        </w:sectPr>
      </w:pPr>
      <w:r w:rsidRPr="00BD2A83">
        <w:rPr>
          <w:rFonts w:ascii="Calibri" w:eastAsia="Calibri" w:hAnsi="Calibri" w:cs="Times New Roman"/>
          <w:sz w:val="24"/>
          <w:szCs w:val="24"/>
        </w:rPr>
        <w:t>Analysis identified four main themes</w:t>
      </w:r>
      <w:r>
        <w:rPr>
          <w:rFonts w:ascii="Calibri" w:eastAsia="Calibri" w:hAnsi="Calibri" w:cs="Times New Roman"/>
          <w:sz w:val="24"/>
          <w:szCs w:val="24"/>
        </w:rPr>
        <w:t>: experiences of death and dying and its impact; experiences of education and training and unmet needs; support needs and experiences; communication and behaviour. Relevant t</w:t>
      </w:r>
      <w:r w:rsidRPr="00BD2A83">
        <w:rPr>
          <w:rFonts w:ascii="Calibri" w:eastAsia="Calibri" w:hAnsi="Calibri" w:cs="Times New Roman"/>
          <w:sz w:val="24"/>
          <w:szCs w:val="24"/>
        </w:rPr>
        <w:t xml:space="preserve">hemes are discussed </w:t>
      </w:r>
      <w:r>
        <w:rPr>
          <w:rFonts w:ascii="Calibri" w:eastAsia="Calibri" w:hAnsi="Calibri" w:cs="Times New Roman"/>
          <w:sz w:val="24"/>
          <w:szCs w:val="24"/>
        </w:rPr>
        <w:t>in relation to the</w:t>
      </w:r>
      <w:r w:rsidRPr="00BD2A83">
        <w:rPr>
          <w:rFonts w:ascii="Calibri" w:eastAsia="Calibri" w:hAnsi="Calibri" w:cs="Times New Roman"/>
          <w:sz w:val="24"/>
          <w:szCs w:val="24"/>
        </w:rPr>
        <w:t xml:space="preserve"> three main stakeholder groups: </w:t>
      </w:r>
      <w:r>
        <w:rPr>
          <w:rFonts w:ascii="Calibri" w:eastAsia="Calibri" w:hAnsi="Calibri" w:cs="Times New Roman"/>
          <w:sz w:val="24"/>
          <w:szCs w:val="24"/>
        </w:rPr>
        <w:t>p</w:t>
      </w:r>
      <w:r w:rsidRPr="00BD2A83">
        <w:rPr>
          <w:rFonts w:ascii="Calibri" w:eastAsia="Calibri" w:hAnsi="Calibri" w:cs="Times New Roman"/>
          <w:sz w:val="24"/>
          <w:szCs w:val="24"/>
        </w:rPr>
        <w:t>re-hosp</w:t>
      </w:r>
      <w:r>
        <w:rPr>
          <w:rFonts w:ascii="Calibri" w:eastAsia="Calibri" w:hAnsi="Calibri" w:cs="Times New Roman"/>
          <w:sz w:val="24"/>
          <w:szCs w:val="24"/>
        </w:rPr>
        <w:t>ital practitioners, families,</w:t>
      </w:r>
      <w:r w:rsidRPr="00BD2A83">
        <w:rPr>
          <w:rFonts w:ascii="Calibri" w:eastAsia="Calibri" w:hAnsi="Calibri" w:cs="Times New Roman"/>
          <w:sz w:val="24"/>
          <w:szCs w:val="24"/>
        </w:rPr>
        <w:t xml:space="preserve"> an</w:t>
      </w:r>
      <w:r>
        <w:rPr>
          <w:rFonts w:ascii="Calibri" w:eastAsia="Calibri" w:hAnsi="Calibri" w:cs="Times New Roman"/>
          <w:sz w:val="24"/>
          <w:szCs w:val="24"/>
        </w:rPr>
        <w:t xml:space="preserve">d bystanders. </w:t>
      </w:r>
    </w:p>
    <w:tbl>
      <w:tblPr>
        <w:tblStyle w:val="TableGrid"/>
        <w:tblpPr w:leftFromText="180" w:rightFromText="180" w:horzAnchor="margin" w:tblpX="-147" w:tblpY="596"/>
        <w:tblW w:w="5111" w:type="pct"/>
        <w:tblLook w:val="04A0" w:firstRow="1" w:lastRow="0" w:firstColumn="1" w:lastColumn="0" w:noHBand="0" w:noVBand="1"/>
      </w:tblPr>
      <w:tblGrid>
        <w:gridCol w:w="1631"/>
        <w:gridCol w:w="1325"/>
        <w:gridCol w:w="1922"/>
        <w:gridCol w:w="3162"/>
        <w:gridCol w:w="1718"/>
        <w:gridCol w:w="3126"/>
        <w:gridCol w:w="1374"/>
      </w:tblGrid>
      <w:tr w:rsidR="00D55294" w:rsidRPr="00D55294" w14:paraId="75D1D651" w14:textId="77777777" w:rsidTr="00D55294">
        <w:tc>
          <w:tcPr>
            <w:tcW w:w="15730" w:type="dxa"/>
            <w:gridSpan w:val="7"/>
            <w:tcBorders>
              <w:top w:val="single" w:sz="4" w:space="0" w:color="auto"/>
              <w:left w:val="single" w:sz="4" w:space="0" w:color="auto"/>
              <w:bottom w:val="single" w:sz="4" w:space="0" w:color="auto"/>
            </w:tcBorders>
            <w:shd w:val="clear" w:color="auto" w:fill="F2F2F2"/>
          </w:tcPr>
          <w:p w14:paraId="55813588" w14:textId="77777777" w:rsidR="00D55294" w:rsidRPr="00D55294" w:rsidRDefault="00D55294" w:rsidP="00D55294">
            <w:pPr>
              <w:rPr>
                <w:rFonts w:ascii="Calibri" w:eastAsia="Calibri" w:hAnsi="Calibri" w:cs="Times New Roman"/>
                <w:b/>
                <w:sz w:val="20"/>
                <w:szCs w:val="20"/>
              </w:rPr>
            </w:pPr>
            <w:r w:rsidRPr="00D55294">
              <w:rPr>
                <w:rFonts w:ascii="Calibri" w:eastAsia="Calibri" w:hAnsi="Calibri" w:cs="Times New Roman"/>
                <w:b/>
                <w:sz w:val="20"/>
                <w:szCs w:val="20"/>
              </w:rPr>
              <w:lastRenderedPageBreak/>
              <w:t>Table 3: Characteristics of included studies</w:t>
            </w:r>
          </w:p>
          <w:p w14:paraId="58EF77C0" w14:textId="77777777" w:rsidR="00D55294" w:rsidRPr="00D55294" w:rsidRDefault="00D55294" w:rsidP="00D55294">
            <w:pPr>
              <w:rPr>
                <w:rFonts w:ascii="Calibri" w:eastAsia="Calibri" w:hAnsi="Calibri" w:cs="Times New Roman"/>
              </w:rPr>
            </w:pPr>
          </w:p>
        </w:tc>
      </w:tr>
      <w:tr w:rsidR="00D55294" w:rsidRPr="00D55294" w14:paraId="19D47EA4" w14:textId="77777777" w:rsidTr="00D77D1C">
        <w:tc>
          <w:tcPr>
            <w:tcW w:w="1895" w:type="dxa"/>
            <w:tcBorders>
              <w:top w:val="single" w:sz="4" w:space="0" w:color="auto"/>
              <w:left w:val="single" w:sz="4" w:space="0" w:color="auto"/>
              <w:bottom w:val="single" w:sz="4" w:space="0" w:color="auto"/>
              <w:right w:val="single" w:sz="4" w:space="0" w:color="auto"/>
            </w:tcBorders>
            <w:hideMark/>
          </w:tcPr>
          <w:p w14:paraId="0CCFD722" w14:textId="77777777" w:rsidR="00D55294" w:rsidRDefault="00D55294" w:rsidP="00D55294">
            <w:pPr>
              <w:rPr>
                <w:rFonts w:ascii="Calibri" w:eastAsia="Calibri" w:hAnsi="Calibri" w:cs="Times New Roman"/>
                <w:b/>
              </w:rPr>
            </w:pPr>
            <w:r w:rsidRPr="00D55294">
              <w:rPr>
                <w:rFonts w:ascii="Calibri" w:eastAsia="Calibri" w:hAnsi="Calibri" w:cs="Times New Roman"/>
                <w:b/>
              </w:rPr>
              <w:t>Author/ Year/</w:t>
            </w:r>
          </w:p>
          <w:p w14:paraId="0E17CBE7" w14:textId="7E9748C6" w:rsidR="00D55294" w:rsidRPr="00D55294" w:rsidRDefault="00D55294" w:rsidP="00D55294">
            <w:pPr>
              <w:rPr>
                <w:rFonts w:ascii="Calibri" w:eastAsia="Calibri" w:hAnsi="Calibri" w:cs="Times New Roman"/>
                <w:b/>
              </w:rPr>
            </w:pPr>
            <w:r w:rsidRPr="00D55294">
              <w:rPr>
                <w:rFonts w:ascii="Calibri" w:eastAsia="Calibri" w:hAnsi="Calibri" w:cs="Times New Roman"/>
                <w:b/>
              </w:rPr>
              <w:t>Publication Type</w:t>
            </w:r>
          </w:p>
        </w:tc>
        <w:tc>
          <w:tcPr>
            <w:tcW w:w="1372" w:type="dxa"/>
            <w:tcBorders>
              <w:top w:val="single" w:sz="4" w:space="0" w:color="auto"/>
              <w:left w:val="single" w:sz="4" w:space="0" w:color="auto"/>
              <w:bottom w:val="single" w:sz="4" w:space="0" w:color="auto"/>
              <w:right w:val="single" w:sz="4" w:space="0" w:color="auto"/>
            </w:tcBorders>
            <w:hideMark/>
          </w:tcPr>
          <w:p w14:paraId="41F614BD" w14:textId="77777777" w:rsidR="00D55294" w:rsidRPr="00D55294" w:rsidRDefault="00D55294" w:rsidP="00D55294">
            <w:pPr>
              <w:rPr>
                <w:rFonts w:ascii="Calibri" w:eastAsia="Calibri" w:hAnsi="Calibri" w:cs="Times New Roman"/>
                <w:b/>
              </w:rPr>
            </w:pPr>
            <w:r w:rsidRPr="00D55294">
              <w:rPr>
                <w:rFonts w:ascii="Calibri" w:eastAsia="Calibri" w:hAnsi="Calibri" w:cs="Times New Roman"/>
                <w:b/>
              </w:rPr>
              <w:t>Country and Setting</w:t>
            </w:r>
          </w:p>
        </w:tc>
        <w:tc>
          <w:tcPr>
            <w:tcW w:w="1922" w:type="dxa"/>
            <w:tcBorders>
              <w:top w:val="single" w:sz="4" w:space="0" w:color="auto"/>
              <w:left w:val="single" w:sz="4" w:space="0" w:color="auto"/>
              <w:bottom w:val="single" w:sz="4" w:space="0" w:color="auto"/>
              <w:right w:val="single" w:sz="4" w:space="0" w:color="auto"/>
            </w:tcBorders>
            <w:hideMark/>
          </w:tcPr>
          <w:p w14:paraId="18867CDD" w14:textId="77777777" w:rsidR="00D55294" w:rsidRPr="00D55294" w:rsidRDefault="00D55294" w:rsidP="00D55294">
            <w:pPr>
              <w:rPr>
                <w:rFonts w:ascii="Calibri" w:eastAsia="Calibri" w:hAnsi="Calibri" w:cs="Times New Roman"/>
                <w:b/>
              </w:rPr>
            </w:pPr>
            <w:r w:rsidRPr="00D55294">
              <w:rPr>
                <w:rFonts w:ascii="Calibri" w:eastAsia="Calibri" w:hAnsi="Calibri" w:cs="Times New Roman"/>
                <w:b/>
              </w:rPr>
              <w:t>Participants</w:t>
            </w:r>
          </w:p>
        </w:tc>
        <w:tc>
          <w:tcPr>
            <w:tcW w:w="3170" w:type="dxa"/>
            <w:tcBorders>
              <w:top w:val="single" w:sz="4" w:space="0" w:color="auto"/>
              <w:left w:val="single" w:sz="4" w:space="0" w:color="auto"/>
              <w:bottom w:val="single" w:sz="4" w:space="0" w:color="auto"/>
              <w:right w:val="single" w:sz="4" w:space="0" w:color="auto"/>
            </w:tcBorders>
            <w:hideMark/>
          </w:tcPr>
          <w:p w14:paraId="7A70FAD4" w14:textId="77777777" w:rsidR="00D55294" w:rsidRPr="00D55294" w:rsidRDefault="00D55294" w:rsidP="00D55294">
            <w:pPr>
              <w:ind w:right="1306" w:firstLine="152"/>
              <w:rPr>
                <w:rFonts w:ascii="Calibri" w:eastAsia="Calibri" w:hAnsi="Calibri" w:cs="Times New Roman"/>
                <w:b/>
              </w:rPr>
            </w:pPr>
            <w:r w:rsidRPr="00D55294">
              <w:rPr>
                <w:rFonts w:ascii="Calibri" w:eastAsia="Calibri" w:hAnsi="Calibri" w:cs="Times New Roman"/>
                <w:b/>
              </w:rPr>
              <w:t>Aims/objectives</w:t>
            </w:r>
          </w:p>
        </w:tc>
        <w:tc>
          <w:tcPr>
            <w:tcW w:w="1900" w:type="dxa"/>
            <w:tcBorders>
              <w:top w:val="single" w:sz="4" w:space="0" w:color="auto"/>
              <w:left w:val="single" w:sz="4" w:space="0" w:color="auto"/>
              <w:bottom w:val="single" w:sz="4" w:space="0" w:color="auto"/>
              <w:right w:val="single" w:sz="4" w:space="0" w:color="auto"/>
            </w:tcBorders>
            <w:hideMark/>
          </w:tcPr>
          <w:p w14:paraId="5B53A155" w14:textId="77777777" w:rsidR="00D55294" w:rsidRPr="00D55294" w:rsidRDefault="00D55294" w:rsidP="00D55294">
            <w:pPr>
              <w:rPr>
                <w:rFonts w:ascii="Calibri" w:eastAsia="Calibri" w:hAnsi="Calibri" w:cs="Times New Roman"/>
                <w:b/>
              </w:rPr>
            </w:pPr>
            <w:r w:rsidRPr="00D55294">
              <w:rPr>
                <w:rFonts w:ascii="Calibri" w:eastAsia="Calibri" w:hAnsi="Calibri" w:cs="Times New Roman"/>
                <w:b/>
              </w:rPr>
              <w:t>Data collection methods reported</w:t>
            </w:r>
          </w:p>
          <w:p w14:paraId="32611FB5" w14:textId="77777777" w:rsidR="00D55294" w:rsidRPr="00D55294" w:rsidRDefault="00D55294" w:rsidP="00D55294">
            <w:pPr>
              <w:rPr>
                <w:rFonts w:ascii="Calibri" w:eastAsia="Calibri" w:hAnsi="Calibri" w:cs="Times New Roman"/>
                <w:b/>
              </w:rPr>
            </w:pPr>
          </w:p>
        </w:tc>
        <w:tc>
          <w:tcPr>
            <w:tcW w:w="4076" w:type="dxa"/>
            <w:tcBorders>
              <w:top w:val="single" w:sz="4" w:space="0" w:color="auto"/>
              <w:left w:val="single" w:sz="4" w:space="0" w:color="auto"/>
              <w:bottom w:val="single" w:sz="4" w:space="0" w:color="auto"/>
              <w:right w:val="single" w:sz="4" w:space="0" w:color="auto"/>
            </w:tcBorders>
            <w:hideMark/>
          </w:tcPr>
          <w:p w14:paraId="530A36D3" w14:textId="77777777" w:rsidR="00D55294" w:rsidRPr="00D55294" w:rsidRDefault="00D55294" w:rsidP="00D55294">
            <w:pPr>
              <w:rPr>
                <w:rFonts w:ascii="Calibri" w:eastAsia="Calibri" w:hAnsi="Calibri" w:cs="Times New Roman"/>
                <w:b/>
              </w:rPr>
            </w:pPr>
            <w:r w:rsidRPr="00D55294">
              <w:rPr>
                <w:rFonts w:ascii="Calibri" w:eastAsia="Calibri" w:hAnsi="Calibri" w:cs="Times New Roman"/>
                <w:b/>
              </w:rPr>
              <w:t>Main findings and conclusions</w:t>
            </w:r>
          </w:p>
        </w:tc>
        <w:tc>
          <w:tcPr>
            <w:tcW w:w="1395" w:type="dxa"/>
          </w:tcPr>
          <w:p w14:paraId="49E60ED9" w14:textId="77777777" w:rsidR="00D55294" w:rsidRPr="00D55294" w:rsidRDefault="00D55294" w:rsidP="00D55294">
            <w:pPr>
              <w:rPr>
                <w:rFonts w:ascii="Calibri" w:eastAsia="Calibri" w:hAnsi="Calibri" w:cs="Times New Roman"/>
              </w:rPr>
            </w:pPr>
            <w:r w:rsidRPr="00D55294">
              <w:rPr>
                <w:rFonts w:ascii="Calibri" w:eastAsia="Calibri" w:hAnsi="Calibri" w:cs="Calibri"/>
                <w:b/>
              </w:rPr>
              <w:t>CASP rating  (%), H/M/L</w:t>
            </w:r>
            <w:r w:rsidRPr="00D55294">
              <w:rPr>
                <w:rFonts w:ascii="Calibri" w:eastAsia="Calibri" w:hAnsi="Calibri" w:cs="Calibri"/>
                <w:b/>
                <w:vertAlign w:val="superscript"/>
              </w:rPr>
              <w:footnoteReference w:id="1"/>
            </w:r>
            <w:r w:rsidRPr="00D55294">
              <w:rPr>
                <w:rFonts w:ascii="Calibri" w:eastAsia="Calibri" w:hAnsi="Calibri" w:cs="Calibri"/>
                <w:b/>
              </w:rPr>
              <w:t xml:space="preserve">, </w:t>
            </w:r>
          </w:p>
        </w:tc>
      </w:tr>
      <w:tr w:rsidR="00D55294" w:rsidRPr="00D55294" w14:paraId="5FBA3D7D" w14:textId="77777777" w:rsidTr="00D77D1C">
        <w:tc>
          <w:tcPr>
            <w:tcW w:w="1895" w:type="dxa"/>
            <w:tcBorders>
              <w:top w:val="single" w:sz="4" w:space="0" w:color="auto"/>
              <w:left w:val="single" w:sz="4" w:space="0" w:color="auto"/>
              <w:bottom w:val="single" w:sz="4" w:space="0" w:color="auto"/>
              <w:right w:val="single" w:sz="4" w:space="0" w:color="auto"/>
            </w:tcBorders>
          </w:tcPr>
          <w:p w14:paraId="080B0AF6" w14:textId="77777777" w:rsidR="00D55294" w:rsidRPr="00D55294" w:rsidRDefault="00D55294" w:rsidP="00D55294">
            <w:pPr>
              <w:rPr>
                <w:rFonts w:ascii="Calibri" w:eastAsia="Calibri" w:hAnsi="Calibri" w:cs="Calibri"/>
                <w:color w:val="000000"/>
                <w:sz w:val="20"/>
                <w:szCs w:val="20"/>
                <w:lang w:eastAsia="en-GB"/>
              </w:rPr>
            </w:pPr>
            <w:r w:rsidRPr="00D55294">
              <w:rPr>
                <w:rFonts w:ascii="Calibri" w:eastAsia="Calibri" w:hAnsi="Calibri" w:cs="Calibri"/>
                <w:color w:val="000000"/>
                <w:sz w:val="20"/>
                <w:szCs w:val="20"/>
                <w:lang w:eastAsia="en-GB"/>
              </w:rPr>
              <w:t xml:space="preserve">Brighton   </w:t>
            </w:r>
          </w:p>
          <w:p w14:paraId="2AB02761" w14:textId="77777777" w:rsidR="00D55294" w:rsidRPr="00D55294" w:rsidRDefault="00D55294" w:rsidP="00D55294">
            <w:pPr>
              <w:rPr>
                <w:rFonts w:ascii="Calibri" w:eastAsia="Calibri" w:hAnsi="Calibri" w:cs="Calibri"/>
                <w:color w:val="000000"/>
                <w:sz w:val="20"/>
                <w:szCs w:val="20"/>
                <w:lang w:eastAsia="en-GB"/>
              </w:rPr>
            </w:pPr>
            <w:r w:rsidRPr="00D55294">
              <w:rPr>
                <w:rFonts w:ascii="Calibri" w:eastAsia="Calibri" w:hAnsi="Calibri" w:cs="Calibri"/>
                <w:sz w:val="20"/>
                <w:szCs w:val="20"/>
              </w:rPr>
              <w:t>2019</w:t>
            </w:r>
          </w:p>
          <w:p w14:paraId="42E38DED" w14:textId="77777777" w:rsidR="00D55294" w:rsidRPr="00D55294" w:rsidRDefault="00D55294" w:rsidP="00D55294">
            <w:pPr>
              <w:rPr>
                <w:rFonts w:ascii="Calibri" w:eastAsia="Calibri" w:hAnsi="Calibri" w:cs="Calibri"/>
                <w:sz w:val="20"/>
                <w:szCs w:val="20"/>
              </w:rPr>
            </w:pPr>
          </w:p>
          <w:p w14:paraId="2EC8A733"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Journal Paper</w:t>
            </w:r>
          </w:p>
        </w:tc>
        <w:tc>
          <w:tcPr>
            <w:tcW w:w="1372" w:type="dxa"/>
            <w:tcBorders>
              <w:top w:val="single" w:sz="4" w:space="0" w:color="auto"/>
              <w:left w:val="single" w:sz="4" w:space="0" w:color="auto"/>
              <w:bottom w:val="single" w:sz="4" w:space="0" w:color="auto"/>
              <w:right w:val="single" w:sz="4" w:space="0" w:color="auto"/>
            </w:tcBorders>
            <w:hideMark/>
          </w:tcPr>
          <w:p w14:paraId="62C30ACB"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UK</w:t>
            </w:r>
          </w:p>
          <w:p w14:paraId="6F820195" w14:textId="77777777" w:rsidR="00D55294" w:rsidRPr="00D55294" w:rsidRDefault="00D55294" w:rsidP="00D55294">
            <w:pPr>
              <w:rPr>
                <w:rFonts w:ascii="Calibri" w:eastAsia="Calibri" w:hAnsi="Calibri" w:cs="Calibri"/>
                <w:sz w:val="20"/>
                <w:szCs w:val="20"/>
              </w:rPr>
            </w:pPr>
          </w:p>
          <w:p w14:paraId="6983AA49"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Hospital, palliative care EoLC</w:t>
            </w:r>
          </w:p>
        </w:tc>
        <w:tc>
          <w:tcPr>
            <w:tcW w:w="1922" w:type="dxa"/>
            <w:tcBorders>
              <w:top w:val="single" w:sz="4" w:space="0" w:color="auto"/>
              <w:left w:val="single" w:sz="4" w:space="0" w:color="auto"/>
              <w:bottom w:val="single" w:sz="4" w:space="0" w:color="auto"/>
              <w:right w:val="single" w:sz="4" w:space="0" w:color="auto"/>
            </w:tcBorders>
            <w:hideMark/>
          </w:tcPr>
          <w:p w14:paraId="7B28A7C7" w14:textId="77777777" w:rsidR="00D55294" w:rsidRPr="00D55294" w:rsidRDefault="00D55294" w:rsidP="00D55294">
            <w:pPr>
              <w:rPr>
                <w:rFonts w:ascii="Calibri" w:eastAsia="Calibri" w:hAnsi="Calibri" w:cs="Times New Roman"/>
                <w:sz w:val="20"/>
                <w:szCs w:val="20"/>
              </w:rPr>
            </w:pPr>
            <w:r w:rsidRPr="00D55294">
              <w:rPr>
                <w:rFonts w:ascii="Calibri" w:eastAsia="Calibri" w:hAnsi="Calibri" w:cs="Times New Roman"/>
                <w:sz w:val="20"/>
                <w:szCs w:val="20"/>
              </w:rPr>
              <w:t>Generalist palliative care staff including ambulance personnel</w:t>
            </w:r>
          </w:p>
        </w:tc>
        <w:tc>
          <w:tcPr>
            <w:tcW w:w="3170" w:type="dxa"/>
            <w:tcBorders>
              <w:top w:val="single" w:sz="4" w:space="0" w:color="auto"/>
              <w:left w:val="single" w:sz="4" w:space="0" w:color="auto"/>
              <w:bottom w:val="single" w:sz="4" w:space="0" w:color="auto"/>
              <w:right w:val="single" w:sz="4" w:space="0" w:color="auto"/>
            </w:tcBorders>
            <w:hideMark/>
          </w:tcPr>
          <w:p w14:paraId="61B987C2"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To explore generalist palliative care providers’ experiences of emotional labour when undertaking conversations around palliative and end-of-life care with patients and families, to inform supportive strategies</w:t>
            </w:r>
          </w:p>
        </w:tc>
        <w:tc>
          <w:tcPr>
            <w:tcW w:w="1900" w:type="dxa"/>
            <w:tcBorders>
              <w:top w:val="single" w:sz="4" w:space="0" w:color="auto"/>
              <w:left w:val="single" w:sz="4" w:space="0" w:color="auto"/>
              <w:bottom w:val="single" w:sz="4" w:space="0" w:color="auto"/>
              <w:right w:val="single" w:sz="4" w:space="0" w:color="auto"/>
            </w:tcBorders>
          </w:tcPr>
          <w:p w14:paraId="259A1118"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Qualitative</w:t>
            </w:r>
          </w:p>
          <w:p w14:paraId="228E839D"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Interviews</w:t>
            </w:r>
          </w:p>
          <w:p w14:paraId="505BD2DC" w14:textId="77777777" w:rsidR="00D55294" w:rsidRPr="00D55294" w:rsidRDefault="00D55294" w:rsidP="00D55294">
            <w:pPr>
              <w:rPr>
                <w:rFonts w:ascii="Calibri" w:eastAsia="Calibri" w:hAnsi="Calibri" w:cs="Calibri"/>
                <w:sz w:val="20"/>
                <w:szCs w:val="20"/>
              </w:rPr>
            </w:pPr>
          </w:p>
          <w:p w14:paraId="6DB51DEE" w14:textId="77777777" w:rsidR="00D55294" w:rsidRPr="00D55294" w:rsidRDefault="00D55294" w:rsidP="00D55294">
            <w:pPr>
              <w:rPr>
                <w:rFonts w:ascii="Calibri" w:eastAsia="Calibri" w:hAnsi="Calibri" w:cs="Calibri"/>
                <w:sz w:val="20"/>
                <w:szCs w:val="20"/>
              </w:rPr>
            </w:pPr>
          </w:p>
        </w:tc>
        <w:tc>
          <w:tcPr>
            <w:tcW w:w="4076" w:type="dxa"/>
            <w:tcBorders>
              <w:top w:val="single" w:sz="4" w:space="0" w:color="auto"/>
              <w:left w:val="single" w:sz="4" w:space="0" w:color="auto"/>
              <w:bottom w:val="single" w:sz="4" w:space="0" w:color="auto"/>
              <w:right w:val="single" w:sz="4" w:space="0" w:color="auto"/>
            </w:tcBorders>
            <w:hideMark/>
          </w:tcPr>
          <w:p w14:paraId="584A35C3" w14:textId="77777777" w:rsidR="00D55294" w:rsidRPr="00D55294" w:rsidRDefault="00D55294" w:rsidP="00D55294">
            <w:pPr>
              <w:jc w:val="both"/>
              <w:rPr>
                <w:rFonts w:ascii="Calibri" w:eastAsia="Calibri" w:hAnsi="Calibri" w:cs="Calibri"/>
                <w:sz w:val="20"/>
                <w:szCs w:val="20"/>
              </w:rPr>
            </w:pPr>
            <w:r w:rsidRPr="00D55294">
              <w:rPr>
                <w:rFonts w:ascii="Calibri" w:eastAsia="Calibri" w:hAnsi="Calibri" w:cs="Calibri"/>
                <w:sz w:val="20"/>
                <w:szCs w:val="20"/>
              </w:rPr>
              <w:t>Participants reported balancing ‘human’ and ‘professional’ expressions of emotion. Support needs included time for emotion management, workplace cultures that normalise emotional experiences, formal emotional support, and palliative and end-of-life care skills training.</w:t>
            </w:r>
          </w:p>
          <w:p w14:paraId="31FD4EE2" w14:textId="77777777" w:rsidR="00D55294" w:rsidRPr="00D55294" w:rsidRDefault="00D55294" w:rsidP="00D55294">
            <w:pPr>
              <w:jc w:val="both"/>
              <w:rPr>
                <w:rFonts w:ascii="Calibri" w:eastAsia="Calibri" w:hAnsi="Calibri" w:cs="Calibri"/>
                <w:sz w:val="20"/>
                <w:szCs w:val="20"/>
              </w:rPr>
            </w:pPr>
            <w:r w:rsidRPr="00D55294">
              <w:rPr>
                <w:rFonts w:ascii="Calibri" w:eastAsia="Calibri" w:hAnsi="Calibri" w:cs="Calibri"/>
                <w:sz w:val="20"/>
                <w:szCs w:val="20"/>
              </w:rPr>
              <w:t>Diverse strategies to support the emotional needs of generalist staff are crucial to ensure high-quality EoLC and communication, and to support staff well-being.</w:t>
            </w:r>
          </w:p>
        </w:tc>
        <w:tc>
          <w:tcPr>
            <w:tcW w:w="1395" w:type="dxa"/>
          </w:tcPr>
          <w:p w14:paraId="5DC81428" w14:textId="77777777" w:rsidR="00D55294" w:rsidRPr="00D55294" w:rsidRDefault="00D55294" w:rsidP="00D55294">
            <w:pPr>
              <w:rPr>
                <w:rFonts w:ascii="Calibri" w:eastAsia="Calibri" w:hAnsi="Calibri" w:cs="Times New Roman"/>
                <w:sz w:val="20"/>
                <w:szCs w:val="20"/>
              </w:rPr>
            </w:pPr>
            <w:r w:rsidRPr="00D55294">
              <w:rPr>
                <w:rFonts w:ascii="Calibri" w:eastAsia="Calibri" w:hAnsi="Calibri" w:cs="Calibri"/>
                <w:sz w:val="20"/>
                <w:szCs w:val="20"/>
              </w:rPr>
              <w:t>10 (100%)- H</w:t>
            </w:r>
          </w:p>
        </w:tc>
      </w:tr>
      <w:tr w:rsidR="00D55294" w:rsidRPr="00D55294" w14:paraId="03CD320C" w14:textId="77777777" w:rsidTr="00D77D1C">
        <w:tc>
          <w:tcPr>
            <w:tcW w:w="1895" w:type="dxa"/>
            <w:tcBorders>
              <w:top w:val="single" w:sz="4" w:space="0" w:color="auto"/>
              <w:left w:val="single" w:sz="4" w:space="0" w:color="auto"/>
              <w:bottom w:val="single" w:sz="4" w:space="0" w:color="auto"/>
              <w:right w:val="single" w:sz="4" w:space="0" w:color="auto"/>
            </w:tcBorders>
          </w:tcPr>
          <w:p w14:paraId="06D5C106"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Carter     </w:t>
            </w:r>
          </w:p>
          <w:p w14:paraId="515ACA23"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2019</w:t>
            </w:r>
          </w:p>
          <w:p w14:paraId="23097B15" w14:textId="77777777" w:rsidR="00D55294" w:rsidRPr="00D55294" w:rsidRDefault="00D55294" w:rsidP="00D55294">
            <w:pPr>
              <w:rPr>
                <w:rFonts w:ascii="Calibri" w:eastAsia="Calibri" w:hAnsi="Calibri" w:cs="Calibri"/>
                <w:sz w:val="20"/>
                <w:szCs w:val="20"/>
              </w:rPr>
            </w:pPr>
          </w:p>
          <w:p w14:paraId="3DC38A5A"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Journal Paper</w:t>
            </w:r>
          </w:p>
          <w:p w14:paraId="119F819B" w14:textId="77777777" w:rsidR="00D55294" w:rsidRPr="00D55294" w:rsidRDefault="00D55294" w:rsidP="00D55294">
            <w:pPr>
              <w:rPr>
                <w:rFonts w:ascii="Calibri" w:eastAsia="Calibri" w:hAnsi="Calibri" w:cs="Calibri"/>
                <w:sz w:val="20"/>
                <w:szCs w:val="20"/>
              </w:rPr>
            </w:pPr>
          </w:p>
        </w:tc>
        <w:tc>
          <w:tcPr>
            <w:tcW w:w="1372" w:type="dxa"/>
            <w:tcBorders>
              <w:top w:val="single" w:sz="4" w:space="0" w:color="auto"/>
              <w:left w:val="single" w:sz="4" w:space="0" w:color="auto"/>
              <w:bottom w:val="single" w:sz="4" w:space="0" w:color="auto"/>
              <w:right w:val="single" w:sz="4" w:space="0" w:color="auto"/>
            </w:tcBorders>
            <w:hideMark/>
          </w:tcPr>
          <w:p w14:paraId="2F3BC1CB"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Canada</w:t>
            </w:r>
          </w:p>
          <w:p w14:paraId="22866236" w14:textId="77777777" w:rsidR="00D55294" w:rsidRPr="00D55294" w:rsidRDefault="00D55294" w:rsidP="00D55294">
            <w:pPr>
              <w:rPr>
                <w:rFonts w:ascii="Calibri" w:eastAsia="Calibri" w:hAnsi="Calibri" w:cs="Calibri"/>
                <w:sz w:val="20"/>
                <w:szCs w:val="20"/>
              </w:rPr>
            </w:pPr>
          </w:p>
          <w:p w14:paraId="187286D0" w14:textId="77777777" w:rsidR="00D55294" w:rsidRPr="00D55294" w:rsidRDefault="00D55294" w:rsidP="00D55294">
            <w:pPr>
              <w:rPr>
                <w:rFonts w:ascii="Calibri" w:eastAsia="Calibri" w:hAnsi="Calibri" w:cs="Calibri"/>
                <w:color w:val="FF0000"/>
                <w:sz w:val="20"/>
                <w:szCs w:val="20"/>
              </w:rPr>
            </w:pPr>
            <w:r w:rsidRPr="00D55294">
              <w:rPr>
                <w:rFonts w:ascii="Calibri" w:eastAsia="Calibri" w:hAnsi="Calibri" w:cs="Calibri"/>
                <w:sz w:val="20"/>
                <w:szCs w:val="20"/>
              </w:rPr>
              <w:t xml:space="preserve">Community </w:t>
            </w:r>
          </w:p>
          <w:p w14:paraId="7CAAA131"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palliative care</w:t>
            </w:r>
          </w:p>
        </w:tc>
        <w:tc>
          <w:tcPr>
            <w:tcW w:w="1922" w:type="dxa"/>
            <w:tcBorders>
              <w:top w:val="single" w:sz="4" w:space="0" w:color="auto"/>
              <w:left w:val="single" w:sz="4" w:space="0" w:color="auto"/>
              <w:bottom w:val="single" w:sz="4" w:space="0" w:color="auto"/>
              <w:right w:val="single" w:sz="4" w:space="0" w:color="auto"/>
            </w:tcBorders>
            <w:hideMark/>
          </w:tcPr>
          <w:p w14:paraId="38F6C784"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Paramedics  </w:t>
            </w:r>
          </w:p>
          <w:p w14:paraId="6E50F063"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Family Members   </w:t>
            </w:r>
          </w:p>
        </w:tc>
        <w:tc>
          <w:tcPr>
            <w:tcW w:w="3170" w:type="dxa"/>
            <w:tcBorders>
              <w:top w:val="single" w:sz="4" w:space="0" w:color="auto"/>
              <w:left w:val="single" w:sz="4" w:space="0" w:color="auto"/>
              <w:bottom w:val="single" w:sz="4" w:space="0" w:color="auto"/>
              <w:right w:val="single" w:sz="4" w:space="0" w:color="auto"/>
            </w:tcBorders>
          </w:tcPr>
          <w:p w14:paraId="3222F336"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To evaluate patient/family satisfaction and paramedic comfort and confidence following a paramedics in palliative care training programme</w:t>
            </w:r>
          </w:p>
        </w:tc>
        <w:tc>
          <w:tcPr>
            <w:tcW w:w="1900" w:type="dxa"/>
            <w:tcBorders>
              <w:top w:val="single" w:sz="4" w:space="0" w:color="auto"/>
              <w:left w:val="single" w:sz="4" w:space="0" w:color="auto"/>
              <w:bottom w:val="single" w:sz="4" w:space="0" w:color="auto"/>
              <w:right w:val="single" w:sz="4" w:space="0" w:color="auto"/>
            </w:tcBorders>
            <w:hideMark/>
          </w:tcPr>
          <w:p w14:paraId="01D9322B"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Mixed Methods</w:t>
            </w:r>
          </w:p>
          <w:p w14:paraId="04663D0B"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Survey</w:t>
            </w:r>
          </w:p>
          <w:p w14:paraId="614082EC"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Interviews</w:t>
            </w:r>
          </w:p>
          <w:p w14:paraId="02EB83DA" w14:textId="77777777" w:rsidR="00D55294" w:rsidRPr="00D55294" w:rsidRDefault="00D55294" w:rsidP="00D55294">
            <w:pPr>
              <w:rPr>
                <w:rFonts w:ascii="Calibri" w:eastAsia="Calibri" w:hAnsi="Calibri" w:cs="Calibri"/>
                <w:sz w:val="20"/>
                <w:szCs w:val="20"/>
              </w:rPr>
            </w:pPr>
          </w:p>
          <w:p w14:paraId="202DEA82" w14:textId="77777777" w:rsidR="00D55294" w:rsidRPr="00D55294" w:rsidRDefault="00D55294" w:rsidP="00D55294">
            <w:pPr>
              <w:rPr>
                <w:rFonts w:ascii="Calibri" w:eastAsia="Calibri" w:hAnsi="Calibri" w:cs="Calibri"/>
                <w:sz w:val="20"/>
                <w:szCs w:val="20"/>
              </w:rPr>
            </w:pPr>
          </w:p>
        </w:tc>
        <w:tc>
          <w:tcPr>
            <w:tcW w:w="4076" w:type="dxa"/>
            <w:tcBorders>
              <w:top w:val="single" w:sz="4" w:space="0" w:color="auto"/>
              <w:left w:val="single" w:sz="4" w:space="0" w:color="auto"/>
              <w:bottom w:val="single" w:sz="4" w:space="0" w:color="auto"/>
              <w:right w:val="single" w:sz="4" w:space="0" w:color="auto"/>
            </w:tcBorders>
            <w:hideMark/>
          </w:tcPr>
          <w:p w14:paraId="1C8A4C6E" w14:textId="77777777" w:rsidR="00D55294" w:rsidRPr="00D55294" w:rsidRDefault="00D55294" w:rsidP="00D55294">
            <w:pPr>
              <w:jc w:val="both"/>
              <w:rPr>
                <w:rFonts w:ascii="Calibri" w:eastAsia="Calibri" w:hAnsi="Calibri" w:cs="Calibri"/>
                <w:sz w:val="20"/>
                <w:szCs w:val="20"/>
              </w:rPr>
            </w:pPr>
            <w:r w:rsidRPr="00D55294">
              <w:rPr>
                <w:rFonts w:ascii="Calibri" w:eastAsia="Calibri" w:hAnsi="Calibri" w:cs="Calibri"/>
                <w:sz w:val="20"/>
                <w:szCs w:val="20"/>
              </w:rPr>
              <w:t>Paramedics describe palliative care as an important and rewarding part of their work. The programme resulted in high patient/family satisfaction and a positive experience of care. Families particularly noted the compassion and professionalism of paramedics.</w:t>
            </w:r>
          </w:p>
        </w:tc>
        <w:tc>
          <w:tcPr>
            <w:tcW w:w="1395" w:type="dxa"/>
          </w:tcPr>
          <w:p w14:paraId="00A2E238" w14:textId="77777777" w:rsidR="00D55294" w:rsidRPr="00D55294" w:rsidRDefault="00D55294" w:rsidP="00D55294">
            <w:pPr>
              <w:rPr>
                <w:rFonts w:ascii="Calibri" w:eastAsia="Calibri" w:hAnsi="Calibri" w:cs="Times New Roman"/>
                <w:sz w:val="20"/>
                <w:szCs w:val="20"/>
              </w:rPr>
            </w:pPr>
            <w:r w:rsidRPr="00D55294">
              <w:rPr>
                <w:rFonts w:ascii="Calibri" w:eastAsia="Calibri" w:hAnsi="Calibri" w:cs="Calibri"/>
                <w:sz w:val="20"/>
                <w:szCs w:val="20"/>
              </w:rPr>
              <w:t>8 (80%)-H</w:t>
            </w:r>
          </w:p>
        </w:tc>
      </w:tr>
      <w:tr w:rsidR="00D55294" w:rsidRPr="00D55294" w14:paraId="108CEAA2" w14:textId="77777777" w:rsidTr="00D77D1C">
        <w:tc>
          <w:tcPr>
            <w:tcW w:w="1895" w:type="dxa"/>
            <w:tcBorders>
              <w:top w:val="single" w:sz="4" w:space="0" w:color="auto"/>
              <w:left w:val="single" w:sz="4" w:space="0" w:color="auto"/>
              <w:bottom w:val="single" w:sz="4" w:space="0" w:color="auto"/>
              <w:right w:val="single" w:sz="4" w:space="0" w:color="auto"/>
            </w:tcBorders>
          </w:tcPr>
          <w:p w14:paraId="7205B692"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Fallat</w:t>
            </w:r>
          </w:p>
          <w:p w14:paraId="6039FDEC"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2019 </w:t>
            </w:r>
          </w:p>
          <w:p w14:paraId="2BCF437E" w14:textId="77777777" w:rsidR="00D55294" w:rsidRPr="00D55294" w:rsidRDefault="00D55294" w:rsidP="00D55294">
            <w:pPr>
              <w:rPr>
                <w:rFonts w:ascii="Calibri" w:eastAsia="Calibri" w:hAnsi="Calibri" w:cs="Calibri"/>
                <w:sz w:val="20"/>
                <w:szCs w:val="20"/>
              </w:rPr>
            </w:pPr>
          </w:p>
          <w:p w14:paraId="495CFCCF"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Journal Paper</w:t>
            </w:r>
          </w:p>
          <w:p w14:paraId="0F5B6858" w14:textId="77777777" w:rsidR="00D55294" w:rsidRPr="00D55294" w:rsidRDefault="00D55294" w:rsidP="00D55294">
            <w:pPr>
              <w:rPr>
                <w:rFonts w:ascii="Calibri" w:eastAsia="Calibri" w:hAnsi="Calibri" w:cs="Calibri"/>
                <w:sz w:val="20"/>
                <w:szCs w:val="20"/>
              </w:rPr>
            </w:pPr>
          </w:p>
          <w:p w14:paraId="40BEB4F6" w14:textId="77777777" w:rsidR="00D55294" w:rsidRPr="00D55294" w:rsidRDefault="00D55294" w:rsidP="00D55294">
            <w:pPr>
              <w:rPr>
                <w:rFonts w:ascii="Calibri" w:eastAsia="Calibri" w:hAnsi="Calibri" w:cs="Calibri"/>
                <w:sz w:val="20"/>
                <w:szCs w:val="20"/>
              </w:rPr>
            </w:pPr>
          </w:p>
        </w:tc>
        <w:tc>
          <w:tcPr>
            <w:tcW w:w="1372" w:type="dxa"/>
            <w:tcBorders>
              <w:top w:val="single" w:sz="4" w:space="0" w:color="auto"/>
              <w:left w:val="single" w:sz="4" w:space="0" w:color="auto"/>
              <w:bottom w:val="single" w:sz="4" w:space="0" w:color="auto"/>
              <w:right w:val="single" w:sz="4" w:space="0" w:color="auto"/>
            </w:tcBorders>
            <w:hideMark/>
          </w:tcPr>
          <w:p w14:paraId="6F3115A9"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USA</w:t>
            </w:r>
          </w:p>
          <w:p w14:paraId="4918DB7F" w14:textId="77777777" w:rsidR="00D55294" w:rsidRPr="00D55294" w:rsidRDefault="00D55294" w:rsidP="00D55294">
            <w:pPr>
              <w:rPr>
                <w:rFonts w:ascii="Calibri" w:eastAsia="Calibri" w:hAnsi="Calibri" w:cs="Calibri"/>
                <w:sz w:val="20"/>
                <w:szCs w:val="20"/>
              </w:rPr>
            </w:pPr>
          </w:p>
          <w:p w14:paraId="59A96E94"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Pre -Hospital (OOH)</w:t>
            </w:r>
          </w:p>
        </w:tc>
        <w:tc>
          <w:tcPr>
            <w:tcW w:w="1922" w:type="dxa"/>
            <w:tcBorders>
              <w:top w:val="single" w:sz="4" w:space="0" w:color="auto"/>
              <w:left w:val="single" w:sz="4" w:space="0" w:color="auto"/>
              <w:bottom w:val="single" w:sz="4" w:space="0" w:color="auto"/>
              <w:right w:val="single" w:sz="4" w:space="0" w:color="auto"/>
            </w:tcBorders>
            <w:hideMark/>
          </w:tcPr>
          <w:p w14:paraId="5403FCA1"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EMS staff</w:t>
            </w:r>
          </w:p>
          <w:p w14:paraId="37FF96AA"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Family Members  </w:t>
            </w:r>
          </w:p>
        </w:tc>
        <w:tc>
          <w:tcPr>
            <w:tcW w:w="3170" w:type="dxa"/>
            <w:tcBorders>
              <w:top w:val="single" w:sz="4" w:space="0" w:color="auto"/>
              <w:left w:val="single" w:sz="4" w:space="0" w:color="auto"/>
              <w:bottom w:val="single" w:sz="4" w:space="0" w:color="auto"/>
              <w:right w:val="single" w:sz="4" w:space="0" w:color="auto"/>
            </w:tcBorders>
          </w:tcPr>
          <w:p w14:paraId="6343B9FE"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To understand how family members’ view the ways Emergency Medical Services (EMS) and other first responders interact with distressed family members during an intervention involving a recent or impending paediatric or adult child </w:t>
            </w:r>
          </w:p>
          <w:p w14:paraId="384334FE"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death.</w:t>
            </w:r>
          </w:p>
        </w:tc>
        <w:tc>
          <w:tcPr>
            <w:tcW w:w="1900" w:type="dxa"/>
            <w:tcBorders>
              <w:top w:val="single" w:sz="4" w:space="0" w:color="auto"/>
              <w:left w:val="single" w:sz="4" w:space="0" w:color="auto"/>
              <w:bottom w:val="single" w:sz="4" w:space="0" w:color="auto"/>
              <w:right w:val="single" w:sz="4" w:space="0" w:color="auto"/>
            </w:tcBorders>
            <w:hideMark/>
          </w:tcPr>
          <w:p w14:paraId="0554C773"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Mixed Methods</w:t>
            </w:r>
          </w:p>
          <w:p w14:paraId="20742BB8"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Interviews</w:t>
            </w:r>
          </w:p>
          <w:p w14:paraId="23BDFA60"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Survey</w:t>
            </w:r>
          </w:p>
          <w:p w14:paraId="4A3B081F" w14:textId="77777777" w:rsidR="00D55294" w:rsidRPr="00D55294" w:rsidRDefault="00D55294" w:rsidP="00D55294">
            <w:pPr>
              <w:rPr>
                <w:rFonts w:ascii="Calibri" w:eastAsia="Calibri" w:hAnsi="Calibri" w:cs="Calibri"/>
                <w:sz w:val="20"/>
                <w:szCs w:val="20"/>
              </w:rPr>
            </w:pPr>
          </w:p>
          <w:p w14:paraId="55B35F88" w14:textId="77777777" w:rsidR="00D55294" w:rsidRPr="00D55294" w:rsidRDefault="00D55294" w:rsidP="00D55294">
            <w:pPr>
              <w:rPr>
                <w:rFonts w:ascii="Calibri" w:eastAsia="Calibri" w:hAnsi="Calibri" w:cs="Calibri"/>
                <w:sz w:val="20"/>
                <w:szCs w:val="20"/>
              </w:rPr>
            </w:pPr>
          </w:p>
        </w:tc>
        <w:tc>
          <w:tcPr>
            <w:tcW w:w="4076" w:type="dxa"/>
            <w:tcBorders>
              <w:top w:val="single" w:sz="4" w:space="0" w:color="auto"/>
              <w:left w:val="single" w:sz="4" w:space="0" w:color="auto"/>
              <w:bottom w:val="single" w:sz="4" w:space="0" w:color="auto"/>
              <w:right w:val="single" w:sz="4" w:space="0" w:color="auto"/>
            </w:tcBorders>
            <w:hideMark/>
          </w:tcPr>
          <w:p w14:paraId="5D64CF2D" w14:textId="77777777" w:rsidR="00D55294" w:rsidRPr="00D55294" w:rsidRDefault="00D55294" w:rsidP="00D55294">
            <w:pPr>
              <w:autoSpaceDE w:val="0"/>
              <w:autoSpaceDN w:val="0"/>
              <w:adjustRightInd w:val="0"/>
              <w:jc w:val="both"/>
              <w:rPr>
                <w:rFonts w:ascii="Calibri" w:eastAsia="Calibri" w:hAnsi="Calibri" w:cs="Calibri"/>
                <w:sz w:val="20"/>
                <w:szCs w:val="20"/>
              </w:rPr>
            </w:pPr>
            <w:r w:rsidRPr="00D55294">
              <w:rPr>
                <w:rFonts w:ascii="Calibri" w:eastAsia="Calibri" w:hAnsi="Calibri" w:cs="Calibri"/>
                <w:sz w:val="20"/>
                <w:szCs w:val="20"/>
              </w:rPr>
              <w:t>Family reactions to the crisis and the professional response by first responders were critical to family coping and getting necessary support. Critical competencies identified to help the family cope including: (1) that first responders provide excellent and expeditious care with seamless coordination, (2) allowing family to witness the resuscitation including the attempts to save the child’s life, (3) providing ongoing communication.</w:t>
            </w:r>
          </w:p>
        </w:tc>
        <w:tc>
          <w:tcPr>
            <w:tcW w:w="1395" w:type="dxa"/>
          </w:tcPr>
          <w:p w14:paraId="7F6CEB54" w14:textId="77777777" w:rsidR="00D55294" w:rsidRPr="00D55294" w:rsidRDefault="00D55294" w:rsidP="00D55294">
            <w:pPr>
              <w:rPr>
                <w:rFonts w:ascii="Calibri" w:eastAsia="Calibri" w:hAnsi="Calibri" w:cs="Times New Roman"/>
                <w:sz w:val="20"/>
                <w:szCs w:val="20"/>
              </w:rPr>
            </w:pPr>
            <w:r w:rsidRPr="00D55294">
              <w:rPr>
                <w:rFonts w:ascii="Calibri" w:eastAsia="Calibri" w:hAnsi="Calibri" w:cs="Calibri"/>
                <w:sz w:val="20"/>
                <w:szCs w:val="20"/>
              </w:rPr>
              <w:t>5 (50%)-L</w:t>
            </w:r>
          </w:p>
        </w:tc>
      </w:tr>
      <w:tr w:rsidR="00D55294" w:rsidRPr="00D55294" w14:paraId="2D19CEFC" w14:textId="77777777" w:rsidTr="00D77D1C">
        <w:tc>
          <w:tcPr>
            <w:tcW w:w="1895" w:type="dxa"/>
            <w:tcBorders>
              <w:top w:val="single" w:sz="4" w:space="0" w:color="auto"/>
              <w:left w:val="single" w:sz="4" w:space="0" w:color="auto"/>
              <w:bottom w:val="single" w:sz="4" w:space="0" w:color="auto"/>
              <w:right w:val="single" w:sz="4" w:space="0" w:color="auto"/>
            </w:tcBorders>
          </w:tcPr>
          <w:p w14:paraId="0911F8BC"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Moffat      </w:t>
            </w:r>
          </w:p>
          <w:p w14:paraId="117FFA66"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2019</w:t>
            </w:r>
          </w:p>
          <w:p w14:paraId="75B5D412" w14:textId="77777777" w:rsidR="00D55294" w:rsidRPr="00D55294" w:rsidRDefault="00D55294" w:rsidP="00D55294">
            <w:pPr>
              <w:rPr>
                <w:rFonts w:ascii="Calibri" w:eastAsia="Calibri" w:hAnsi="Calibri" w:cs="Calibri"/>
                <w:sz w:val="20"/>
                <w:szCs w:val="20"/>
              </w:rPr>
            </w:pPr>
          </w:p>
          <w:p w14:paraId="5B95BF82"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Journal Paper</w:t>
            </w:r>
          </w:p>
          <w:p w14:paraId="1AE0B991" w14:textId="77777777" w:rsidR="00D55294" w:rsidRPr="00D55294" w:rsidRDefault="00D55294" w:rsidP="00D55294">
            <w:pPr>
              <w:rPr>
                <w:rFonts w:ascii="Calibri" w:eastAsia="Calibri" w:hAnsi="Calibri" w:cs="Calibri"/>
                <w:sz w:val="20"/>
                <w:szCs w:val="20"/>
              </w:rPr>
            </w:pPr>
          </w:p>
        </w:tc>
        <w:tc>
          <w:tcPr>
            <w:tcW w:w="1372" w:type="dxa"/>
            <w:tcBorders>
              <w:top w:val="single" w:sz="4" w:space="0" w:color="auto"/>
              <w:left w:val="single" w:sz="4" w:space="0" w:color="auto"/>
              <w:bottom w:val="single" w:sz="4" w:space="0" w:color="auto"/>
              <w:right w:val="single" w:sz="4" w:space="0" w:color="auto"/>
            </w:tcBorders>
            <w:hideMark/>
          </w:tcPr>
          <w:p w14:paraId="3A3BB343"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UK</w:t>
            </w:r>
          </w:p>
          <w:p w14:paraId="1F58E509" w14:textId="77777777" w:rsidR="00D55294" w:rsidRPr="00D55294" w:rsidRDefault="00D55294" w:rsidP="00D55294">
            <w:pPr>
              <w:rPr>
                <w:rFonts w:ascii="Calibri" w:eastAsia="Calibri" w:hAnsi="Calibri" w:cs="Calibri"/>
                <w:sz w:val="20"/>
                <w:szCs w:val="20"/>
              </w:rPr>
            </w:pPr>
          </w:p>
          <w:p w14:paraId="30575FFD"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Pre-Hospital</w:t>
            </w:r>
          </w:p>
        </w:tc>
        <w:tc>
          <w:tcPr>
            <w:tcW w:w="1922" w:type="dxa"/>
            <w:tcBorders>
              <w:top w:val="single" w:sz="4" w:space="0" w:color="auto"/>
              <w:left w:val="single" w:sz="4" w:space="0" w:color="auto"/>
              <w:bottom w:val="single" w:sz="4" w:space="0" w:color="auto"/>
              <w:right w:val="single" w:sz="4" w:space="0" w:color="auto"/>
            </w:tcBorders>
            <w:hideMark/>
          </w:tcPr>
          <w:p w14:paraId="230A3EF5"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Ambulance personnel</w:t>
            </w:r>
          </w:p>
        </w:tc>
        <w:tc>
          <w:tcPr>
            <w:tcW w:w="3170" w:type="dxa"/>
            <w:tcBorders>
              <w:top w:val="single" w:sz="4" w:space="0" w:color="auto"/>
              <w:left w:val="single" w:sz="4" w:space="0" w:color="auto"/>
              <w:bottom w:val="single" w:sz="4" w:space="0" w:color="auto"/>
              <w:right w:val="single" w:sz="4" w:space="0" w:color="auto"/>
            </w:tcBorders>
            <w:hideMark/>
          </w:tcPr>
          <w:p w14:paraId="5B1E12DF"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To investigate ambulance clinicians’ experiences of DNACPR documentation and views concerning potential future changes.</w:t>
            </w:r>
          </w:p>
        </w:tc>
        <w:tc>
          <w:tcPr>
            <w:tcW w:w="1900" w:type="dxa"/>
            <w:tcBorders>
              <w:top w:val="single" w:sz="4" w:space="0" w:color="auto"/>
              <w:left w:val="single" w:sz="4" w:space="0" w:color="auto"/>
              <w:bottom w:val="single" w:sz="4" w:space="0" w:color="auto"/>
              <w:right w:val="single" w:sz="4" w:space="0" w:color="auto"/>
            </w:tcBorders>
          </w:tcPr>
          <w:p w14:paraId="2BC6D4FF"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Mixed Methods</w:t>
            </w:r>
          </w:p>
          <w:p w14:paraId="05E60844"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Interviews</w:t>
            </w:r>
          </w:p>
          <w:p w14:paraId="64D7D312"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Online questionnaire</w:t>
            </w:r>
          </w:p>
          <w:p w14:paraId="46C9467C" w14:textId="77777777" w:rsidR="00D55294" w:rsidRPr="00D55294" w:rsidRDefault="00D55294" w:rsidP="00D55294">
            <w:pPr>
              <w:rPr>
                <w:rFonts w:ascii="Calibri" w:eastAsia="Calibri" w:hAnsi="Calibri" w:cs="Calibri"/>
                <w:sz w:val="20"/>
                <w:szCs w:val="20"/>
              </w:rPr>
            </w:pPr>
          </w:p>
          <w:p w14:paraId="32A1E0EF" w14:textId="77777777" w:rsidR="00D55294" w:rsidRPr="00D55294" w:rsidRDefault="00D55294" w:rsidP="00D55294">
            <w:pPr>
              <w:rPr>
                <w:rFonts w:ascii="Calibri" w:eastAsia="Calibri" w:hAnsi="Calibri" w:cs="Calibri"/>
                <w:sz w:val="20"/>
                <w:szCs w:val="20"/>
              </w:rPr>
            </w:pPr>
          </w:p>
        </w:tc>
        <w:tc>
          <w:tcPr>
            <w:tcW w:w="4076" w:type="dxa"/>
            <w:tcBorders>
              <w:top w:val="single" w:sz="4" w:space="0" w:color="auto"/>
              <w:left w:val="single" w:sz="4" w:space="0" w:color="auto"/>
              <w:bottom w:val="single" w:sz="4" w:space="0" w:color="auto"/>
              <w:right w:val="single" w:sz="4" w:space="0" w:color="auto"/>
            </w:tcBorders>
            <w:hideMark/>
          </w:tcPr>
          <w:p w14:paraId="073EFB28"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Significant increase in numbers of community DNACPR forms has occurred in recent years. Lack of formal DNACPR education, inappropriate CPR attempts and poor communication among stakeholders. Recommendations for a national approach to DNACPR decisions and their documentation.</w:t>
            </w:r>
          </w:p>
        </w:tc>
        <w:tc>
          <w:tcPr>
            <w:tcW w:w="1395" w:type="dxa"/>
          </w:tcPr>
          <w:p w14:paraId="1635E834" w14:textId="77777777" w:rsidR="00D55294" w:rsidRPr="00D55294" w:rsidRDefault="00D55294" w:rsidP="00D55294">
            <w:pPr>
              <w:rPr>
                <w:rFonts w:ascii="Calibri" w:eastAsia="Calibri" w:hAnsi="Calibri" w:cs="Times New Roman"/>
                <w:sz w:val="20"/>
                <w:szCs w:val="20"/>
              </w:rPr>
            </w:pPr>
            <w:r w:rsidRPr="00D55294">
              <w:rPr>
                <w:rFonts w:ascii="Calibri" w:eastAsia="Calibri" w:hAnsi="Calibri" w:cs="Calibri"/>
                <w:sz w:val="20"/>
                <w:szCs w:val="20"/>
              </w:rPr>
              <w:t>9 (90%)-H</w:t>
            </w:r>
          </w:p>
        </w:tc>
      </w:tr>
      <w:tr w:rsidR="00D55294" w:rsidRPr="00D55294" w14:paraId="68B3B7E6" w14:textId="77777777" w:rsidTr="00D77D1C">
        <w:tc>
          <w:tcPr>
            <w:tcW w:w="1895" w:type="dxa"/>
            <w:tcBorders>
              <w:top w:val="single" w:sz="4" w:space="0" w:color="auto"/>
              <w:left w:val="single" w:sz="4" w:space="0" w:color="auto"/>
              <w:bottom w:val="single" w:sz="4" w:space="0" w:color="auto"/>
              <w:right w:val="single" w:sz="4" w:space="0" w:color="auto"/>
            </w:tcBorders>
          </w:tcPr>
          <w:p w14:paraId="522666F2"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Ortega- Galan   </w:t>
            </w:r>
          </w:p>
          <w:p w14:paraId="2648441B"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2019</w:t>
            </w:r>
          </w:p>
          <w:p w14:paraId="3D6992C1" w14:textId="77777777" w:rsidR="00D55294" w:rsidRPr="00D55294" w:rsidRDefault="00D55294" w:rsidP="00D55294">
            <w:pPr>
              <w:rPr>
                <w:rFonts w:ascii="Calibri" w:eastAsia="Calibri" w:hAnsi="Calibri" w:cs="Calibri"/>
                <w:sz w:val="20"/>
                <w:szCs w:val="20"/>
              </w:rPr>
            </w:pPr>
          </w:p>
          <w:p w14:paraId="162FD2E1"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Journal Paper</w:t>
            </w:r>
          </w:p>
        </w:tc>
        <w:tc>
          <w:tcPr>
            <w:tcW w:w="1372" w:type="dxa"/>
            <w:tcBorders>
              <w:top w:val="single" w:sz="4" w:space="0" w:color="auto"/>
              <w:left w:val="single" w:sz="4" w:space="0" w:color="auto"/>
              <w:bottom w:val="single" w:sz="4" w:space="0" w:color="auto"/>
              <w:right w:val="single" w:sz="4" w:space="0" w:color="auto"/>
            </w:tcBorders>
          </w:tcPr>
          <w:p w14:paraId="43B9B045"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Spain</w:t>
            </w:r>
          </w:p>
          <w:p w14:paraId="45AC1930" w14:textId="77777777" w:rsidR="00D55294" w:rsidRPr="00D55294" w:rsidRDefault="00D55294" w:rsidP="00D55294">
            <w:pPr>
              <w:rPr>
                <w:rFonts w:ascii="Calibri" w:eastAsia="Calibri" w:hAnsi="Calibri" w:cs="Calibri"/>
                <w:sz w:val="20"/>
                <w:szCs w:val="20"/>
              </w:rPr>
            </w:pPr>
          </w:p>
          <w:p w14:paraId="764F2345"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Hospital, Primary Care Health Care Centres</w:t>
            </w:r>
          </w:p>
          <w:p w14:paraId="5509104A" w14:textId="77777777" w:rsidR="00D55294" w:rsidRPr="00D55294" w:rsidRDefault="00D55294" w:rsidP="00D55294">
            <w:pPr>
              <w:rPr>
                <w:rFonts w:ascii="Calibri" w:eastAsia="Calibri" w:hAnsi="Calibri" w:cs="Calibri"/>
                <w:sz w:val="20"/>
                <w:szCs w:val="20"/>
              </w:rPr>
            </w:pPr>
          </w:p>
        </w:tc>
        <w:tc>
          <w:tcPr>
            <w:tcW w:w="1922" w:type="dxa"/>
            <w:tcBorders>
              <w:top w:val="single" w:sz="4" w:space="0" w:color="auto"/>
              <w:left w:val="single" w:sz="4" w:space="0" w:color="auto"/>
              <w:bottom w:val="single" w:sz="4" w:space="0" w:color="auto"/>
              <w:right w:val="single" w:sz="4" w:space="0" w:color="auto"/>
            </w:tcBorders>
          </w:tcPr>
          <w:p w14:paraId="57C2DB65"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Family Members  </w:t>
            </w:r>
          </w:p>
          <w:p w14:paraId="69679CD6" w14:textId="77777777" w:rsidR="00D55294" w:rsidRPr="00D55294" w:rsidRDefault="00D55294" w:rsidP="00D55294">
            <w:pPr>
              <w:rPr>
                <w:rFonts w:ascii="Calibri" w:eastAsia="Calibri" w:hAnsi="Calibri" w:cs="Calibri"/>
                <w:sz w:val="20"/>
                <w:szCs w:val="20"/>
              </w:rPr>
            </w:pPr>
          </w:p>
        </w:tc>
        <w:tc>
          <w:tcPr>
            <w:tcW w:w="3170" w:type="dxa"/>
            <w:tcBorders>
              <w:top w:val="single" w:sz="4" w:space="0" w:color="auto"/>
              <w:left w:val="single" w:sz="4" w:space="0" w:color="auto"/>
              <w:bottom w:val="single" w:sz="4" w:space="0" w:color="auto"/>
              <w:right w:val="single" w:sz="4" w:space="0" w:color="auto"/>
            </w:tcBorders>
            <w:hideMark/>
          </w:tcPr>
          <w:p w14:paraId="46F8B434"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To discover the experiences of end-of-life patients attended by the emergency services, through the discourse of the family caregivers who accompanied the family member in this care transit.</w:t>
            </w:r>
          </w:p>
        </w:tc>
        <w:tc>
          <w:tcPr>
            <w:tcW w:w="1900" w:type="dxa"/>
            <w:tcBorders>
              <w:top w:val="single" w:sz="4" w:space="0" w:color="auto"/>
              <w:left w:val="single" w:sz="4" w:space="0" w:color="auto"/>
              <w:bottom w:val="single" w:sz="4" w:space="0" w:color="auto"/>
              <w:right w:val="single" w:sz="4" w:space="0" w:color="auto"/>
            </w:tcBorders>
          </w:tcPr>
          <w:p w14:paraId="4E260F66"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Qualitative Interviews</w:t>
            </w:r>
          </w:p>
          <w:p w14:paraId="25299419"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Focus groups</w:t>
            </w:r>
          </w:p>
          <w:p w14:paraId="472346F8" w14:textId="77777777" w:rsidR="00D55294" w:rsidRPr="00D55294" w:rsidRDefault="00D55294" w:rsidP="00D55294">
            <w:pPr>
              <w:rPr>
                <w:rFonts w:ascii="Calibri" w:eastAsia="Calibri" w:hAnsi="Calibri" w:cs="Calibri"/>
                <w:sz w:val="20"/>
                <w:szCs w:val="20"/>
              </w:rPr>
            </w:pPr>
          </w:p>
          <w:p w14:paraId="2F66614D" w14:textId="77777777" w:rsidR="00D55294" w:rsidRPr="00D55294" w:rsidRDefault="00D55294" w:rsidP="00D55294">
            <w:pPr>
              <w:rPr>
                <w:rFonts w:ascii="Calibri" w:eastAsia="Calibri" w:hAnsi="Calibri" w:cs="Calibri"/>
                <w:sz w:val="20"/>
                <w:szCs w:val="20"/>
              </w:rPr>
            </w:pPr>
          </w:p>
        </w:tc>
        <w:tc>
          <w:tcPr>
            <w:tcW w:w="4076" w:type="dxa"/>
            <w:tcBorders>
              <w:top w:val="single" w:sz="4" w:space="0" w:color="auto"/>
              <w:left w:val="single" w:sz="4" w:space="0" w:color="auto"/>
              <w:bottom w:val="single" w:sz="4" w:space="0" w:color="auto"/>
              <w:right w:val="single" w:sz="4" w:space="0" w:color="auto"/>
            </w:tcBorders>
            <w:hideMark/>
          </w:tcPr>
          <w:p w14:paraId="05AF8C36" w14:textId="77777777" w:rsidR="00D55294" w:rsidRPr="00D55294" w:rsidRDefault="00D55294" w:rsidP="00D55294">
            <w:pPr>
              <w:jc w:val="both"/>
              <w:rPr>
                <w:rFonts w:ascii="Calibri" w:eastAsia="Calibri" w:hAnsi="Calibri" w:cs="Calibri"/>
                <w:sz w:val="20"/>
                <w:szCs w:val="20"/>
              </w:rPr>
            </w:pPr>
            <w:r w:rsidRPr="00D55294">
              <w:rPr>
                <w:rFonts w:ascii="Calibri" w:eastAsia="Calibri" w:hAnsi="Calibri" w:cs="Calibri"/>
                <w:color w:val="221E1F"/>
                <w:sz w:val="20"/>
                <w:szCs w:val="20"/>
              </w:rPr>
              <w:t xml:space="preserve">Deficiencies in urgent care identified: disorganisation of the care received, lack of experience of the professionals in emergencies, application of general protocols in the emergency services, inadequate care in the treatment received, delays in emergency care’. </w:t>
            </w:r>
          </w:p>
        </w:tc>
        <w:tc>
          <w:tcPr>
            <w:tcW w:w="1395" w:type="dxa"/>
          </w:tcPr>
          <w:p w14:paraId="3AA2A0CD"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8 (80%)-H</w:t>
            </w:r>
          </w:p>
          <w:p w14:paraId="0BFFA042" w14:textId="77777777" w:rsidR="00D55294" w:rsidRPr="00D55294" w:rsidRDefault="00D55294" w:rsidP="00D55294">
            <w:pPr>
              <w:rPr>
                <w:rFonts w:ascii="Calibri" w:eastAsia="Calibri" w:hAnsi="Calibri" w:cs="Times New Roman"/>
                <w:sz w:val="20"/>
                <w:szCs w:val="20"/>
              </w:rPr>
            </w:pPr>
          </w:p>
        </w:tc>
      </w:tr>
      <w:tr w:rsidR="00D55294" w:rsidRPr="00D55294" w14:paraId="32EB7287" w14:textId="77777777" w:rsidTr="00D77D1C">
        <w:tc>
          <w:tcPr>
            <w:tcW w:w="1895" w:type="dxa"/>
            <w:tcBorders>
              <w:top w:val="single" w:sz="4" w:space="0" w:color="auto"/>
              <w:left w:val="single" w:sz="4" w:space="0" w:color="auto"/>
              <w:bottom w:val="single" w:sz="4" w:space="0" w:color="auto"/>
              <w:right w:val="single" w:sz="4" w:space="0" w:color="auto"/>
            </w:tcBorders>
          </w:tcPr>
          <w:p w14:paraId="51A2EE09"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Waldrop         </w:t>
            </w:r>
          </w:p>
          <w:p w14:paraId="7292B64B"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2019</w:t>
            </w:r>
          </w:p>
          <w:p w14:paraId="01685216"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 </w:t>
            </w:r>
          </w:p>
          <w:p w14:paraId="1A21CCC4"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Journal Paper</w:t>
            </w:r>
          </w:p>
        </w:tc>
        <w:tc>
          <w:tcPr>
            <w:tcW w:w="1372" w:type="dxa"/>
            <w:tcBorders>
              <w:top w:val="single" w:sz="4" w:space="0" w:color="auto"/>
              <w:left w:val="single" w:sz="4" w:space="0" w:color="auto"/>
              <w:bottom w:val="single" w:sz="4" w:space="0" w:color="auto"/>
              <w:right w:val="single" w:sz="4" w:space="0" w:color="auto"/>
            </w:tcBorders>
            <w:hideMark/>
          </w:tcPr>
          <w:p w14:paraId="1DB94C94"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USA</w:t>
            </w:r>
          </w:p>
          <w:p w14:paraId="68BB92C8" w14:textId="77777777" w:rsidR="00D55294" w:rsidRPr="00D55294" w:rsidRDefault="00D55294" w:rsidP="00D55294">
            <w:pPr>
              <w:rPr>
                <w:rFonts w:ascii="Calibri" w:eastAsia="Calibri" w:hAnsi="Calibri" w:cs="Calibri"/>
                <w:sz w:val="20"/>
                <w:szCs w:val="20"/>
              </w:rPr>
            </w:pPr>
          </w:p>
          <w:p w14:paraId="7EFAF003"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Pre-Hospital</w:t>
            </w:r>
          </w:p>
        </w:tc>
        <w:tc>
          <w:tcPr>
            <w:tcW w:w="1922" w:type="dxa"/>
            <w:tcBorders>
              <w:top w:val="single" w:sz="4" w:space="0" w:color="auto"/>
              <w:left w:val="single" w:sz="4" w:space="0" w:color="auto"/>
              <w:bottom w:val="single" w:sz="4" w:space="0" w:color="auto"/>
              <w:right w:val="single" w:sz="4" w:space="0" w:color="auto"/>
            </w:tcBorders>
            <w:hideMark/>
          </w:tcPr>
          <w:p w14:paraId="7BD69414"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Emergency Medical Technicians     </w:t>
            </w:r>
          </w:p>
          <w:p w14:paraId="71FBC02B"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Paramedics    </w:t>
            </w:r>
          </w:p>
        </w:tc>
        <w:tc>
          <w:tcPr>
            <w:tcW w:w="3170" w:type="dxa"/>
            <w:tcBorders>
              <w:top w:val="single" w:sz="4" w:space="0" w:color="auto"/>
              <w:left w:val="single" w:sz="4" w:space="0" w:color="auto"/>
              <w:bottom w:val="single" w:sz="4" w:space="0" w:color="auto"/>
              <w:right w:val="single" w:sz="4" w:space="0" w:color="auto"/>
            </w:tcBorders>
          </w:tcPr>
          <w:p w14:paraId="62082A07" w14:textId="77777777" w:rsidR="00D55294" w:rsidRPr="00D55294" w:rsidRDefault="00D55294" w:rsidP="00D55294">
            <w:pPr>
              <w:jc w:val="both"/>
              <w:rPr>
                <w:rFonts w:ascii="Calibri" w:eastAsia="Calibri" w:hAnsi="Calibri" w:cs="Calibri"/>
                <w:sz w:val="20"/>
                <w:szCs w:val="20"/>
              </w:rPr>
            </w:pPr>
            <w:r w:rsidRPr="00D55294">
              <w:rPr>
                <w:rFonts w:ascii="Calibri" w:eastAsia="Calibri" w:hAnsi="Calibri" w:cs="Calibri"/>
                <w:sz w:val="20"/>
                <w:szCs w:val="20"/>
              </w:rPr>
              <w:t>To explore pre-hospital providers’ perspectives on how the awareness of dying and documentation of end-of-life wishes influence decision-making on emergency calls near the end of life.</w:t>
            </w:r>
          </w:p>
        </w:tc>
        <w:tc>
          <w:tcPr>
            <w:tcW w:w="1900" w:type="dxa"/>
            <w:tcBorders>
              <w:top w:val="single" w:sz="4" w:space="0" w:color="auto"/>
              <w:left w:val="single" w:sz="4" w:space="0" w:color="auto"/>
              <w:bottom w:val="single" w:sz="4" w:space="0" w:color="auto"/>
              <w:right w:val="single" w:sz="4" w:space="0" w:color="auto"/>
            </w:tcBorders>
            <w:hideMark/>
          </w:tcPr>
          <w:p w14:paraId="6E414AD9"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Qualitative Interviews</w:t>
            </w:r>
            <w:r w:rsidRPr="00D55294">
              <w:rPr>
                <w:rFonts w:ascii="Calibri" w:eastAsia="Calibri" w:hAnsi="Calibri" w:cs="Calibri"/>
                <w:sz w:val="20"/>
                <w:szCs w:val="20"/>
              </w:rPr>
              <w:br/>
            </w:r>
            <w:r w:rsidRPr="00D55294">
              <w:rPr>
                <w:rFonts w:ascii="Calibri" w:eastAsia="Calibri" w:hAnsi="Calibri" w:cs="Calibri"/>
                <w:sz w:val="20"/>
                <w:szCs w:val="20"/>
              </w:rPr>
              <w:br/>
            </w:r>
          </w:p>
        </w:tc>
        <w:tc>
          <w:tcPr>
            <w:tcW w:w="4076" w:type="dxa"/>
            <w:tcBorders>
              <w:top w:val="single" w:sz="4" w:space="0" w:color="auto"/>
              <w:left w:val="single" w:sz="4" w:space="0" w:color="auto"/>
              <w:bottom w:val="single" w:sz="4" w:space="0" w:color="auto"/>
              <w:right w:val="single" w:sz="4" w:space="0" w:color="auto"/>
            </w:tcBorders>
          </w:tcPr>
          <w:p w14:paraId="59E14DC8" w14:textId="77777777" w:rsidR="00D55294" w:rsidRPr="00D55294" w:rsidRDefault="00D55294" w:rsidP="00D55294">
            <w:pPr>
              <w:jc w:val="both"/>
              <w:rPr>
                <w:rFonts w:ascii="Calibri" w:eastAsia="Calibri" w:hAnsi="Calibri" w:cs="Calibri"/>
                <w:sz w:val="20"/>
                <w:szCs w:val="20"/>
              </w:rPr>
            </w:pPr>
            <w:r w:rsidRPr="00D55294">
              <w:rPr>
                <w:rFonts w:ascii="Calibri" w:eastAsia="Calibri" w:hAnsi="Calibri" w:cs="Calibri"/>
                <w:sz w:val="20"/>
                <w:szCs w:val="20"/>
              </w:rPr>
              <w:t xml:space="preserve">Findings illustrate the relationship between awareness of dying and documentation of wishes in EMS calls. EMS providers are acutely aware of the impact of their decisions and actions on families at the end of life. </w:t>
            </w:r>
          </w:p>
        </w:tc>
        <w:tc>
          <w:tcPr>
            <w:tcW w:w="1395" w:type="dxa"/>
          </w:tcPr>
          <w:p w14:paraId="3371E1AD" w14:textId="77777777" w:rsidR="00D55294" w:rsidRPr="00D55294" w:rsidRDefault="00D55294" w:rsidP="00D55294">
            <w:pPr>
              <w:rPr>
                <w:rFonts w:ascii="Calibri" w:eastAsia="Calibri" w:hAnsi="Calibri" w:cs="Times New Roman"/>
                <w:sz w:val="20"/>
                <w:szCs w:val="20"/>
              </w:rPr>
            </w:pPr>
            <w:r w:rsidRPr="00D55294">
              <w:rPr>
                <w:rFonts w:ascii="Calibri" w:eastAsia="Calibri" w:hAnsi="Calibri" w:cs="Calibri"/>
                <w:sz w:val="20"/>
                <w:szCs w:val="20"/>
              </w:rPr>
              <w:t>10 (100%)-H</w:t>
            </w:r>
          </w:p>
        </w:tc>
      </w:tr>
      <w:tr w:rsidR="00D55294" w:rsidRPr="00D55294" w14:paraId="44B89167" w14:textId="77777777" w:rsidTr="00D77D1C">
        <w:tc>
          <w:tcPr>
            <w:tcW w:w="1895" w:type="dxa"/>
            <w:tcBorders>
              <w:top w:val="single" w:sz="4" w:space="0" w:color="auto"/>
              <w:left w:val="single" w:sz="4" w:space="0" w:color="auto"/>
              <w:bottom w:val="single" w:sz="4" w:space="0" w:color="auto"/>
              <w:right w:val="single" w:sz="4" w:space="0" w:color="auto"/>
            </w:tcBorders>
          </w:tcPr>
          <w:p w14:paraId="0D95863A"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Anderson    </w:t>
            </w:r>
          </w:p>
          <w:p w14:paraId="3C4B291A"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2018</w:t>
            </w:r>
          </w:p>
          <w:p w14:paraId="54B5F9E2"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Journal Paper</w:t>
            </w:r>
          </w:p>
          <w:p w14:paraId="6440455E" w14:textId="77777777" w:rsidR="00D55294" w:rsidRPr="00D55294" w:rsidRDefault="00D55294" w:rsidP="00D55294">
            <w:pPr>
              <w:rPr>
                <w:rFonts w:ascii="Calibri" w:eastAsia="Calibri" w:hAnsi="Calibri" w:cs="Calibri"/>
                <w:sz w:val="20"/>
                <w:szCs w:val="20"/>
              </w:rPr>
            </w:pPr>
          </w:p>
        </w:tc>
        <w:tc>
          <w:tcPr>
            <w:tcW w:w="1372" w:type="dxa"/>
            <w:tcBorders>
              <w:top w:val="single" w:sz="4" w:space="0" w:color="auto"/>
              <w:left w:val="single" w:sz="4" w:space="0" w:color="auto"/>
              <w:bottom w:val="single" w:sz="4" w:space="0" w:color="auto"/>
              <w:right w:val="single" w:sz="4" w:space="0" w:color="auto"/>
            </w:tcBorders>
            <w:hideMark/>
          </w:tcPr>
          <w:p w14:paraId="10B20111"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New Zealand</w:t>
            </w:r>
          </w:p>
          <w:p w14:paraId="17DF9B75" w14:textId="77777777" w:rsidR="00D55294" w:rsidRPr="00D55294" w:rsidRDefault="00D55294" w:rsidP="00D55294">
            <w:pPr>
              <w:rPr>
                <w:rFonts w:ascii="Calibri" w:eastAsia="Calibri" w:hAnsi="Calibri" w:cs="Calibri"/>
                <w:sz w:val="20"/>
                <w:szCs w:val="20"/>
              </w:rPr>
            </w:pPr>
          </w:p>
          <w:p w14:paraId="785B8668"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Pre-Hospital</w:t>
            </w:r>
          </w:p>
          <w:p w14:paraId="6A4038BE" w14:textId="77777777" w:rsidR="00D55294" w:rsidRPr="00D55294" w:rsidRDefault="00D55294" w:rsidP="00D55294">
            <w:pPr>
              <w:rPr>
                <w:rFonts w:ascii="Calibri" w:eastAsia="Calibri" w:hAnsi="Calibri" w:cs="Calibri"/>
                <w:sz w:val="20"/>
                <w:szCs w:val="20"/>
              </w:rPr>
            </w:pPr>
          </w:p>
        </w:tc>
        <w:tc>
          <w:tcPr>
            <w:tcW w:w="1922" w:type="dxa"/>
            <w:tcBorders>
              <w:top w:val="single" w:sz="4" w:space="0" w:color="auto"/>
              <w:left w:val="single" w:sz="4" w:space="0" w:color="auto"/>
              <w:bottom w:val="single" w:sz="4" w:space="0" w:color="auto"/>
              <w:right w:val="single" w:sz="4" w:space="0" w:color="auto"/>
            </w:tcBorders>
            <w:hideMark/>
          </w:tcPr>
          <w:p w14:paraId="3CCDBFB1"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Ambulance Personnel  </w:t>
            </w:r>
          </w:p>
        </w:tc>
        <w:tc>
          <w:tcPr>
            <w:tcW w:w="3170" w:type="dxa"/>
            <w:tcBorders>
              <w:top w:val="single" w:sz="4" w:space="0" w:color="auto"/>
              <w:left w:val="single" w:sz="4" w:space="0" w:color="auto"/>
              <w:bottom w:val="single" w:sz="4" w:space="0" w:color="auto"/>
              <w:right w:val="single" w:sz="4" w:space="0" w:color="auto"/>
            </w:tcBorders>
          </w:tcPr>
          <w:p w14:paraId="3C3FCE01"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To explore ambulance personnel’s decisions to commence, continue,</w:t>
            </w:r>
          </w:p>
          <w:p w14:paraId="76CEDAFF"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withhold or terminate resuscitation efforts for patients with out-of-hospital cardiac arrest.</w:t>
            </w:r>
          </w:p>
        </w:tc>
        <w:tc>
          <w:tcPr>
            <w:tcW w:w="1900" w:type="dxa"/>
            <w:tcBorders>
              <w:top w:val="single" w:sz="4" w:space="0" w:color="auto"/>
              <w:left w:val="single" w:sz="4" w:space="0" w:color="auto"/>
              <w:bottom w:val="single" w:sz="4" w:space="0" w:color="auto"/>
              <w:right w:val="single" w:sz="4" w:space="0" w:color="auto"/>
            </w:tcBorders>
          </w:tcPr>
          <w:p w14:paraId="78B45248"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Qualitative Interviews</w:t>
            </w:r>
          </w:p>
          <w:p w14:paraId="38C598DB" w14:textId="77777777" w:rsidR="00D55294" w:rsidRPr="00D55294" w:rsidRDefault="00D55294" w:rsidP="00D55294">
            <w:pPr>
              <w:rPr>
                <w:rFonts w:ascii="Calibri" w:eastAsia="Calibri" w:hAnsi="Calibri" w:cs="Calibri"/>
                <w:sz w:val="20"/>
                <w:szCs w:val="20"/>
              </w:rPr>
            </w:pPr>
          </w:p>
          <w:p w14:paraId="0F85D76A"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 </w:t>
            </w:r>
          </w:p>
        </w:tc>
        <w:tc>
          <w:tcPr>
            <w:tcW w:w="4076" w:type="dxa"/>
            <w:tcBorders>
              <w:top w:val="single" w:sz="4" w:space="0" w:color="auto"/>
              <w:left w:val="single" w:sz="4" w:space="0" w:color="auto"/>
              <w:bottom w:val="single" w:sz="4" w:space="0" w:color="auto"/>
              <w:right w:val="single" w:sz="4" w:space="0" w:color="auto"/>
            </w:tcBorders>
            <w:hideMark/>
          </w:tcPr>
          <w:p w14:paraId="1CA5A66C" w14:textId="77777777" w:rsidR="00D55294" w:rsidRPr="00D55294" w:rsidRDefault="00D55294" w:rsidP="00D55294">
            <w:pPr>
              <w:jc w:val="both"/>
              <w:rPr>
                <w:rFonts w:ascii="Calibri" w:eastAsia="Calibri" w:hAnsi="Calibri" w:cs="Calibri"/>
                <w:sz w:val="20"/>
                <w:szCs w:val="20"/>
              </w:rPr>
            </w:pPr>
            <w:r w:rsidRPr="00D55294">
              <w:rPr>
                <w:rFonts w:ascii="Calibri" w:eastAsia="Calibri" w:hAnsi="Calibri" w:cs="Calibri"/>
                <w:sz w:val="20"/>
                <w:szCs w:val="20"/>
              </w:rPr>
              <w:t>Participants sought and integrated numerous factors, beyond established prognostic indicators:</w:t>
            </w:r>
            <w:r w:rsidRPr="00D55294">
              <w:rPr>
                <w:rFonts w:ascii="Calibri" w:eastAsia="Calibri" w:hAnsi="Calibri" w:cs="Calibri"/>
                <w:sz w:val="19"/>
                <w:szCs w:val="19"/>
              </w:rPr>
              <w:t xml:space="preserve"> p</w:t>
            </w:r>
            <w:r w:rsidRPr="00D55294">
              <w:rPr>
                <w:rFonts w:ascii="Calibri" w:eastAsia="Calibri" w:hAnsi="Calibri" w:cs="Calibri"/>
                <w:sz w:val="20"/>
                <w:szCs w:val="20"/>
              </w:rPr>
              <w:t>re-arrival impressions, immediate on-scene impressions, piecing together the big picture and transition to termination of resuscitation.</w:t>
            </w:r>
          </w:p>
          <w:p w14:paraId="19EE3775" w14:textId="77777777" w:rsidR="00D55294" w:rsidRPr="00D55294" w:rsidRDefault="00D55294" w:rsidP="00D55294">
            <w:pPr>
              <w:jc w:val="both"/>
              <w:rPr>
                <w:rFonts w:ascii="Calibri" w:eastAsia="Calibri" w:hAnsi="Calibri" w:cs="Calibri"/>
                <w:sz w:val="20"/>
                <w:szCs w:val="20"/>
              </w:rPr>
            </w:pPr>
            <w:r w:rsidRPr="00D55294">
              <w:rPr>
                <w:rFonts w:ascii="Calibri" w:eastAsia="Calibri" w:hAnsi="Calibri" w:cs="Calibri"/>
                <w:sz w:val="20"/>
                <w:szCs w:val="20"/>
              </w:rPr>
              <w:lastRenderedPageBreak/>
              <w:t>Ambulance personnel may benefit from greater educational preparation and mentoring in managing the scene of a death to avoid inappropriate or prolonged resuscitation efforts.</w:t>
            </w:r>
          </w:p>
        </w:tc>
        <w:tc>
          <w:tcPr>
            <w:tcW w:w="1395" w:type="dxa"/>
          </w:tcPr>
          <w:p w14:paraId="62D23C26" w14:textId="77777777" w:rsidR="00D55294" w:rsidRPr="00D55294" w:rsidRDefault="00D55294" w:rsidP="00D55294">
            <w:pPr>
              <w:autoSpaceDE w:val="0"/>
              <w:autoSpaceDN w:val="0"/>
              <w:adjustRightInd w:val="0"/>
              <w:rPr>
                <w:rFonts w:ascii="Calibri" w:eastAsia="Calibri" w:hAnsi="Calibri" w:cs="Calibri"/>
                <w:sz w:val="20"/>
                <w:szCs w:val="20"/>
              </w:rPr>
            </w:pPr>
            <w:r w:rsidRPr="00D55294">
              <w:rPr>
                <w:rFonts w:ascii="Calibri" w:eastAsia="Calibri" w:hAnsi="Calibri" w:cs="Calibri"/>
                <w:sz w:val="20"/>
                <w:szCs w:val="20"/>
              </w:rPr>
              <w:lastRenderedPageBreak/>
              <w:t>10 (100%)-H</w:t>
            </w:r>
          </w:p>
          <w:p w14:paraId="365A63EF" w14:textId="77777777" w:rsidR="00D55294" w:rsidRPr="00D55294" w:rsidRDefault="00D55294" w:rsidP="00D55294">
            <w:pPr>
              <w:rPr>
                <w:rFonts w:ascii="Calibri" w:eastAsia="Calibri" w:hAnsi="Calibri" w:cs="Times New Roman"/>
                <w:sz w:val="20"/>
                <w:szCs w:val="20"/>
              </w:rPr>
            </w:pPr>
          </w:p>
        </w:tc>
      </w:tr>
      <w:tr w:rsidR="00D55294" w:rsidRPr="00D55294" w14:paraId="12E4A4A7" w14:textId="77777777" w:rsidTr="00D77D1C">
        <w:tc>
          <w:tcPr>
            <w:tcW w:w="1895" w:type="dxa"/>
            <w:tcBorders>
              <w:top w:val="single" w:sz="4" w:space="0" w:color="auto"/>
              <w:left w:val="single" w:sz="4" w:space="0" w:color="auto"/>
              <w:bottom w:val="single" w:sz="4" w:space="0" w:color="auto"/>
              <w:right w:val="single" w:sz="4" w:space="0" w:color="auto"/>
            </w:tcBorders>
          </w:tcPr>
          <w:p w14:paraId="77AF047E"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Donnelly          </w:t>
            </w:r>
          </w:p>
          <w:p w14:paraId="104C3B14" w14:textId="77777777" w:rsidR="00D55294" w:rsidRPr="00D55294" w:rsidRDefault="00D55294" w:rsidP="00D55294">
            <w:pPr>
              <w:rPr>
                <w:rFonts w:ascii="Calibri" w:eastAsia="Calibri" w:hAnsi="Calibri" w:cs="Calibri"/>
                <w:color w:val="FF0000"/>
                <w:sz w:val="20"/>
                <w:szCs w:val="20"/>
              </w:rPr>
            </w:pPr>
            <w:r w:rsidRPr="00D55294">
              <w:rPr>
                <w:rFonts w:ascii="Calibri" w:eastAsia="Calibri" w:hAnsi="Calibri" w:cs="Calibri"/>
                <w:sz w:val="20"/>
                <w:szCs w:val="20"/>
              </w:rPr>
              <w:t>2018</w:t>
            </w:r>
          </w:p>
          <w:p w14:paraId="578337EB" w14:textId="77777777" w:rsidR="00D55294" w:rsidRPr="00D55294" w:rsidRDefault="00D55294" w:rsidP="00D55294">
            <w:pPr>
              <w:rPr>
                <w:rFonts w:ascii="Calibri" w:eastAsia="Calibri" w:hAnsi="Calibri" w:cs="Calibri"/>
                <w:sz w:val="20"/>
                <w:szCs w:val="20"/>
              </w:rPr>
            </w:pPr>
          </w:p>
          <w:p w14:paraId="6005216A"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Journal Paper</w:t>
            </w:r>
          </w:p>
          <w:p w14:paraId="3FDFC0B1" w14:textId="77777777" w:rsidR="00D55294" w:rsidRPr="00D55294" w:rsidRDefault="00D55294" w:rsidP="00D55294">
            <w:pPr>
              <w:rPr>
                <w:rFonts w:ascii="Calibri" w:eastAsia="Calibri" w:hAnsi="Calibri" w:cs="Calibri"/>
                <w:sz w:val="20"/>
                <w:szCs w:val="20"/>
              </w:rPr>
            </w:pPr>
          </w:p>
        </w:tc>
        <w:tc>
          <w:tcPr>
            <w:tcW w:w="1372" w:type="dxa"/>
            <w:tcBorders>
              <w:top w:val="single" w:sz="4" w:space="0" w:color="auto"/>
              <w:left w:val="single" w:sz="4" w:space="0" w:color="auto"/>
              <w:bottom w:val="single" w:sz="4" w:space="0" w:color="auto"/>
              <w:right w:val="single" w:sz="4" w:space="0" w:color="auto"/>
            </w:tcBorders>
          </w:tcPr>
          <w:p w14:paraId="05F01055"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USA</w:t>
            </w:r>
          </w:p>
          <w:p w14:paraId="65AF5209" w14:textId="77777777" w:rsidR="00D55294" w:rsidRPr="00D55294" w:rsidRDefault="00D55294" w:rsidP="00D55294">
            <w:pPr>
              <w:rPr>
                <w:rFonts w:ascii="Calibri" w:eastAsia="Calibri" w:hAnsi="Calibri" w:cs="Calibri"/>
                <w:sz w:val="20"/>
                <w:szCs w:val="20"/>
              </w:rPr>
            </w:pPr>
          </w:p>
          <w:p w14:paraId="11EB1636"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Hospice </w:t>
            </w:r>
          </w:p>
        </w:tc>
        <w:tc>
          <w:tcPr>
            <w:tcW w:w="1922" w:type="dxa"/>
            <w:tcBorders>
              <w:top w:val="single" w:sz="4" w:space="0" w:color="auto"/>
              <w:left w:val="single" w:sz="4" w:space="0" w:color="auto"/>
              <w:bottom w:val="single" w:sz="4" w:space="0" w:color="auto"/>
              <w:right w:val="single" w:sz="4" w:space="0" w:color="auto"/>
            </w:tcBorders>
          </w:tcPr>
          <w:p w14:paraId="02BFE186"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Emergency Medical </w:t>
            </w:r>
          </w:p>
          <w:p w14:paraId="163B853C"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Technicians   </w:t>
            </w:r>
          </w:p>
        </w:tc>
        <w:tc>
          <w:tcPr>
            <w:tcW w:w="3170" w:type="dxa"/>
            <w:tcBorders>
              <w:top w:val="single" w:sz="4" w:space="0" w:color="auto"/>
              <w:left w:val="single" w:sz="4" w:space="0" w:color="auto"/>
              <w:bottom w:val="single" w:sz="4" w:space="0" w:color="auto"/>
              <w:right w:val="single" w:sz="4" w:space="0" w:color="auto"/>
            </w:tcBorders>
          </w:tcPr>
          <w:p w14:paraId="04730114"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To assess the knowledge, attitudes, and experiences of EMS providers in the care of patients enrolled in hospice care.</w:t>
            </w:r>
          </w:p>
        </w:tc>
        <w:tc>
          <w:tcPr>
            <w:tcW w:w="1900" w:type="dxa"/>
            <w:tcBorders>
              <w:top w:val="single" w:sz="4" w:space="0" w:color="auto"/>
              <w:left w:val="single" w:sz="4" w:space="0" w:color="auto"/>
              <w:bottom w:val="single" w:sz="4" w:space="0" w:color="auto"/>
              <w:right w:val="single" w:sz="4" w:space="0" w:color="auto"/>
            </w:tcBorders>
          </w:tcPr>
          <w:p w14:paraId="4AFD222C"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Mixed Method</w:t>
            </w:r>
          </w:p>
          <w:p w14:paraId="6C14DDE1"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Survey including free text boxes</w:t>
            </w:r>
          </w:p>
        </w:tc>
        <w:tc>
          <w:tcPr>
            <w:tcW w:w="4076" w:type="dxa"/>
            <w:tcBorders>
              <w:top w:val="single" w:sz="4" w:space="0" w:color="auto"/>
              <w:left w:val="single" w:sz="4" w:space="0" w:color="auto"/>
              <w:bottom w:val="single" w:sz="4" w:space="0" w:color="auto"/>
              <w:right w:val="single" w:sz="4" w:space="0" w:color="auto"/>
            </w:tcBorders>
          </w:tcPr>
          <w:p w14:paraId="7790F027"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Themes were family-related challenges, and the need for more education.</w:t>
            </w:r>
          </w:p>
          <w:p w14:paraId="0E5A0C45" w14:textId="77777777" w:rsidR="00D55294" w:rsidRPr="00D55294" w:rsidRDefault="00D55294" w:rsidP="00D55294">
            <w:pPr>
              <w:rPr>
                <w:rFonts w:ascii="Calibri" w:eastAsia="Calibri" w:hAnsi="Calibri" w:cs="Calibri"/>
                <w:sz w:val="20"/>
                <w:szCs w:val="20"/>
              </w:rPr>
            </w:pPr>
          </w:p>
        </w:tc>
        <w:tc>
          <w:tcPr>
            <w:tcW w:w="1395" w:type="dxa"/>
          </w:tcPr>
          <w:p w14:paraId="2F956F89" w14:textId="77777777" w:rsidR="00D55294" w:rsidRPr="00D55294" w:rsidRDefault="00D55294" w:rsidP="00D55294">
            <w:pPr>
              <w:rPr>
                <w:rFonts w:ascii="Calibri" w:eastAsia="Calibri" w:hAnsi="Calibri" w:cs="Times New Roman"/>
                <w:sz w:val="20"/>
                <w:szCs w:val="20"/>
              </w:rPr>
            </w:pPr>
            <w:r w:rsidRPr="00D55294">
              <w:rPr>
                <w:rFonts w:ascii="Calibri" w:eastAsia="Calibri" w:hAnsi="Calibri" w:cs="Calibri"/>
                <w:sz w:val="20"/>
                <w:szCs w:val="20"/>
              </w:rPr>
              <w:t>Not completed - free text questionnaire  responses only</w:t>
            </w:r>
            <w:r w:rsidRPr="00D55294">
              <w:rPr>
                <w:rFonts w:ascii="Calibri" w:eastAsia="Calibri" w:hAnsi="Calibri" w:cs="Times New Roman"/>
                <w:sz w:val="20"/>
                <w:szCs w:val="20"/>
              </w:rPr>
              <w:t xml:space="preserve"> </w:t>
            </w:r>
          </w:p>
        </w:tc>
      </w:tr>
      <w:tr w:rsidR="00D55294" w:rsidRPr="00D55294" w14:paraId="2060C8E7" w14:textId="77777777" w:rsidTr="00D77D1C">
        <w:trPr>
          <w:trHeight w:val="1015"/>
        </w:trPr>
        <w:tc>
          <w:tcPr>
            <w:tcW w:w="1895" w:type="dxa"/>
            <w:tcBorders>
              <w:top w:val="single" w:sz="4" w:space="0" w:color="auto"/>
              <w:left w:val="single" w:sz="4" w:space="0" w:color="auto"/>
              <w:bottom w:val="single" w:sz="4" w:space="0" w:color="auto"/>
              <w:right w:val="single" w:sz="4" w:space="0" w:color="auto"/>
            </w:tcBorders>
          </w:tcPr>
          <w:p w14:paraId="688D51E3"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Dow             </w:t>
            </w:r>
          </w:p>
          <w:p w14:paraId="108B6CA6"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2018</w:t>
            </w:r>
          </w:p>
          <w:p w14:paraId="4FD3E775" w14:textId="77777777" w:rsidR="00D55294" w:rsidRPr="00D55294" w:rsidRDefault="00D55294" w:rsidP="00D55294">
            <w:pPr>
              <w:rPr>
                <w:rFonts w:ascii="Calibri" w:eastAsia="Calibri" w:hAnsi="Calibri" w:cs="Calibri"/>
                <w:sz w:val="20"/>
                <w:szCs w:val="20"/>
              </w:rPr>
            </w:pPr>
          </w:p>
          <w:p w14:paraId="0F635477"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Dissertation</w:t>
            </w:r>
          </w:p>
        </w:tc>
        <w:tc>
          <w:tcPr>
            <w:tcW w:w="1372" w:type="dxa"/>
            <w:tcBorders>
              <w:top w:val="single" w:sz="4" w:space="0" w:color="auto"/>
              <w:left w:val="single" w:sz="4" w:space="0" w:color="auto"/>
              <w:bottom w:val="single" w:sz="4" w:space="0" w:color="auto"/>
              <w:right w:val="single" w:sz="4" w:space="0" w:color="auto"/>
            </w:tcBorders>
            <w:hideMark/>
          </w:tcPr>
          <w:p w14:paraId="70AC0E5A"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USA</w:t>
            </w:r>
          </w:p>
          <w:p w14:paraId="13AF8A95" w14:textId="77777777" w:rsidR="00D55294" w:rsidRPr="00D55294" w:rsidRDefault="00D55294" w:rsidP="00D55294">
            <w:pPr>
              <w:rPr>
                <w:rFonts w:ascii="Calibri" w:eastAsia="Calibri" w:hAnsi="Calibri" w:cs="Calibri"/>
                <w:sz w:val="20"/>
                <w:szCs w:val="20"/>
              </w:rPr>
            </w:pPr>
          </w:p>
          <w:p w14:paraId="50644195"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Pre-Hospital</w:t>
            </w:r>
          </w:p>
        </w:tc>
        <w:tc>
          <w:tcPr>
            <w:tcW w:w="1922" w:type="dxa"/>
            <w:tcBorders>
              <w:top w:val="single" w:sz="4" w:space="0" w:color="auto"/>
              <w:left w:val="single" w:sz="4" w:space="0" w:color="auto"/>
              <w:bottom w:val="single" w:sz="4" w:space="0" w:color="auto"/>
              <w:right w:val="single" w:sz="4" w:space="0" w:color="auto"/>
            </w:tcBorders>
          </w:tcPr>
          <w:p w14:paraId="3134C799"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Paramedics</w:t>
            </w:r>
          </w:p>
          <w:p w14:paraId="50DA0396"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Other Emergency Staff</w:t>
            </w:r>
          </w:p>
        </w:tc>
        <w:tc>
          <w:tcPr>
            <w:tcW w:w="3170" w:type="dxa"/>
            <w:tcBorders>
              <w:top w:val="single" w:sz="4" w:space="0" w:color="auto"/>
              <w:left w:val="single" w:sz="4" w:space="0" w:color="auto"/>
              <w:bottom w:val="single" w:sz="4" w:space="0" w:color="auto"/>
              <w:right w:val="single" w:sz="4" w:space="0" w:color="auto"/>
            </w:tcBorders>
          </w:tcPr>
          <w:p w14:paraId="56C86483"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To look at the relationship between personal, environmental and organisational stress in EMS</w:t>
            </w:r>
          </w:p>
          <w:p w14:paraId="60C4D951" w14:textId="77777777" w:rsidR="00D55294" w:rsidRPr="00D55294" w:rsidRDefault="00D55294" w:rsidP="00D55294">
            <w:pPr>
              <w:rPr>
                <w:rFonts w:ascii="Calibri" w:eastAsia="Calibri" w:hAnsi="Calibri" w:cs="Calibri"/>
                <w:sz w:val="20"/>
                <w:szCs w:val="20"/>
              </w:rPr>
            </w:pPr>
          </w:p>
        </w:tc>
        <w:tc>
          <w:tcPr>
            <w:tcW w:w="1900" w:type="dxa"/>
            <w:tcBorders>
              <w:top w:val="single" w:sz="4" w:space="0" w:color="auto"/>
              <w:left w:val="single" w:sz="4" w:space="0" w:color="auto"/>
              <w:bottom w:val="single" w:sz="4" w:space="0" w:color="auto"/>
              <w:right w:val="single" w:sz="4" w:space="0" w:color="auto"/>
            </w:tcBorders>
            <w:hideMark/>
          </w:tcPr>
          <w:p w14:paraId="7AD1EF8F"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Qualitative Interviews</w:t>
            </w:r>
          </w:p>
          <w:p w14:paraId="62E039CF"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Focus groups</w:t>
            </w:r>
          </w:p>
          <w:p w14:paraId="4F169397"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Observations</w:t>
            </w:r>
          </w:p>
          <w:p w14:paraId="3028D615" w14:textId="77777777" w:rsidR="00D55294" w:rsidRPr="00D55294" w:rsidRDefault="00D55294" w:rsidP="00D55294">
            <w:pPr>
              <w:rPr>
                <w:rFonts w:ascii="Calibri" w:eastAsia="Calibri" w:hAnsi="Calibri" w:cs="Calibri"/>
                <w:sz w:val="20"/>
                <w:szCs w:val="20"/>
              </w:rPr>
            </w:pPr>
          </w:p>
          <w:p w14:paraId="29A9AF62" w14:textId="77777777" w:rsidR="00D55294" w:rsidRPr="00D55294" w:rsidRDefault="00D55294" w:rsidP="00D55294">
            <w:pPr>
              <w:rPr>
                <w:rFonts w:ascii="Calibri" w:eastAsia="Calibri" w:hAnsi="Calibri" w:cs="Calibri"/>
                <w:sz w:val="20"/>
                <w:szCs w:val="20"/>
              </w:rPr>
            </w:pPr>
          </w:p>
        </w:tc>
        <w:tc>
          <w:tcPr>
            <w:tcW w:w="4076" w:type="dxa"/>
            <w:tcBorders>
              <w:top w:val="single" w:sz="4" w:space="0" w:color="auto"/>
              <w:left w:val="single" w:sz="4" w:space="0" w:color="auto"/>
              <w:bottom w:val="single" w:sz="4" w:space="0" w:color="auto"/>
              <w:right w:val="single" w:sz="4" w:space="0" w:color="auto"/>
            </w:tcBorders>
            <w:hideMark/>
          </w:tcPr>
          <w:p w14:paraId="6DBA0E94" w14:textId="77777777" w:rsidR="00D55294" w:rsidRPr="00D55294" w:rsidRDefault="00D55294" w:rsidP="00D55294">
            <w:pPr>
              <w:autoSpaceDE w:val="0"/>
              <w:autoSpaceDN w:val="0"/>
              <w:adjustRightInd w:val="0"/>
              <w:jc w:val="both"/>
              <w:rPr>
                <w:rFonts w:ascii="Calibri" w:eastAsia="Calibri" w:hAnsi="Calibri" w:cs="Calibri"/>
                <w:sz w:val="20"/>
                <w:szCs w:val="20"/>
              </w:rPr>
            </w:pPr>
            <w:r w:rsidRPr="00D55294">
              <w:rPr>
                <w:rFonts w:ascii="Calibri" w:eastAsia="Calibri" w:hAnsi="Calibri" w:cs="Calibri"/>
                <w:sz w:val="20"/>
                <w:szCs w:val="20"/>
              </w:rPr>
              <w:t>Findings signify a need to develop and utilize stress management and prevention programs to educate paramedics to increase awareness, recognize the signs and symptoms of stress and learn coping techniques to mitigate the effects encountered.</w:t>
            </w:r>
          </w:p>
        </w:tc>
        <w:tc>
          <w:tcPr>
            <w:tcW w:w="1395" w:type="dxa"/>
          </w:tcPr>
          <w:p w14:paraId="15CE24A7" w14:textId="77777777" w:rsidR="00D55294" w:rsidRPr="00D55294" w:rsidRDefault="00D55294" w:rsidP="00D55294">
            <w:pPr>
              <w:rPr>
                <w:rFonts w:ascii="Calibri" w:eastAsia="Calibri" w:hAnsi="Calibri" w:cs="Times New Roman"/>
                <w:sz w:val="20"/>
                <w:szCs w:val="20"/>
              </w:rPr>
            </w:pPr>
            <w:r w:rsidRPr="00D55294">
              <w:rPr>
                <w:rFonts w:ascii="Calibri" w:eastAsia="Calibri" w:hAnsi="Calibri" w:cs="Times New Roman"/>
                <w:sz w:val="20"/>
                <w:szCs w:val="20"/>
              </w:rPr>
              <w:t>Not completed - dissertation</w:t>
            </w:r>
          </w:p>
        </w:tc>
      </w:tr>
      <w:tr w:rsidR="00D55294" w:rsidRPr="00D55294" w14:paraId="0D4F3758" w14:textId="77777777" w:rsidTr="00D77D1C">
        <w:tc>
          <w:tcPr>
            <w:tcW w:w="1895" w:type="dxa"/>
            <w:tcBorders>
              <w:top w:val="single" w:sz="4" w:space="0" w:color="auto"/>
              <w:left w:val="single" w:sz="4" w:space="0" w:color="auto"/>
              <w:bottom w:val="single" w:sz="4" w:space="0" w:color="auto"/>
              <w:right w:val="single" w:sz="4" w:space="0" w:color="auto"/>
            </w:tcBorders>
          </w:tcPr>
          <w:p w14:paraId="3C07FC2B"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Hoare             </w:t>
            </w:r>
          </w:p>
          <w:p w14:paraId="1961C495"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2018</w:t>
            </w:r>
          </w:p>
          <w:p w14:paraId="56BF3C21" w14:textId="77777777" w:rsidR="00D55294" w:rsidRPr="00D55294" w:rsidRDefault="00D55294" w:rsidP="00D55294">
            <w:pPr>
              <w:rPr>
                <w:rFonts w:ascii="Calibri" w:eastAsia="Calibri" w:hAnsi="Calibri" w:cs="Calibri"/>
                <w:sz w:val="20"/>
                <w:szCs w:val="20"/>
              </w:rPr>
            </w:pPr>
          </w:p>
          <w:p w14:paraId="01729A14"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Journal Paper</w:t>
            </w:r>
          </w:p>
          <w:p w14:paraId="248DADCF" w14:textId="77777777" w:rsidR="00D55294" w:rsidRPr="00D55294" w:rsidRDefault="00D55294" w:rsidP="00D55294">
            <w:pPr>
              <w:rPr>
                <w:rFonts w:ascii="Calibri" w:eastAsia="Calibri" w:hAnsi="Calibri" w:cs="Calibri"/>
                <w:sz w:val="20"/>
                <w:szCs w:val="20"/>
              </w:rPr>
            </w:pPr>
          </w:p>
        </w:tc>
        <w:tc>
          <w:tcPr>
            <w:tcW w:w="1372" w:type="dxa"/>
            <w:tcBorders>
              <w:top w:val="single" w:sz="4" w:space="0" w:color="auto"/>
              <w:left w:val="single" w:sz="4" w:space="0" w:color="auto"/>
              <w:bottom w:val="single" w:sz="4" w:space="0" w:color="auto"/>
              <w:right w:val="single" w:sz="4" w:space="0" w:color="auto"/>
            </w:tcBorders>
            <w:hideMark/>
          </w:tcPr>
          <w:p w14:paraId="6A51AF0C"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UK</w:t>
            </w:r>
          </w:p>
          <w:p w14:paraId="5AB54453" w14:textId="77777777" w:rsidR="00D55294" w:rsidRPr="00D55294" w:rsidRDefault="00D55294" w:rsidP="00D55294">
            <w:pPr>
              <w:rPr>
                <w:rFonts w:ascii="Calibri" w:eastAsia="Calibri" w:hAnsi="Calibri" w:cs="Calibri"/>
                <w:sz w:val="20"/>
                <w:szCs w:val="20"/>
              </w:rPr>
            </w:pPr>
          </w:p>
          <w:p w14:paraId="770B07F4"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Pre-Hospital</w:t>
            </w:r>
          </w:p>
        </w:tc>
        <w:tc>
          <w:tcPr>
            <w:tcW w:w="1922" w:type="dxa"/>
            <w:tcBorders>
              <w:top w:val="single" w:sz="4" w:space="0" w:color="auto"/>
              <w:left w:val="single" w:sz="4" w:space="0" w:color="auto"/>
              <w:bottom w:val="single" w:sz="4" w:space="0" w:color="auto"/>
              <w:right w:val="single" w:sz="4" w:space="0" w:color="auto"/>
            </w:tcBorders>
            <w:hideMark/>
          </w:tcPr>
          <w:p w14:paraId="7D3D19BE"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Ambulance Staff   </w:t>
            </w:r>
          </w:p>
          <w:p w14:paraId="2C1182D7"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Next of Kin  </w:t>
            </w:r>
          </w:p>
        </w:tc>
        <w:tc>
          <w:tcPr>
            <w:tcW w:w="3170" w:type="dxa"/>
            <w:tcBorders>
              <w:top w:val="single" w:sz="4" w:space="0" w:color="auto"/>
              <w:left w:val="single" w:sz="4" w:space="0" w:color="auto"/>
              <w:bottom w:val="single" w:sz="4" w:space="0" w:color="auto"/>
              <w:right w:val="single" w:sz="4" w:space="0" w:color="auto"/>
            </w:tcBorders>
          </w:tcPr>
          <w:p w14:paraId="36D52C7A"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To understand the role of ambulance staff in the admission to hospital of patients close to the end of life.</w:t>
            </w:r>
          </w:p>
        </w:tc>
        <w:tc>
          <w:tcPr>
            <w:tcW w:w="1900" w:type="dxa"/>
            <w:tcBorders>
              <w:top w:val="single" w:sz="4" w:space="0" w:color="auto"/>
              <w:left w:val="single" w:sz="4" w:space="0" w:color="auto"/>
              <w:bottom w:val="single" w:sz="4" w:space="0" w:color="auto"/>
              <w:right w:val="single" w:sz="4" w:space="0" w:color="auto"/>
            </w:tcBorders>
          </w:tcPr>
          <w:p w14:paraId="2B180AE8" w14:textId="77777777" w:rsidR="00D55294" w:rsidRPr="00D55294" w:rsidRDefault="00D55294" w:rsidP="00D55294">
            <w:pPr>
              <w:rPr>
                <w:rFonts w:ascii="Calibri" w:eastAsia="Calibri" w:hAnsi="Calibri" w:cs="Calibri"/>
                <w:color w:val="FF0000"/>
                <w:sz w:val="20"/>
                <w:szCs w:val="20"/>
              </w:rPr>
            </w:pPr>
            <w:r w:rsidRPr="00D55294">
              <w:rPr>
                <w:rFonts w:ascii="Calibri" w:eastAsia="Calibri" w:hAnsi="Calibri" w:cs="Calibri"/>
                <w:sz w:val="20"/>
                <w:szCs w:val="20"/>
              </w:rPr>
              <w:t>Qualitative interviews</w:t>
            </w:r>
          </w:p>
        </w:tc>
        <w:tc>
          <w:tcPr>
            <w:tcW w:w="4076" w:type="dxa"/>
            <w:tcBorders>
              <w:top w:val="single" w:sz="4" w:space="0" w:color="auto"/>
              <w:left w:val="single" w:sz="4" w:space="0" w:color="auto"/>
              <w:bottom w:val="single" w:sz="4" w:space="0" w:color="auto"/>
              <w:right w:val="single" w:sz="4" w:space="0" w:color="auto"/>
            </w:tcBorders>
            <w:hideMark/>
          </w:tcPr>
          <w:p w14:paraId="54671DCD" w14:textId="77777777" w:rsidR="00D55294" w:rsidRPr="00D55294" w:rsidRDefault="00D55294" w:rsidP="00D55294">
            <w:pPr>
              <w:jc w:val="both"/>
              <w:rPr>
                <w:rFonts w:ascii="Calibri" w:eastAsia="Calibri" w:hAnsi="Calibri" w:cs="Calibri"/>
                <w:sz w:val="20"/>
                <w:szCs w:val="20"/>
              </w:rPr>
            </w:pPr>
            <w:r w:rsidRPr="00D55294">
              <w:rPr>
                <w:rFonts w:ascii="Calibri" w:eastAsia="Calibri" w:hAnsi="Calibri" w:cs="Calibri"/>
                <w:sz w:val="20"/>
                <w:szCs w:val="20"/>
              </w:rPr>
              <w:t>Ambulance staff have an important role in the admission of end-of-life patients to hospital, frequently having to decide whether to leave a patient at home or to instigate transfer to hospital. Their difficulty in facilitating non-hospital care at the end of life challenges the negative view of near end-of-life hospital admissions as failures. Hospital provision was sought for dying patients in need of care which was inaccessible in the community.</w:t>
            </w:r>
          </w:p>
        </w:tc>
        <w:tc>
          <w:tcPr>
            <w:tcW w:w="1395" w:type="dxa"/>
          </w:tcPr>
          <w:p w14:paraId="12EF322B" w14:textId="77777777" w:rsidR="00D55294" w:rsidRPr="00D55294" w:rsidRDefault="00D55294" w:rsidP="00D55294">
            <w:pPr>
              <w:autoSpaceDE w:val="0"/>
              <w:autoSpaceDN w:val="0"/>
              <w:adjustRightInd w:val="0"/>
              <w:rPr>
                <w:rFonts w:ascii="Calibri" w:eastAsia="Calibri" w:hAnsi="Calibri" w:cs="Times New Roman"/>
                <w:sz w:val="20"/>
                <w:szCs w:val="20"/>
              </w:rPr>
            </w:pPr>
            <w:r w:rsidRPr="00D55294">
              <w:rPr>
                <w:rFonts w:ascii="Calibri" w:eastAsia="Calibri" w:hAnsi="Calibri" w:cs="Calibri"/>
                <w:sz w:val="20"/>
                <w:szCs w:val="20"/>
              </w:rPr>
              <w:t>10 (100%)-H</w:t>
            </w:r>
          </w:p>
          <w:p w14:paraId="7D645649" w14:textId="77777777" w:rsidR="00D55294" w:rsidRPr="00D55294" w:rsidRDefault="00D55294" w:rsidP="00D55294">
            <w:pPr>
              <w:rPr>
                <w:rFonts w:ascii="Calibri" w:eastAsia="Calibri" w:hAnsi="Calibri" w:cs="Times New Roman"/>
                <w:sz w:val="20"/>
                <w:szCs w:val="20"/>
              </w:rPr>
            </w:pPr>
          </w:p>
        </w:tc>
      </w:tr>
      <w:tr w:rsidR="00D55294" w:rsidRPr="00D55294" w14:paraId="2217649E" w14:textId="77777777" w:rsidTr="00D77D1C">
        <w:tc>
          <w:tcPr>
            <w:tcW w:w="1895" w:type="dxa"/>
            <w:tcBorders>
              <w:top w:val="single" w:sz="4" w:space="0" w:color="auto"/>
              <w:left w:val="single" w:sz="4" w:space="0" w:color="auto"/>
              <w:bottom w:val="single" w:sz="4" w:space="0" w:color="auto"/>
              <w:right w:val="single" w:sz="4" w:space="0" w:color="auto"/>
            </w:tcBorders>
          </w:tcPr>
          <w:p w14:paraId="330AD228"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Mainds           </w:t>
            </w:r>
          </w:p>
          <w:p w14:paraId="412D224C"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2018</w:t>
            </w:r>
          </w:p>
          <w:p w14:paraId="7B89884F" w14:textId="77777777" w:rsidR="00D55294" w:rsidRPr="00D55294" w:rsidRDefault="00D55294" w:rsidP="00D55294">
            <w:pPr>
              <w:rPr>
                <w:rFonts w:ascii="Calibri" w:eastAsia="Calibri" w:hAnsi="Calibri" w:cs="Calibri"/>
                <w:sz w:val="20"/>
                <w:szCs w:val="20"/>
              </w:rPr>
            </w:pPr>
          </w:p>
          <w:p w14:paraId="663F4292"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Journal Paper</w:t>
            </w:r>
          </w:p>
          <w:p w14:paraId="23E9CF41" w14:textId="77777777" w:rsidR="00D55294" w:rsidRPr="00D55294" w:rsidRDefault="00D55294" w:rsidP="00D55294">
            <w:pPr>
              <w:rPr>
                <w:rFonts w:ascii="Calibri" w:eastAsia="Calibri" w:hAnsi="Calibri" w:cs="Calibri"/>
                <w:sz w:val="20"/>
                <w:szCs w:val="20"/>
              </w:rPr>
            </w:pPr>
          </w:p>
        </w:tc>
        <w:tc>
          <w:tcPr>
            <w:tcW w:w="1372" w:type="dxa"/>
            <w:tcBorders>
              <w:top w:val="single" w:sz="4" w:space="0" w:color="auto"/>
              <w:left w:val="single" w:sz="4" w:space="0" w:color="auto"/>
              <w:bottom w:val="single" w:sz="4" w:space="0" w:color="auto"/>
              <w:right w:val="single" w:sz="4" w:space="0" w:color="auto"/>
            </w:tcBorders>
            <w:hideMark/>
          </w:tcPr>
          <w:p w14:paraId="5BC0BFE3"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UK</w:t>
            </w:r>
          </w:p>
          <w:p w14:paraId="0C8E480D" w14:textId="77777777" w:rsidR="00D55294" w:rsidRPr="00D55294" w:rsidRDefault="00D55294" w:rsidP="00D55294">
            <w:pPr>
              <w:rPr>
                <w:rFonts w:ascii="Calibri" w:eastAsia="Calibri" w:hAnsi="Calibri" w:cs="Calibri"/>
                <w:sz w:val="20"/>
                <w:szCs w:val="20"/>
              </w:rPr>
            </w:pPr>
          </w:p>
          <w:p w14:paraId="496ED35E"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Pre-Hospital</w:t>
            </w:r>
          </w:p>
        </w:tc>
        <w:tc>
          <w:tcPr>
            <w:tcW w:w="1922" w:type="dxa"/>
            <w:tcBorders>
              <w:top w:val="single" w:sz="4" w:space="0" w:color="auto"/>
              <w:left w:val="single" w:sz="4" w:space="0" w:color="auto"/>
              <w:bottom w:val="single" w:sz="4" w:space="0" w:color="auto"/>
              <w:right w:val="single" w:sz="4" w:space="0" w:color="auto"/>
            </w:tcBorders>
          </w:tcPr>
          <w:p w14:paraId="3BAFA347"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Paramedics </w:t>
            </w:r>
          </w:p>
          <w:p w14:paraId="5C17A45F" w14:textId="77777777" w:rsidR="00D55294" w:rsidRPr="00D55294" w:rsidRDefault="00D55294" w:rsidP="00D55294">
            <w:pPr>
              <w:rPr>
                <w:rFonts w:ascii="Calibri" w:eastAsia="Calibri" w:hAnsi="Calibri" w:cs="Calibri"/>
                <w:sz w:val="20"/>
                <w:szCs w:val="20"/>
              </w:rPr>
            </w:pPr>
          </w:p>
        </w:tc>
        <w:tc>
          <w:tcPr>
            <w:tcW w:w="3170" w:type="dxa"/>
            <w:tcBorders>
              <w:top w:val="single" w:sz="4" w:space="0" w:color="auto"/>
              <w:left w:val="single" w:sz="4" w:space="0" w:color="auto"/>
              <w:bottom w:val="single" w:sz="4" w:space="0" w:color="auto"/>
              <w:right w:val="single" w:sz="4" w:space="0" w:color="auto"/>
            </w:tcBorders>
          </w:tcPr>
          <w:p w14:paraId="1209B897"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To</w:t>
            </w:r>
            <w:r w:rsidRPr="00D55294">
              <w:rPr>
                <w:rFonts w:ascii="ITCGaramondStd-Lt" w:eastAsia="Calibri" w:hAnsi="ITCGaramondStd-Lt" w:cs="ITCGaramondStd-Lt"/>
                <w:sz w:val="20"/>
                <w:szCs w:val="20"/>
              </w:rPr>
              <w:t xml:space="preserve"> </w:t>
            </w:r>
            <w:r w:rsidRPr="00D55294">
              <w:rPr>
                <w:rFonts w:ascii="Calibri" w:eastAsia="Calibri" w:hAnsi="Calibri" w:cs="Calibri"/>
                <w:sz w:val="20"/>
                <w:szCs w:val="20"/>
              </w:rPr>
              <w:t>provide an insight into the non-clinical challenges of an OHCA and, how the family members are managed during these difficult incidents.</w:t>
            </w:r>
          </w:p>
        </w:tc>
        <w:tc>
          <w:tcPr>
            <w:tcW w:w="1900" w:type="dxa"/>
            <w:tcBorders>
              <w:top w:val="single" w:sz="4" w:space="0" w:color="auto"/>
              <w:left w:val="single" w:sz="4" w:space="0" w:color="auto"/>
              <w:bottom w:val="single" w:sz="4" w:space="0" w:color="auto"/>
              <w:right w:val="single" w:sz="4" w:space="0" w:color="auto"/>
            </w:tcBorders>
            <w:hideMark/>
          </w:tcPr>
          <w:p w14:paraId="19FB37CC"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Qualitative</w:t>
            </w:r>
          </w:p>
          <w:p w14:paraId="559856C3"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Focus groups</w:t>
            </w:r>
          </w:p>
          <w:p w14:paraId="504565E2" w14:textId="77777777" w:rsidR="00D55294" w:rsidRPr="00D55294" w:rsidRDefault="00D55294" w:rsidP="00D55294">
            <w:pPr>
              <w:rPr>
                <w:rFonts w:ascii="Calibri" w:eastAsia="Calibri" w:hAnsi="Calibri" w:cs="Calibri"/>
                <w:sz w:val="20"/>
                <w:szCs w:val="20"/>
              </w:rPr>
            </w:pPr>
          </w:p>
          <w:p w14:paraId="11627049" w14:textId="77777777" w:rsidR="00D55294" w:rsidRPr="00D55294" w:rsidRDefault="00D55294" w:rsidP="00D55294">
            <w:pPr>
              <w:rPr>
                <w:rFonts w:ascii="Calibri" w:eastAsia="Calibri" w:hAnsi="Calibri" w:cs="Calibri"/>
                <w:sz w:val="20"/>
                <w:szCs w:val="20"/>
              </w:rPr>
            </w:pPr>
          </w:p>
        </w:tc>
        <w:tc>
          <w:tcPr>
            <w:tcW w:w="4076" w:type="dxa"/>
            <w:tcBorders>
              <w:top w:val="single" w:sz="4" w:space="0" w:color="auto"/>
              <w:left w:val="single" w:sz="4" w:space="0" w:color="auto"/>
              <w:bottom w:val="single" w:sz="4" w:space="0" w:color="auto"/>
              <w:right w:val="single" w:sz="4" w:space="0" w:color="auto"/>
            </w:tcBorders>
            <w:hideMark/>
          </w:tcPr>
          <w:p w14:paraId="087A6A8D" w14:textId="77777777" w:rsidR="00D55294" w:rsidRPr="00D55294" w:rsidRDefault="00D55294" w:rsidP="00D55294">
            <w:pPr>
              <w:jc w:val="both"/>
              <w:rPr>
                <w:rFonts w:ascii="Calibri" w:eastAsia="Calibri" w:hAnsi="Calibri" w:cs="Calibri"/>
                <w:sz w:val="20"/>
                <w:szCs w:val="20"/>
              </w:rPr>
            </w:pPr>
            <w:r w:rsidRPr="00D55294">
              <w:rPr>
                <w:rFonts w:ascii="Calibri" w:eastAsia="Calibri" w:hAnsi="Calibri" w:cs="Calibri"/>
                <w:sz w:val="20"/>
                <w:szCs w:val="20"/>
              </w:rPr>
              <w:t>Paramedics prefer family not to be present during resuscitation. Use distraction and ‘warning shots’ throughout resuscitation to prepare the family for bad news. Do not feel sufficiently prepared by their paramedic courses in managing family during OHCAs</w:t>
            </w:r>
          </w:p>
          <w:p w14:paraId="5B566861" w14:textId="77777777" w:rsidR="00D55294" w:rsidRPr="00D55294" w:rsidRDefault="00D55294" w:rsidP="00D55294">
            <w:pPr>
              <w:jc w:val="both"/>
              <w:rPr>
                <w:rFonts w:ascii="Calibri" w:eastAsia="Calibri" w:hAnsi="Calibri" w:cs="Calibri"/>
                <w:sz w:val="20"/>
                <w:szCs w:val="20"/>
              </w:rPr>
            </w:pPr>
            <w:r w:rsidRPr="00D55294">
              <w:rPr>
                <w:rFonts w:ascii="Calibri" w:eastAsia="Calibri" w:hAnsi="Calibri" w:cs="Calibri"/>
                <w:sz w:val="20"/>
                <w:szCs w:val="20"/>
              </w:rPr>
              <w:t>Learn how to manage family and BBN by watching experienced colleagues.</w:t>
            </w:r>
          </w:p>
        </w:tc>
        <w:tc>
          <w:tcPr>
            <w:tcW w:w="1395" w:type="dxa"/>
          </w:tcPr>
          <w:p w14:paraId="1CEF442E" w14:textId="77777777" w:rsidR="00D55294" w:rsidRPr="00D55294" w:rsidRDefault="00D55294" w:rsidP="00D55294">
            <w:pPr>
              <w:rPr>
                <w:rFonts w:ascii="Calibri" w:eastAsia="Calibri" w:hAnsi="Calibri" w:cs="Times New Roman"/>
                <w:sz w:val="20"/>
                <w:szCs w:val="20"/>
              </w:rPr>
            </w:pPr>
            <w:r w:rsidRPr="00D55294">
              <w:rPr>
                <w:rFonts w:ascii="Calibri" w:eastAsia="Calibri" w:hAnsi="Calibri" w:cs="Calibri"/>
                <w:sz w:val="20"/>
                <w:szCs w:val="20"/>
              </w:rPr>
              <w:t>10 (100%)-H</w:t>
            </w:r>
          </w:p>
        </w:tc>
      </w:tr>
      <w:tr w:rsidR="00D55294" w:rsidRPr="00D55294" w14:paraId="62797677" w14:textId="77777777" w:rsidTr="00D77D1C">
        <w:tc>
          <w:tcPr>
            <w:tcW w:w="1895" w:type="dxa"/>
            <w:tcBorders>
              <w:top w:val="single" w:sz="4" w:space="0" w:color="auto"/>
              <w:left w:val="single" w:sz="4" w:space="0" w:color="auto"/>
              <w:bottom w:val="single" w:sz="4" w:space="0" w:color="auto"/>
              <w:right w:val="single" w:sz="4" w:space="0" w:color="auto"/>
            </w:tcBorders>
          </w:tcPr>
          <w:p w14:paraId="767BB4F2"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Waldrop          </w:t>
            </w:r>
          </w:p>
          <w:p w14:paraId="02D9A6EC"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2018</w:t>
            </w:r>
          </w:p>
          <w:p w14:paraId="72E55AB6" w14:textId="77777777" w:rsidR="00D55294" w:rsidRPr="00D55294" w:rsidRDefault="00D55294" w:rsidP="00D55294">
            <w:pPr>
              <w:rPr>
                <w:rFonts w:ascii="Calibri" w:eastAsia="Calibri" w:hAnsi="Calibri" w:cs="Calibri"/>
                <w:color w:val="FF0000"/>
                <w:sz w:val="20"/>
                <w:szCs w:val="20"/>
              </w:rPr>
            </w:pPr>
          </w:p>
          <w:p w14:paraId="63D5F40D"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Journal Paper</w:t>
            </w:r>
          </w:p>
          <w:p w14:paraId="220071EA" w14:textId="77777777" w:rsidR="00D55294" w:rsidRPr="00D55294" w:rsidRDefault="00D55294" w:rsidP="00D55294">
            <w:pPr>
              <w:rPr>
                <w:rFonts w:ascii="Calibri" w:eastAsia="Calibri" w:hAnsi="Calibri" w:cs="Calibri"/>
                <w:sz w:val="20"/>
                <w:szCs w:val="20"/>
              </w:rPr>
            </w:pPr>
          </w:p>
        </w:tc>
        <w:tc>
          <w:tcPr>
            <w:tcW w:w="1372" w:type="dxa"/>
            <w:tcBorders>
              <w:top w:val="single" w:sz="4" w:space="0" w:color="auto"/>
              <w:left w:val="single" w:sz="4" w:space="0" w:color="auto"/>
              <w:bottom w:val="single" w:sz="4" w:space="0" w:color="auto"/>
              <w:right w:val="single" w:sz="4" w:space="0" w:color="auto"/>
            </w:tcBorders>
            <w:hideMark/>
          </w:tcPr>
          <w:p w14:paraId="061ED3A9"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USA</w:t>
            </w:r>
          </w:p>
          <w:p w14:paraId="67AAAFF7" w14:textId="77777777" w:rsidR="00D55294" w:rsidRPr="00D55294" w:rsidRDefault="00D55294" w:rsidP="00D55294">
            <w:pPr>
              <w:rPr>
                <w:rFonts w:ascii="Calibri" w:eastAsia="Calibri" w:hAnsi="Calibri" w:cs="Calibri"/>
                <w:sz w:val="20"/>
                <w:szCs w:val="20"/>
              </w:rPr>
            </w:pPr>
          </w:p>
          <w:p w14:paraId="1A2D9211"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Pre-Hospital</w:t>
            </w:r>
          </w:p>
          <w:p w14:paraId="614948E7" w14:textId="77777777" w:rsidR="00D55294" w:rsidRPr="00D55294" w:rsidRDefault="00D55294" w:rsidP="00D55294">
            <w:pPr>
              <w:rPr>
                <w:rFonts w:ascii="Calibri" w:eastAsia="Calibri" w:hAnsi="Calibri" w:cs="Calibri"/>
                <w:sz w:val="20"/>
                <w:szCs w:val="20"/>
              </w:rPr>
            </w:pPr>
          </w:p>
        </w:tc>
        <w:tc>
          <w:tcPr>
            <w:tcW w:w="1922" w:type="dxa"/>
            <w:tcBorders>
              <w:top w:val="single" w:sz="4" w:space="0" w:color="auto"/>
              <w:left w:val="single" w:sz="4" w:space="0" w:color="auto"/>
              <w:bottom w:val="single" w:sz="4" w:space="0" w:color="auto"/>
              <w:right w:val="single" w:sz="4" w:space="0" w:color="auto"/>
            </w:tcBorders>
            <w:hideMark/>
          </w:tcPr>
          <w:p w14:paraId="537E9EA2"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Paramedics  </w:t>
            </w:r>
          </w:p>
        </w:tc>
        <w:tc>
          <w:tcPr>
            <w:tcW w:w="3170" w:type="dxa"/>
            <w:tcBorders>
              <w:top w:val="single" w:sz="4" w:space="0" w:color="auto"/>
              <w:left w:val="single" w:sz="4" w:space="0" w:color="auto"/>
              <w:bottom w:val="single" w:sz="4" w:space="0" w:color="auto"/>
              <w:right w:val="single" w:sz="4" w:space="0" w:color="auto"/>
            </w:tcBorders>
          </w:tcPr>
          <w:p w14:paraId="3B988917" w14:textId="77777777" w:rsidR="00D55294" w:rsidRPr="00D55294" w:rsidRDefault="00D55294" w:rsidP="00D55294">
            <w:pPr>
              <w:rPr>
                <w:rFonts w:ascii="Calibri" w:eastAsia="Calibri" w:hAnsi="Calibri" w:cs="Calibri"/>
                <w:color w:val="FF0000"/>
                <w:sz w:val="20"/>
                <w:szCs w:val="20"/>
              </w:rPr>
            </w:pPr>
            <w:r w:rsidRPr="00D55294">
              <w:rPr>
                <w:rFonts w:ascii="Calibri" w:eastAsia="Calibri" w:hAnsi="Calibri" w:cs="Calibri"/>
                <w:sz w:val="20"/>
                <w:szCs w:val="20"/>
              </w:rPr>
              <w:t xml:space="preserve">To investigate perceptions of emergency calls at EOL in Long Term Care facilities. </w:t>
            </w:r>
          </w:p>
          <w:p w14:paraId="65D001D5" w14:textId="77777777" w:rsidR="00D55294" w:rsidRPr="00D55294" w:rsidRDefault="00D55294" w:rsidP="00D55294">
            <w:pPr>
              <w:rPr>
                <w:rFonts w:ascii="Calibri" w:eastAsia="Calibri" w:hAnsi="Calibri" w:cs="Calibri"/>
                <w:sz w:val="20"/>
                <w:szCs w:val="20"/>
              </w:rPr>
            </w:pPr>
          </w:p>
        </w:tc>
        <w:tc>
          <w:tcPr>
            <w:tcW w:w="1900" w:type="dxa"/>
            <w:tcBorders>
              <w:top w:val="single" w:sz="4" w:space="0" w:color="auto"/>
              <w:left w:val="single" w:sz="4" w:space="0" w:color="auto"/>
              <w:bottom w:val="single" w:sz="4" w:space="0" w:color="auto"/>
              <w:right w:val="single" w:sz="4" w:space="0" w:color="auto"/>
            </w:tcBorders>
            <w:hideMark/>
          </w:tcPr>
          <w:p w14:paraId="77E33758"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Qualitative Interviews</w:t>
            </w:r>
          </w:p>
          <w:p w14:paraId="62CF2B8B" w14:textId="77777777" w:rsidR="00D55294" w:rsidRPr="00D55294" w:rsidRDefault="00D55294" w:rsidP="00D55294">
            <w:pPr>
              <w:rPr>
                <w:rFonts w:ascii="Calibri" w:eastAsia="Calibri" w:hAnsi="Calibri" w:cs="Calibri"/>
                <w:sz w:val="20"/>
                <w:szCs w:val="20"/>
              </w:rPr>
            </w:pPr>
          </w:p>
          <w:p w14:paraId="40C66803" w14:textId="77777777" w:rsidR="00D55294" w:rsidRPr="00D55294" w:rsidRDefault="00D55294" w:rsidP="00D55294">
            <w:pPr>
              <w:rPr>
                <w:rFonts w:ascii="Calibri" w:eastAsia="Calibri" w:hAnsi="Calibri" w:cs="Calibri"/>
                <w:sz w:val="20"/>
                <w:szCs w:val="20"/>
              </w:rPr>
            </w:pPr>
          </w:p>
        </w:tc>
        <w:tc>
          <w:tcPr>
            <w:tcW w:w="4076" w:type="dxa"/>
            <w:tcBorders>
              <w:top w:val="single" w:sz="4" w:space="0" w:color="auto"/>
              <w:left w:val="single" w:sz="4" w:space="0" w:color="auto"/>
              <w:bottom w:val="single" w:sz="4" w:space="0" w:color="auto"/>
              <w:right w:val="single" w:sz="4" w:space="0" w:color="auto"/>
            </w:tcBorders>
            <w:hideMark/>
          </w:tcPr>
          <w:p w14:paraId="1690FFE0" w14:textId="77777777" w:rsidR="00D55294" w:rsidRPr="00D55294" w:rsidRDefault="00D55294" w:rsidP="00D55294">
            <w:pPr>
              <w:jc w:val="both"/>
              <w:rPr>
                <w:rFonts w:ascii="Calibri" w:eastAsia="Calibri" w:hAnsi="Calibri" w:cs="Calibri"/>
                <w:sz w:val="20"/>
                <w:szCs w:val="20"/>
              </w:rPr>
            </w:pPr>
            <w:r w:rsidRPr="00D55294">
              <w:rPr>
                <w:rFonts w:ascii="Calibri" w:eastAsia="Calibri" w:hAnsi="Calibri" w:cs="Calibri"/>
                <w:sz w:val="20"/>
                <w:szCs w:val="20"/>
              </w:rPr>
              <w:t>Contributing factors for calls are care crises; dying-related turmoil; staffing ratios; and organizational protocols. Pre-hospital providers become mediators between NHS and emergency departments by managing tension, conflict, and challenges in patient care between these systems.</w:t>
            </w:r>
          </w:p>
        </w:tc>
        <w:tc>
          <w:tcPr>
            <w:tcW w:w="1395" w:type="dxa"/>
          </w:tcPr>
          <w:p w14:paraId="53B50479" w14:textId="77777777" w:rsidR="00D55294" w:rsidRPr="00D55294" w:rsidRDefault="00D55294" w:rsidP="00D55294">
            <w:pPr>
              <w:rPr>
                <w:rFonts w:ascii="Calibri" w:eastAsia="Calibri" w:hAnsi="Calibri" w:cs="Times New Roman"/>
                <w:sz w:val="20"/>
                <w:szCs w:val="20"/>
              </w:rPr>
            </w:pPr>
            <w:r w:rsidRPr="00D55294">
              <w:rPr>
                <w:rFonts w:ascii="Calibri" w:eastAsia="Calibri" w:hAnsi="Calibri" w:cs="Calibri"/>
                <w:sz w:val="20"/>
                <w:szCs w:val="20"/>
              </w:rPr>
              <w:t>10 (100%)-H</w:t>
            </w:r>
          </w:p>
        </w:tc>
      </w:tr>
      <w:tr w:rsidR="00D55294" w:rsidRPr="00D55294" w14:paraId="188F518F" w14:textId="77777777" w:rsidTr="00D77D1C">
        <w:tc>
          <w:tcPr>
            <w:tcW w:w="1895" w:type="dxa"/>
            <w:tcBorders>
              <w:top w:val="single" w:sz="4" w:space="0" w:color="auto"/>
              <w:left w:val="single" w:sz="4" w:space="0" w:color="auto"/>
              <w:bottom w:val="single" w:sz="4" w:space="0" w:color="auto"/>
              <w:right w:val="single" w:sz="4" w:space="0" w:color="auto"/>
            </w:tcBorders>
          </w:tcPr>
          <w:p w14:paraId="68C28B45"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Wilson             </w:t>
            </w:r>
          </w:p>
          <w:p w14:paraId="0A65C051"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2018</w:t>
            </w:r>
          </w:p>
          <w:p w14:paraId="7C8FACA1" w14:textId="77777777" w:rsidR="00D55294" w:rsidRPr="00D55294" w:rsidRDefault="00D55294" w:rsidP="00D55294">
            <w:pPr>
              <w:rPr>
                <w:rFonts w:ascii="Calibri" w:eastAsia="Calibri" w:hAnsi="Calibri" w:cs="Calibri"/>
                <w:sz w:val="20"/>
                <w:szCs w:val="20"/>
              </w:rPr>
            </w:pPr>
          </w:p>
          <w:p w14:paraId="2EDE8816"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Journal Paper</w:t>
            </w:r>
          </w:p>
        </w:tc>
        <w:tc>
          <w:tcPr>
            <w:tcW w:w="1372" w:type="dxa"/>
            <w:tcBorders>
              <w:top w:val="single" w:sz="4" w:space="0" w:color="auto"/>
              <w:left w:val="single" w:sz="4" w:space="0" w:color="auto"/>
              <w:bottom w:val="single" w:sz="4" w:space="0" w:color="auto"/>
              <w:right w:val="single" w:sz="4" w:space="0" w:color="auto"/>
            </w:tcBorders>
          </w:tcPr>
          <w:p w14:paraId="2A17878A"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Canada</w:t>
            </w:r>
          </w:p>
          <w:p w14:paraId="63B780EA" w14:textId="77777777" w:rsidR="00D55294" w:rsidRPr="00D55294" w:rsidRDefault="00D55294" w:rsidP="00D55294">
            <w:pPr>
              <w:rPr>
                <w:rFonts w:ascii="Calibri" w:eastAsia="Calibri" w:hAnsi="Calibri" w:cs="Calibri"/>
                <w:sz w:val="20"/>
                <w:szCs w:val="20"/>
              </w:rPr>
            </w:pPr>
          </w:p>
          <w:p w14:paraId="11D96B4D"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Hospital and community settings </w:t>
            </w:r>
          </w:p>
        </w:tc>
        <w:tc>
          <w:tcPr>
            <w:tcW w:w="1922" w:type="dxa"/>
            <w:tcBorders>
              <w:top w:val="single" w:sz="4" w:space="0" w:color="auto"/>
              <w:left w:val="single" w:sz="4" w:space="0" w:color="auto"/>
              <w:bottom w:val="single" w:sz="4" w:space="0" w:color="auto"/>
              <w:right w:val="single" w:sz="4" w:space="0" w:color="auto"/>
            </w:tcBorders>
            <w:hideMark/>
          </w:tcPr>
          <w:p w14:paraId="5CF617BA"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Nurses, healthcare professionals, patients and families</w:t>
            </w:r>
          </w:p>
        </w:tc>
        <w:tc>
          <w:tcPr>
            <w:tcW w:w="3170" w:type="dxa"/>
            <w:tcBorders>
              <w:top w:val="single" w:sz="4" w:space="0" w:color="auto"/>
              <w:left w:val="single" w:sz="4" w:space="0" w:color="auto"/>
              <w:bottom w:val="single" w:sz="4" w:space="0" w:color="auto"/>
              <w:right w:val="single" w:sz="4" w:space="0" w:color="auto"/>
            </w:tcBorders>
            <w:hideMark/>
          </w:tcPr>
          <w:p w14:paraId="67F92198"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To identify current issues and problems with care setting transitions at EoL- producing solutions.</w:t>
            </w:r>
          </w:p>
        </w:tc>
        <w:tc>
          <w:tcPr>
            <w:tcW w:w="1900" w:type="dxa"/>
            <w:tcBorders>
              <w:top w:val="single" w:sz="4" w:space="0" w:color="auto"/>
              <w:left w:val="single" w:sz="4" w:space="0" w:color="auto"/>
              <w:bottom w:val="single" w:sz="4" w:space="0" w:color="auto"/>
              <w:right w:val="single" w:sz="4" w:space="0" w:color="auto"/>
            </w:tcBorders>
            <w:hideMark/>
          </w:tcPr>
          <w:p w14:paraId="5B8ABB0E"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Qualitative Interviews</w:t>
            </w:r>
          </w:p>
          <w:p w14:paraId="7436E512" w14:textId="77777777" w:rsidR="00D55294" w:rsidRPr="00D55294" w:rsidRDefault="00D55294" w:rsidP="00D55294">
            <w:pPr>
              <w:rPr>
                <w:rFonts w:ascii="Calibri" w:eastAsia="Calibri" w:hAnsi="Calibri" w:cs="Calibri"/>
                <w:sz w:val="20"/>
                <w:szCs w:val="20"/>
              </w:rPr>
            </w:pPr>
          </w:p>
          <w:p w14:paraId="78FECD56" w14:textId="77777777" w:rsidR="00D55294" w:rsidRPr="00D55294" w:rsidRDefault="00D55294" w:rsidP="00D55294">
            <w:pPr>
              <w:rPr>
                <w:rFonts w:ascii="Calibri" w:eastAsia="Calibri" w:hAnsi="Calibri" w:cs="Calibri"/>
                <w:sz w:val="20"/>
                <w:szCs w:val="20"/>
              </w:rPr>
            </w:pPr>
          </w:p>
        </w:tc>
        <w:tc>
          <w:tcPr>
            <w:tcW w:w="4076" w:type="dxa"/>
            <w:tcBorders>
              <w:top w:val="single" w:sz="4" w:space="0" w:color="auto"/>
              <w:left w:val="single" w:sz="4" w:space="0" w:color="auto"/>
              <w:bottom w:val="single" w:sz="4" w:space="0" w:color="auto"/>
              <w:right w:val="single" w:sz="4" w:space="0" w:color="auto"/>
            </w:tcBorders>
            <w:hideMark/>
          </w:tcPr>
          <w:p w14:paraId="6218485D"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Three interrelated themes were revealed: (a) communication complexities, (b) care planning and coordination gaps and (c) health system reform needs. </w:t>
            </w:r>
          </w:p>
        </w:tc>
        <w:tc>
          <w:tcPr>
            <w:tcW w:w="1395" w:type="dxa"/>
          </w:tcPr>
          <w:p w14:paraId="589CF5D2" w14:textId="77777777" w:rsidR="00D55294" w:rsidRPr="00D55294" w:rsidRDefault="00D55294" w:rsidP="00D55294">
            <w:pPr>
              <w:rPr>
                <w:rFonts w:ascii="Calibri" w:eastAsia="Calibri" w:hAnsi="Calibri" w:cs="Times New Roman"/>
                <w:sz w:val="20"/>
                <w:szCs w:val="20"/>
              </w:rPr>
            </w:pPr>
            <w:r w:rsidRPr="00D55294">
              <w:rPr>
                <w:rFonts w:ascii="Calibri" w:eastAsia="Calibri" w:hAnsi="Calibri" w:cs="Calibri"/>
                <w:sz w:val="20"/>
                <w:szCs w:val="20"/>
              </w:rPr>
              <w:t>8 (80%)- H</w:t>
            </w:r>
          </w:p>
        </w:tc>
      </w:tr>
      <w:tr w:rsidR="00D55294" w:rsidRPr="00D55294" w14:paraId="06B04D67" w14:textId="77777777" w:rsidTr="00D77D1C">
        <w:trPr>
          <w:trHeight w:val="1374"/>
        </w:trPr>
        <w:tc>
          <w:tcPr>
            <w:tcW w:w="1895" w:type="dxa"/>
            <w:tcBorders>
              <w:top w:val="single" w:sz="4" w:space="0" w:color="auto"/>
              <w:left w:val="single" w:sz="4" w:space="0" w:color="auto"/>
              <w:bottom w:val="single" w:sz="4" w:space="0" w:color="auto"/>
              <w:right w:val="single" w:sz="4" w:space="0" w:color="auto"/>
            </w:tcBorders>
          </w:tcPr>
          <w:p w14:paraId="4D388D60"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Armitage    </w:t>
            </w:r>
          </w:p>
          <w:p w14:paraId="0D947F15"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2017</w:t>
            </w:r>
          </w:p>
          <w:p w14:paraId="14DC0EFD" w14:textId="77777777" w:rsidR="00D55294" w:rsidRPr="00D55294" w:rsidRDefault="00D55294" w:rsidP="00D55294">
            <w:pPr>
              <w:rPr>
                <w:rFonts w:ascii="Calibri" w:eastAsia="Calibri" w:hAnsi="Calibri" w:cs="Calibri"/>
                <w:sz w:val="20"/>
                <w:szCs w:val="20"/>
              </w:rPr>
            </w:pPr>
          </w:p>
          <w:p w14:paraId="5937C8E4" w14:textId="7BE22655" w:rsidR="00D55294" w:rsidRPr="00D55294" w:rsidRDefault="007E763D" w:rsidP="00D55294">
            <w:pPr>
              <w:rPr>
                <w:rFonts w:ascii="Calibri" w:eastAsia="Calibri" w:hAnsi="Calibri" w:cs="Calibri"/>
                <w:sz w:val="20"/>
                <w:szCs w:val="20"/>
              </w:rPr>
            </w:pPr>
            <w:r>
              <w:rPr>
                <w:rFonts w:ascii="Calibri" w:eastAsia="Calibri" w:hAnsi="Calibri" w:cs="Calibri"/>
                <w:sz w:val="20"/>
                <w:szCs w:val="20"/>
              </w:rPr>
              <w:t>Journal Paper</w:t>
            </w:r>
          </w:p>
        </w:tc>
        <w:tc>
          <w:tcPr>
            <w:tcW w:w="1372" w:type="dxa"/>
            <w:tcBorders>
              <w:top w:val="single" w:sz="4" w:space="0" w:color="auto"/>
              <w:left w:val="single" w:sz="4" w:space="0" w:color="auto"/>
              <w:bottom w:val="single" w:sz="4" w:space="0" w:color="auto"/>
              <w:right w:val="single" w:sz="4" w:space="0" w:color="auto"/>
            </w:tcBorders>
            <w:hideMark/>
          </w:tcPr>
          <w:p w14:paraId="4C22A985"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UK</w:t>
            </w:r>
          </w:p>
          <w:p w14:paraId="68CE3339" w14:textId="77777777" w:rsidR="00D55294" w:rsidRPr="00D55294" w:rsidRDefault="00D55294" w:rsidP="00D55294">
            <w:pPr>
              <w:rPr>
                <w:rFonts w:ascii="Calibri" w:eastAsia="Calibri" w:hAnsi="Calibri" w:cs="Calibri"/>
                <w:sz w:val="20"/>
                <w:szCs w:val="20"/>
              </w:rPr>
            </w:pPr>
          </w:p>
          <w:p w14:paraId="498FFEBA"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Pre-Hospital</w:t>
            </w:r>
          </w:p>
        </w:tc>
        <w:tc>
          <w:tcPr>
            <w:tcW w:w="1922" w:type="dxa"/>
            <w:tcBorders>
              <w:top w:val="single" w:sz="4" w:space="0" w:color="auto"/>
              <w:left w:val="single" w:sz="4" w:space="0" w:color="auto"/>
              <w:bottom w:val="single" w:sz="4" w:space="0" w:color="auto"/>
              <w:right w:val="single" w:sz="4" w:space="0" w:color="auto"/>
            </w:tcBorders>
            <w:hideMark/>
          </w:tcPr>
          <w:p w14:paraId="342C0A6D"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Paramedics   </w:t>
            </w:r>
          </w:p>
        </w:tc>
        <w:tc>
          <w:tcPr>
            <w:tcW w:w="3170" w:type="dxa"/>
            <w:tcBorders>
              <w:top w:val="single" w:sz="4" w:space="0" w:color="auto"/>
              <w:left w:val="single" w:sz="4" w:space="0" w:color="auto"/>
              <w:bottom w:val="single" w:sz="4" w:space="0" w:color="auto"/>
              <w:right w:val="single" w:sz="4" w:space="0" w:color="auto"/>
            </w:tcBorders>
            <w:hideMark/>
          </w:tcPr>
          <w:p w14:paraId="1898BDCF"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To explore paramedic attitudes towards DNACPR orders.</w:t>
            </w:r>
          </w:p>
        </w:tc>
        <w:tc>
          <w:tcPr>
            <w:tcW w:w="1900" w:type="dxa"/>
            <w:tcBorders>
              <w:top w:val="single" w:sz="4" w:space="0" w:color="auto"/>
              <w:left w:val="single" w:sz="4" w:space="0" w:color="auto"/>
              <w:bottom w:val="single" w:sz="4" w:space="0" w:color="auto"/>
              <w:right w:val="single" w:sz="4" w:space="0" w:color="auto"/>
            </w:tcBorders>
          </w:tcPr>
          <w:p w14:paraId="36B6693E"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Mixed method</w:t>
            </w:r>
          </w:p>
          <w:p w14:paraId="0EF04E76"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Questionnaire with free text boxes</w:t>
            </w:r>
          </w:p>
          <w:p w14:paraId="33FEBDAA" w14:textId="77777777" w:rsidR="00D55294" w:rsidRPr="00D55294" w:rsidRDefault="00D55294" w:rsidP="00D55294">
            <w:pPr>
              <w:rPr>
                <w:rFonts w:ascii="Calibri" w:eastAsia="Calibri" w:hAnsi="Calibri" w:cs="Calibri"/>
                <w:sz w:val="20"/>
                <w:szCs w:val="20"/>
              </w:rPr>
            </w:pPr>
          </w:p>
          <w:p w14:paraId="4EBEF075" w14:textId="77777777" w:rsidR="00D55294" w:rsidRPr="00D55294" w:rsidRDefault="00D55294" w:rsidP="00D55294">
            <w:pPr>
              <w:rPr>
                <w:rFonts w:ascii="Calibri" w:eastAsia="Calibri" w:hAnsi="Calibri" w:cs="Calibri"/>
                <w:sz w:val="20"/>
                <w:szCs w:val="20"/>
              </w:rPr>
            </w:pPr>
          </w:p>
        </w:tc>
        <w:tc>
          <w:tcPr>
            <w:tcW w:w="4076" w:type="dxa"/>
            <w:tcBorders>
              <w:top w:val="single" w:sz="4" w:space="0" w:color="auto"/>
              <w:left w:val="single" w:sz="4" w:space="0" w:color="auto"/>
              <w:bottom w:val="single" w:sz="4" w:space="0" w:color="auto"/>
              <w:right w:val="single" w:sz="4" w:space="0" w:color="auto"/>
            </w:tcBorders>
            <w:hideMark/>
          </w:tcPr>
          <w:p w14:paraId="0E1BA035" w14:textId="77777777" w:rsidR="00D55294" w:rsidRPr="00D55294" w:rsidRDefault="00D55294" w:rsidP="00D55294">
            <w:pPr>
              <w:jc w:val="both"/>
              <w:rPr>
                <w:rFonts w:ascii="Calibri" w:eastAsia="Calibri" w:hAnsi="Calibri" w:cs="Calibri"/>
                <w:sz w:val="20"/>
                <w:szCs w:val="20"/>
              </w:rPr>
            </w:pPr>
            <w:r w:rsidRPr="00D55294">
              <w:rPr>
                <w:rFonts w:ascii="Calibri" w:eastAsia="Calibri" w:hAnsi="Calibri" w:cs="Calibri"/>
                <w:sz w:val="20"/>
                <w:szCs w:val="20"/>
              </w:rPr>
              <w:t>The importance of communication in relation to DNACPR orders, as well as the role of allied health professionals and family members in the process. Respecting the patient's wishes was considered paramount, as was educational provision surrounding DNACPRs.</w:t>
            </w:r>
          </w:p>
        </w:tc>
        <w:tc>
          <w:tcPr>
            <w:tcW w:w="1395" w:type="dxa"/>
          </w:tcPr>
          <w:p w14:paraId="54DDD3B7" w14:textId="77777777" w:rsidR="00D55294" w:rsidRPr="00D55294" w:rsidRDefault="00D55294" w:rsidP="00D55294">
            <w:pPr>
              <w:autoSpaceDE w:val="0"/>
              <w:autoSpaceDN w:val="0"/>
              <w:adjustRightInd w:val="0"/>
              <w:rPr>
                <w:rFonts w:ascii="Calibri" w:eastAsia="Calibri" w:hAnsi="Calibri" w:cs="Times New Roman"/>
                <w:sz w:val="20"/>
                <w:szCs w:val="20"/>
              </w:rPr>
            </w:pPr>
            <w:r w:rsidRPr="00D55294">
              <w:rPr>
                <w:rFonts w:ascii="Calibri" w:eastAsia="Calibri" w:hAnsi="Calibri" w:cs="Calibri"/>
                <w:sz w:val="20"/>
                <w:szCs w:val="20"/>
              </w:rPr>
              <w:t>5 (50%)-L</w:t>
            </w:r>
          </w:p>
          <w:p w14:paraId="5D0FF1BD" w14:textId="77777777" w:rsidR="00D55294" w:rsidRPr="00D55294" w:rsidRDefault="00D55294" w:rsidP="00D55294">
            <w:pPr>
              <w:rPr>
                <w:rFonts w:ascii="Calibri" w:eastAsia="Calibri" w:hAnsi="Calibri" w:cs="Times New Roman"/>
                <w:sz w:val="20"/>
                <w:szCs w:val="20"/>
              </w:rPr>
            </w:pPr>
          </w:p>
          <w:p w14:paraId="47B9CCD5" w14:textId="77777777" w:rsidR="00D55294" w:rsidRPr="00D55294" w:rsidRDefault="00D55294" w:rsidP="00D55294">
            <w:pPr>
              <w:rPr>
                <w:rFonts w:ascii="Calibri" w:eastAsia="Calibri" w:hAnsi="Calibri" w:cs="Times New Roman"/>
                <w:sz w:val="20"/>
                <w:szCs w:val="20"/>
              </w:rPr>
            </w:pPr>
          </w:p>
          <w:p w14:paraId="3DF3D3CE" w14:textId="77777777" w:rsidR="00D55294" w:rsidRPr="00D55294" w:rsidRDefault="00D55294" w:rsidP="00D55294">
            <w:pPr>
              <w:rPr>
                <w:rFonts w:ascii="Calibri" w:eastAsia="Calibri" w:hAnsi="Calibri" w:cs="Times New Roman"/>
                <w:sz w:val="20"/>
                <w:szCs w:val="20"/>
              </w:rPr>
            </w:pPr>
          </w:p>
          <w:p w14:paraId="4E116A2A" w14:textId="77777777" w:rsidR="00D55294" w:rsidRPr="00D55294" w:rsidRDefault="00D55294" w:rsidP="00D55294">
            <w:pPr>
              <w:rPr>
                <w:rFonts w:ascii="Calibri" w:eastAsia="Calibri" w:hAnsi="Calibri" w:cs="Times New Roman"/>
                <w:sz w:val="20"/>
                <w:szCs w:val="20"/>
              </w:rPr>
            </w:pPr>
          </w:p>
          <w:p w14:paraId="0D22AF6B" w14:textId="77777777" w:rsidR="00D55294" w:rsidRPr="00D55294" w:rsidRDefault="00D55294" w:rsidP="00D55294">
            <w:pPr>
              <w:rPr>
                <w:rFonts w:ascii="Calibri" w:eastAsia="Calibri" w:hAnsi="Calibri" w:cs="Times New Roman"/>
                <w:sz w:val="20"/>
                <w:szCs w:val="20"/>
              </w:rPr>
            </w:pPr>
          </w:p>
        </w:tc>
      </w:tr>
      <w:tr w:rsidR="00D55294" w:rsidRPr="00D55294" w14:paraId="25FB6FA4" w14:textId="77777777" w:rsidTr="00D77D1C">
        <w:tc>
          <w:tcPr>
            <w:tcW w:w="1895" w:type="dxa"/>
            <w:tcBorders>
              <w:top w:val="single" w:sz="4" w:space="0" w:color="auto"/>
              <w:left w:val="single" w:sz="4" w:space="0" w:color="auto"/>
              <w:bottom w:val="single" w:sz="4" w:space="0" w:color="auto"/>
              <w:right w:val="single" w:sz="4" w:space="0" w:color="auto"/>
            </w:tcBorders>
          </w:tcPr>
          <w:p w14:paraId="34961E5E"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color w:val="000000"/>
                <w:sz w:val="20"/>
                <w:szCs w:val="20"/>
                <w:lang w:eastAsia="en-GB"/>
              </w:rPr>
              <w:t>Fernandez-Aedo</w:t>
            </w:r>
            <w:r w:rsidRPr="00D55294">
              <w:rPr>
                <w:rFonts w:ascii="Calibri" w:eastAsia="Calibri" w:hAnsi="Calibri" w:cs="Calibri"/>
                <w:sz w:val="20"/>
                <w:szCs w:val="20"/>
              </w:rPr>
              <w:t xml:space="preserve">                           2017</w:t>
            </w:r>
          </w:p>
          <w:p w14:paraId="7E17CD98" w14:textId="77777777" w:rsidR="00D55294" w:rsidRPr="00D55294" w:rsidRDefault="00D55294" w:rsidP="00D55294">
            <w:pPr>
              <w:rPr>
                <w:rFonts w:ascii="Calibri" w:eastAsia="Calibri" w:hAnsi="Calibri" w:cs="Calibri"/>
                <w:color w:val="000000"/>
                <w:sz w:val="20"/>
                <w:szCs w:val="20"/>
                <w:lang w:eastAsia="en-GB"/>
              </w:rPr>
            </w:pPr>
          </w:p>
          <w:p w14:paraId="72372B10"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Journal Paper</w:t>
            </w:r>
          </w:p>
          <w:p w14:paraId="497C05EA" w14:textId="77777777" w:rsidR="00D55294" w:rsidRPr="00D55294" w:rsidRDefault="00D55294" w:rsidP="00D55294">
            <w:pPr>
              <w:rPr>
                <w:rFonts w:ascii="Calibri" w:eastAsia="Calibri" w:hAnsi="Calibri" w:cs="Calibri"/>
                <w:sz w:val="20"/>
                <w:szCs w:val="20"/>
              </w:rPr>
            </w:pPr>
          </w:p>
        </w:tc>
        <w:tc>
          <w:tcPr>
            <w:tcW w:w="1372" w:type="dxa"/>
            <w:tcBorders>
              <w:top w:val="single" w:sz="4" w:space="0" w:color="auto"/>
              <w:left w:val="single" w:sz="4" w:space="0" w:color="auto"/>
              <w:bottom w:val="single" w:sz="4" w:space="0" w:color="auto"/>
              <w:right w:val="single" w:sz="4" w:space="0" w:color="auto"/>
            </w:tcBorders>
          </w:tcPr>
          <w:p w14:paraId="35FBBAA6"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Spain</w:t>
            </w:r>
          </w:p>
          <w:p w14:paraId="15344793" w14:textId="77777777" w:rsidR="00D55294" w:rsidRPr="00D55294" w:rsidRDefault="00D55294" w:rsidP="00D55294">
            <w:pPr>
              <w:rPr>
                <w:rFonts w:ascii="Calibri" w:eastAsia="Calibri" w:hAnsi="Calibri" w:cs="Calibri"/>
                <w:sz w:val="20"/>
                <w:szCs w:val="20"/>
              </w:rPr>
            </w:pPr>
          </w:p>
          <w:p w14:paraId="11AAA101"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Pre-Hospital</w:t>
            </w:r>
          </w:p>
          <w:p w14:paraId="59EF6B98" w14:textId="77777777" w:rsidR="00D55294" w:rsidRPr="00D55294" w:rsidRDefault="00D55294" w:rsidP="00D55294">
            <w:pPr>
              <w:rPr>
                <w:rFonts w:ascii="Calibri" w:eastAsia="Calibri" w:hAnsi="Calibri" w:cs="Calibri"/>
                <w:sz w:val="20"/>
                <w:szCs w:val="20"/>
              </w:rPr>
            </w:pPr>
          </w:p>
        </w:tc>
        <w:tc>
          <w:tcPr>
            <w:tcW w:w="1922" w:type="dxa"/>
            <w:tcBorders>
              <w:top w:val="single" w:sz="4" w:space="0" w:color="auto"/>
              <w:left w:val="single" w:sz="4" w:space="0" w:color="auto"/>
              <w:bottom w:val="single" w:sz="4" w:space="0" w:color="auto"/>
              <w:right w:val="single" w:sz="4" w:space="0" w:color="auto"/>
            </w:tcBorders>
          </w:tcPr>
          <w:p w14:paraId="50FF83F4"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Emergency Nurses  </w:t>
            </w:r>
          </w:p>
          <w:p w14:paraId="75760A65"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Emergency Medical Technicians </w:t>
            </w:r>
          </w:p>
          <w:p w14:paraId="4C79ADF7" w14:textId="77777777" w:rsidR="00D55294" w:rsidRPr="00D55294" w:rsidRDefault="00D55294" w:rsidP="00D55294">
            <w:pPr>
              <w:rPr>
                <w:rFonts w:ascii="Calibri" w:eastAsia="Calibri" w:hAnsi="Calibri" w:cs="Calibri"/>
                <w:sz w:val="20"/>
                <w:szCs w:val="20"/>
              </w:rPr>
            </w:pPr>
          </w:p>
        </w:tc>
        <w:tc>
          <w:tcPr>
            <w:tcW w:w="3170" w:type="dxa"/>
            <w:tcBorders>
              <w:top w:val="single" w:sz="4" w:space="0" w:color="auto"/>
              <w:left w:val="single" w:sz="4" w:space="0" w:color="auto"/>
              <w:bottom w:val="single" w:sz="4" w:space="0" w:color="auto"/>
              <w:right w:val="single" w:sz="4" w:space="0" w:color="auto"/>
            </w:tcBorders>
            <w:hideMark/>
          </w:tcPr>
          <w:p w14:paraId="7313BE82"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To explore the experiences, emotions and coping skills among emergency medical technicians and emergency nurses after performing out-of-hospital cardiopulmonary resuscitation manoeuvres resulting in death.</w:t>
            </w:r>
          </w:p>
        </w:tc>
        <w:tc>
          <w:tcPr>
            <w:tcW w:w="1900" w:type="dxa"/>
            <w:tcBorders>
              <w:top w:val="single" w:sz="4" w:space="0" w:color="auto"/>
              <w:left w:val="single" w:sz="4" w:space="0" w:color="auto"/>
              <w:bottom w:val="single" w:sz="4" w:space="0" w:color="auto"/>
              <w:right w:val="single" w:sz="4" w:space="0" w:color="auto"/>
            </w:tcBorders>
            <w:hideMark/>
          </w:tcPr>
          <w:p w14:paraId="57808300"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Qualitative Interviews</w:t>
            </w:r>
          </w:p>
          <w:p w14:paraId="782E87EA"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Focus groups</w:t>
            </w:r>
          </w:p>
          <w:p w14:paraId="2C2111F2" w14:textId="77777777" w:rsidR="00D55294" w:rsidRPr="00D55294" w:rsidRDefault="00D55294" w:rsidP="00D55294">
            <w:pPr>
              <w:rPr>
                <w:rFonts w:ascii="Calibri" w:eastAsia="Calibri" w:hAnsi="Calibri" w:cs="Calibri"/>
                <w:sz w:val="20"/>
                <w:szCs w:val="20"/>
              </w:rPr>
            </w:pPr>
          </w:p>
          <w:p w14:paraId="0BBA4729" w14:textId="77777777" w:rsidR="00D55294" w:rsidRPr="00D55294" w:rsidRDefault="00D55294" w:rsidP="00D55294">
            <w:pPr>
              <w:rPr>
                <w:rFonts w:ascii="Calibri" w:eastAsia="Calibri" w:hAnsi="Calibri" w:cs="Calibri"/>
                <w:sz w:val="20"/>
                <w:szCs w:val="20"/>
              </w:rPr>
            </w:pPr>
          </w:p>
        </w:tc>
        <w:tc>
          <w:tcPr>
            <w:tcW w:w="4076" w:type="dxa"/>
            <w:tcBorders>
              <w:top w:val="single" w:sz="4" w:space="0" w:color="auto"/>
              <w:left w:val="single" w:sz="4" w:space="0" w:color="auto"/>
              <w:bottom w:val="single" w:sz="4" w:space="0" w:color="auto"/>
              <w:right w:val="single" w:sz="4" w:space="0" w:color="auto"/>
            </w:tcBorders>
            <w:hideMark/>
          </w:tcPr>
          <w:p w14:paraId="0448A5FF" w14:textId="77777777" w:rsidR="00D55294" w:rsidRPr="00D55294" w:rsidRDefault="00D55294" w:rsidP="00D55294">
            <w:pPr>
              <w:autoSpaceDE w:val="0"/>
              <w:autoSpaceDN w:val="0"/>
              <w:adjustRightInd w:val="0"/>
              <w:jc w:val="both"/>
              <w:rPr>
                <w:rFonts w:ascii="Calibri" w:eastAsia="Calibri" w:hAnsi="Calibri" w:cs="Calibri"/>
                <w:sz w:val="20"/>
                <w:szCs w:val="20"/>
              </w:rPr>
            </w:pPr>
            <w:r w:rsidRPr="00D55294">
              <w:rPr>
                <w:rFonts w:ascii="Calibri" w:eastAsia="Calibri" w:hAnsi="Calibri" w:cs="Calibri"/>
                <w:sz w:val="20"/>
                <w:szCs w:val="20"/>
              </w:rPr>
              <w:t xml:space="preserve">Failed resuscitation results in short and long-term reactions. Negatives, such as sadness or uncertainty, or positives, such as the feeling of having done everything possible to save the patient’s life. Emotional stress increases when ambulance staff have to talk with the deceased’s family or when the patient is a child. The workers do not know of a coping strategy other than talking about their emotions with their colleagues. </w:t>
            </w:r>
          </w:p>
        </w:tc>
        <w:tc>
          <w:tcPr>
            <w:tcW w:w="1395" w:type="dxa"/>
          </w:tcPr>
          <w:p w14:paraId="7214E0A8" w14:textId="77777777" w:rsidR="00D55294" w:rsidRPr="00D55294" w:rsidRDefault="00D55294" w:rsidP="00D55294">
            <w:pPr>
              <w:rPr>
                <w:rFonts w:ascii="Calibri" w:eastAsia="Calibri" w:hAnsi="Calibri" w:cs="Times New Roman"/>
                <w:sz w:val="20"/>
                <w:szCs w:val="20"/>
              </w:rPr>
            </w:pPr>
            <w:r w:rsidRPr="00D55294">
              <w:rPr>
                <w:rFonts w:ascii="Calibri" w:eastAsia="Calibri" w:hAnsi="Calibri" w:cs="Calibri"/>
                <w:sz w:val="20"/>
                <w:szCs w:val="20"/>
              </w:rPr>
              <w:t>10 (100%)-H</w:t>
            </w:r>
          </w:p>
        </w:tc>
      </w:tr>
      <w:tr w:rsidR="00D55294" w:rsidRPr="00D55294" w14:paraId="5BBA17B9" w14:textId="77777777" w:rsidTr="00D77D1C">
        <w:tc>
          <w:tcPr>
            <w:tcW w:w="1895" w:type="dxa"/>
            <w:tcBorders>
              <w:top w:val="single" w:sz="4" w:space="0" w:color="auto"/>
              <w:left w:val="single" w:sz="4" w:space="0" w:color="auto"/>
              <w:bottom w:val="single" w:sz="4" w:space="0" w:color="auto"/>
              <w:right w:val="single" w:sz="4" w:space="0" w:color="auto"/>
            </w:tcBorders>
          </w:tcPr>
          <w:p w14:paraId="39F69B8E"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Kirk                  </w:t>
            </w:r>
          </w:p>
          <w:p w14:paraId="44BA5A2C"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2017</w:t>
            </w:r>
          </w:p>
          <w:p w14:paraId="3C221DAE" w14:textId="77777777" w:rsidR="00D55294" w:rsidRPr="00D55294" w:rsidRDefault="00D55294" w:rsidP="00D55294">
            <w:pPr>
              <w:rPr>
                <w:rFonts w:ascii="Calibri" w:eastAsia="Calibri" w:hAnsi="Calibri" w:cs="Calibri"/>
                <w:sz w:val="20"/>
                <w:szCs w:val="20"/>
              </w:rPr>
            </w:pPr>
          </w:p>
          <w:p w14:paraId="03D971EF"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Journal Paper</w:t>
            </w:r>
          </w:p>
        </w:tc>
        <w:tc>
          <w:tcPr>
            <w:tcW w:w="1372" w:type="dxa"/>
            <w:tcBorders>
              <w:top w:val="single" w:sz="4" w:space="0" w:color="auto"/>
              <w:left w:val="single" w:sz="4" w:space="0" w:color="auto"/>
              <w:bottom w:val="single" w:sz="4" w:space="0" w:color="auto"/>
              <w:right w:val="single" w:sz="4" w:space="0" w:color="auto"/>
            </w:tcBorders>
            <w:hideMark/>
          </w:tcPr>
          <w:p w14:paraId="47F48982"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UK</w:t>
            </w:r>
          </w:p>
          <w:p w14:paraId="0B4C1619" w14:textId="77777777" w:rsidR="00D55294" w:rsidRPr="00D55294" w:rsidRDefault="00D55294" w:rsidP="00D55294">
            <w:pPr>
              <w:rPr>
                <w:rFonts w:ascii="Calibri" w:eastAsia="Calibri" w:hAnsi="Calibri" w:cs="Calibri"/>
                <w:sz w:val="20"/>
                <w:szCs w:val="20"/>
              </w:rPr>
            </w:pPr>
          </w:p>
          <w:p w14:paraId="00F876B5"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Pre-Hospital</w:t>
            </w:r>
          </w:p>
        </w:tc>
        <w:tc>
          <w:tcPr>
            <w:tcW w:w="1922" w:type="dxa"/>
            <w:tcBorders>
              <w:top w:val="single" w:sz="4" w:space="0" w:color="auto"/>
              <w:left w:val="single" w:sz="4" w:space="0" w:color="auto"/>
              <w:bottom w:val="single" w:sz="4" w:space="0" w:color="auto"/>
              <w:right w:val="single" w:sz="4" w:space="0" w:color="auto"/>
            </w:tcBorders>
            <w:hideMark/>
          </w:tcPr>
          <w:p w14:paraId="56EEA504"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Paramedics </w:t>
            </w:r>
          </w:p>
        </w:tc>
        <w:tc>
          <w:tcPr>
            <w:tcW w:w="3170" w:type="dxa"/>
            <w:tcBorders>
              <w:top w:val="single" w:sz="4" w:space="0" w:color="auto"/>
              <w:left w:val="single" w:sz="4" w:space="0" w:color="auto"/>
              <w:bottom w:val="single" w:sz="4" w:space="0" w:color="auto"/>
              <w:right w:val="single" w:sz="4" w:space="0" w:color="auto"/>
            </w:tcBorders>
          </w:tcPr>
          <w:p w14:paraId="1C3D6B30"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To understand the perceptions and confidence of paramedics in their role in EOLC in the community</w:t>
            </w:r>
          </w:p>
        </w:tc>
        <w:tc>
          <w:tcPr>
            <w:tcW w:w="1900" w:type="dxa"/>
            <w:tcBorders>
              <w:top w:val="single" w:sz="4" w:space="0" w:color="auto"/>
              <w:left w:val="single" w:sz="4" w:space="0" w:color="auto"/>
              <w:bottom w:val="single" w:sz="4" w:space="0" w:color="auto"/>
              <w:right w:val="single" w:sz="4" w:space="0" w:color="auto"/>
            </w:tcBorders>
            <w:hideMark/>
          </w:tcPr>
          <w:p w14:paraId="7B45E27B" w14:textId="77777777" w:rsidR="00D55294" w:rsidRPr="00D55294" w:rsidRDefault="00D55294" w:rsidP="00D55294">
            <w:pPr>
              <w:jc w:val="both"/>
              <w:rPr>
                <w:rFonts w:ascii="Calibri" w:eastAsia="Calibri" w:hAnsi="Calibri" w:cs="Calibri"/>
                <w:sz w:val="20"/>
                <w:szCs w:val="20"/>
              </w:rPr>
            </w:pPr>
            <w:r w:rsidRPr="00D55294">
              <w:rPr>
                <w:rFonts w:ascii="Calibri" w:eastAsia="Calibri" w:hAnsi="Calibri" w:cs="Calibri"/>
                <w:sz w:val="20"/>
                <w:szCs w:val="20"/>
              </w:rPr>
              <w:t>Survey</w:t>
            </w:r>
          </w:p>
          <w:p w14:paraId="430E84EA" w14:textId="77777777" w:rsidR="00D55294" w:rsidRPr="00D55294" w:rsidRDefault="00D55294" w:rsidP="00D55294">
            <w:pPr>
              <w:jc w:val="both"/>
              <w:rPr>
                <w:rFonts w:ascii="Calibri" w:eastAsia="Calibri" w:hAnsi="Calibri" w:cs="Calibri"/>
                <w:sz w:val="20"/>
                <w:szCs w:val="20"/>
              </w:rPr>
            </w:pPr>
            <w:r w:rsidRPr="00D55294">
              <w:rPr>
                <w:rFonts w:ascii="Calibri" w:eastAsia="Calibri" w:hAnsi="Calibri" w:cs="Calibri"/>
                <w:sz w:val="20"/>
                <w:szCs w:val="20"/>
              </w:rPr>
              <w:t>Open questions text boxes</w:t>
            </w:r>
          </w:p>
          <w:p w14:paraId="1F0DE525" w14:textId="77777777" w:rsidR="00D55294" w:rsidRPr="00D55294" w:rsidRDefault="00D55294" w:rsidP="00D55294">
            <w:pPr>
              <w:jc w:val="both"/>
              <w:rPr>
                <w:rFonts w:ascii="Calibri" w:eastAsia="Calibri" w:hAnsi="Calibri" w:cs="Calibri"/>
                <w:sz w:val="20"/>
                <w:szCs w:val="20"/>
              </w:rPr>
            </w:pPr>
          </w:p>
          <w:p w14:paraId="731C71A3" w14:textId="77777777" w:rsidR="00D55294" w:rsidRPr="00D55294" w:rsidRDefault="00D55294" w:rsidP="00D55294">
            <w:pPr>
              <w:jc w:val="both"/>
              <w:rPr>
                <w:rFonts w:ascii="Calibri" w:eastAsia="Calibri" w:hAnsi="Calibri" w:cs="Calibri"/>
                <w:sz w:val="20"/>
                <w:szCs w:val="20"/>
              </w:rPr>
            </w:pPr>
          </w:p>
        </w:tc>
        <w:tc>
          <w:tcPr>
            <w:tcW w:w="4076" w:type="dxa"/>
            <w:tcBorders>
              <w:top w:val="single" w:sz="4" w:space="0" w:color="auto"/>
              <w:left w:val="single" w:sz="4" w:space="0" w:color="auto"/>
              <w:bottom w:val="single" w:sz="4" w:space="0" w:color="auto"/>
              <w:right w:val="single" w:sz="4" w:space="0" w:color="auto"/>
            </w:tcBorders>
          </w:tcPr>
          <w:p w14:paraId="25407912" w14:textId="77777777" w:rsidR="00D55294" w:rsidRPr="00D55294" w:rsidRDefault="00D55294" w:rsidP="00D55294">
            <w:pPr>
              <w:jc w:val="both"/>
              <w:rPr>
                <w:rFonts w:ascii="Calibri" w:eastAsia="Calibri" w:hAnsi="Calibri" w:cs="Calibri"/>
                <w:sz w:val="20"/>
                <w:szCs w:val="20"/>
              </w:rPr>
            </w:pPr>
            <w:r w:rsidRPr="00D55294">
              <w:rPr>
                <w:rFonts w:ascii="Calibri" w:eastAsia="Calibri" w:hAnsi="Calibri" w:cs="Calibri"/>
                <w:sz w:val="20"/>
                <w:szCs w:val="20"/>
              </w:rPr>
              <w:t>Paramedics agree EoLC is part of their role but feel they need more education. Length of experience and EoL experience increased confidence. Concerns reported about documentation, litigation and a perceived lack of communication.</w:t>
            </w:r>
          </w:p>
        </w:tc>
        <w:tc>
          <w:tcPr>
            <w:tcW w:w="1395" w:type="dxa"/>
          </w:tcPr>
          <w:p w14:paraId="35716EF2"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Not completed - free text questionnaire  responses only</w:t>
            </w:r>
          </w:p>
        </w:tc>
      </w:tr>
      <w:tr w:rsidR="00D55294" w:rsidRPr="00D55294" w14:paraId="48C06685" w14:textId="77777777" w:rsidTr="00D77D1C">
        <w:trPr>
          <w:trHeight w:val="1307"/>
        </w:trPr>
        <w:tc>
          <w:tcPr>
            <w:tcW w:w="1895" w:type="dxa"/>
            <w:tcBorders>
              <w:top w:val="single" w:sz="4" w:space="0" w:color="auto"/>
              <w:left w:val="single" w:sz="4" w:space="0" w:color="auto"/>
              <w:bottom w:val="single" w:sz="4" w:space="0" w:color="auto"/>
              <w:right w:val="single" w:sz="4" w:space="0" w:color="auto"/>
            </w:tcBorders>
          </w:tcPr>
          <w:p w14:paraId="0D2CFDEF"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lastRenderedPageBreak/>
              <w:t xml:space="preserve">Nilsson             </w:t>
            </w:r>
          </w:p>
          <w:p w14:paraId="1216789E"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2017</w:t>
            </w:r>
          </w:p>
          <w:p w14:paraId="031E011F" w14:textId="77777777" w:rsidR="00D55294" w:rsidRPr="00D55294" w:rsidRDefault="00D55294" w:rsidP="00D55294">
            <w:pPr>
              <w:rPr>
                <w:rFonts w:ascii="Calibri" w:eastAsia="Calibri" w:hAnsi="Calibri" w:cs="Calibri"/>
                <w:sz w:val="20"/>
                <w:szCs w:val="20"/>
              </w:rPr>
            </w:pPr>
          </w:p>
          <w:p w14:paraId="311DACD2"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Journal Paper</w:t>
            </w:r>
          </w:p>
        </w:tc>
        <w:tc>
          <w:tcPr>
            <w:tcW w:w="1372" w:type="dxa"/>
            <w:tcBorders>
              <w:top w:val="single" w:sz="4" w:space="0" w:color="auto"/>
              <w:left w:val="single" w:sz="4" w:space="0" w:color="auto"/>
              <w:bottom w:val="single" w:sz="4" w:space="0" w:color="auto"/>
              <w:right w:val="single" w:sz="4" w:space="0" w:color="auto"/>
            </w:tcBorders>
            <w:hideMark/>
          </w:tcPr>
          <w:p w14:paraId="5A7BD4B9"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Sweden</w:t>
            </w:r>
          </w:p>
          <w:p w14:paraId="5B9CA548" w14:textId="77777777" w:rsidR="00D55294" w:rsidRPr="00D55294" w:rsidRDefault="00D55294" w:rsidP="00D55294">
            <w:pPr>
              <w:rPr>
                <w:rFonts w:ascii="Calibri" w:eastAsia="Calibri" w:hAnsi="Calibri" w:cs="Calibri"/>
                <w:sz w:val="20"/>
                <w:szCs w:val="20"/>
              </w:rPr>
            </w:pPr>
          </w:p>
          <w:p w14:paraId="237DA076"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Work Places  </w:t>
            </w:r>
          </w:p>
        </w:tc>
        <w:tc>
          <w:tcPr>
            <w:tcW w:w="1922" w:type="dxa"/>
            <w:tcBorders>
              <w:top w:val="single" w:sz="4" w:space="0" w:color="auto"/>
              <w:left w:val="single" w:sz="4" w:space="0" w:color="auto"/>
              <w:bottom w:val="single" w:sz="4" w:space="0" w:color="auto"/>
              <w:right w:val="single" w:sz="4" w:space="0" w:color="auto"/>
            </w:tcBorders>
          </w:tcPr>
          <w:p w14:paraId="25819886"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EMS Personnel  </w:t>
            </w:r>
          </w:p>
          <w:p w14:paraId="77C5155B" w14:textId="77777777" w:rsidR="00D55294" w:rsidRPr="00D55294" w:rsidRDefault="00D55294" w:rsidP="00D55294">
            <w:pPr>
              <w:rPr>
                <w:rFonts w:ascii="Calibri" w:eastAsia="Calibri" w:hAnsi="Calibri" w:cs="Calibri"/>
                <w:sz w:val="20"/>
                <w:szCs w:val="20"/>
              </w:rPr>
            </w:pPr>
          </w:p>
        </w:tc>
        <w:tc>
          <w:tcPr>
            <w:tcW w:w="3170" w:type="dxa"/>
            <w:tcBorders>
              <w:top w:val="single" w:sz="4" w:space="0" w:color="auto"/>
              <w:left w:val="single" w:sz="4" w:space="0" w:color="auto"/>
              <w:bottom w:val="single" w:sz="4" w:space="0" w:color="auto"/>
              <w:right w:val="single" w:sz="4" w:space="0" w:color="auto"/>
            </w:tcBorders>
          </w:tcPr>
          <w:p w14:paraId="5ED14B9A"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To describe experiences of supporting survivors of suicide victims from the perspectives of EMS personnel, police officers and general practitioners.</w:t>
            </w:r>
          </w:p>
        </w:tc>
        <w:tc>
          <w:tcPr>
            <w:tcW w:w="1900" w:type="dxa"/>
            <w:tcBorders>
              <w:top w:val="single" w:sz="4" w:space="0" w:color="auto"/>
              <w:left w:val="single" w:sz="4" w:space="0" w:color="auto"/>
              <w:bottom w:val="single" w:sz="4" w:space="0" w:color="auto"/>
              <w:right w:val="single" w:sz="4" w:space="0" w:color="auto"/>
            </w:tcBorders>
            <w:hideMark/>
          </w:tcPr>
          <w:p w14:paraId="1E4E436A"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Qualitative</w:t>
            </w:r>
          </w:p>
          <w:p w14:paraId="3B7D05A3"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Focus Groups</w:t>
            </w:r>
          </w:p>
          <w:p w14:paraId="464E06AC" w14:textId="77777777" w:rsidR="00D55294" w:rsidRPr="00D55294" w:rsidRDefault="00D55294" w:rsidP="00D55294">
            <w:pPr>
              <w:rPr>
                <w:rFonts w:ascii="Calibri" w:eastAsia="Calibri" w:hAnsi="Calibri" w:cs="Calibri"/>
                <w:sz w:val="20"/>
                <w:szCs w:val="20"/>
              </w:rPr>
            </w:pPr>
          </w:p>
          <w:p w14:paraId="3A62C0C3" w14:textId="77777777" w:rsidR="00D55294" w:rsidRPr="00D55294" w:rsidRDefault="00D55294" w:rsidP="00D55294">
            <w:pPr>
              <w:rPr>
                <w:rFonts w:ascii="Calibri" w:eastAsia="Calibri" w:hAnsi="Calibri" w:cs="Calibri"/>
                <w:sz w:val="20"/>
                <w:szCs w:val="20"/>
              </w:rPr>
            </w:pPr>
          </w:p>
        </w:tc>
        <w:tc>
          <w:tcPr>
            <w:tcW w:w="4076" w:type="dxa"/>
            <w:tcBorders>
              <w:top w:val="single" w:sz="4" w:space="0" w:color="auto"/>
              <w:left w:val="single" w:sz="4" w:space="0" w:color="auto"/>
              <w:bottom w:val="single" w:sz="4" w:space="0" w:color="auto"/>
              <w:right w:val="single" w:sz="4" w:space="0" w:color="auto"/>
            </w:tcBorders>
            <w:hideMark/>
          </w:tcPr>
          <w:p w14:paraId="7989CF3B" w14:textId="77777777" w:rsidR="00D55294" w:rsidRPr="00D55294" w:rsidRDefault="00D55294" w:rsidP="00D55294">
            <w:pPr>
              <w:jc w:val="both"/>
              <w:rPr>
                <w:rFonts w:ascii="Calibri" w:eastAsia="Calibri" w:hAnsi="Calibri" w:cs="Calibri"/>
                <w:sz w:val="20"/>
                <w:szCs w:val="20"/>
              </w:rPr>
            </w:pPr>
            <w:r w:rsidRPr="00D55294">
              <w:rPr>
                <w:rFonts w:ascii="Calibri" w:eastAsia="Calibri" w:hAnsi="Calibri" w:cs="Calibri"/>
                <w:sz w:val="20"/>
                <w:szCs w:val="20"/>
              </w:rPr>
              <w:t xml:space="preserve">Professionals make a deliberate choice to acknowledge the needs of survivors by facing their caring responsibilities and providing compassionate care. </w:t>
            </w:r>
          </w:p>
        </w:tc>
        <w:tc>
          <w:tcPr>
            <w:tcW w:w="1395" w:type="dxa"/>
          </w:tcPr>
          <w:p w14:paraId="36DFF4D5" w14:textId="77777777" w:rsidR="00D55294" w:rsidRPr="00D55294" w:rsidRDefault="00D55294" w:rsidP="00D55294">
            <w:pPr>
              <w:rPr>
                <w:rFonts w:ascii="Calibri" w:eastAsia="Calibri" w:hAnsi="Calibri" w:cs="Times New Roman"/>
                <w:sz w:val="20"/>
                <w:szCs w:val="20"/>
              </w:rPr>
            </w:pPr>
            <w:r w:rsidRPr="00D55294">
              <w:rPr>
                <w:rFonts w:ascii="Calibri" w:eastAsia="Calibri" w:hAnsi="Calibri" w:cs="Calibri"/>
                <w:sz w:val="20"/>
                <w:szCs w:val="20"/>
              </w:rPr>
              <w:t>10 (100%)-H</w:t>
            </w:r>
          </w:p>
        </w:tc>
      </w:tr>
      <w:tr w:rsidR="00D55294" w:rsidRPr="00D55294" w14:paraId="501AAEB9" w14:textId="77777777" w:rsidTr="00D77D1C">
        <w:tc>
          <w:tcPr>
            <w:tcW w:w="1895" w:type="dxa"/>
            <w:tcBorders>
              <w:top w:val="single" w:sz="4" w:space="0" w:color="auto"/>
              <w:left w:val="single" w:sz="4" w:space="0" w:color="auto"/>
              <w:bottom w:val="single" w:sz="4" w:space="0" w:color="auto"/>
              <w:right w:val="single" w:sz="4" w:space="0" w:color="auto"/>
            </w:tcBorders>
          </w:tcPr>
          <w:p w14:paraId="1829DFAD"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Clompus          </w:t>
            </w:r>
          </w:p>
          <w:p w14:paraId="19769DC8"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2016</w:t>
            </w:r>
          </w:p>
          <w:p w14:paraId="768FC264" w14:textId="77777777" w:rsidR="00D55294" w:rsidRPr="00D55294" w:rsidRDefault="00D55294" w:rsidP="00D55294">
            <w:pPr>
              <w:rPr>
                <w:rFonts w:ascii="Calibri" w:eastAsia="Calibri" w:hAnsi="Calibri" w:cs="Calibri"/>
                <w:sz w:val="20"/>
                <w:szCs w:val="20"/>
              </w:rPr>
            </w:pPr>
          </w:p>
          <w:p w14:paraId="04217423"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Journal Paper</w:t>
            </w:r>
          </w:p>
          <w:p w14:paraId="1271154B" w14:textId="77777777" w:rsidR="00D55294" w:rsidRPr="00D55294" w:rsidRDefault="00D55294" w:rsidP="00D55294">
            <w:pPr>
              <w:rPr>
                <w:rFonts w:ascii="Calibri" w:eastAsia="Calibri" w:hAnsi="Calibri" w:cs="Calibri"/>
                <w:sz w:val="20"/>
                <w:szCs w:val="20"/>
              </w:rPr>
            </w:pPr>
          </w:p>
        </w:tc>
        <w:tc>
          <w:tcPr>
            <w:tcW w:w="1372" w:type="dxa"/>
            <w:tcBorders>
              <w:top w:val="single" w:sz="4" w:space="0" w:color="auto"/>
              <w:left w:val="single" w:sz="4" w:space="0" w:color="auto"/>
              <w:bottom w:val="single" w:sz="4" w:space="0" w:color="auto"/>
              <w:right w:val="single" w:sz="4" w:space="0" w:color="auto"/>
            </w:tcBorders>
            <w:hideMark/>
          </w:tcPr>
          <w:p w14:paraId="174AA907"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UK</w:t>
            </w:r>
          </w:p>
          <w:p w14:paraId="26432FA9" w14:textId="77777777" w:rsidR="00D55294" w:rsidRPr="00D55294" w:rsidRDefault="00D55294" w:rsidP="00D55294">
            <w:pPr>
              <w:rPr>
                <w:rFonts w:ascii="Calibri" w:eastAsia="Calibri" w:hAnsi="Calibri" w:cs="Calibri"/>
                <w:sz w:val="20"/>
                <w:szCs w:val="20"/>
              </w:rPr>
            </w:pPr>
          </w:p>
          <w:p w14:paraId="7A88301F"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Study Centre</w:t>
            </w:r>
          </w:p>
        </w:tc>
        <w:tc>
          <w:tcPr>
            <w:tcW w:w="1922" w:type="dxa"/>
            <w:tcBorders>
              <w:top w:val="single" w:sz="4" w:space="0" w:color="auto"/>
              <w:left w:val="single" w:sz="4" w:space="0" w:color="auto"/>
              <w:bottom w:val="single" w:sz="4" w:space="0" w:color="auto"/>
              <w:right w:val="single" w:sz="4" w:space="0" w:color="auto"/>
            </w:tcBorders>
          </w:tcPr>
          <w:p w14:paraId="55AB0B46"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Paramedics                 </w:t>
            </w:r>
          </w:p>
          <w:p w14:paraId="1DDC5991"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Emergency Care Practitioners </w:t>
            </w:r>
          </w:p>
        </w:tc>
        <w:tc>
          <w:tcPr>
            <w:tcW w:w="3170" w:type="dxa"/>
            <w:tcBorders>
              <w:top w:val="single" w:sz="4" w:space="0" w:color="auto"/>
              <w:left w:val="single" w:sz="4" w:space="0" w:color="auto"/>
              <w:bottom w:val="single" w:sz="4" w:space="0" w:color="auto"/>
              <w:right w:val="single" w:sz="4" w:space="0" w:color="auto"/>
            </w:tcBorders>
            <w:hideMark/>
          </w:tcPr>
          <w:p w14:paraId="2964E10D" w14:textId="77777777" w:rsidR="00D55294" w:rsidRPr="00D55294" w:rsidRDefault="00D55294" w:rsidP="00D55294">
            <w:pPr>
              <w:autoSpaceDE w:val="0"/>
              <w:autoSpaceDN w:val="0"/>
              <w:adjustRightInd w:val="0"/>
              <w:rPr>
                <w:rFonts w:ascii="Calibri" w:eastAsia="Calibri" w:hAnsi="Calibri" w:cs="Calibri"/>
                <w:sz w:val="20"/>
                <w:szCs w:val="20"/>
              </w:rPr>
            </w:pPr>
            <w:r w:rsidRPr="00D55294">
              <w:rPr>
                <w:rFonts w:ascii="Calibri" w:eastAsia="Calibri" w:hAnsi="Calibri" w:cs="Calibri"/>
                <w:sz w:val="20"/>
                <w:szCs w:val="20"/>
              </w:rPr>
              <w:t>To explore how paramedics survive their work within the current healthcare climate.</w:t>
            </w:r>
          </w:p>
        </w:tc>
        <w:tc>
          <w:tcPr>
            <w:tcW w:w="1900" w:type="dxa"/>
            <w:tcBorders>
              <w:top w:val="single" w:sz="4" w:space="0" w:color="auto"/>
              <w:left w:val="single" w:sz="4" w:space="0" w:color="auto"/>
              <w:bottom w:val="single" w:sz="4" w:space="0" w:color="auto"/>
              <w:right w:val="single" w:sz="4" w:space="0" w:color="auto"/>
            </w:tcBorders>
            <w:hideMark/>
          </w:tcPr>
          <w:p w14:paraId="1E1A6D3E"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Qualitative  </w:t>
            </w:r>
          </w:p>
          <w:p w14:paraId="76DD9BDE"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Narrative Interviews </w:t>
            </w:r>
            <w:r w:rsidRPr="00D55294">
              <w:rPr>
                <w:rFonts w:ascii="Calibri" w:eastAsia="Calibri" w:hAnsi="Calibri" w:cs="Calibri"/>
                <w:sz w:val="20"/>
                <w:szCs w:val="20"/>
              </w:rPr>
              <w:br/>
            </w:r>
          </w:p>
          <w:p w14:paraId="2EB18444" w14:textId="77777777" w:rsidR="00D55294" w:rsidRPr="00D55294" w:rsidRDefault="00D55294" w:rsidP="00D55294">
            <w:pPr>
              <w:rPr>
                <w:rFonts w:ascii="Calibri" w:eastAsia="Calibri" w:hAnsi="Calibri" w:cs="Calibri"/>
                <w:sz w:val="20"/>
                <w:szCs w:val="20"/>
              </w:rPr>
            </w:pPr>
          </w:p>
        </w:tc>
        <w:tc>
          <w:tcPr>
            <w:tcW w:w="4076" w:type="dxa"/>
            <w:tcBorders>
              <w:top w:val="single" w:sz="4" w:space="0" w:color="auto"/>
              <w:left w:val="single" w:sz="4" w:space="0" w:color="auto"/>
              <w:bottom w:val="single" w:sz="4" w:space="0" w:color="auto"/>
              <w:right w:val="single" w:sz="4" w:space="0" w:color="auto"/>
            </w:tcBorders>
          </w:tcPr>
          <w:p w14:paraId="6B2BFED7" w14:textId="77777777" w:rsidR="00D55294" w:rsidRPr="00D55294" w:rsidRDefault="00D55294" w:rsidP="00D55294">
            <w:pPr>
              <w:jc w:val="both"/>
              <w:rPr>
                <w:rFonts w:ascii="Calibri" w:eastAsia="Calibri" w:hAnsi="Calibri" w:cs="Calibri"/>
                <w:sz w:val="20"/>
                <w:szCs w:val="20"/>
              </w:rPr>
            </w:pPr>
            <w:r w:rsidRPr="00D55294">
              <w:rPr>
                <w:rFonts w:ascii="Calibri" w:eastAsia="Calibri" w:hAnsi="Calibri" w:cs="Calibri"/>
                <w:sz w:val="20"/>
                <w:szCs w:val="20"/>
              </w:rPr>
              <w:t>Coping and resilience was impacted upon via formal methods of support including management, debriefing and referral to outside agencies Informal methods included peer support, support from family and friends and the use of humour.</w:t>
            </w:r>
          </w:p>
        </w:tc>
        <w:tc>
          <w:tcPr>
            <w:tcW w:w="1395" w:type="dxa"/>
          </w:tcPr>
          <w:p w14:paraId="11DC6BA7" w14:textId="77777777" w:rsidR="00D55294" w:rsidRPr="00D55294" w:rsidRDefault="00D55294" w:rsidP="00D55294">
            <w:pPr>
              <w:rPr>
                <w:rFonts w:ascii="Calibri" w:eastAsia="Calibri" w:hAnsi="Calibri" w:cs="Times New Roman"/>
                <w:sz w:val="20"/>
                <w:szCs w:val="20"/>
              </w:rPr>
            </w:pPr>
            <w:r w:rsidRPr="00D55294">
              <w:rPr>
                <w:rFonts w:ascii="Calibri" w:eastAsia="Calibri" w:hAnsi="Calibri" w:cs="Calibri"/>
                <w:sz w:val="20"/>
                <w:szCs w:val="20"/>
              </w:rPr>
              <w:t>9 (90%)-H</w:t>
            </w:r>
          </w:p>
        </w:tc>
      </w:tr>
      <w:tr w:rsidR="00D55294" w:rsidRPr="00D55294" w14:paraId="211859C2" w14:textId="77777777" w:rsidTr="00D77D1C">
        <w:tc>
          <w:tcPr>
            <w:tcW w:w="1895" w:type="dxa"/>
            <w:tcBorders>
              <w:top w:val="single" w:sz="4" w:space="0" w:color="auto"/>
              <w:left w:val="single" w:sz="4" w:space="0" w:color="auto"/>
              <w:bottom w:val="single" w:sz="4" w:space="0" w:color="auto"/>
              <w:right w:val="single" w:sz="4" w:space="0" w:color="auto"/>
            </w:tcBorders>
          </w:tcPr>
          <w:p w14:paraId="2AADCCDE"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Davey              </w:t>
            </w:r>
          </w:p>
          <w:p w14:paraId="68993C6F"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2016</w:t>
            </w:r>
          </w:p>
          <w:p w14:paraId="59B05BB8" w14:textId="77777777" w:rsidR="00D55294" w:rsidRPr="00D55294" w:rsidRDefault="00D55294" w:rsidP="00D55294">
            <w:pPr>
              <w:rPr>
                <w:rFonts w:ascii="Calibri" w:eastAsia="Calibri" w:hAnsi="Calibri" w:cs="Calibri"/>
                <w:sz w:val="20"/>
                <w:szCs w:val="20"/>
              </w:rPr>
            </w:pPr>
          </w:p>
          <w:p w14:paraId="5DBB832D"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Journal Paper</w:t>
            </w:r>
          </w:p>
          <w:p w14:paraId="7DA42D4F" w14:textId="77777777" w:rsidR="00D55294" w:rsidRPr="00D55294" w:rsidRDefault="00D55294" w:rsidP="00D55294">
            <w:pPr>
              <w:rPr>
                <w:rFonts w:ascii="Calibri" w:eastAsia="Calibri" w:hAnsi="Calibri" w:cs="Calibri"/>
                <w:sz w:val="20"/>
                <w:szCs w:val="20"/>
              </w:rPr>
            </w:pPr>
          </w:p>
        </w:tc>
        <w:tc>
          <w:tcPr>
            <w:tcW w:w="1372" w:type="dxa"/>
            <w:tcBorders>
              <w:top w:val="single" w:sz="4" w:space="0" w:color="auto"/>
              <w:left w:val="single" w:sz="4" w:space="0" w:color="auto"/>
              <w:bottom w:val="single" w:sz="4" w:space="0" w:color="auto"/>
              <w:right w:val="single" w:sz="4" w:space="0" w:color="auto"/>
            </w:tcBorders>
            <w:hideMark/>
          </w:tcPr>
          <w:p w14:paraId="1E6B3958"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New Zealand</w:t>
            </w:r>
          </w:p>
          <w:p w14:paraId="1283B25F" w14:textId="77777777" w:rsidR="00D55294" w:rsidRPr="00D55294" w:rsidRDefault="00D55294" w:rsidP="00D55294">
            <w:pPr>
              <w:rPr>
                <w:rFonts w:ascii="Calibri" w:eastAsia="Calibri" w:hAnsi="Calibri" w:cs="Calibri"/>
                <w:sz w:val="20"/>
                <w:szCs w:val="20"/>
              </w:rPr>
            </w:pPr>
          </w:p>
          <w:p w14:paraId="615EB256"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Pre-hospital</w:t>
            </w:r>
          </w:p>
          <w:p w14:paraId="08EC868E" w14:textId="77777777" w:rsidR="00D55294" w:rsidRPr="00D55294" w:rsidRDefault="00D55294" w:rsidP="00D55294">
            <w:pPr>
              <w:rPr>
                <w:rFonts w:ascii="Calibri" w:eastAsia="Calibri" w:hAnsi="Calibri" w:cs="Calibri"/>
                <w:color w:val="FF0000"/>
                <w:sz w:val="20"/>
                <w:szCs w:val="20"/>
              </w:rPr>
            </w:pPr>
          </w:p>
        </w:tc>
        <w:tc>
          <w:tcPr>
            <w:tcW w:w="1922" w:type="dxa"/>
            <w:tcBorders>
              <w:top w:val="single" w:sz="4" w:space="0" w:color="auto"/>
              <w:left w:val="single" w:sz="4" w:space="0" w:color="auto"/>
              <w:bottom w:val="single" w:sz="4" w:space="0" w:color="auto"/>
              <w:right w:val="single" w:sz="4" w:space="0" w:color="auto"/>
            </w:tcBorders>
            <w:hideMark/>
          </w:tcPr>
          <w:p w14:paraId="74F2ABFB"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Paramedics   </w:t>
            </w:r>
          </w:p>
        </w:tc>
        <w:tc>
          <w:tcPr>
            <w:tcW w:w="3170" w:type="dxa"/>
            <w:tcBorders>
              <w:top w:val="single" w:sz="4" w:space="0" w:color="auto"/>
              <w:left w:val="single" w:sz="4" w:space="0" w:color="auto"/>
              <w:bottom w:val="single" w:sz="4" w:space="0" w:color="auto"/>
              <w:right w:val="single" w:sz="4" w:space="0" w:color="auto"/>
            </w:tcBorders>
          </w:tcPr>
          <w:p w14:paraId="1CBCB771" w14:textId="77777777" w:rsidR="00D55294" w:rsidRPr="00D55294" w:rsidRDefault="00D55294" w:rsidP="00D55294">
            <w:pPr>
              <w:jc w:val="both"/>
              <w:rPr>
                <w:rFonts w:ascii="Calibri" w:eastAsia="Calibri" w:hAnsi="Calibri" w:cs="Calibri"/>
                <w:sz w:val="20"/>
                <w:szCs w:val="20"/>
              </w:rPr>
            </w:pPr>
            <w:r w:rsidRPr="00D55294">
              <w:rPr>
                <w:rFonts w:ascii="Calibri" w:eastAsia="Calibri" w:hAnsi="Calibri" w:cs="Calibri"/>
                <w:sz w:val="20"/>
                <w:szCs w:val="20"/>
              </w:rPr>
              <w:t>To highlight and explore underlying values present within practice-based decisions that focus on advance directives.</w:t>
            </w:r>
          </w:p>
        </w:tc>
        <w:tc>
          <w:tcPr>
            <w:tcW w:w="1900" w:type="dxa"/>
            <w:tcBorders>
              <w:top w:val="single" w:sz="4" w:space="0" w:color="auto"/>
              <w:left w:val="single" w:sz="4" w:space="0" w:color="auto"/>
              <w:bottom w:val="single" w:sz="4" w:space="0" w:color="auto"/>
              <w:right w:val="single" w:sz="4" w:space="0" w:color="auto"/>
            </w:tcBorders>
            <w:hideMark/>
          </w:tcPr>
          <w:p w14:paraId="0ED63C40"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Survey </w:t>
            </w:r>
          </w:p>
          <w:p w14:paraId="4BD220B1"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Free Text Responses</w:t>
            </w:r>
          </w:p>
          <w:p w14:paraId="573CFE0A" w14:textId="77777777" w:rsidR="00D55294" w:rsidRPr="00D55294" w:rsidRDefault="00D55294" w:rsidP="00D55294">
            <w:pPr>
              <w:rPr>
                <w:rFonts w:ascii="Calibri" w:eastAsia="Calibri" w:hAnsi="Calibri" w:cs="Calibri"/>
                <w:sz w:val="20"/>
                <w:szCs w:val="20"/>
              </w:rPr>
            </w:pPr>
          </w:p>
          <w:p w14:paraId="59EABA5F" w14:textId="77777777" w:rsidR="00D55294" w:rsidRPr="00D55294" w:rsidRDefault="00D55294" w:rsidP="00D55294">
            <w:pPr>
              <w:rPr>
                <w:rFonts w:ascii="Calibri" w:eastAsia="Calibri" w:hAnsi="Calibri" w:cs="Calibri"/>
                <w:sz w:val="20"/>
                <w:szCs w:val="20"/>
              </w:rPr>
            </w:pPr>
          </w:p>
        </w:tc>
        <w:tc>
          <w:tcPr>
            <w:tcW w:w="4076" w:type="dxa"/>
            <w:tcBorders>
              <w:top w:val="single" w:sz="4" w:space="0" w:color="auto"/>
              <w:left w:val="single" w:sz="4" w:space="0" w:color="auto"/>
              <w:bottom w:val="single" w:sz="4" w:space="0" w:color="auto"/>
              <w:right w:val="single" w:sz="4" w:space="0" w:color="auto"/>
            </w:tcBorders>
            <w:hideMark/>
          </w:tcPr>
          <w:p w14:paraId="1CFCA834" w14:textId="77777777" w:rsidR="00D55294" w:rsidRPr="00D55294" w:rsidRDefault="00D55294" w:rsidP="00D55294">
            <w:pPr>
              <w:jc w:val="both"/>
              <w:rPr>
                <w:rFonts w:ascii="Calibri" w:eastAsia="Calibri" w:hAnsi="Calibri" w:cs="Calibri"/>
                <w:sz w:val="20"/>
                <w:szCs w:val="20"/>
              </w:rPr>
            </w:pPr>
            <w:r w:rsidRPr="00D55294">
              <w:rPr>
                <w:rFonts w:ascii="Calibri" w:eastAsia="Calibri" w:hAnsi="Calibri" w:cs="Calibri"/>
                <w:sz w:val="20"/>
                <w:szCs w:val="20"/>
              </w:rPr>
              <w:t xml:space="preserve">Findings revealed legal tensions, multiple constructs of dignity and seeking solutions that support clinical practice. Greater legal guidance and increased professional education in law and ethics are recommended. </w:t>
            </w:r>
          </w:p>
        </w:tc>
        <w:tc>
          <w:tcPr>
            <w:tcW w:w="1395" w:type="dxa"/>
          </w:tcPr>
          <w:p w14:paraId="23CD96A1" w14:textId="77777777" w:rsidR="00D55294" w:rsidRPr="00D55294" w:rsidRDefault="00D55294" w:rsidP="00D55294">
            <w:pPr>
              <w:rPr>
                <w:rFonts w:ascii="Calibri" w:eastAsia="Calibri" w:hAnsi="Calibri" w:cs="Times New Roman"/>
                <w:sz w:val="20"/>
                <w:szCs w:val="20"/>
              </w:rPr>
            </w:pPr>
            <w:r w:rsidRPr="00D55294">
              <w:rPr>
                <w:rFonts w:ascii="Calibri" w:eastAsia="Calibri" w:hAnsi="Calibri" w:cs="Times New Roman"/>
                <w:sz w:val="20"/>
                <w:szCs w:val="20"/>
              </w:rPr>
              <w:t xml:space="preserve">Not completed </w:t>
            </w:r>
            <w:r w:rsidRPr="00D55294">
              <w:rPr>
                <w:rFonts w:ascii="Calibri" w:eastAsia="Calibri" w:hAnsi="Calibri" w:cs="Calibri"/>
                <w:sz w:val="20"/>
                <w:szCs w:val="20"/>
              </w:rPr>
              <w:t xml:space="preserve"> </w:t>
            </w:r>
            <w:r w:rsidRPr="00D55294">
              <w:rPr>
                <w:rFonts w:ascii="Calibri" w:eastAsia="Calibri" w:hAnsi="Calibri" w:cs="Times New Roman"/>
                <w:sz w:val="20"/>
                <w:szCs w:val="20"/>
              </w:rPr>
              <w:t>free text questionnaire  responses only</w:t>
            </w:r>
          </w:p>
        </w:tc>
      </w:tr>
      <w:tr w:rsidR="00D55294" w:rsidRPr="00D55294" w14:paraId="75881AEE" w14:textId="77777777" w:rsidTr="00D77D1C">
        <w:tc>
          <w:tcPr>
            <w:tcW w:w="1895" w:type="dxa"/>
            <w:tcBorders>
              <w:top w:val="single" w:sz="4" w:space="0" w:color="auto"/>
              <w:left w:val="single" w:sz="4" w:space="0" w:color="auto"/>
              <w:bottom w:val="single" w:sz="4" w:space="0" w:color="auto"/>
              <w:right w:val="single" w:sz="4" w:space="0" w:color="auto"/>
            </w:tcBorders>
          </w:tcPr>
          <w:p w14:paraId="3E3834F4"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Mathiesen       </w:t>
            </w:r>
          </w:p>
          <w:p w14:paraId="0D544771"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2016</w:t>
            </w:r>
          </w:p>
          <w:p w14:paraId="75456282" w14:textId="77777777" w:rsidR="00D55294" w:rsidRPr="00D55294" w:rsidRDefault="00D55294" w:rsidP="00D55294">
            <w:pPr>
              <w:rPr>
                <w:rFonts w:ascii="Calibri" w:eastAsia="Calibri" w:hAnsi="Calibri" w:cs="Calibri"/>
                <w:sz w:val="20"/>
                <w:szCs w:val="20"/>
              </w:rPr>
            </w:pPr>
          </w:p>
          <w:p w14:paraId="01E118BB"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Journal Paper</w:t>
            </w:r>
          </w:p>
          <w:p w14:paraId="337E6905" w14:textId="77777777" w:rsidR="00D55294" w:rsidRPr="00D55294" w:rsidRDefault="00D55294" w:rsidP="00D55294">
            <w:pPr>
              <w:rPr>
                <w:rFonts w:ascii="Calibri" w:eastAsia="Calibri" w:hAnsi="Calibri" w:cs="Calibri"/>
                <w:sz w:val="20"/>
                <w:szCs w:val="20"/>
              </w:rPr>
            </w:pPr>
          </w:p>
        </w:tc>
        <w:tc>
          <w:tcPr>
            <w:tcW w:w="1372" w:type="dxa"/>
            <w:tcBorders>
              <w:top w:val="single" w:sz="4" w:space="0" w:color="auto"/>
              <w:left w:val="single" w:sz="4" w:space="0" w:color="auto"/>
              <w:bottom w:val="single" w:sz="4" w:space="0" w:color="auto"/>
              <w:right w:val="single" w:sz="4" w:space="0" w:color="auto"/>
            </w:tcBorders>
            <w:hideMark/>
          </w:tcPr>
          <w:p w14:paraId="138FA94E"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Norway</w:t>
            </w:r>
          </w:p>
          <w:p w14:paraId="095EE091" w14:textId="77777777" w:rsidR="00D55294" w:rsidRPr="00D55294" w:rsidRDefault="00D55294" w:rsidP="00D55294">
            <w:pPr>
              <w:rPr>
                <w:rFonts w:ascii="Calibri" w:eastAsia="Calibri" w:hAnsi="Calibri" w:cs="Calibri"/>
                <w:sz w:val="20"/>
                <w:szCs w:val="20"/>
              </w:rPr>
            </w:pPr>
          </w:p>
          <w:p w14:paraId="17D9DC3E"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Pre-Hospital</w:t>
            </w:r>
          </w:p>
        </w:tc>
        <w:tc>
          <w:tcPr>
            <w:tcW w:w="1922" w:type="dxa"/>
            <w:tcBorders>
              <w:top w:val="single" w:sz="4" w:space="0" w:color="auto"/>
              <w:left w:val="single" w:sz="4" w:space="0" w:color="auto"/>
              <w:bottom w:val="single" w:sz="4" w:space="0" w:color="auto"/>
              <w:right w:val="single" w:sz="4" w:space="0" w:color="auto"/>
            </w:tcBorders>
            <w:hideMark/>
          </w:tcPr>
          <w:p w14:paraId="1BE2E787" w14:textId="77777777" w:rsidR="00D55294" w:rsidRPr="00D55294" w:rsidRDefault="00D55294" w:rsidP="00D55294">
            <w:pPr>
              <w:rPr>
                <w:rFonts w:ascii="Calibri" w:eastAsia="Calibri" w:hAnsi="Calibri" w:cs="Calibri"/>
                <w:color w:val="FF0000"/>
                <w:sz w:val="20"/>
                <w:szCs w:val="20"/>
              </w:rPr>
            </w:pPr>
            <w:r w:rsidRPr="00D55294">
              <w:rPr>
                <w:rFonts w:ascii="Calibri" w:eastAsia="Calibri" w:hAnsi="Calibri" w:cs="Calibri"/>
                <w:sz w:val="20"/>
                <w:szCs w:val="20"/>
              </w:rPr>
              <w:t>Lay Rescuers (Bystanders)</w:t>
            </w:r>
          </w:p>
          <w:p w14:paraId="6AD8F7F0" w14:textId="77777777" w:rsidR="00D55294" w:rsidRPr="00D55294" w:rsidRDefault="00D55294" w:rsidP="00D55294">
            <w:pPr>
              <w:rPr>
                <w:rFonts w:ascii="Calibri" w:eastAsia="Calibri" w:hAnsi="Calibri" w:cs="Calibri"/>
                <w:color w:val="FF0000"/>
                <w:sz w:val="20"/>
                <w:szCs w:val="20"/>
              </w:rPr>
            </w:pPr>
          </w:p>
        </w:tc>
        <w:tc>
          <w:tcPr>
            <w:tcW w:w="3170" w:type="dxa"/>
            <w:tcBorders>
              <w:top w:val="single" w:sz="4" w:space="0" w:color="auto"/>
              <w:left w:val="single" w:sz="4" w:space="0" w:color="auto"/>
              <w:bottom w:val="single" w:sz="4" w:space="0" w:color="auto"/>
              <w:right w:val="single" w:sz="4" w:space="0" w:color="auto"/>
            </w:tcBorders>
          </w:tcPr>
          <w:p w14:paraId="20ACA07C" w14:textId="77777777" w:rsidR="00D55294" w:rsidRPr="00D55294" w:rsidRDefault="00D55294" w:rsidP="00D55294">
            <w:pPr>
              <w:jc w:val="both"/>
              <w:rPr>
                <w:rFonts w:ascii="Calibri" w:eastAsia="Calibri" w:hAnsi="Calibri" w:cs="Calibri"/>
                <w:sz w:val="20"/>
                <w:szCs w:val="20"/>
              </w:rPr>
            </w:pPr>
            <w:r w:rsidRPr="00D55294">
              <w:rPr>
                <w:rFonts w:ascii="Calibri" w:eastAsia="Calibri" w:hAnsi="Calibri" w:cs="Calibri"/>
                <w:sz w:val="20"/>
                <w:szCs w:val="20"/>
              </w:rPr>
              <w:t>To explore lay rescuers’ (bystanders) reactions, coping strategies after providing CPR to OHCA victims.</w:t>
            </w:r>
          </w:p>
          <w:p w14:paraId="199576E9" w14:textId="77777777" w:rsidR="00D55294" w:rsidRPr="00D55294" w:rsidRDefault="00D55294" w:rsidP="00D55294">
            <w:pPr>
              <w:jc w:val="both"/>
              <w:rPr>
                <w:rFonts w:ascii="Calibri" w:eastAsia="Calibri" w:hAnsi="Calibri" w:cs="Calibri"/>
                <w:sz w:val="20"/>
                <w:szCs w:val="20"/>
              </w:rPr>
            </w:pPr>
          </w:p>
        </w:tc>
        <w:tc>
          <w:tcPr>
            <w:tcW w:w="1900" w:type="dxa"/>
            <w:tcBorders>
              <w:top w:val="single" w:sz="4" w:space="0" w:color="auto"/>
              <w:left w:val="single" w:sz="4" w:space="0" w:color="auto"/>
              <w:bottom w:val="single" w:sz="4" w:space="0" w:color="auto"/>
              <w:right w:val="single" w:sz="4" w:space="0" w:color="auto"/>
            </w:tcBorders>
            <w:hideMark/>
          </w:tcPr>
          <w:p w14:paraId="15FF9586"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Qualitative  Interviews</w:t>
            </w:r>
          </w:p>
          <w:p w14:paraId="0917F719" w14:textId="77777777" w:rsidR="00D55294" w:rsidRPr="00D55294" w:rsidRDefault="00D55294" w:rsidP="00D55294">
            <w:pPr>
              <w:rPr>
                <w:rFonts w:ascii="Calibri" w:eastAsia="Calibri" w:hAnsi="Calibri" w:cs="Calibri"/>
                <w:sz w:val="20"/>
                <w:szCs w:val="20"/>
              </w:rPr>
            </w:pPr>
          </w:p>
          <w:p w14:paraId="776F1D25" w14:textId="77777777" w:rsidR="00D55294" w:rsidRPr="00D55294" w:rsidRDefault="00D55294" w:rsidP="00D55294">
            <w:pPr>
              <w:rPr>
                <w:rFonts w:ascii="Calibri" w:eastAsia="Calibri" w:hAnsi="Calibri" w:cs="Calibri"/>
                <w:sz w:val="20"/>
                <w:szCs w:val="20"/>
              </w:rPr>
            </w:pPr>
          </w:p>
        </w:tc>
        <w:tc>
          <w:tcPr>
            <w:tcW w:w="4076" w:type="dxa"/>
            <w:tcBorders>
              <w:top w:val="single" w:sz="4" w:space="0" w:color="auto"/>
              <w:left w:val="single" w:sz="4" w:space="0" w:color="auto"/>
              <w:bottom w:val="single" w:sz="4" w:space="0" w:color="auto"/>
              <w:right w:val="single" w:sz="4" w:space="0" w:color="auto"/>
            </w:tcBorders>
            <w:hideMark/>
          </w:tcPr>
          <w:p w14:paraId="7CBE14F1"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Lay rescuers’ (bystanders) experience emotional and social challenges, concern and uncertainty after providing CPR in OHCA incidents. Common coping strategies are attempts to reduce uncertainty towards patient outcome and own CPR quality.</w:t>
            </w:r>
          </w:p>
        </w:tc>
        <w:tc>
          <w:tcPr>
            <w:tcW w:w="1395" w:type="dxa"/>
          </w:tcPr>
          <w:p w14:paraId="23364F2C" w14:textId="77777777" w:rsidR="00D55294" w:rsidRPr="00D55294" w:rsidRDefault="00D55294" w:rsidP="00D55294">
            <w:pPr>
              <w:rPr>
                <w:rFonts w:ascii="Calibri" w:eastAsia="Calibri" w:hAnsi="Calibri" w:cs="Times New Roman"/>
                <w:sz w:val="20"/>
                <w:szCs w:val="20"/>
              </w:rPr>
            </w:pPr>
            <w:r w:rsidRPr="00D55294">
              <w:rPr>
                <w:rFonts w:ascii="Calibri" w:eastAsia="Calibri" w:hAnsi="Calibri" w:cs="Calibri"/>
                <w:sz w:val="20"/>
                <w:szCs w:val="20"/>
              </w:rPr>
              <w:t>9 (90%)-H</w:t>
            </w:r>
          </w:p>
        </w:tc>
      </w:tr>
      <w:tr w:rsidR="00D55294" w:rsidRPr="00D55294" w14:paraId="373A2A74" w14:textId="77777777" w:rsidTr="00D77D1C">
        <w:tc>
          <w:tcPr>
            <w:tcW w:w="1895" w:type="dxa"/>
            <w:tcBorders>
              <w:top w:val="single" w:sz="4" w:space="0" w:color="auto"/>
              <w:left w:val="single" w:sz="4" w:space="0" w:color="auto"/>
              <w:bottom w:val="single" w:sz="4" w:space="0" w:color="auto"/>
              <w:right w:val="single" w:sz="4" w:space="0" w:color="auto"/>
            </w:tcBorders>
          </w:tcPr>
          <w:p w14:paraId="017E1566"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Murphy-Jones   2016</w:t>
            </w:r>
          </w:p>
          <w:p w14:paraId="5D07A41F" w14:textId="77777777" w:rsidR="00D55294" w:rsidRPr="00D55294" w:rsidRDefault="00D55294" w:rsidP="00D55294">
            <w:pPr>
              <w:rPr>
                <w:rFonts w:ascii="Calibri" w:eastAsia="Calibri" w:hAnsi="Calibri" w:cs="Calibri"/>
                <w:sz w:val="20"/>
                <w:szCs w:val="20"/>
              </w:rPr>
            </w:pPr>
          </w:p>
          <w:p w14:paraId="093030B4"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Journal Paper</w:t>
            </w:r>
          </w:p>
          <w:p w14:paraId="18C91680" w14:textId="77777777" w:rsidR="00D55294" w:rsidRPr="00D55294" w:rsidRDefault="00D55294" w:rsidP="00D55294">
            <w:pPr>
              <w:rPr>
                <w:rFonts w:ascii="Calibri" w:eastAsia="Calibri" w:hAnsi="Calibri" w:cs="Calibri"/>
                <w:sz w:val="20"/>
                <w:szCs w:val="20"/>
              </w:rPr>
            </w:pPr>
          </w:p>
        </w:tc>
        <w:tc>
          <w:tcPr>
            <w:tcW w:w="1372" w:type="dxa"/>
            <w:tcBorders>
              <w:top w:val="single" w:sz="4" w:space="0" w:color="auto"/>
              <w:left w:val="single" w:sz="4" w:space="0" w:color="auto"/>
              <w:bottom w:val="single" w:sz="4" w:space="0" w:color="auto"/>
              <w:right w:val="single" w:sz="4" w:space="0" w:color="auto"/>
            </w:tcBorders>
            <w:hideMark/>
          </w:tcPr>
          <w:p w14:paraId="7570ED4F"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UK</w:t>
            </w:r>
          </w:p>
          <w:p w14:paraId="084CF47A" w14:textId="77777777" w:rsidR="00D55294" w:rsidRPr="00D55294" w:rsidRDefault="00D55294" w:rsidP="00D55294">
            <w:pPr>
              <w:rPr>
                <w:rFonts w:ascii="Calibri" w:eastAsia="Calibri" w:hAnsi="Calibri" w:cs="Calibri"/>
                <w:sz w:val="20"/>
                <w:szCs w:val="20"/>
              </w:rPr>
            </w:pPr>
          </w:p>
          <w:p w14:paraId="0B4B9AB4"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NHS Ambulance Trust</w:t>
            </w:r>
          </w:p>
        </w:tc>
        <w:tc>
          <w:tcPr>
            <w:tcW w:w="1922" w:type="dxa"/>
            <w:tcBorders>
              <w:top w:val="single" w:sz="4" w:space="0" w:color="auto"/>
              <w:left w:val="single" w:sz="4" w:space="0" w:color="auto"/>
              <w:bottom w:val="single" w:sz="4" w:space="0" w:color="auto"/>
              <w:right w:val="single" w:sz="4" w:space="0" w:color="auto"/>
            </w:tcBorders>
            <w:hideMark/>
          </w:tcPr>
          <w:p w14:paraId="6E7AAF93"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Paramedics </w:t>
            </w:r>
          </w:p>
        </w:tc>
        <w:tc>
          <w:tcPr>
            <w:tcW w:w="3170" w:type="dxa"/>
            <w:tcBorders>
              <w:top w:val="single" w:sz="4" w:space="0" w:color="auto"/>
              <w:left w:val="single" w:sz="4" w:space="0" w:color="auto"/>
              <w:bottom w:val="single" w:sz="4" w:space="0" w:color="auto"/>
              <w:right w:val="single" w:sz="4" w:space="0" w:color="auto"/>
            </w:tcBorders>
          </w:tcPr>
          <w:p w14:paraId="73AE7F7A"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To explore paramedic decision-making when transporting nursing home residents nearing EOL.</w:t>
            </w:r>
          </w:p>
          <w:p w14:paraId="085D6CE0" w14:textId="77777777" w:rsidR="00D55294" w:rsidRPr="00D55294" w:rsidRDefault="00D55294" w:rsidP="00D55294">
            <w:pPr>
              <w:jc w:val="both"/>
              <w:rPr>
                <w:rFonts w:ascii="Calibri" w:eastAsia="Calibri" w:hAnsi="Calibri" w:cs="Calibri"/>
                <w:sz w:val="20"/>
                <w:szCs w:val="20"/>
              </w:rPr>
            </w:pPr>
          </w:p>
        </w:tc>
        <w:tc>
          <w:tcPr>
            <w:tcW w:w="1900" w:type="dxa"/>
            <w:tcBorders>
              <w:top w:val="single" w:sz="4" w:space="0" w:color="auto"/>
              <w:left w:val="single" w:sz="4" w:space="0" w:color="auto"/>
              <w:bottom w:val="single" w:sz="4" w:space="0" w:color="auto"/>
              <w:right w:val="single" w:sz="4" w:space="0" w:color="auto"/>
            </w:tcBorders>
            <w:hideMark/>
          </w:tcPr>
          <w:p w14:paraId="0326831A"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Qualitative Interviews</w:t>
            </w:r>
          </w:p>
          <w:p w14:paraId="778038FC" w14:textId="77777777" w:rsidR="00D55294" w:rsidRPr="00D55294" w:rsidRDefault="00D55294" w:rsidP="00D55294">
            <w:pPr>
              <w:rPr>
                <w:rFonts w:ascii="Calibri" w:eastAsia="Calibri" w:hAnsi="Calibri" w:cs="Calibri"/>
                <w:sz w:val="20"/>
                <w:szCs w:val="20"/>
              </w:rPr>
            </w:pPr>
          </w:p>
          <w:p w14:paraId="0D1712C3" w14:textId="77777777" w:rsidR="00D55294" w:rsidRPr="00D55294" w:rsidRDefault="00D55294" w:rsidP="00D55294">
            <w:pPr>
              <w:rPr>
                <w:rFonts w:ascii="Calibri" w:eastAsia="Calibri" w:hAnsi="Calibri" w:cs="Calibri"/>
                <w:sz w:val="20"/>
                <w:szCs w:val="20"/>
              </w:rPr>
            </w:pPr>
          </w:p>
        </w:tc>
        <w:tc>
          <w:tcPr>
            <w:tcW w:w="4076" w:type="dxa"/>
            <w:tcBorders>
              <w:top w:val="single" w:sz="4" w:space="0" w:color="auto"/>
              <w:left w:val="single" w:sz="4" w:space="0" w:color="auto"/>
              <w:bottom w:val="single" w:sz="4" w:space="0" w:color="auto"/>
              <w:right w:val="single" w:sz="4" w:space="0" w:color="auto"/>
            </w:tcBorders>
            <w:hideMark/>
          </w:tcPr>
          <w:p w14:paraId="49378CF2" w14:textId="77777777" w:rsidR="00D55294" w:rsidRPr="00D55294" w:rsidRDefault="00D55294" w:rsidP="00D55294">
            <w:pPr>
              <w:jc w:val="both"/>
              <w:rPr>
                <w:rFonts w:ascii="Calibri" w:eastAsia="Calibri" w:hAnsi="Calibri" w:cs="Calibri"/>
                <w:sz w:val="20"/>
                <w:szCs w:val="20"/>
              </w:rPr>
            </w:pPr>
            <w:r w:rsidRPr="00D55294">
              <w:rPr>
                <w:rFonts w:ascii="Calibri" w:eastAsia="Calibri" w:hAnsi="Calibri" w:cs="Calibri"/>
                <w:sz w:val="20"/>
                <w:szCs w:val="20"/>
              </w:rPr>
              <w:t>Paramedics identified difficulties in understanding nursing home residents’ wishes. Used best interest decision-making, weighing the risks and benefits of hospitalisation. Decision making became a process of negotiation when the patient’s perceived best interests conflicted with that of others, resulting in contrasting approaches by paramedics.</w:t>
            </w:r>
          </w:p>
        </w:tc>
        <w:tc>
          <w:tcPr>
            <w:tcW w:w="1395" w:type="dxa"/>
          </w:tcPr>
          <w:p w14:paraId="7326EC0A" w14:textId="77777777" w:rsidR="00D55294" w:rsidRPr="00D55294" w:rsidRDefault="00D55294" w:rsidP="00D55294">
            <w:pPr>
              <w:rPr>
                <w:rFonts w:ascii="Calibri" w:eastAsia="Calibri" w:hAnsi="Calibri" w:cs="Times New Roman"/>
                <w:sz w:val="20"/>
                <w:szCs w:val="20"/>
              </w:rPr>
            </w:pPr>
            <w:r w:rsidRPr="00D55294">
              <w:rPr>
                <w:rFonts w:ascii="Calibri" w:eastAsia="Calibri" w:hAnsi="Calibri" w:cs="Calibri"/>
                <w:sz w:val="20"/>
                <w:szCs w:val="20"/>
              </w:rPr>
              <w:t>8 (80%)-H</w:t>
            </w:r>
          </w:p>
        </w:tc>
      </w:tr>
      <w:tr w:rsidR="00D55294" w:rsidRPr="00D55294" w14:paraId="16B93300" w14:textId="77777777" w:rsidTr="00D77D1C">
        <w:tc>
          <w:tcPr>
            <w:tcW w:w="1895" w:type="dxa"/>
            <w:tcBorders>
              <w:top w:val="single" w:sz="4" w:space="0" w:color="auto"/>
              <w:left w:val="single" w:sz="4" w:space="0" w:color="auto"/>
              <w:bottom w:val="single" w:sz="4" w:space="0" w:color="auto"/>
              <w:right w:val="single" w:sz="4" w:space="0" w:color="auto"/>
            </w:tcBorders>
          </w:tcPr>
          <w:p w14:paraId="4D7B707E"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Peters                  2016</w:t>
            </w:r>
          </w:p>
          <w:p w14:paraId="13976F23" w14:textId="77777777" w:rsidR="00D55294" w:rsidRPr="00D55294" w:rsidRDefault="00D55294" w:rsidP="00D55294">
            <w:pPr>
              <w:rPr>
                <w:rFonts w:ascii="Calibri" w:eastAsia="Calibri" w:hAnsi="Calibri" w:cs="Calibri"/>
                <w:sz w:val="20"/>
                <w:szCs w:val="20"/>
              </w:rPr>
            </w:pPr>
          </w:p>
          <w:p w14:paraId="338F51A1"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Journal Paper</w:t>
            </w:r>
          </w:p>
          <w:p w14:paraId="1C3B6502" w14:textId="77777777" w:rsidR="00D55294" w:rsidRPr="00D55294" w:rsidRDefault="00D55294" w:rsidP="00D55294">
            <w:pPr>
              <w:rPr>
                <w:rFonts w:ascii="Calibri" w:eastAsia="Calibri" w:hAnsi="Calibri" w:cs="Calibri"/>
                <w:sz w:val="20"/>
                <w:szCs w:val="20"/>
              </w:rPr>
            </w:pPr>
          </w:p>
        </w:tc>
        <w:tc>
          <w:tcPr>
            <w:tcW w:w="1372" w:type="dxa"/>
            <w:tcBorders>
              <w:top w:val="single" w:sz="4" w:space="0" w:color="auto"/>
              <w:left w:val="single" w:sz="4" w:space="0" w:color="auto"/>
              <w:bottom w:val="single" w:sz="4" w:space="0" w:color="auto"/>
              <w:right w:val="single" w:sz="4" w:space="0" w:color="auto"/>
            </w:tcBorders>
            <w:hideMark/>
          </w:tcPr>
          <w:p w14:paraId="2D9EB733"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Australia</w:t>
            </w:r>
          </w:p>
          <w:p w14:paraId="3CE6DF38" w14:textId="77777777" w:rsidR="00D55294" w:rsidRPr="00D55294" w:rsidRDefault="00D55294" w:rsidP="00D55294">
            <w:pPr>
              <w:rPr>
                <w:rFonts w:ascii="Calibri" w:eastAsia="Calibri" w:hAnsi="Calibri" w:cs="Calibri"/>
                <w:sz w:val="20"/>
                <w:szCs w:val="20"/>
              </w:rPr>
            </w:pPr>
          </w:p>
          <w:p w14:paraId="000E29F6"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Pre-Hospital</w:t>
            </w:r>
          </w:p>
        </w:tc>
        <w:tc>
          <w:tcPr>
            <w:tcW w:w="1922" w:type="dxa"/>
            <w:tcBorders>
              <w:top w:val="single" w:sz="4" w:space="0" w:color="auto"/>
              <w:left w:val="single" w:sz="4" w:space="0" w:color="auto"/>
              <w:bottom w:val="single" w:sz="4" w:space="0" w:color="auto"/>
              <w:right w:val="single" w:sz="4" w:space="0" w:color="auto"/>
            </w:tcBorders>
            <w:hideMark/>
          </w:tcPr>
          <w:p w14:paraId="3A6C61D6"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Bereaved family members following a suicide        </w:t>
            </w:r>
          </w:p>
        </w:tc>
        <w:tc>
          <w:tcPr>
            <w:tcW w:w="3170" w:type="dxa"/>
            <w:tcBorders>
              <w:top w:val="single" w:sz="4" w:space="0" w:color="auto"/>
              <w:left w:val="single" w:sz="4" w:space="0" w:color="auto"/>
              <w:bottom w:val="single" w:sz="4" w:space="0" w:color="auto"/>
              <w:right w:val="single" w:sz="4" w:space="0" w:color="auto"/>
            </w:tcBorders>
          </w:tcPr>
          <w:p w14:paraId="6AF233AB" w14:textId="77777777" w:rsidR="00D55294" w:rsidRPr="00D55294" w:rsidRDefault="00D55294" w:rsidP="00D55294">
            <w:pPr>
              <w:jc w:val="both"/>
              <w:rPr>
                <w:rFonts w:ascii="Calibri" w:eastAsia="Calibri" w:hAnsi="Calibri" w:cs="Calibri"/>
                <w:sz w:val="20"/>
                <w:szCs w:val="20"/>
              </w:rPr>
            </w:pPr>
            <w:r w:rsidRPr="00D55294">
              <w:rPr>
                <w:rFonts w:ascii="Calibri" w:eastAsia="Calibri" w:hAnsi="Calibri" w:cs="Calibri"/>
                <w:sz w:val="20"/>
                <w:szCs w:val="20"/>
              </w:rPr>
              <w:t>To explore participants’ perceptions of helpful/unhelpful interactions with services, family, and friends after a suicide death of a family member.</w:t>
            </w:r>
          </w:p>
          <w:p w14:paraId="68B5284C" w14:textId="77777777" w:rsidR="00D55294" w:rsidRPr="00D55294" w:rsidRDefault="00D55294" w:rsidP="00D55294">
            <w:pPr>
              <w:rPr>
                <w:rFonts w:ascii="Calibri" w:eastAsia="Calibri" w:hAnsi="Calibri" w:cs="Calibri"/>
                <w:sz w:val="20"/>
                <w:szCs w:val="20"/>
              </w:rPr>
            </w:pPr>
          </w:p>
        </w:tc>
        <w:tc>
          <w:tcPr>
            <w:tcW w:w="1900" w:type="dxa"/>
            <w:tcBorders>
              <w:top w:val="single" w:sz="4" w:space="0" w:color="auto"/>
              <w:left w:val="single" w:sz="4" w:space="0" w:color="auto"/>
              <w:bottom w:val="single" w:sz="4" w:space="0" w:color="auto"/>
              <w:right w:val="single" w:sz="4" w:space="0" w:color="auto"/>
            </w:tcBorders>
            <w:hideMark/>
          </w:tcPr>
          <w:p w14:paraId="08D7CB26"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Qualitative </w:t>
            </w:r>
          </w:p>
          <w:p w14:paraId="5999149F"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Narrative </w:t>
            </w:r>
          </w:p>
          <w:p w14:paraId="60B8EADB" w14:textId="77777777" w:rsidR="00D55294" w:rsidRPr="00D55294" w:rsidRDefault="00D55294" w:rsidP="00D55294">
            <w:pPr>
              <w:rPr>
                <w:rFonts w:ascii="Calibri" w:eastAsia="Calibri" w:hAnsi="Calibri" w:cs="Calibri"/>
                <w:sz w:val="20"/>
                <w:szCs w:val="20"/>
              </w:rPr>
            </w:pPr>
          </w:p>
          <w:p w14:paraId="3116BE42" w14:textId="77777777" w:rsidR="00D55294" w:rsidRPr="00D55294" w:rsidRDefault="00D55294" w:rsidP="00D55294">
            <w:pPr>
              <w:rPr>
                <w:rFonts w:ascii="Calibri" w:eastAsia="Calibri" w:hAnsi="Calibri" w:cs="Calibri"/>
                <w:sz w:val="20"/>
                <w:szCs w:val="20"/>
              </w:rPr>
            </w:pPr>
          </w:p>
        </w:tc>
        <w:tc>
          <w:tcPr>
            <w:tcW w:w="4076" w:type="dxa"/>
            <w:tcBorders>
              <w:top w:val="single" w:sz="4" w:space="0" w:color="auto"/>
              <w:left w:val="single" w:sz="4" w:space="0" w:color="auto"/>
              <w:bottom w:val="single" w:sz="4" w:space="0" w:color="auto"/>
              <w:right w:val="single" w:sz="4" w:space="0" w:color="auto"/>
            </w:tcBorders>
            <w:hideMark/>
          </w:tcPr>
          <w:p w14:paraId="508DB6A1" w14:textId="77777777" w:rsidR="00D55294" w:rsidRPr="00D55294" w:rsidRDefault="00D55294" w:rsidP="00D55294">
            <w:pPr>
              <w:jc w:val="both"/>
              <w:rPr>
                <w:rFonts w:ascii="Calibri" w:eastAsia="Calibri" w:hAnsi="Calibri" w:cs="Calibri"/>
                <w:sz w:val="20"/>
                <w:szCs w:val="20"/>
              </w:rPr>
            </w:pPr>
            <w:r w:rsidRPr="00D55294">
              <w:rPr>
                <w:rFonts w:ascii="Calibri" w:eastAsia="Calibri" w:hAnsi="Calibri" w:cs="Calibri"/>
                <w:sz w:val="20"/>
                <w:szCs w:val="20"/>
              </w:rPr>
              <w:t>Responses by agencies are often insensitive and not aligned with the needs of those bereaved.</w:t>
            </w:r>
          </w:p>
          <w:p w14:paraId="67A4115B" w14:textId="77777777" w:rsidR="00D55294" w:rsidRPr="00D55294" w:rsidRDefault="00D55294" w:rsidP="00D55294">
            <w:pPr>
              <w:jc w:val="both"/>
              <w:rPr>
                <w:rFonts w:ascii="Calibri" w:eastAsia="Calibri" w:hAnsi="Calibri" w:cs="Calibri"/>
                <w:sz w:val="20"/>
                <w:szCs w:val="20"/>
              </w:rPr>
            </w:pPr>
            <w:r w:rsidRPr="00D55294">
              <w:rPr>
                <w:rFonts w:ascii="Calibri" w:eastAsia="Calibri" w:hAnsi="Calibri" w:cs="Calibri"/>
                <w:sz w:val="20"/>
                <w:szCs w:val="20"/>
              </w:rPr>
              <w:t xml:space="preserve">Training for agency staff in supporting the suicide bereaved in both the immediate aftermath of a death and their longer term needs is required.  </w:t>
            </w:r>
          </w:p>
        </w:tc>
        <w:tc>
          <w:tcPr>
            <w:tcW w:w="1395" w:type="dxa"/>
          </w:tcPr>
          <w:p w14:paraId="1C3ACC38" w14:textId="77777777" w:rsidR="00D55294" w:rsidRPr="00D55294" w:rsidRDefault="00D55294" w:rsidP="00D55294">
            <w:pPr>
              <w:rPr>
                <w:rFonts w:ascii="Calibri" w:eastAsia="Calibri" w:hAnsi="Calibri" w:cs="Times New Roman"/>
                <w:sz w:val="20"/>
                <w:szCs w:val="20"/>
              </w:rPr>
            </w:pPr>
            <w:r w:rsidRPr="00D55294">
              <w:rPr>
                <w:rFonts w:ascii="Calibri" w:eastAsia="Calibri" w:hAnsi="Calibri" w:cs="Calibri"/>
                <w:sz w:val="20"/>
                <w:szCs w:val="20"/>
              </w:rPr>
              <w:t>6 (60%)-L</w:t>
            </w:r>
          </w:p>
        </w:tc>
      </w:tr>
      <w:tr w:rsidR="00D55294" w:rsidRPr="00D55294" w14:paraId="71904A16" w14:textId="77777777" w:rsidTr="00D77D1C">
        <w:tc>
          <w:tcPr>
            <w:tcW w:w="1895" w:type="dxa"/>
            <w:tcBorders>
              <w:top w:val="single" w:sz="4" w:space="0" w:color="auto"/>
              <w:left w:val="single" w:sz="4" w:space="0" w:color="auto"/>
              <w:bottom w:val="single" w:sz="4" w:space="0" w:color="auto"/>
              <w:right w:val="single" w:sz="4" w:space="0" w:color="auto"/>
            </w:tcBorders>
          </w:tcPr>
          <w:p w14:paraId="59E63262"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Waldrop             2016</w:t>
            </w:r>
          </w:p>
          <w:p w14:paraId="6F27B9F5" w14:textId="77777777" w:rsidR="00D55294" w:rsidRPr="00D55294" w:rsidRDefault="00D55294" w:rsidP="00D55294">
            <w:pPr>
              <w:rPr>
                <w:rFonts w:ascii="Calibri" w:eastAsia="Calibri" w:hAnsi="Calibri" w:cs="Calibri"/>
                <w:sz w:val="20"/>
                <w:szCs w:val="20"/>
              </w:rPr>
            </w:pPr>
          </w:p>
          <w:p w14:paraId="6215DC78"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Conference Abstract</w:t>
            </w:r>
          </w:p>
        </w:tc>
        <w:tc>
          <w:tcPr>
            <w:tcW w:w="1372" w:type="dxa"/>
            <w:tcBorders>
              <w:top w:val="single" w:sz="4" w:space="0" w:color="auto"/>
              <w:left w:val="single" w:sz="4" w:space="0" w:color="auto"/>
              <w:bottom w:val="single" w:sz="4" w:space="0" w:color="auto"/>
              <w:right w:val="single" w:sz="4" w:space="0" w:color="auto"/>
            </w:tcBorders>
            <w:hideMark/>
          </w:tcPr>
          <w:p w14:paraId="7BB7DA28"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USA</w:t>
            </w:r>
          </w:p>
          <w:p w14:paraId="57392651" w14:textId="77777777" w:rsidR="00D55294" w:rsidRPr="00D55294" w:rsidRDefault="00D55294" w:rsidP="00D55294">
            <w:pPr>
              <w:rPr>
                <w:rFonts w:ascii="Calibri" w:eastAsia="Calibri" w:hAnsi="Calibri" w:cs="Calibri"/>
                <w:sz w:val="20"/>
                <w:szCs w:val="20"/>
              </w:rPr>
            </w:pPr>
          </w:p>
          <w:p w14:paraId="467FDFF2"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Pre-Hospital</w:t>
            </w:r>
          </w:p>
          <w:p w14:paraId="32BF1DAF"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Ambulance Care</w:t>
            </w:r>
          </w:p>
        </w:tc>
        <w:tc>
          <w:tcPr>
            <w:tcW w:w="1922" w:type="dxa"/>
            <w:tcBorders>
              <w:top w:val="single" w:sz="4" w:space="0" w:color="auto"/>
              <w:left w:val="single" w:sz="4" w:space="0" w:color="auto"/>
              <w:bottom w:val="single" w:sz="4" w:space="0" w:color="auto"/>
              <w:right w:val="single" w:sz="4" w:space="0" w:color="auto"/>
            </w:tcBorders>
            <w:hideMark/>
          </w:tcPr>
          <w:p w14:paraId="68E28316"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Pre-Hospital Providers </w:t>
            </w:r>
          </w:p>
        </w:tc>
        <w:tc>
          <w:tcPr>
            <w:tcW w:w="3170" w:type="dxa"/>
            <w:tcBorders>
              <w:top w:val="single" w:sz="4" w:space="0" w:color="auto"/>
              <w:left w:val="single" w:sz="4" w:space="0" w:color="auto"/>
              <w:bottom w:val="single" w:sz="4" w:space="0" w:color="auto"/>
              <w:right w:val="single" w:sz="4" w:space="0" w:color="auto"/>
            </w:tcBorders>
          </w:tcPr>
          <w:p w14:paraId="54CBCBE4" w14:textId="77777777" w:rsidR="00D55294" w:rsidRPr="00D55294" w:rsidRDefault="00D55294" w:rsidP="00D55294">
            <w:pPr>
              <w:jc w:val="both"/>
              <w:rPr>
                <w:rFonts w:ascii="Calibri" w:eastAsia="Calibri" w:hAnsi="Calibri" w:cs="Calibri"/>
                <w:sz w:val="20"/>
                <w:szCs w:val="20"/>
              </w:rPr>
            </w:pPr>
            <w:r w:rsidRPr="00D55294">
              <w:rPr>
                <w:rFonts w:ascii="Calibri" w:eastAsia="Calibri" w:hAnsi="Calibri" w:cs="Calibri"/>
                <w:sz w:val="20"/>
                <w:szCs w:val="20"/>
              </w:rPr>
              <w:t>To explore pre-hospital providers decision making when encountering imminent death from serious illness.</w:t>
            </w:r>
          </w:p>
          <w:p w14:paraId="2959CF0F" w14:textId="77777777" w:rsidR="00D55294" w:rsidRPr="00D55294" w:rsidRDefault="00D55294" w:rsidP="00D55294">
            <w:pPr>
              <w:rPr>
                <w:rFonts w:ascii="Calibri" w:eastAsia="Calibri" w:hAnsi="Calibri" w:cs="Calibri"/>
                <w:sz w:val="20"/>
                <w:szCs w:val="20"/>
              </w:rPr>
            </w:pPr>
          </w:p>
        </w:tc>
        <w:tc>
          <w:tcPr>
            <w:tcW w:w="1900" w:type="dxa"/>
            <w:tcBorders>
              <w:top w:val="single" w:sz="4" w:space="0" w:color="auto"/>
              <w:left w:val="single" w:sz="4" w:space="0" w:color="auto"/>
              <w:bottom w:val="single" w:sz="4" w:space="0" w:color="auto"/>
              <w:right w:val="single" w:sz="4" w:space="0" w:color="auto"/>
            </w:tcBorders>
            <w:hideMark/>
          </w:tcPr>
          <w:p w14:paraId="75693522"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Mixed Method</w:t>
            </w:r>
          </w:p>
          <w:p w14:paraId="60284C84"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Survey</w:t>
            </w:r>
          </w:p>
          <w:p w14:paraId="050C44D7"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Interviews</w:t>
            </w:r>
          </w:p>
          <w:p w14:paraId="42B99A43" w14:textId="77777777" w:rsidR="00D55294" w:rsidRPr="00D55294" w:rsidRDefault="00D55294" w:rsidP="00D55294">
            <w:pPr>
              <w:rPr>
                <w:rFonts w:ascii="Calibri" w:eastAsia="Calibri" w:hAnsi="Calibri" w:cs="Calibri"/>
                <w:color w:val="FF0000"/>
                <w:sz w:val="20"/>
                <w:szCs w:val="20"/>
              </w:rPr>
            </w:pPr>
          </w:p>
          <w:p w14:paraId="655FD1FB"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 </w:t>
            </w:r>
          </w:p>
        </w:tc>
        <w:tc>
          <w:tcPr>
            <w:tcW w:w="4076" w:type="dxa"/>
            <w:tcBorders>
              <w:top w:val="single" w:sz="4" w:space="0" w:color="auto"/>
              <w:left w:val="single" w:sz="4" w:space="0" w:color="auto"/>
              <w:bottom w:val="single" w:sz="4" w:space="0" w:color="auto"/>
              <w:right w:val="single" w:sz="4" w:space="0" w:color="auto"/>
            </w:tcBorders>
            <w:hideMark/>
          </w:tcPr>
          <w:p w14:paraId="28077BA0"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EoL challenges in long-term care (LTC) include limited understanding, inconsistent reliance on and variable trust in written directives by LTC staff.</w:t>
            </w:r>
          </w:p>
          <w:p w14:paraId="421E831D"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EMS providers’ decision-making can be solidified by accurate and available written directives. </w:t>
            </w:r>
          </w:p>
          <w:p w14:paraId="2798CF25" w14:textId="77777777" w:rsidR="00D55294" w:rsidRPr="00D55294" w:rsidRDefault="00D55294" w:rsidP="00D55294">
            <w:pPr>
              <w:rPr>
                <w:rFonts w:ascii="Calibri" w:eastAsia="Calibri" w:hAnsi="Calibri" w:cs="Calibri"/>
                <w:sz w:val="20"/>
                <w:szCs w:val="20"/>
              </w:rPr>
            </w:pPr>
          </w:p>
          <w:p w14:paraId="2C4F8F97" w14:textId="77777777" w:rsidR="00D55294" w:rsidRPr="00D55294" w:rsidRDefault="00D55294" w:rsidP="00D55294">
            <w:pPr>
              <w:rPr>
                <w:rFonts w:ascii="Calibri" w:eastAsia="Calibri" w:hAnsi="Calibri" w:cs="Calibri"/>
                <w:sz w:val="20"/>
                <w:szCs w:val="20"/>
              </w:rPr>
            </w:pPr>
          </w:p>
        </w:tc>
        <w:tc>
          <w:tcPr>
            <w:tcW w:w="1395" w:type="dxa"/>
          </w:tcPr>
          <w:p w14:paraId="034462D5" w14:textId="77777777" w:rsidR="00D55294" w:rsidRPr="00D55294" w:rsidRDefault="00D55294" w:rsidP="00D55294">
            <w:pPr>
              <w:rPr>
                <w:rFonts w:ascii="Calibri" w:eastAsia="Calibri" w:hAnsi="Calibri" w:cs="Times New Roman"/>
                <w:sz w:val="20"/>
                <w:szCs w:val="20"/>
              </w:rPr>
            </w:pPr>
            <w:r w:rsidRPr="00D55294">
              <w:rPr>
                <w:rFonts w:ascii="Calibri" w:eastAsia="Calibri" w:hAnsi="Calibri" w:cs="Calibri"/>
                <w:sz w:val="20"/>
                <w:szCs w:val="20"/>
              </w:rPr>
              <w:t>Conference abstract –not completed</w:t>
            </w:r>
          </w:p>
        </w:tc>
      </w:tr>
      <w:tr w:rsidR="00D55294" w:rsidRPr="00D55294" w14:paraId="031E94D2" w14:textId="77777777" w:rsidTr="00D77D1C">
        <w:tc>
          <w:tcPr>
            <w:tcW w:w="1895" w:type="dxa"/>
            <w:tcBorders>
              <w:top w:val="single" w:sz="4" w:space="0" w:color="auto"/>
              <w:left w:val="single" w:sz="4" w:space="0" w:color="auto"/>
              <w:bottom w:val="single" w:sz="4" w:space="0" w:color="auto"/>
              <w:right w:val="single" w:sz="4" w:space="0" w:color="auto"/>
            </w:tcBorders>
          </w:tcPr>
          <w:p w14:paraId="47771D7D"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Wines                </w:t>
            </w:r>
          </w:p>
          <w:p w14:paraId="3FB319C1"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2016</w:t>
            </w:r>
          </w:p>
          <w:p w14:paraId="54EFD6AE" w14:textId="77777777" w:rsidR="00D55294" w:rsidRPr="00D55294" w:rsidRDefault="00D55294" w:rsidP="00D55294">
            <w:pPr>
              <w:rPr>
                <w:rFonts w:ascii="Calibri" w:eastAsia="Calibri" w:hAnsi="Calibri" w:cs="Calibri"/>
                <w:sz w:val="20"/>
                <w:szCs w:val="20"/>
              </w:rPr>
            </w:pPr>
          </w:p>
          <w:p w14:paraId="100BBBB0"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Dissertation </w:t>
            </w:r>
          </w:p>
        </w:tc>
        <w:tc>
          <w:tcPr>
            <w:tcW w:w="1372" w:type="dxa"/>
            <w:tcBorders>
              <w:top w:val="single" w:sz="4" w:space="0" w:color="auto"/>
              <w:left w:val="single" w:sz="4" w:space="0" w:color="auto"/>
              <w:bottom w:val="single" w:sz="4" w:space="0" w:color="auto"/>
              <w:right w:val="single" w:sz="4" w:space="0" w:color="auto"/>
            </w:tcBorders>
            <w:hideMark/>
          </w:tcPr>
          <w:p w14:paraId="2D2C06B0"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USA</w:t>
            </w:r>
          </w:p>
          <w:p w14:paraId="0D0946D0" w14:textId="77777777" w:rsidR="00D55294" w:rsidRPr="00D55294" w:rsidRDefault="00D55294" w:rsidP="00D55294">
            <w:pPr>
              <w:rPr>
                <w:rFonts w:ascii="Calibri" w:eastAsia="Calibri" w:hAnsi="Calibri" w:cs="Calibri"/>
                <w:sz w:val="20"/>
                <w:szCs w:val="20"/>
              </w:rPr>
            </w:pPr>
          </w:p>
          <w:p w14:paraId="37EE47DE"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Pre-Hospital</w:t>
            </w:r>
          </w:p>
          <w:p w14:paraId="4B47F33A" w14:textId="77777777" w:rsidR="00D55294" w:rsidRPr="00D55294" w:rsidRDefault="00D55294" w:rsidP="00D55294">
            <w:pPr>
              <w:rPr>
                <w:rFonts w:ascii="Calibri" w:eastAsia="Calibri" w:hAnsi="Calibri" w:cs="Calibri"/>
                <w:sz w:val="20"/>
                <w:szCs w:val="20"/>
              </w:rPr>
            </w:pPr>
          </w:p>
        </w:tc>
        <w:tc>
          <w:tcPr>
            <w:tcW w:w="1922" w:type="dxa"/>
            <w:tcBorders>
              <w:top w:val="single" w:sz="4" w:space="0" w:color="auto"/>
              <w:left w:val="single" w:sz="4" w:space="0" w:color="auto"/>
              <w:bottom w:val="single" w:sz="4" w:space="0" w:color="auto"/>
              <w:right w:val="single" w:sz="4" w:space="0" w:color="auto"/>
            </w:tcBorders>
            <w:hideMark/>
          </w:tcPr>
          <w:p w14:paraId="224AE146"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Paramedics  </w:t>
            </w:r>
          </w:p>
          <w:p w14:paraId="2DB0EECE"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Emergency Medical Technicians</w:t>
            </w:r>
          </w:p>
        </w:tc>
        <w:tc>
          <w:tcPr>
            <w:tcW w:w="3170" w:type="dxa"/>
            <w:tcBorders>
              <w:top w:val="single" w:sz="4" w:space="0" w:color="auto"/>
              <w:left w:val="single" w:sz="4" w:space="0" w:color="auto"/>
              <w:bottom w:val="single" w:sz="4" w:space="0" w:color="auto"/>
              <w:right w:val="single" w:sz="4" w:space="0" w:color="auto"/>
            </w:tcBorders>
          </w:tcPr>
          <w:p w14:paraId="77C62D66"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To explore paramedics /Emergency Medical Technicians experiences responding to completed suicides where a deceased’s loved one is present.</w:t>
            </w:r>
          </w:p>
          <w:p w14:paraId="08C896B9" w14:textId="77777777" w:rsidR="00D55294" w:rsidRPr="00D55294" w:rsidRDefault="00D55294" w:rsidP="00D55294">
            <w:pPr>
              <w:rPr>
                <w:rFonts w:ascii="Calibri" w:eastAsia="Calibri" w:hAnsi="Calibri" w:cs="Calibri"/>
                <w:sz w:val="20"/>
                <w:szCs w:val="20"/>
              </w:rPr>
            </w:pPr>
          </w:p>
        </w:tc>
        <w:tc>
          <w:tcPr>
            <w:tcW w:w="1900" w:type="dxa"/>
            <w:tcBorders>
              <w:top w:val="single" w:sz="4" w:space="0" w:color="auto"/>
              <w:left w:val="single" w:sz="4" w:space="0" w:color="auto"/>
              <w:bottom w:val="single" w:sz="4" w:space="0" w:color="auto"/>
              <w:right w:val="single" w:sz="4" w:space="0" w:color="auto"/>
            </w:tcBorders>
            <w:hideMark/>
          </w:tcPr>
          <w:p w14:paraId="124AE3A5"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Qualitative</w:t>
            </w:r>
          </w:p>
          <w:p w14:paraId="5E0BD967"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Interviews</w:t>
            </w:r>
          </w:p>
          <w:p w14:paraId="07A0218F" w14:textId="77777777" w:rsidR="00D55294" w:rsidRPr="00D55294" w:rsidRDefault="00D55294" w:rsidP="00D55294">
            <w:pPr>
              <w:rPr>
                <w:rFonts w:ascii="Calibri" w:eastAsia="Calibri" w:hAnsi="Calibri" w:cs="Calibri"/>
                <w:sz w:val="20"/>
                <w:szCs w:val="20"/>
              </w:rPr>
            </w:pPr>
          </w:p>
          <w:p w14:paraId="253415F6" w14:textId="77777777" w:rsidR="00D55294" w:rsidRPr="00D55294" w:rsidRDefault="00D55294" w:rsidP="00D55294">
            <w:pPr>
              <w:rPr>
                <w:rFonts w:ascii="Calibri" w:eastAsia="Calibri" w:hAnsi="Calibri" w:cs="Calibri"/>
                <w:sz w:val="20"/>
                <w:szCs w:val="20"/>
              </w:rPr>
            </w:pPr>
          </w:p>
        </w:tc>
        <w:tc>
          <w:tcPr>
            <w:tcW w:w="4076" w:type="dxa"/>
            <w:tcBorders>
              <w:top w:val="single" w:sz="4" w:space="0" w:color="auto"/>
              <w:left w:val="single" w:sz="4" w:space="0" w:color="auto"/>
              <w:bottom w:val="single" w:sz="4" w:space="0" w:color="auto"/>
              <w:right w:val="single" w:sz="4" w:space="0" w:color="auto"/>
            </w:tcBorders>
            <w:hideMark/>
          </w:tcPr>
          <w:p w14:paraId="5A3B3BE2" w14:textId="77777777" w:rsidR="00D55294" w:rsidRPr="00D55294" w:rsidRDefault="00D55294" w:rsidP="00D55294">
            <w:pPr>
              <w:autoSpaceDE w:val="0"/>
              <w:autoSpaceDN w:val="0"/>
              <w:adjustRightInd w:val="0"/>
              <w:jc w:val="both"/>
              <w:rPr>
                <w:rFonts w:ascii="Calibri" w:eastAsia="Calibri" w:hAnsi="Calibri" w:cs="Calibri"/>
                <w:sz w:val="20"/>
                <w:szCs w:val="20"/>
              </w:rPr>
            </w:pPr>
            <w:r w:rsidRPr="00D55294">
              <w:rPr>
                <w:rFonts w:ascii="Calibri" w:eastAsia="Calibri" w:hAnsi="Calibri" w:cs="Calibri"/>
                <w:sz w:val="20"/>
                <w:szCs w:val="20"/>
              </w:rPr>
              <w:t>EMS personnel identified experiences of direct and indirect traumatization as a result of their work. Negative emotions that relate to symptoms of burnout, compassion fatigue, and vicarious traumatization. Also personal characteristics that mitigate the negative emotions and help them to find meaning in their job.</w:t>
            </w:r>
          </w:p>
        </w:tc>
        <w:tc>
          <w:tcPr>
            <w:tcW w:w="1395" w:type="dxa"/>
          </w:tcPr>
          <w:p w14:paraId="2D752BD0" w14:textId="77777777" w:rsidR="00D55294" w:rsidRPr="00D55294" w:rsidRDefault="00D55294" w:rsidP="00D55294">
            <w:pPr>
              <w:rPr>
                <w:rFonts w:ascii="Calibri" w:eastAsia="Calibri" w:hAnsi="Calibri" w:cs="Times New Roman"/>
                <w:sz w:val="20"/>
                <w:szCs w:val="20"/>
              </w:rPr>
            </w:pPr>
            <w:r w:rsidRPr="00D55294">
              <w:rPr>
                <w:rFonts w:ascii="Calibri" w:eastAsia="Calibri" w:hAnsi="Calibri" w:cs="Calibri"/>
                <w:sz w:val="20"/>
                <w:szCs w:val="20"/>
              </w:rPr>
              <w:t xml:space="preserve">Dissertation- not completed </w:t>
            </w:r>
          </w:p>
        </w:tc>
      </w:tr>
      <w:tr w:rsidR="00D55294" w:rsidRPr="00D55294" w14:paraId="2FCF1D32" w14:textId="77777777" w:rsidTr="00D77D1C">
        <w:tc>
          <w:tcPr>
            <w:tcW w:w="1895" w:type="dxa"/>
            <w:tcBorders>
              <w:top w:val="single" w:sz="4" w:space="0" w:color="auto"/>
              <w:left w:val="single" w:sz="4" w:space="0" w:color="auto"/>
              <w:bottom w:val="single" w:sz="4" w:space="0" w:color="auto"/>
              <w:right w:val="single" w:sz="4" w:space="0" w:color="auto"/>
            </w:tcBorders>
          </w:tcPr>
          <w:p w14:paraId="473FEFFD"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Hitt                   </w:t>
            </w:r>
          </w:p>
          <w:p w14:paraId="7AE6A37C"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2015 </w:t>
            </w:r>
          </w:p>
          <w:p w14:paraId="7D1AD670" w14:textId="77777777" w:rsidR="00D55294" w:rsidRPr="00D55294" w:rsidRDefault="00D55294" w:rsidP="00D55294">
            <w:pPr>
              <w:rPr>
                <w:rFonts w:ascii="Calibri" w:eastAsia="Calibri" w:hAnsi="Calibri" w:cs="Calibri"/>
                <w:sz w:val="20"/>
                <w:szCs w:val="20"/>
              </w:rPr>
            </w:pPr>
          </w:p>
          <w:p w14:paraId="09A17369" w14:textId="77777777" w:rsidR="00D55294" w:rsidRPr="00D55294" w:rsidRDefault="00D55294" w:rsidP="00D55294">
            <w:pPr>
              <w:rPr>
                <w:rFonts w:ascii="Calibri" w:eastAsia="Calibri" w:hAnsi="Calibri" w:cs="Calibri"/>
                <w:color w:val="FF0000"/>
                <w:sz w:val="20"/>
                <w:szCs w:val="20"/>
              </w:rPr>
            </w:pPr>
            <w:r w:rsidRPr="00D55294">
              <w:rPr>
                <w:rFonts w:ascii="Calibri" w:eastAsia="Calibri" w:hAnsi="Calibri" w:cs="Calibri"/>
                <w:sz w:val="20"/>
                <w:szCs w:val="20"/>
              </w:rPr>
              <w:t>Conference abstract</w:t>
            </w:r>
          </w:p>
        </w:tc>
        <w:tc>
          <w:tcPr>
            <w:tcW w:w="1372" w:type="dxa"/>
            <w:tcBorders>
              <w:top w:val="single" w:sz="4" w:space="0" w:color="auto"/>
              <w:left w:val="single" w:sz="4" w:space="0" w:color="auto"/>
              <w:bottom w:val="single" w:sz="4" w:space="0" w:color="auto"/>
              <w:right w:val="single" w:sz="4" w:space="0" w:color="auto"/>
            </w:tcBorders>
            <w:hideMark/>
          </w:tcPr>
          <w:p w14:paraId="11D54C34"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UK</w:t>
            </w:r>
          </w:p>
          <w:p w14:paraId="3ED91E30" w14:textId="77777777" w:rsidR="00D55294" w:rsidRPr="00D55294" w:rsidRDefault="00D55294" w:rsidP="00D55294">
            <w:pPr>
              <w:rPr>
                <w:rFonts w:ascii="Calibri" w:eastAsia="Calibri" w:hAnsi="Calibri" w:cs="Calibri"/>
                <w:sz w:val="20"/>
                <w:szCs w:val="20"/>
              </w:rPr>
            </w:pPr>
          </w:p>
          <w:p w14:paraId="2A67F33A"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Pre-Hospital</w:t>
            </w:r>
          </w:p>
        </w:tc>
        <w:tc>
          <w:tcPr>
            <w:tcW w:w="1922" w:type="dxa"/>
            <w:tcBorders>
              <w:top w:val="single" w:sz="4" w:space="0" w:color="auto"/>
              <w:left w:val="single" w:sz="4" w:space="0" w:color="auto"/>
              <w:bottom w:val="single" w:sz="4" w:space="0" w:color="auto"/>
              <w:right w:val="single" w:sz="4" w:space="0" w:color="auto"/>
            </w:tcBorders>
            <w:hideMark/>
          </w:tcPr>
          <w:p w14:paraId="70EABF1A" w14:textId="77777777" w:rsidR="00D55294" w:rsidRPr="00D55294" w:rsidRDefault="00D55294" w:rsidP="00D55294">
            <w:pPr>
              <w:rPr>
                <w:rFonts w:ascii="Calibri" w:eastAsia="Calibri" w:hAnsi="Calibri" w:cs="Calibri"/>
                <w:color w:val="FF0000"/>
                <w:sz w:val="20"/>
                <w:szCs w:val="20"/>
              </w:rPr>
            </w:pPr>
            <w:r w:rsidRPr="00D55294">
              <w:rPr>
                <w:rFonts w:ascii="Calibri" w:eastAsia="Calibri" w:hAnsi="Calibri" w:cs="Calibri"/>
                <w:sz w:val="20"/>
                <w:szCs w:val="20"/>
              </w:rPr>
              <w:t>Ambulance Service Resource Dispatchers (RD)</w:t>
            </w:r>
            <w:r w:rsidRPr="00D55294">
              <w:rPr>
                <w:rFonts w:ascii="Calibri" w:eastAsia="Calibri" w:hAnsi="Calibri" w:cs="Calibri"/>
                <w:color w:val="FF0000"/>
                <w:sz w:val="20"/>
                <w:szCs w:val="20"/>
              </w:rPr>
              <w:t xml:space="preserve"> </w:t>
            </w:r>
          </w:p>
          <w:p w14:paraId="78B229C6" w14:textId="77777777" w:rsidR="00D55294" w:rsidRPr="00D55294" w:rsidRDefault="00D55294" w:rsidP="00D55294">
            <w:pPr>
              <w:rPr>
                <w:rFonts w:ascii="Calibri" w:eastAsia="Calibri" w:hAnsi="Calibri" w:cs="Calibri"/>
                <w:color w:val="FF0000"/>
                <w:sz w:val="20"/>
                <w:szCs w:val="20"/>
              </w:rPr>
            </w:pPr>
          </w:p>
          <w:p w14:paraId="65F98F55" w14:textId="77777777" w:rsidR="00D55294" w:rsidRPr="00D55294" w:rsidRDefault="00D55294" w:rsidP="00D55294">
            <w:pPr>
              <w:rPr>
                <w:rFonts w:ascii="Calibri" w:eastAsia="Calibri" w:hAnsi="Calibri" w:cs="Calibri"/>
                <w:color w:val="FF0000"/>
                <w:sz w:val="20"/>
                <w:szCs w:val="20"/>
              </w:rPr>
            </w:pPr>
          </w:p>
        </w:tc>
        <w:tc>
          <w:tcPr>
            <w:tcW w:w="3170" w:type="dxa"/>
            <w:tcBorders>
              <w:top w:val="single" w:sz="4" w:space="0" w:color="auto"/>
              <w:left w:val="single" w:sz="4" w:space="0" w:color="auto"/>
              <w:bottom w:val="single" w:sz="4" w:space="0" w:color="auto"/>
              <w:right w:val="single" w:sz="4" w:space="0" w:color="auto"/>
            </w:tcBorders>
          </w:tcPr>
          <w:p w14:paraId="31FC9A34"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To understand factors influencing Resource Dispatchers (RD) decision making process when managing ambulance resources attending OHCA and how these decisions might impact on resource availability.</w:t>
            </w:r>
          </w:p>
        </w:tc>
        <w:tc>
          <w:tcPr>
            <w:tcW w:w="1900" w:type="dxa"/>
            <w:tcBorders>
              <w:top w:val="single" w:sz="4" w:space="0" w:color="auto"/>
              <w:left w:val="single" w:sz="4" w:space="0" w:color="auto"/>
              <w:bottom w:val="single" w:sz="4" w:space="0" w:color="auto"/>
              <w:right w:val="single" w:sz="4" w:space="0" w:color="auto"/>
            </w:tcBorders>
            <w:hideMark/>
          </w:tcPr>
          <w:p w14:paraId="42B48D10"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Qualitative Interviews</w:t>
            </w:r>
          </w:p>
          <w:p w14:paraId="2394864A" w14:textId="77777777" w:rsidR="00D55294" w:rsidRPr="00D55294" w:rsidRDefault="00D55294" w:rsidP="00D55294">
            <w:pPr>
              <w:rPr>
                <w:rFonts w:ascii="Calibri" w:eastAsia="Calibri" w:hAnsi="Calibri" w:cs="Calibri"/>
                <w:sz w:val="20"/>
                <w:szCs w:val="20"/>
              </w:rPr>
            </w:pPr>
          </w:p>
          <w:p w14:paraId="13F098CE" w14:textId="77777777" w:rsidR="00D55294" w:rsidRPr="00D55294" w:rsidRDefault="00D55294" w:rsidP="00D55294">
            <w:pPr>
              <w:rPr>
                <w:rFonts w:ascii="Calibri" w:eastAsia="Calibri" w:hAnsi="Calibri" w:cs="Calibri"/>
                <w:sz w:val="20"/>
                <w:szCs w:val="20"/>
              </w:rPr>
            </w:pPr>
          </w:p>
        </w:tc>
        <w:tc>
          <w:tcPr>
            <w:tcW w:w="4076" w:type="dxa"/>
            <w:tcBorders>
              <w:top w:val="single" w:sz="4" w:space="0" w:color="auto"/>
              <w:left w:val="single" w:sz="4" w:space="0" w:color="auto"/>
              <w:bottom w:val="single" w:sz="4" w:space="0" w:color="auto"/>
              <w:right w:val="single" w:sz="4" w:space="0" w:color="auto"/>
            </w:tcBorders>
            <w:hideMark/>
          </w:tcPr>
          <w:p w14:paraId="1022DB19" w14:textId="77777777" w:rsidR="00D55294" w:rsidRPr="00D55294" w:rsidRDefault="00D55294" w:rsidP="00D55294">
            <w:pPr>
              <w:jc w:val="both"/>
              <w:rPr>
                <w:rFonts w:ascii="Calibri" w:eastAsia="Calibri" w:hAnsi="Calibri" w:cs="Calibri"/>
                <w:sz w:val="20"/>
                <w:szCs w:val="20"/>
              </w:rPr>
            </w:pPr>
            <w:r w:rsidRPr="00D55294">
              <w:rPr>
                <w:rFonts w:ascii="Calibri" w:eastAsia="Calibri" w:hAnsi="Calibri" w:cs="Calibri"/>
                <w:sz w:val="20"/>
                <w:szCs w:val="20"/>
              </w:rPr>
              <w:t>OHCA is prioritised above other time critical emergencies. Decisions are made rapidly, under pressure and with very little clinical information to hand. A significant amount of time was spent dealing with deceased patients which may affect resource availability and subsequently delay treatment of other critically ill and injured patients.</w:t>
            </w:r>
          </w:p>
        </w:tc>
        <w:tc>
          <w:tcPr>
            <w:tcW w:w="1395" w:type="dxa"/>
          </w:tcPr>
          <w:p w14:paraId="243C13C4"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Conference abstract –not completed</w:t>
            </w:r>
          </w:p>
        </w:tc>
      </w:tr>
      <w:tr w:rsidR="00D55294" w:rsidRPr="00D55294" w14:paraId="01CC45AC" w14:textId="77777777" w:rsidTr="00D77D1C">
        <w:tc>
          <w:tcPr>
            <w:tcW w:w="1895" w:type="dxa"/>
            <w:tcBorders>
              <w:top w:val="single" w:sz="4" w:space="0" w:color="auto"/>
              <w:left w:val="single" w:sz="4" w:space="0" w:color="auto"/>
              <w:bottom w:val="single" w:sz="4" w:space="0" w:color="auto"/>
              <w:right w:val="single" w:sz="4" w:space="0" w:color="auto"/>
            </w:tcBorders>
          </w:tcPr>
          <w:p w14:paraId="379FDC95" w14:textId="77777777" w:rsidR="00D55294" w:rsidRPr="00D55294" w:rsidRDefault="00D55294" w:rsidP="00D55294">
            <w:pPr>
              <w:rPr>
                <w:rFonts w:ascii="Calibri" w:eastAsia="Calibri" w:hAnsi="Calibri" w:cs="Calibri"/>
                <w:color w:val="000000"/>
                <w:sz w:val="20"/>
                <w:szCs w:val="20"/>
                <w:lang w:eastAsia="en-GB"/>
              </w:rPr>
            </w:pPr>
            <w:r w:rsidRPr="00D55294">
              <w:rPr>
                <w:rFonts w:ascii="Calibri" w:eastAsia="Calibri" w:hAnsi="Calibri" w:cs="Calibri"/>
                <w:color w:val="000000"/>
                <w:sz w:val="20"/>
                <w:szCs w:val="20"/>
                <w:lang w:eastAsia="en-GB"/>
              </w:rPr>
              <w:t xml:space="preserve">Masquelier       </w:t>
            </w:r>
          </w:p>
          <w:p w14:paraId="0ADE1CAB" w14:textId="77777777" w:rsidR="00D55294" w:rsidRPr="00D55294" w:rsidRDefault="00D55294" w:rsidP="00D55294">
            <w:pPr>
              <w:rPr>
                <w:rFonts w:ascii="Calibri" w:eastAsia="Calibri" w:hAnsi="Calibri" w:cs="Calibri"/>
                <w:color w:val="000000"/>
                <w:sz w:val="20"/>
                <w:szCs w:val="20"/>
                <w:lang w:eastAsia="en-GB"/>
              </w:rPr>
            </w:pPr>
            <w:r w:rsidRPr="00D55294">
              <w:rPr>
                <w:rFonts w:ascii="Calibri" w:eastAsia="Calibri" w:hAnsi="Calibri" w:cs="Calibri"/>
                <w:color w:val="000000"/>
                <w:sz w:val="20"/>
                <w:szCs w:val="20"/>
                <w:lang w:eastAsia="en-GB"/>
              </w:rPr>
              <w:t xml:space="preserve">2015 </w:t>
            </w:r>
          </w:p>
          <w:p w14:paraId="05FE8C1D" w14:textId="77777777" w:rsidR="00D55294" w:rsidRPr="00D55294" w:rsidRDefault="00D55294" w:rsidP="00D55294">
            <w:pPr>
              <w:rPr>
                <w:rFonts w:ascii="Calibri" w:eastAsia="Calibri" w:hAnsi="Calibri" w:cs="Calibri"/>
                <w:color w:val="000000"/>
                <w:sz w:val="20"/>
                <w:szCs w:val="20"/>
                <w:lang w:eastAsia="en-GB"/>
              </w:rPr>
            </w:pPr>
          </w:p>
          <w:p w14:paraId="1151ECA9"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Conference Abstract</w:t>
            </w:r>
          </w:p>
        </w:tc>
        <w:tc>
          <w:tcPr>
            <w:tcW w:w="1372" w:type="dxa"/>
            <w:tcBorders>
              <w:top w:val="single" w:sz="4" w:space="0" w:color="auto"/>
              <w:left w:val="single" w:sz="4" w:space="0" w:color="auto"/>
              <w:bottom w:val="single" w:sz="4" w:space="0" w:color="auto"/>
              <w:right w:val="single" w:sz="4" w:space="0" w:color="auto"/>
            </w:tcBorders>
            <w:hideMark/>
          </w:tcPr>
          <w:p w14:paraId="0EF0C4BF"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Belgium</w:t>
            </w:r>
          </w:p>
          <w:p w14:paraId="45B89373" w14:textId="77777777" w:rsidR="00D55294" w:rsidRPr="00D55294" w:rsidRDefault="00D55294" w:rsidP="00D55294">
            <w:pPr>
              <w:rPr>
                <w:rFonts w:ascii="Calibri" w:eastAsia="Calibri" w:hAnsi="Calibri" w:cs="Calibri"/>
                <w:sz w:val="20"/>
                <w:szCs w:val="20"/>
              </w:rPr>
            </w:pPr>
          </w:p>
          <w:p w14:paraId="54FD883B"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Hospital</w:t>
            </w:r>
          </w:p>
        </w:tc>
        <w:tc>
          <w:tcPr>
            <w:tcW w:w="1922" w:type="dxa"/>
            <w:tcBorders>
              <w:top w:val="single" w:sz="4" w:space="0" w:color="auto"/>
              <w:left w:val="single" w:sz="4" w:space="0" w:color="auto"/>
              <w:bottom w:val="single" w:sz="4" w:space="0" w:color="auto"/>
              <w:right w:val="single" w:sz="4" w:space="0" w:color="auto"/>
            </w:tcBorders>
            <w:hideMark/>
          </w:tcPr>
          <w:p w14:paraId="1D601707"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Emergency Care Provider</w:t>
            </w:r>
          </w:p>
          <w:p w14:paraId="0A6027FC"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Family members   </w:t>
            </w:r>
          </w:p>
          <w:p w14:paraId="25EAAA1E" w14:textId="77777777" w:rsidR="00D55294" w:rsidRPr="00D55294" w:rsidRDefault="00D55294" w:rsidP="00D55294">
            <w:pPr>
              <w:rPr>
                <w:rFonts w:ascii="Calibri" w:eastAsia="Calibri" w:hAnsi="Calibri" w:cs="Calibri"/>
                <w:sz w:val="20"/>
                <w:szCs w:val="20"/>
              </w:rPr>
            </w:pPr>
          </w:p>
        </w:tc>
        <w:tc>
          <w:tcPr>
            <w:tcW w:w="3170" w:type="dxa"/>
            <w:tcBorders>
              <w:top w:val="single" w:sz="4" w:space="0" w:color="auto"/>
              <w:left w:val="single" w:sz="4" w:space="0" w:color="auto"/>
              <w:bottom w:val="single" w:sz="4" w:space="0" w:color="auto"/>
              <w:right w:val="single" w:sz="4" w:space="0" w:color="auto"/>
            </w:tcBorders>
          </w:tcPr>
          <w:p w14:paraId="368D03E3" w14:textId="77777777" w:rsidR="00D55294" w:rsidRPr="00D55294" w:rsidRDefault="00D55294" w:rsidP="00D55294">
            <w:pPr>
              <w:jc w:val="both"/>
              <w:rPr>
                <w:rFonts w:ascii="Calibri" w:eastAsia="Calibri" w:hAnsi="Calibri" w:cs="Calibri"/>
                <w:sz w:val="20"/>
                <w:szCs w:val="20"/>
              </w:rPr>
            </w:pPr>
            <w:r w:rsidRPr="00D55294">
              <w:rPr>
                <w:rFonts w:ascii="Calibri" w:eastAsia="Calibri" w:hAnsi="Calibri" w:cs="Calibri"/>
                <w:sz w:val="20"/>
                <w:szCs w:val="20"/>
              </w:rPr>
              <w:t>To explore how family members and emergency care providers (ECP) perceive and experience family presence during resuscitative events (FPDR) in adult emergency care settings. Also to understand how these perceptions influence their notion of FPDR.</w:t>
            </w:r>
          </w:p>
        </w:tc>
        <w:tc>
          <w:tcPr>
            <w:tcW w:w="1900" w:type="dxa"/>
            <w:tcBorders>
              <w:top w:val="single" w:sz="4" w:space="0" w:color="auto"/>
              <w:left w:val="single" w:sz="4" w:space="0" w:color="auto"/>
              <w:bottom w:val="single" w:sz="4" w:space="0" w:color="auto"/>
              <w:right w:val="single" w:sz="4" w:space="0" w:color="auto"/>
            </w:tcBorders>
            <w:hideMark/>
          </w:tcPr>
          <w:p w14:paraId="5ADADDC6"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Qualitative Interviews</w:t>
            </w:r>
          </w:p>
          <w:p w14:paraId="197AEB9E" w14:textId="77777777" w:rsidR="00D55294" w:rsidRPr="00D55294" w:rsidRDefault="00D55294" w:rsidP="00D55294">
            <w:pPr>
              <w:rPr>
                <w:rFonts w:ascii="Calibri" w:eastAsia="Calibri" w:hAnsi="Calibri" w:cs="Calibri"/>
                <w:sz w:val="20"/>
                <w:szCs w:val="20"/>
              </w:rPr>
            </w:pPr>
          </w:p>
          <w:p w14:paraId="1BADDB73" w14:textId="77777777" w:rsidR="00D55294" w:rsidRPr="00D55294" w:rsidRDefault="00D55294" w:rsidP="00D55294">
            <w:pPr>
              <w:rPr>
                <w:rFonts w:ascii="Calibri" w:eastAsia="Calibri" w:hAnsi="Calibri" w:cs="Calibri"/>
                <w:sz w:val="20"/>
                <w:szCs w:val="20"/>
              </w:rPr>
            </w:pPr>
          </w:p>
        </w:tc>
        <w:tc>
          <w:tcPr>
            <w:tcW w:w="4076" w:type="dxa"/>
            <w:tcBorders>
              <w:top w:val="single" w:sz="4" w:space="0" w:color="auto"/>
              <w:left w:val="single" w:sz="4" w:space="0" w:color="auto"/>
              <w:bottom w:val="single" w:sz="4" w:space="0" w:color="auto"/>
              <w:right w:val="single" w:sz="4" w:space="0" w:color="auto"/>
            </w:tcBorders>
            <w:hideMark/>
          </w:tcPr>
          <w:p w14:paraId="77C89674"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Absolute focus on the patient is of paramount importance. By transferring their needs and perceptions to the background, family members help the ECP</w:t>
            </w:r>
            <w:r w:rsidRPr="00D55294">
              <w:rPr>
                <w:rFonts w:ascii="Calibri" w:eastAsia="Calibri" w:hAnsi="Calibri" w:cs="Calibri" w:hint="eastAsia"/>
                <w:sz w:val="20"/>
                <w:szCs w:val="20"/>
              </w:rPr>
              <w:t>’</w:t>
            </w:r>
            <w:r w:rsidRPr="00D55294">
              <w:rPr>
                <w:rFonts w:ascii="Calibri" w:eastAsia="Calibri" w:hAnsi="Calibri" w:cs="Calibri"/>
                <w:sz w:val="20"/>
                <w:szCs w:val="20"/>
              </w:rPr>
              <w:t>s to focus on the patient. In case of a non-successful resuscitation family members and ECP’s can reassure each other that all efforts were not in vain. FPDR is for family members an aid in processing the loss of the patient</w:t>
            </w:r>
          </w:p>
        </w:tc>
        <w:tc>
          <w:tcPr>
            <w:tcW w:w="1395" w:type="dxa"/>
          </w:tcPr>
          <w:p w14:paraId="6540CB83" w14:textId="77777777" w:rsidR="00D55294" w:rsidRPr="00D55294" w:rsidRDefault="00D55294" w:rsidP="00D55294">
            <w:pPr>
              <w:rPr>
                <w:rFonts w:ascii="Calibri" w:eastAsia="Calibri" w:hAnsi="Calibri" w:cs="Times New Roman"/>
                <w:sz w:val="20"/>
                <w:szCs w:val="20"/>
              </w:rPr>
            </w:pPr>
            <w:r w:rsidRPr="00D55294">
              <w:rPr>
                <w:rFonts w:ascii="Calibri" w:eastAsia="Calibri" w:hAnsi="Calibri" w:cs="Calibri"/>
                <w:sz w:val="20"/>
                <w:szCs w:val="20"/>
              </w:rPr>
              <w:t>Conference abstract –not completed</w:t>
            </w:r>
          </w:p>
        </w:tc>
      </w:tr>
      <w:tr w:rsidR="00D55294" w:rsidRPr="00D55294" w14:paraId="77A69E99" w14:textId="77777777" w:rsidTr="00D77D1C">
        <w:tc>
          <w:tcPr>
            <w:tcW w:w="1895" w:type="dxa"/>
            <w:tcBorders>
              <w:top w:val="single" w:sz="4" w:space="0" w:color="auto"/>
              <w:left w:val="single" w:sz="4" w:space="0" w:color="auto"/>
              <w:bottom w:val="single" w:sz="4" w:space="0" w:color="auto"/>
              <w:right w:val="single" w:sz="4" w:space="0" w:color="auto"/>
            </w:tcBorders>
          </w:tcPr>
          <w:p w14:paraId="14998C3D"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lastRenderedPageBreak/>
              <w:t xml:space="preserve">Muller              </w:t>
            </w:r>
          </w:p>
          <w:p w14:paraId="61A5AED7"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2015</w:t>
            </w:r>
          </w:p>
          <w:p w14:paraId="2C31652B" w14:textId="77777777" w:rsidR="00D55294" w:rsidRPr="00D55294" w:rsidRDefault="00D55294" w:rsidP="00D55294">
            <w:pPr>
              <w:rPr>
                <w:rFonts w:ascii="Calibri" w:eastAsia="Calibri" w:hAnsi="Calibri" w:cs="Calibri"/>
                <w:sz w:val="20"/>
                <w:szCs w:val="20"/>
              </w:rPr>
            </w:pPr>
          </w:p>
          <w:p w14:paraId="7E02EE25"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Book Chapter</w:t>
            </w:r>
          </w:p>
          <w:p w14:paraId="5177053D" w14:textId="77777777" w:rsidR="00D55294" w:rsidRPr="00D55294" w:rsidRDefault="00D55294" w:rsidP="00D55294">
            <w:pPr>
              <w:rPr>
                <w:rFonts w:ascii="Calibri" w:eastAsia="Calibri" w:hAnsi="Calibri" w:cs="Calibri"/>
                <w:sz w:val="20"/>
                <w:szCs w:val="20"/>
              </w:rPr>
            </w:pPr>
          </w:p>
        </w:tc>
        <w:tc>
          <w:tcPr>
            <w:tcW w:w="1372" w:type="dxa"/>
            <w:tcBorders>
              <w:top w:val="single" w:sz="4" w:space="0" w:color="auto"/>
              <w:left w:val="single" w:sz="4" w:space="0" w:color="auto"/>
              <w:bottom w:val="single" w:sz="4" w:space="0" w:color="auto"/>
              <w:right w:val="single" w:sz="4" w:space="0" w:color="auto"/>
            </w:tcBorders>
            <w:hideMark/>
          </w:tcPr>
          <w:p w14:paraId="5E10E27B"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Netherlands</w:t>
            </w:r>
          </w:p>
          <w:p w14:paraId="48CD630C" w14:textId="77777777" w:rsidR="00D55294" w:rsidRPr="00D55294" w:rsidRDefault="00D55294" w:rsidP="00D55294">
            <w:pPr>
              <w:rPr>
                <w:rFonts w:ascii="Calibri" w:eastAsia="Calibri" w:hAnsi="Calibri" w:cs="Calibri"/>
                <w:sz w:val="20"/>
                <w:szCs w:val="20"/>
              </w:rPr>
            </w:pPr>
          </w:p>
          <w:p w14:paraId="0A5D9F73"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Emergency Medical Services</w:t>
            </w:r>
          </w:p>
        </w:tc>
        <w:tc>
          <w:tcPr>
            <w:tcW w:w="1922" w:type="dxa"/>
            <w:tcBorders>
              <w:top w:val="single" w:sz="4" w:space="0" w:color="auto"/>
              <w:left w:val="single" w:sz="4" w:space="0" w:color="auto"/>
              <w:bottom w:val="single" w:sz="4" w:space="0" w:color="auto"/>
              <w:right w:val="single" w:sz="4" w:space="0" w:color="auto"/>
            </w:tcBorders>
            <w:hideMark/>
          </w:tcPr>
          <w:p w14:paraId="44BABB52"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Paramedics</w:t>
            </w:r>
          </w:p>
          <w:p w14:paraId="4AB109A3"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Nurses </w:t>
            </w:r>
          </w:p>
        </w:tc>
        <w:tc>
          <w:tcPr>
            <w:tcW w:w="3170" w:type="dxa"/>
            <w:tcBorders>
              <w:top w:val="single" w:sz="4" w:space="0" w:color="auto"/>
              <w:left w:val="single" w:sz="4" w:space="0" w:color="auto"/>
              <w:bottom w:val="single" w:sz="4" w:space="0" w:color="auto"/>
              <w:right w:val="single" w:sz="4" w:space="0" w:color="auto"/>
            </w:tcBorders>
            <w:hideMark/>
          </w:tcPr>
          <w:p w14:paraId="04CB8BAF"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To describe how violence is dealt with in daily paramedic professional activities.</w:t>
            </w:r>
          </w:p>
        </w:tc>
        <w:tc>
          <w:tcPr>
            <w:tcW w:w="1900" w:type="dxa"/>
            <w:tcBorders>
              <w:top w:val="single" w:sz="4" w:space="0" w:color="auto"/>
              <w:left w:val="single" w:sz="4" w:space="0" w:color="auto"/>
              <w:bottom w:val="single" w:sz="4" w:space="0" w:color="auto"/>
              <w:right w:val="single" w:sz="4" w:space="0" w:color="auto"/>
            </w:tcBorders>
            <w:hideMark/>
          </w:tcPr>
          <w:p w14:paraId="0FBA6768"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Qualitative Interviews</w:t>
            </w:r>
          </w:p>
          <w:p w14:paraId="7D1DC869" w14:textId="77777777" w:rsidR="00D55294" w:rsidRPr="00D55294" w:rsidRDefault="00D55294" w:rsidP="00D55294">
            <w:pPr>
              <w:rPr>
                <w:rFonts w:ascii="Calibri" w:eastAsia="Calibri" w:hAnsi="Calibri" w:cs="Calibri"/>
                <w:sz w:val="20"/>
                <w:szCs w:val="20"/>
              </w:rPr>
            </w:pPr>
          </w:p>
          <w:p w14:paraId="7A9E56DB" w14:textId="77777777" w:rsidR="00D55294" w:rsidRPr="00D55294" w:rsidRDefault="00D55294" w:rsidP="00D55294">
            <w:pPr>
              <w:rPr>
                <w:rFonts w:ascii="Calibri" w:eastAsia="Calibri" w:hAnsi="Calibri" w:cs="Calibri"/>
                <w:sz w:val="20"/>
                <w:szCs w:val="20"/>
              </w:rPr>
            </w:pPr>
          </w:p>
        </w:tc>
        <w:tc>
          <w:tcPr>
            <w:tcW w:w="4076" w:type="dxa"/>
            <w:tcBorders>
              <w:top w:val="single" w:sz="4" w:space="0" w:color="auto"/>
              <w:left w:val="single" w:sz="4" w:space="0" w:color="auto"/>
              <w:bottom w:val="single" w:sz="4" w:space="0" w:color="auto"/>
              <w:right w:val="single" w:sz="4" w:space="0" w:color="auto"/>
            </w:tcBorders>
            <w:hideMark/>
          </w:tcPr>
          <w:p w14:paraId="2777135C" w14:textId="77777777" w:rsidR="00D55294" w:rsidRPr="00D55294" w:rsidRDefault="00D55294" w:rsidP="00D55294">
            <w:pPr>
              <w:autoSpaceDE w:val="0"/>
              <w:autoSpaceDN w:val="0"/>
              <w:adjustRightInd w:val="0"/>
              <w:jc w:val="both"/>
              <w:rPr>
                <w:rFonts w:ascii="Calibri" w:eastAsia="Calibri" w:hAnsi="Calibri" w:cs="Calibri"/>
                <w:sz w:val="20"/>
                <w:szCs w:val="20"/>
              </w:rPr>
            </w:pPr>
            <w:r w:rsidRPr="00D55294">
              <w:rPr>
                <w:rFonts w:ascii="Calibri" w:eastAsia="Calibri" w:hAnsi="Calibri" w:cs="Calibri"/>
                <w:sz w:val="20"/>
                <w:szCs w:val="20"/>
              </w:rPr>
              <w:t xml:space="preserve">Paramedics initially ignore verbal abuse because they value the well-being of the patient above their own emotional needs. Managing their own emotions as well as others is essential and achieved through compassion and professionalism - so that bystanders feel that the patient is in good hands.  </w:t>
            </w:r>
          </w:p>
        </w:tc>
        <w:tc>
          <w:tcPr>
            <w:tcW w:w="1395" w:type="dxa"/>
          </w:tcPr>
          <w:p w14:paraId="1E2E7762" w14:textId="77777777" w:rsidR="00D55294" w:rsidRPr="00D55294" w:rsidRDefault="00D55294" w:rsidP="00D55294">
            <w:pPr>
              <w:rPr>
                <w:rFonts w:ascii="Calibri" w:eastAsia="Calibri" w:hAnsi="Calibri" w:cs="Times New Roman"/>
                <w:sz w:val="20"/>
                <w:szCs w:val="20"/>
              </w:rPr>
            </w:pPr>
            <w:r w:rsidRPr="00D55294">
              <w:rPr>
                <w:rFonts w:ascii="Calibri" w:eastAsia="Calibri" w:hAnsi="Calibri" w:cs="Calibri"/>
                <w:sz w:val="20"/>
                <w:szCs w:val="20"/>
              </w:rPr>
              <w:t xml:space="preserve">Book chapter- not completed </w:t>
            </w:r>
          </w:p>
        </w:tc>
      </w:tr>
      <w:tr w:rsidR="00D55294" w:rsidRPr="00D55294" w14:paraId="38571A7A" w14:textId="77777777" w:rsidTr="00D77D1C">
        <w:tc>
          <w:tcPr>
            <w:tcW w:w="1895" w:type="dxa"/>
            <w:tcBorders>
              <w:top w:val="single" w:sz="4" w:space="0" w:color="auto"/>
              <w:left w:val="single" w:sz="4" w:space="0" w:color="auto"/>
              <w:bottom w:val="single" w:sz="4" w:space="0" w:color="auto"/>
              <w:right w:val="single" w:sz="4" w:space="0" w:color="auto"/>
            </w:tcBorders>
          </w:tcPr>
          <w:p w14:paraId="4E1F5608"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Rogers            </w:t>
            </w:r>
          </w:p>
          <w:p w14:paraId="233453E3"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2015</w:t>
            </w:r>
            <w:r w:rsidRPr="00D55294">
              <w:rPr>
                <w:rFonts w:ascii="Calibri" w:eastAsia="Calibri" w:hAnsi="Calibri" w:cs="Calibri"/>
                <w:sz w:val="20"/>
                <w:szCs w:val="20"/>
                <w:highlight w:val="yellow"/>
              </w:rPr>
              <w:t xml:space="preserve">                </w:t>
            </w:r>
            <w:r w:rsidRPr="00D55294">
              <w:rPr>
                <w:rFonts w:ascii="Calibri" w:eastAsia="Calibri" w:hAnsi="Calibri" w:cs="Calibri"/>
                <w:sz w:val="20"/>
                <w:szCs w:val="20"/>
              </w:rPr>
              <w:t xml:space="preserve"> </w:t>
            </w:r>
          </w:p>
          <w:p w14:paraId="29830348" w14:textId="77777777" w:rsidR="00D55294" w:rsidRPr="00D55294" w:rsidRDefault="00D55294" w:rsidP="00D55294">
            <w:pPr>
              <w:rPr>
                <w:rFonts w:ascii="Calibri" w:eastAsia="Calibri" w:hAnsi="Calibri" w:cs="Calibri"/>
                <w:sz w:val="20"/>
                <w:szCs w:val="20"/>
              </w:rPr>
            </w:pPr>
          </w:p>
          <w:p w14:paraId="2221B680" w14:textId="77777777" w:rsidR="00D55294" w:rsidRPr="00D55294" w:rsidRDefault="00D55294" w:rsidP="00D55294">
            <w:pPr>
              <w:rPr>
                <w:rFonts w:ascii="Calibri" w:eastAsia="Calibri" w:hAnsi="Calibri" w:cs="Calibri"/>
                <w:sz w:val="20"/>
                <w:szCs w:val="20"/>
              </w:rPr>
            </w:pPr>
          </w:p>
          <w:p w14:paraId="02632212"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Journal paper</w:t>
            </w:r>
          </w:p>
          <w:p w14:paraId="301ED0A6" w14:textId="77777777" w:rsidR="00D55294" w:rsidRPr="00D55294" w:rsidRDefault="00D55294" w:rsidP="00D55294">
            <w:pPr>
              <w:rPr>
                <w:rFonts w:ascii="Calibri" w:eastAsia="Calibri" w:hAnsi="Calibri" w:cs="Calibri"/>
                <w:sz w:val="20"/>
                <w:szCs w:val="20"/>
              </w:rPr>
            </w:pPr>
          </w:p>
        </w:tc>
        <w:tc>
          <w:tcPr>
            <w:tcW w:w="1372" w:type="dxa"/>
            <w:tcBorders>
              <w:top w:val="single" w:sz="4" w:space="0" w:color="auto"/>
              <w:left w:val="single" w:sz="4" w:space="0" w:color="auto"/>
              <w:bottom w:val="single" w:sz="4" w:space="0" w:color="auto"/>
              <w:right w:val="single" w:sz="4" w:space="0" w:color="auto"/>
            </w:tcBorders>
          </w:tcPr>
          <w:p w14:paraId="29374E6B"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Australia</w:t>
            </w:r>
          </w:p>
          <w:p w14:paraId="49C82EBF" w14:textId="77777777" w:rsidR="00D55294" w:rsidRPr="00D55294" w:rsidRDefault="00D55294" w:rsidP="00D55294">
            <w:pPr>
              <w:rPr>
                <w:rFonts w:ascii="Calibri" w:eastAsia="Calibri" w:hAnsi="Calibri" w:cs="Calibri"/>
                <w:sz w:val="20"/>
                <w:szCs w:val="20"/>
              </w:rPr>
            </w:pPr>
          </w:p>
          <w:p w14:paraId="1FB620FE"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Pre-Hospital</w:t>
            </w:r>
          </w:p>
          <w:p w14:paraId="291C6E51" w14:textId="77777777" w:rsidR="00D55294" w:rsidRPr="00D55294" w:rsidRDefault="00D55294" w:rsidP="00D55294">
            <w:pPr>
              <w:rPr>
                <w:rFonts w:ascii="Calibri" w:eastAsia="Calibri" w:hAnsi="Calibri" w:cs="Calibri"/>
                <w:sz w:val="20"/>
                <w:szCs w:val="20"/>
              </w:rPr>
            </w:pPr>
          </w:p>
        </w:tc>
        <w:tc>
          <w:tcPr>
            <w:tcW w:w="1922" w:type="dxa"/>
            <w:tcBorders>
              <w:top w:val="single" w:sz="4" w:space="0" w:color="auto"/>
              <w:left w:val="single" w:sz="4" w:space="0" w:color="auto"/>
              <w:bottom w:val="single" w:sz="4" w:space="0" w:color="auto"/>
              <w:right w:val="single" w:sz="4" w:space="0" w:color="auto"/>
            </w:tcBorders>
          </w:tcPr>
          <w:p w14:paraId="42C0DC30"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St Johns Ambulance Paramedics </w:t>
            </w:r>
          </w:p>
        </w:tc>
        <w:tc>
          <w:tcPr>
            <w:tcW w:w="3170" w:type="dxa"/>
            <w:tcBorders>
              <w:top w:val="single" w:sz="4" w:space="0" w:color="auto"/>
              <w:left w:val="single" w:sz="4" w:space="0" w:color="auto"/>
              <w:bottom w:val="single" w:sz="4" w:space="0" w:color="auto"/>
              <w:right w:val="single" w:sz="4" w:space="0" w:color="auto"/>
            </w:tcBorders>
          </w:tcPr>
          <w:p w14:paraId="7BCBF134"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To measure paramedics' perspectives and educational needs regarding palliative care provision, as well as their understanding of the common causes of death.</w:t>
            </w:r>
          </w:p>
        </w:tc>
        <w:tc>
          <w:tcPr>
            <w:tcW w:w="1900" w:type="dxa"/>
            <w:tcBorders>
              <w:top w:val="single" w:sz="4" w:space="0" w:color="auto"/>
              <w:left w:val="single" w:sz="4" w:space="0" w:color="auto"/>
              <w:bottom w:val="single" w:sz="4" w:space="0" w:color="auto"/>
              <w:right w:val="single" w:sz="4" w:space="0" w:color="auto"/>
            </w:tcBorders>
          </w:tcPr>
          <w:p w14:paraId="59F15AF0"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Mixed Method</w:t>
            </w:r>
          </w:p>
          <w:p w14:paraId="1B3A9D8E"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Survey free text</w:t>
            </w:r>
          </w:p>
          <w:p w14:paraId="32BB076F"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boxes</w:t>
            </w:r>
          </w:p>
          <w:p w14:paraId="4C1905AA"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 </w:t>
            </w:r>
          </w:p>
        </w:tc>
        <w:tc>
          <w:tcPr>
            <w:tcW w:w="4076" w:type="dxa"/>
            <w:tcBorders>
              <w:top w:val="single" w:sz="4" w:space="0" w:color="auto"/>
              <w:left w:val="single" w:sz="4" w:space="0" w:color="auto"/>
              <w:bottom w:val="single" w:sz="4" w:space="0" w:color="auto"/>
              <w:right w:val="single" w:sz="4" w:space="0" w:color="auto"/>
            </w:tcBorders>
          </w:tcPr>
          <w:p w14:paraId="76FB2A83" w14:textId="77777777" w:rsidR="00D55294" w:rsidRPr="00D55294" w:rsidRDefault="00D55294" w:rsidP="00D55294">
            <w:pPr>
              <w:jc w:val="both"/>
              <w:rPr>
                <w:rFonts w:ascii="Calibri" w:eastAsia="Calibri" w:hAnsi="Calibri" w:cs="Calibri"/>
                <w:sz w:val="20"/>
                <w:szCs w:val="20"/>
              </w:rPr>
            </w:pPr>
            <w:r w:rsidRPr="00D55294">
              <w:rPr>
                <w:rFonts w:ascii="Calibri" w:eastAsia="Calibri" w:hAnsi="Calibri" w:cs="Calibri"/>
                <w:sz w:val="20"/>
                <w:szCs w:val="20"/>
              </w:rPr>
              <w:t>Paramedics</w:t>
            </w:r>
            <w:r w:rsidRPr="00D55294">
              <w:rPr>
                <w:rFonts w:ascii="Arial" w:eastAsia="Calibri" w:hAnsi="Arial" w:cs="Arial"/>
                <w:sz w:val="15"/>
                <w:szCs w:val="15"/>
              </w:rPr>
              <w:t xml:space="preserve"> </w:t>
            </w:r>
            <w:r w:rsidRPr="00D55294">
              <w:rPr>
                <w:rFonts w:ascii="Calibri" w:eastAsia="Calibri" w:hAnsi="Calibri" w:cs="Calibri"/>
                <w:sz w:val="20"/>
                <w:szCs w:val="20"/>
              </w:rPr>
              <w:t>considered palliative care to be focused strongly on EoLC, symptom control and holistic care. The dominant educational needs identified were ethical issues, end-of-life communication and the use of structured patient care pathways.</w:t>
            </w:r>
          </w:p>
          <w:p w14:paraId="1C9AE90A" w14:textId="77777777" w:rsidR="00D55294" w:rsidRPr="00D55294" w:rsidRDefault="00D55294" w:rsidP="00D55294">
            <w:pPr>
              <w:rPr>
                <w:rFonts w:ascii="Calibri" w:eastAsia="Calibri" w:hAnsi="Calibri" w:cs="Calibri"/>
                <w:sz w:val="20"/>
                <w:szCs w:val="20"/>
              </w:rPr>
            </w:pPr>
          </w:p>
        </w:tc>
        <w:tc>
          <w:tcPr>
            <w:tcW w:w="1395" w:type="dxa"/>
          </w:tcPr>
          <w:p w14:paraId="7DEAEB70" w14:textId="77777777" w:rsidR="00D55294" w:rsidRPr="00D55294" w:rsidRDefault="00D55294" w:rsidP="00D55294">
            <w:pPr>
              <w:rPr>
                <w:rFonts w:ascii="Calibri" w:eastAsia="Calibri" w:hAnsi="Calibri" w:cs="Times New Roman"/>
                <w:sz w:val="20"/>
                <w:szCs w:val="20"/>
              </w:rPr>
            </w:pPr>
            <w:r w:rsidRPr="00D55294">
              <w:rPr>
                <w:rFonts w:ascii="Calibri" w:eastAsia="Calibri" w:hAnsi="Calibri" w:cs="Times New Roman"/>
                <w:sz w:val="20"/>
                <w:szCs w:val="20"/>
              </w:rPr>
              <w:t xml:space="preserve">Not completed </w:t>
            </w:r>
            <w:r w:rsidRPr="00D55294">
              <w:rPr>
                <w:rFonts w:ascii="Calibri" w:eastAsia="Calibri" w:hAnsi="Calibri" w:cs="Calibri"/>
                <w:sz w:val="20"/>
                <w:szCs w:val="20"/>
              </w:rPr>
              <w:t xml:space="preserve"> </w:t>
            </w:r>
            <w:r w:rsidRPr="00D55294">
              <w:rPr>
                <w:rFonts w:ascii="Calibri" w:eastAsia="Calibri" w:hAnsi="Calibri" w:cs="Times New Roman"/>
                <w:sz w:val="20"/>
                <w:szCs w:val="20"/>
              </w:rPr>
              <w:t>free text questionnaire  responses only</w:t>
            </w:r>
          </w:p>
        </w:tc>
      </w:tr>
      <w:tr w:rsidR="00D55294" w:rsidRPr="00D55294" w14:paraId="128ADBDD" w14:textId="77777777" w:rsidTr="00D77D1C">
        <w:tc>
          <w:tcPr>
            <w:tcW w:w="1895" w:type="dxa"/>
            <w:tcBorders>
              <w:top w:val="single" w:sz="4" w:space="0" w:color="auto"/>
              <w:left w:val="single" w:sz="4" w:space="0" w:color="auto"/>
              <w:bottom w:val="single" w:sz="4" w:space="0" w:color="auto"/>
              <w:right w:val="single" w:sz="4" w:space="0" w:color="auto"/>
            </w:tcBorders>
          </w:tcPr>
          <w:p w14:paraId="009F9EA7"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Waldrop         </w:t>
            </w:r>
          </w:p>
          <w:p w14:paraId="06962877"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 2015</w:t>
            </w:r>
          </w:p>
          <w:p w14:paraId="499B0EC2" w14:textId="77777777" w:rsidR="00D55294" w:rsidRPr="00D55294" w:rsidRDefault="00D55294" w:rsidP="00D55294">
            <w:pPr>
              <w:rPr>
                <w:rFonts w:ascii="Calibri" w:eastAsia="Calibri" w:hAnsi="Calibri" w:cs="Calibri"/>
                <w:sz w:val="20"/>
                <w:szCs w:val="20"/>
              </w:rPr>
            </w:pPr>
          </w:p>
          <w:p w14:paraId="5C921049"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Journal Paper</w:t>
            </w:r>
          </w:p>
          <w:p w14:paraId="6A879902" w14:textId="77777777" w:rsidR="00D55294" w:rsidRPr="00D55294" w:rsidRDefault="00D55294" w:rsidP="00D55294">
            <w:pPr>
              <w:rPr>
                <w:rFonts w:ascii="Calibri" w:eastAsia="Calibri" w:hAnsi="Calibri" w:cs="Calibri"/>
                <w:sz w:val="20"/>
                <w:szCs w:val="20"/>
              </w:rPr>
            </w:pPr>
          </w:p>
        </w:tc>
        <w:tc>
          <w:tcPr>
            <w:tcW w:w="1372" w:type="dxa"/>
            <w:tcBorders>
              <w:top w:val="single" w:sz="4" w:space="0" w:color="auto"/>
              <w:left w:val="single" w:sz="4" w:space="0" w:color="auto"/>
              <w:bottom w:val="single" w:sz="4" w:space="0" w:color="auto"/>
              <w:right w:val="single" w:sz="4" w:space="0" w:color="auto"/>
            </w:tcBorders>
            <w:hideMark/>
          </w:tcPr>
          <w:p w14:paraId="6F05CF6B"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USA</w:t>
            </w:r>
          </w:p>
          <w:p w14:paraId="4CF33913" w14:textId="77777777" w:rsidR="00D55294" w:rsidRPr="00D55294" w:rsidRDefault="00D55294" w:rsidP="00D55294">
            <w:pPr>
              <w:rPr>
                <w:rFonts w:ascii="Calibri" w:eastAsia="Calibri" w:hAnsi="Calibri" w:cs="Calibri"/>
                <w:sz w:val="20"/>
                <w:szCs w:val="20"/>
              </w:rPr>
            </w:pPr>
          </w:p>
          <w:p w14:paraId="29E17BD3"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Pre-Hospital</w:t>
            </w:r>
          </w:p>
        </w:tc>
        <w:tc>
          <w:tcPr>
            <w:tcW w:w="1922" w:type="dxa"/>
            <w:tcBorders>
              <w:top w:val="single" w:sz="4" w:space="0" w:color="auto"/>
              <w:left w:val="single" w:sz="4" w:space="0" w:color="auto"/>
              <w:bottom w:val="single" w:sz="4" w:space="0" w:color="auto"/>
              <w:right w:val="single" w:sz="4" w:space="0" w:color="auto"/>
            </w:tcBorders>
            <w:hideMark/>
          </w:tcPr>
          <w:p w14:paraId="4A581309"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Pre-Hospital Providers</w:t>
            </w:r>
          </w:p>
        </w:tc>
        <w:tc>
          <w:tcPr>
            <w:tcW w:w="3170" w:type="dxa"/>
            <w:tcBorders>
              <w:top w:val="single" w:sz="4" w:space="0" w:color="auto"/>
              <w:left w:val="single" w:sz="4" w:space="0" w:color="auto"/>
              <w:bottom w:val="single" w:sz="4" w:space="0" w:color="auto"/>
              <w:right w:val="single" w:sz="4" w:space="0" w:color="auto"/>
            </w:tcBorders>
            <w:hideMark/>
          </w:tcPr>
          <w:p w14:paraId="2FDF21C1"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To explore and describe pre-hospital providers’ assessments and management of EOL emergency calls.</w:t>
            </w:r>
          </w:p>
        </w:tc>
        <w:tc>
          <w:tcPr>
            <w:tcW w:w="1900" w:type="dxa"/>
            <w:tcBorders>
              <w:top w:val="single" w:sz="4" w:space="0" w:color="auto"/>
              <w:left w:val="single" w:sz="4" w:space="0" w:color="auto"/>
              <w:bottom w:val="single" w:sz="4" w:space="0" w:color="auto"/>
              <w:right w:val="single" w:sz="4" w:space="0" w:color="auto"/>
            </w:tcBorders>
            <w:hideMark/>
          </w:tcPr>
          <w:p w14:paraId="1E1EA8A8"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Qualitative</w:t>
            </w:r>
          </w:p>
          <w:p w14:paraId="1938E9B5"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Interviews</w:t>
            </w:r>
          </w:p>
          <w:p w14:paraId="376A92D4" w14:textId="77777777" w:rsidR="00D55294" w:rsidRPr="00D55294" w:rsidRDefault="00D55294" w:rsidP="00D55294">
            <w:pPr>
              <w:rPr>
                <w:rFonts w:ascii="Calibri" w:eastAsia="Calibri" w:hAnsi="Calibri" w:cs="Calibri"/>
                <w:sz w:val="20"/>
                <w:szCs w:val="20"/>
              </w:rPr>
            </w:pPr>
          </w:p>
          <w:p w14:paraId="0E8FB333" w14:textId="77777777" w:rsidR="00D55294" w:rsidRPr="00D55294" w:rsidRDefault="00D55294" w:rsidP="00D55294">
            <w:pPr>
              <w:rPr>
                <w:rFonts w:ascii="Calibri" w:eastAsia="Calibri" w:hAnsi="Calibri" w:cs="Calibri"/>
                <w:sz w:val="20"/>
                <w:szCs w:val="20"/>
              </w:rPr>
            </w:pPr>
          </w:p>
        </w:tc>
        <w:tc>
          <w:tcPr>
            <w:tcW w:w="4076" w:type="dxa"/>
            <w:tcBorders>
              <w:top w:val="single" w:sz="4" w:space="0" w:color="auto"/>
              <w:left w:val="single" w:sz="4" w:space="0" w:color="auto"/>
              <w:bottom w:val="single" w:sz="4" w:space="0" w:color="auto"/>
              <w:right w:val="single" w:sz="4" w:space="0" w:color="auto"/>
            </w:tcBorders>
            <w:hideMark/>
          </w:tcPr>
          <w:p w14:paraId="39DA5962" w14:textId="77777777" w:rsidR="00D55294" w:rsidRPr="00D55294" w:rsidRDefault="00D55294" w:rsidP="00D55294">
            <w:pPr>
              <w:jc w:val="both"/>
              <w:rPr>
                <w:rFonts w:ascii="Calibri" w:eastAsia="Calibri" w:hAnsi="Calibri" w:cs="Calibri"/>
                <w:sz w:val="20"/>
                <w:szCs w:val="20"/>
              </w:rPr>
            </w:pPr>
            <w:r w:rsidRPr="00D55294">
              <w:rPr>
                <w:rFonts w:ascii="Calibri" w:eastAsia="Calibri" w:hAnsi="Calibri" w:cs="Calibri"/>
                <w:sz w:val="20"/>
                <w:szCs w:val="20"/>
              </w:rPr>
              <w:t>The importance of managing symptom crises and stress responses that accompany the dying process is essential to quality care at EoL including managing the emotionality of the event and supporting families.</w:t>
            </w:r>
          </w:p>
        </w:tc>
        <w:tc>
          <w:tcPr>
            <w:tcW w:w="1395" w:type="dxa"/>
          </w:tcPr>
          <w:p w14:paraId="08A3E4BD" w14:textId="77777777" w:rsidR="00D55294" w:rsidRPr="00D55294" w:rsidRDefault="00D55294" w:rsidP="00D55294">
            <w:pPr>
              <w:rPr>
                <w:rFonts w:ascii="Calibri" w:eastAsia="Calibri" w:hAnsi="Calibri" w:cs="Times New Roman"/>
                <w:sz w:val="20"/>
                <w:szCs w:val="20"/>
              </w:rPr>
            </w:pPr>
            <w:r w:rsidRPr="00D55294">
              <w:rPr>
                <w:rFonts w:ascii="Calibri" w:eastAsia="Calibri" w:hAnsi="Calibri" w:cs="Calibri"/>
                <w:sz w:val="20"/>
                <w:szCs w:val="20"/>
              </w:rPr>
              <w:t>10 (100%)-H</w:t>
            </w:r>
          </w:p>
        </w:tc>
      </w:tr>
      <w:tr w:rsidR="00D55294" w:rsidRPr="00D55294" w14:paraId="712C99D5" w14:textId="77777777" w:rsidTr="00D77D1C">
        <w:tc>
          <w:tcPr>
            <w:tcW w:w="1895" w:type="dxa"/>
            <w:tcBorders>
              <w:top w:val="single" w:sz="4" w:space="0" w:color="auto"/>
              <w:left w:val="single" w:sz="4" w:space="0" w:color="auto"/>
              <w:bottom w:val="single" w:sz="4" w:space="0" w:color="auto"/>
              <w:right w:val="single" w:sz="4" w:space="0" w:color="auto"/>
            </w:tcBorders>
          </w:tcPr>
          <w:p w14:paraId="74215F69"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Jensen              </w:t>
            </w:r>
          </w:p>
          <w:p w14:paraId="3F562CD7"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2014 </w:t>
            </w:r>
          </w:p>
          <w:p w14:paraId="68030AF2" w14:textId="77777777" w:rsidR="00D55294" w:rsidRPr="00D55294" w:rsidRDefault="00D55294" w:rsidP="00D55294">
            <w:pPr>
              <w:rPr>
                <w:rFonts w:ascii="Calibri" w:eastAsia="Calibri" w:hAnsi="Calibri" w:cs="Calibri"/>
                <w:sz w:val="20"/>
                <w:szCs w:val="20"/>
              </w:rPr>
            </w:pPr>
          </w:p>
          <w:p w14:paraId="57C7D3C2"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Journal Paper</w:t>
            </w:r>
          </w:p>
          <w:p w14:paraId="28139E42" w14:textId="77777777" w:rsidR="00D55294" w:rsidRPr="00D55294" w:rsidRDefault="00D55294" w:rsidP="00D55294">
            <w:pPr>
              <w:rPr>
                <w:rFonts w:ascii="Calibri" w:eastAsia="Calibri" w:hAnsi="Calibri" w:cs="Calibri"/>
                <w:sz w:val="20"/>
                <w:szCs w:val="20"/>
              </w:rPr>
            </w:pPr>
          </w:p>
        </w:tc>
        <w:tc>
          <w:tcPr>
            <w:tcW w:w="1372" w:type="dxa"/>
            <w:tcBorders>
              <w:top w:val="single" w:sz="4" w:space="0" w:color="auto"/>
              <w:left w:val="single" w:sz="4" w:space="0" w:color="auto"/>
              <w:bottom w:val="single" w:sz="4" w:space="0" w:color="auto"/>
              <w:right w:val="single" w:sz="4" w:space="0" w:color="auto"/>
            </w:tcBorders>
            <w:hideMark/>
          </w:tcPr>
          <w:p w14:paraId="13AB0938"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Canada</w:t>
            </w:r>
          </w:p>
          <w:p w14:paraId="238D6883" w14:textId="77777777" w:rsidR="00D55294" w:rsidRPr="00D55294" w:rsidRDefault="00D55294" w:rsidP="00D55294">
            <w:pPr>
              <w:rPr>
                <w:rFonts w:ascii="Calibri" w:eastAsia="Calibri" w:hAnsi="Calibri" w:cs="Calibri"/>
                <w:sz w:val="20"/>
                <w:szCs w:val="20"/>
              </w:rPr>
            </w:pPr>
          </w:p>
          <w:p w14:paraId="02EF21CA"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Emergency Care  Practitioners (ECP)</w:t>
            </w:r>
          </w:p>
        </w:tc>
        <w:tc>
          <w:tcPr>
            <w:tcW w:w="1922" w:type="dxa"/>
            <w:tcBorders>
              <w:top w:val="single" w:sz="4" w:space="0" w:color="auto"/>
              <w:left w:val="single" w:sz="4" w:space="0" w:color="auto"/>
              <w:bottom w:val="single" w:sz="4" w:space="0" w:color="auto"/>
              <w:right w:val="single" w:sz="4" w:space="0" w:color="auto"/>
            </w:tcBorders>
          </w:tcPr>
          <w:p w14:paraId="2AEFFEB4"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Emergency Care Practitioners</w:t>
            </w:r>
          </w:p>
        </w:tc>
        <w:tc>
          <w:tcPr>
            <w:tcW w:w="3170" w:type="dxa"/>
            <w:tcBorders>
              <w:top w:val="single" w:sz="4" w:space="0" w:color="auto"/>
              <w:left w:val="single" w:sz="4" w:space="0" w:color="auto"/>
              <w:bottom w:val="single" w:sz="4" w:space="0" w:color="auto"/>
              <w:right w:val="single" w:sz="4" w:space="0" w:color="auto"/>
            </w:tcBorders>
            <w:hideMark/>
          </w:tcPr>
          <w:p w14:paraId="540AFB56"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To identify insights gained, lessons learned from implementation, operation of a novel Paramedic Long Term Care Programme.</w:t>
            </w:r>
          </w:p>
          <w:p w14:paraId="4458E8B6" w14:textId="77777777" w:rsidR="00D55294" w:rsidRPr="00D55294" w:rsidRDefault="00D55294" w:rsidP="00D55294">
            <w:pPr>
              <w:rPr>
                <w:rFonts w:ascii="Calibri" w:eastAsia="Calibri" w:hAnsi="Calibri" w:cs="Calibri"/>
                <w:sz w:val="20"/>
                <w:szCs w:val="20"/>
              </w:rPr>
            </w:pPr>
          </w:p>
        </w:tc>
        <w:tc>
          <w:tcPr>
            <w:tcW w:w="1900" w:type="dxa"/>
            <w:tcBorders>
              <w:top w:val="single" w:sz="4" w:space="0" w:color="auto"/>
              <w:left w:val="single" w:sz="4" w:space="0" w:color="auto"/>
              <w:bottom w:val="single" w:sz="4" w:space="0" w:color="auto"/>
              <w:right w:val="single" w:sz="4" w:space="0" w:color="auto"/>
            </w:tcBorders>
            <w:hideMark/>
          </w:tcPr>
          <w:p w14:paraId="21E4591F"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Qualitative </w:t>
            </w:r>
          </w:p>
          <w:p w14:paraId="503BCD48"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Focus Groups</w:t>
            </w:r>
          </w:p>
          <w:p w14:paraId="213F26E3" w14:textId="77777777" w:rsidR="00D55294" w:rsidRPr="00D55294" w:rsidRDefault="00D55294" w:rsidP="00D55294">
            <w:pPr>
              <w:rPr>
                <w:rFonts w:ascii="Calibri" w:eastAsia="Calibri" w:hAnsi="Calibri" w:cs="Calibri"/>
                <w:sz w:val="20"/>
                <w:szCs w:val="20"/>
              </w:rPr>
            </w:pPr>
          </w:p>
          <w:p w14:paraId="0EC3A33E" w14:textId="77777777" w:rsidR="00D55294" w:rsidRPr="00D55294" w:rsidRDefault="00D55294" w:rsidP="00D55294">
            <w:pPr>
              <w:rPr>
                <w:rFonts w:ascii="Calibri" w:eastAsia="Calibri" w:hAnsi="Calibri" w:cs="Calibri"/>
                <w:sz w:val="20"/>
                <w:szCs w:val="20"/>
              </w:rPr>
            </w:pPr>
          </w:p>
        </w:tc>
        <w:tc>
          <w:tcPr>
            <w:tcW w:w="4076" w:type="dxa"/>
            <w:tcBorders>
              <w:top w:val="single" w:sz="4" w:space="0" w:color="auto"/>
              <w:left w:val="single" w:sz="4" w:space="0" w:color="auto"/>
              <w:bottom w:val="single" w:sz="4" w:space="0" w:color="auto"/>
              <w:right w:val="single" w:sz="4" w:space="0" w:color="auto"/>
            </w:tcBorders>
            <w:hideMark/>
          </w:tcPr>
          <w:p w14:paraId="025A2DA9" w14:textId="77777777" w:rsidR="00D55294" w:rsidRPr="00D55294" w:rsidRDefault="00D55294" w:rsidP="00D55294">
            <w:pPr>
              <w:jc w:val="both"/>
              <w:rPr>
                <w:rFonts w:ascii="Calibri" w:eastAsia="Calibri" w:hAnsi="Calibri" w:cs="Calibri"/>
                <w:sz w:val="20"/>
                <w:szCs w:val="20"/>
              </w:rPr>
            </w:pPr>
            <w:r w:rsidRPr="00D55294">
              <w:rPr>
                <w:rFonts w:ascii="Calibri" w:eastAsia="Calibri" w:hAnsi="Calibri" w:cs="Calibri"/>
                <w:sz w:val="20"/>
                <w:szCs w:val="20"/>
              </w:rPr>
              <w:t>The ECP program has positive implications for the relationship between EMS and LTC, requires</w:t>
            </w:r>
          </w:p>
          <w:p w14:paraId="58965F58" w14:textId="77777777" w:rsidR="00D55294" w:rsidRPr="00D55294" w:rsidRDefault="00D55294" w:rsidP="00D55294">
            <w:pPr>
              <w:jc w:val="both"/>
              <w:rPr>
                <w:rFonts w:ascii="Calibri" w:eastAsia="Calibri" w:hAnsi="Calibri" w:cs="Calibri"/>
                <w:sz w:val="20"/>
                <w:szCs w:val="20"/>
              </w:rPr>
            </w:pPr>
            <w:r w:rsidRPr="00D55294">
              <w:rPr>
                <w:rFonts w:ascii="Calibri" w:eastAsia="Calibri" w:hAnsi="Calibri" w:cs="Calibri"/>
                <w:sz w:val="20"/>
                <w:szCs w:val="20"/>
              </w:rPr>
              <w:t>additional paramedic training, and can positively affect LTC patient experiences during acute medical events. ECPs have a role to play in end of life care and find this rewarding.</w:t>
            </w:r>
          </w:p>
          <w:p w14:paraId="1BD4A098" w14:textId="77777777" w:rsidR="00D55294" w:rsidRPr="00D55294" w:rsidRDefault="00D55294" w:rsidP="00D55294">
            <w:pPr>
              <w:rPr>
                <w:rFonts w:ascii="Calibri" w:eastAsia="Calibri" w:hAnsi="Calibri" w:cs="Calibri"/>
                <w:sz w:val="20"/>
                <w:szCs w:val="20"/>
              </w:rPr>
            </w:pPr>
          </w:p>
        </w:tc>
        <w:tc>
          <w:tcPr>
            <w:tcW w:w="1395" w:type="dxa"/>
          </w:tcPr>
          <w:p w14:paraId="4721A7BB" w14:textId="77777777" w:rsidR="00D55294" w:rsidRPr="00D55294" w:rsidRDefault="00D55294" w:rsidP="00D55294">
            <w:pPr>
              <w:rPr>
                <w:rFonts w:ascii="Calibri" w:eastAsia="Calibri" w:hAnsi="Calibri" w:cs="Times New Roman"/>
                <w:sz w:val="20"/>
                <w:szCs w:val="20"/>
              </w:rPr>
            </w:pPr>
            <w:r w:rsidRPr="00D55294">
              <w:rPr>
                <w:rFonts w:ascii="Calibri" w:eastAsia="Calibri" w:hAnsi="Calibri" w:cs="Calibri"/>
                <w:sz w:val="20"/>
                <w:szCs w:val="20"/>
              </w:rPr>
              <w:t>9 (90%)-H</w:t>
            </w:r>
          </w:p>
        </w:tc>
      </w:tr>
      <w:tr w:rsidR="00D55294" w:rsidRPr="00D55294" w14:paraId="27B27664" w14:textId="77777777" w:rsidTr="00D77D1C">
        <w:tc>
          <w:tcPr>
            <w:tcW w:w="1895" w:type="dxa"/>
            <w:tcBorders>
              <w:top w:val="single" w:sz="4" w:space="0" w:color="auto"/>
              <w:left w:val="single" w:sz="4" w:space="0" w:color="auto"/>
              <w:bottom w:val="single" w:sz="4" w:space="0" w:color="auto"/>
              <w:right w:val="single" w:sz="4" w:space="0" w:color="auto"/>
            </w:tcBorders>
          </w:tcPr>
          <w:p w14:paraId="5716659B"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Munday             </w:t>
            </w:r>
          </w:p>
          <w:p w14:paraId="1144D470"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2014</w:t>
            </w:r>
          </w:p>
          <w:p w14:paraId="18967A19" w14:textId="77777777" w:rsidR="00D55294" w:rsidRPr="00D55294" w:rsidRDefault="00D55294" w:rsidP="00D55294">
            <w:pPr>
              <w:rPr>
                <w:rFonts w:ascii="Calibri" w:eastAsia="Calibri" w:hAnsi="Calibri" w:cs="Calibri"/>
                <w:sz w:val="20"/>
                <w:szCs w:val="20"/>
              </w:rPr>
            </w:pPr>
          </w:p>
          <w:p w14:paraId="5FD6C767"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Conference Abstract</w:t>
            </w:r>
          </w:p>
          <w:p w14:paraId="4DACAEB5" w14:textId="77777777" w:rsidR="00D55294" w:rsidRPr="00D55294" w:rsidRDefault="00D55294" w:rsidP="00D55294">
            <w:pPr>
              <w:rPr>
                <w:rFonts w:ascii="Calibri" w:eastAsia="Calibri" w:hAnsi="Calibri" w:cs="Calibri"/>
                <w:sz w:val="20"/>
                <w:szCs w:val="20"/>
              </w:rPr>
            </w:pPr>
          </w:p>
        </w:tc>
        <w:tc>
          <w:tcPr>
            <w:tcW w:w="1372" w:type="dxa"/>
            <w:tcBorders>
              <w:top w:val="single" w:sz="4" w:space="0" w:color="auto"/>
              <w:left w:val="single" w:sz="4" w:space="0" w:color="auto"/>
              <w:bottom w:val="single" w:sz="4" w:space="0" w:color="auto"/>
              <w:right w:val="single" w:sz="4" w:space="0" w:color="auto"/>
            </w:tcBorders>
            <w:hideMark/>
          </w:tcPr>
          <w:p w14:paraId="74B72BFE"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UK</w:t>
            </w:r>
          </w:p>
          <w:p w14:paraId="321FB219" w14:textId="77777777" w:rsidR="00D55294" w:rsidRPr="00D55294" w:rsidRDefault="00D55294" w:rsidP="00D55294">
            <w:pPr>
              <w:rPr>
                <w:rFonts w:ascii="Calibri" w:eastAsia="Calibri" w:hAnsi="Calibri" w:cs="Calibri"/>
                <w:sz w:val="20"/>
                <w:szCs w:val="20"/>
              </w:rPr>
            </w:pPr>
          </w:p>
          <w:p w14:paraId="0500489F"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Pre-Hospital</w:t>
            </w:r>
          </w:p>
        </w:tc>
        <w:tc>
          <w:tcPr>
            <w:tcW w:w="1922" w:type="dxa"/>
            <w:tcBorders>
              <w:top w:val="single" w:sz="4" w:space="0" w:color="auto"/>
              <w:left w:val="single" w:sz="4" w:space="0" w:color="auto"/>
              <w:bottom w:val="single" w:sz="4" w:space="0" w:color="auto"/>
              <w:right w:val="single" w:sz="4" w:space="0" w:color="auto"/>
            </w:tcBorders>
            <w:hideMark/>
          </w:tcPr>
          <w:p w14:paraId="76EE9F93"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Paramedics </w:t>
            </w:r>
          </w:p>
        </w:tc>
        <w:tc>
          <w:tcPr>
            <w:tcW w:w="3170" w:type="dxa"/>
            <w:tcBorders>
              <w:top w:val="single" w:sz="4" w:space="0" w:color="auto"/>
              <w:left w:val="single" w:sz="4" w:space="0" w:color="auto"/>
              <w:bottom w:val="single" w:sz="4" w:space="0" w:color="auto"/>
              <w:right w:val="single" w:sz="4" w:space="0" w:color="auto"/>
            </w:tcBorders>
            <w:hideMark/>
          </w:tcPr>
          <w:p w14:paraId="3B6CC3DD"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To understand Paramedics experiences managing patients with Advanced Cancer and Chronic Obstructive Pulmonary Disease (COPD).</w:t>
            </w:r>
          </w:p>
        </w:tc>
        <w:tc>
          <w:tcPr>
            <w:tcW w:w="1900" w:type="dxa"/>
            <w:tcBorders>
              <w:top w:val="single" w:sz="4" w:space="0" w:color="auto"/>
              <w:left w:val="single" w:sz="4" w:space="0" w:color="auto"/>
              <w:bottom w:val="single" w:sz="4" w:space="0" w:color="auto"/>
              <w:right w:val="single" w:sz="4" w:space="0" w:color="auto"/>
            </w:tcBorders>
            <w:hideMark/>
          </w:tcPr>
          <w:p w14:paraId="56A2B9B2"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Qualitative Interviews</w:t>
            </w:r>
          </w:p>
          <w:p w14:paraId="3BBAB549" w14:textId="77777777" w:rsidR="00D55294" w:rsidRPr="00D55294" w:rsidRDefault="00D55294" w:rsidP="00D55294">
            <w:pPr>
              <w:rPr>
                <w:rFonts w:ascii="Calibri" w:eastAsia="Calibri" w:hAnsi="Calibri" w:cs="Calibri"/>
                <w:sz w:val="20"/>
                <w:szCs w:val="20"/>
              </w:rPr>
            </w:pPr>
          </w:p>
          <w:p w14:paraId="04C98046" w14:textId="77777777" w:rsidR="00D55294" w:rsidRPr="00D55294" w:rsidRDefault="00D55294" w:rsidP="00D55294">
            <w:pPr>
              <w:rPr>
                <w:rFonts w:ascii="Calibri" w:eastAsia="Calibri" w:hAnsi="Calibri" w:cs="Calibri"/>
                <w:sz w:val="20"/>
                <w:szCs w:val="20"/>
              </w:rPr>
            </w:pPr>
          </w:p>
        </w:tc>
        <w:tc>
          <w:tcPr>
            <w:tcW w:w="4076" w:type="dxa"/>
            <w:tcBorders>
              <w:top w:val="single" w:sz="4" w:space="0" w:color="auto"/>
              <w:left w:val="single" w:sz="4" w:space="0" w:color="auto"/>
              <w:bottom w:val="single" w:sz="4" w:space="0" w:color="auto"/>
              <w:right w:val="single" w:sz="4" w:space="0" w:color="auto"/>
            </w:tcBorders>
            <w:hideMark/>
          </w:tcPr>
          <w:p w14:paraId="414AAD3C" w14:textId="77777777" w:rsidR="00D55294" w:rsidRPr="00D55294" w:rsidRDefault="00D55294" w:rsidP="00D55294">
            <w:pPr>
              <w:jc w:val="both"/>
              <w:rPr>
                <w:rFonts w:ascii="Calibri" w:eastAsia="TimesNewRomanPSMT" w:hAnsi="Calibri" w:cs="Calibri"/>
                <w:sz w:val="20"/>
                <w:szCs w:val="20"/>
              </w:rPr>
            </w:pPr>
            <w:r w:rsidRPr="00D55294">
              <w:rPr>
                <w:rFonts w:ascii="Calibri" w:eastAsia="TimesNewRomanPSMT" w:hAnsi="Calibri" w:cs="Calibri"/>
                <w:sz w:val="20"/>
                <w:szCs w:val="20"/>
              </w:rPr>
              <w:t xml:space="preserve">Paramedics report managing patients with advanced COPD and cancer to be challenging. However, after undertaking training and receiving support from community professionals, they are able to make decisions to not transfer to ED. </w:t>
            </w:r>
            <w:r w:rsidRPr="00D55294">
              <w:rPr>
                <w:rFonts w:ascii="TimesNewRomanPSMT" w:eastAsia="TimesNewRomanPSMT" w:hAnsi="Calibri" w:cs="TimesNewRomanPSMT"/>
                <w:sz w:val="20"/>
                <w:szCs w:val="20"/>
              </w:rPr>
              <w:t xml:space="preserve"> </w:t>
            </w:r>
            <w:r w:rsidRPr="00D55294">
              <w:rPr>
                <w:rFonts w:ascii="Calibri" w:eastAsia="TimesNewRomanPSMT" w:hAnsi="Calibri" w:cs="Calibri"/>
                <w:sz w:val="20"/>
                <w:szCs w:val="20"/>
              </w:rPr>
              <w:t>Making alternative arrangements was more time-consuming than admitting patients to ED.</w:t>
            </w:r>
          </w:p>
        </w:tc>
        <w:tc>
          <w:tcPr>
            <w:tcW w:w="1395" w:type="dxa"/>
          </w:tcPr>
          <w:p w14:paraId="68E4AC4A" w14:textId="77777777" w:rsidR="00D55294" w:rsidRPr="00D55294" w:rsidRDefault="00D55294" w:rsidP="00D55294">
            <w:pPr>
              <w:rPr>
                <w:rFonts w:ascii="Calibri" w:eastAsia="Calibri" w:hAnsi="Calibri" w:cs="Times New Roman"/>
                <w:sz w:val="20"/>
                <w:szCs w:val="20"/>
              </w:rPr>
            </w:pPr>
            <w:r w:rsidRPr="00D55294">
              <w:rPr>
                <w:rFonts w:ascii="Calibri" w:eastAsia="Calibri" w:hAnsi="Calibri" w:cs="Calibri"/>
                <w:sz w:val="20"/>
                <w:szCs w:val="20"/>
              </w:rPr>
              <w:t>Conference abstract –not completed</w:t>
            </w:r>
          </w:p>
        </w:tc>
      </w:tr>
      <w:tr w:rsidR="00D55294" w:rsidRPr="00D55294" w14:paraId="707785D5" w14:textId="77777777" w:rsidTr="00D77D1C">
        <w:tc>
          <w:tcPr>
            <w:tcW w:w="1895" w:type="dxa"/>
            <w:tcBorders>
              <w:top w:val="single" w:sz="4" w:space="0" w:color="auto"/>
              <w:left w:val="single" w:sz="4" w:space="0" w:color="auto"/>
              <w:bottom w:val="single" w:sz="4" w:space="0" w:color="auto"/>
              <w:right w:val="single" w:sz="4" w:space="0" w:color="auto"/>
            </w:tcBorders>
          </w:tcPr>
          <w:p w14:paraId="04749633"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Rant                  </w:t>
            </w:r>
          </w:p>
          <w:p w14:paraId="07B2DB07"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2014</w:t>
            </w:r>
          </w:p>
          <w:p w14:paraId="73894D5E" w14:textId="77777777" w:rsidR="00D55294" w:rsidRPr="00D55294" w:rsidRDefault="00D55294" w:rsidP="00D55294">
            <w:pPr>
              <w:rPr>
                <w:rFonts w:ascii="Calibri" w:eastAsia="Calibri" w:hAnsi="Calibri" w:cs="Calibri"/>
                <w:sz w:val="20"/>
                <w:szCs w:val="20"/>
              </w:rPr>
            </w:pPr>
          </w:p>
          <w:p w14:paraId="756A0755"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Journal Paper</w:t>
            </w:r>
          </w:p>
          <w:p w14:paraId="7FA82F34" w14:textId="77777777" w:rsidR="00D55294" w:rsidRPr="00D55294" w:rsidRDefault="00D55294" w:rsidP="00D55294">
            <w:pPr>
              <w:rPr>
                <w:rFonts w:ascii="Calibri" w:eastAsia="Calibri" w:hAnsi="Calibri" w:cs="Calibri"/>
                <w:sz w:val="20"/>
                <w:szCs w:val="20"/>
              </w:rPr>
            </w:pPr>
          </w:p>
        </w:tc>
        <w:tc>
          <w:tcPr>
            <w:tcW w:w="1372" w:type="dxa"/>
            <w:tcBorders>
              <w:top w:val="single" w:sz="4" w:space="0" w:color="auto"/>
              <w:left w:val="single" w:sz="4" w:space="0" w:color="auto"/>
              <w:bottom w:val="single" w:sz="4" w:space="0" w:color="auto"/>
              <w:right w:val="single" w:sz="4" w:space="0" w:color="auto"/>
            </w:tcBorders>
            <w:hideMark/>
          </w:tcPr>
          <w:p w14:paraId="7227CA4F"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Slovenia</w:t>
            </w:r>
          </w:p>
          <w:p w14:paraId="7B89329B" w14:textId="77777777" w:rsidR="00D55294" w:rsidRPr="00D55294" w:rsidRDefault="00D55294" w:rsidP="00D55294">
            <w:pPr>
              <w:rPr>
                <w:rFonts w:ascii="Calibri" w:eastAsia="Calibri" w:hAnsi="Calibri" w:cs="Calibri"/>
                <w:sz w:val="20"/>
                <w:szCs w:val="20"/>
              </w:rPr>
            </w:pPr>
          </w:p>
          <w:p w14:paraId="59675287"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Emergency Medical Units</w:t>
            </w:r>
          </w:p>
        </w:tc>
        <w:tc>
          <w:tcPr>
            <w:tcW w:w="1922" w:type="dxa"/>
            <w:tcBorders>
              <w:top w:val="single" w:sz="4" w:space="0" w:color="auto"/>
              <w:left w:val="single" w:sz="4" w:space="0" w:color="auto"/>
              <w:bottom w:val="single" w:sz="4" w:space="0" w:color="auto"/>
              <w:right w:val="single" w:sz="4" w:space="0" w:color="auto"/>
            </w:tcBorders>
            <w:hideMark/>
          </w:tcPr>
          <w:p w14:paraId="6BD5E65F"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Paramedics Nurses </w:t>
            </w:r>
          </w:p>
          <w:p w14:paraId="07F3C8D8" w14:textId="77777777" w:rsidR="00D55294" w:rsidRPr="00D55294" w:rsidRDefault="00D55294" w:rsidP="00D55294">
            <w:pPr>
              <w:rPr>
                <w:rFonts w:ascii="Calibri" w:eastAsia="Calibri" w:hAnsi="Calibri" w:cs="Calibri"/>
                <w:sz w:val="20"/>
                <w:szCs w:val="20"/>
              </w:rPr>
            </w:pPr>
          </w:p>
          <w:p w14:paraId="2E6CC389" w14:textId="77777777" w:rsidR="00D55294" w:rsidRPr="00D55294" w:rsidRDefault="00D55294" w:rsidP="00D55294">
            <w:pPr>
              <w:rPr>
                <w:rFonts w:ascii="Calibri" w:eastAsia="Calibri" w:hAnsi="Calibri" w:cs="Calibri"/>
                <w:sz w:val="20"/>
                <w:szCs w:val="20"/>
              </w:rPr>
            </w:pPr>
          </w:p>
        </w:tc>
        <w:tc>
          <w:tcPr>
            <w:tcW w:w="3170" w:type="dxa"/>
            <w:tcBorders>
              <w:top w:val="single" w:sz="4" w:space="0" w:color="auto"/>
              <w:left w:val="single" w:sz="4" w:space="0" w:color="auto"/>
              <w:bottom w:val="single" w:sz="4" w:space="0" w:color="auto"/>
              <w:right w:val="single" w:sz="4" w:space="0" w:color="auto"/>
            </w:tcBorders>
            <w:hideMark/>
          </w:tcPr>
          <w:p w14:paraId="1D963A09"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To understand paramedics Nurses experience of and attitudes to, suicidal patients when treating them.</w:t>
            </w:r>
          </w:p>
        </w:tc>
        <w:tc>
          <w:tcPr>
            <w:tcW w:w="1900" w:type="dxa"/>
            <w:tcBorders>
              <w:top w:val="single" w:sz="4" w:space="0" w:color="auto"/>
              <w:left w:val="single" w:sz="4" w:space="0" w:color="auto"/>
              <w:bottom w:val="single" w:sz="4" w:space="0" w:color="auto"/>
              <w:right w:val="single" w:sz="4" w:space="0" w:color="auto"/>
            </w:tcBorders>
            <w:hideMark/>
          </w:tcPr>
          <w:p w14:paraId="273D27E3"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Qualitative </w:t>
            </w:r>
          </w:p>
          <w:p w14:paraId="70300747"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Interviews</w:t>
            </w:r>
          </w:p>
          <w:p w14:paraId="7D942A7F" w14:textId="77777777" w:rsidR="00D55294" w:rsidRPr="00D55294" w:rsidRDefault="00D55294" w:rsidP="00D55294">
            <w:pPr>
              <w:rPr>
                <w:rFonts w:ascii="Calibri" w:eastAsia="Calibri" w:hAnsi="Calibri" w:cs="Calibri"/>
                <w:sz w:val="20"/>
                <w:szCs w:val="20"/>
              </w:rPr>
            </w:pPr>
          </w:p>
          <w:p w14:paraId="382F4625" w14:textId="77777777" w:rsidR="00D55294" w:rsidRPr="00D55294" w:rsidRDefault="00D55294" w:rsidP="00D55294">
            <w:pPr>
              <w:rPr>
                <w:rFonts w:ascii="Calibri" w:eastAsia="Calibri" w:hAnsi="Calibri" w:cs="Calibri"/>
                <w:sz w:val="20"/>
                <w:szCs w:val="20"/>
              </w:rPr>
            </w:pPr>
          </w:p>
        </w:tc>
        <w:tc>
          <w:tcPr>
            <w:tcW w:w="4076" w:type="dxa"/>
            <w:tcBorders>
              <w:top w:val="single" w:sz="4" w:space="0" w:color="auto"/>
              <w:left w:val="single" w:sz="4" w:space="0" w:color="auto"/>
              <w:bottom w:val="single" w:sz="4" w:space="0" w:color="auto"/>
              <w:right w:val="single" w:sz="4" w:space="0" w:color="auto"/>
            </w:tcBorders>
            <w:hideMark/>
          </w:tcPr>
          <w:p w14:paraId="08A2C499" w14:textId="77777777" w:rsidR="00D55294" w:rsidRPr="00D55294" w:rsidRDefault="00D55294" w:rsidP="00D55294">
            <w:pPr>
              <w:jc w:val="both"/>
              <w:rPr>
                <w:rFonts w:ascii="Calibri" w:eastAsia="Calibri" w:hAnsi="Calibri" w:cs="Calibri"/>
                <w:sz w:val="20"/>
                <w:szCs w:val="20"/>
              </w:rPr>
            </w:pPr>
            <w:r w:rsidRPr="00D55294">
              <w:rPr>
                <w:rFonts w:ascii="Calibri" w:eastAsia="Calibri" w:hAnsi="Calibri" w:cs="Calibri"/>
                <w:sz w:val="20"/>
                <w:szCs w:val="20"/>
              </w:rPr>
              <w:t>Paramedics demonstrate a professional and understanding approach. They may experience dilemmas while treating suicidal patients, especially those that refuse help or are aggressive. They act according to their subjective risk assessment and previous work experience, yet they lack the expertise to work with suicidal patients, particularly communication skills.</w:t>
            </w:r>
          </w:p>
        </w:tc>
        <w:tc>
          <w:tcPr>
            <w:tcW w:w="1395" w:type="dxa"/>
          </w:tcPr>
          <w:p w14:paraId="675CDC2D" w14:textId="77777777" w:rsidR="00D55294" w:rsidRPr="00D55294" w:rsidRDefault="00D55294" w:rsidP="00D55294">
            <w:pPr>
              <w:rPr>
                <w:rFonts w:ascii="Calibri" w:eastAsia="Calibri" w:hAnsi="Calibri" w:cs="Times New Roman"/>
                <w:sz w:val="20"/>
                <w:szCs w:val="20"/>
              </w:rPr>
            </w:pPr>
            <w:r w:rsidRPr="00D55294">
              <w:rPr>
                <w:rFonts w:ascii="Calibri" w:eastAsia="Calibri" w:hAnsi="Calibri" w:cs="Calibri"/>
                <w:sz w:val="20"/>
                <w:szCs w:val="20"/>
              </w:rPr>
              <w:t>9 (90%)-H</w:t>
            </w:r>
          </w:p>
        </w:tc>
      </w:tr>
      <w:tr w:rsidR="00D55294" w:rsidRPr="00D55294" w14:paraId="655B6F54" w14:textId="77777777" w:rsidTr="00D77D1C">
        <w:tc>
          <w:tcPr>
            <w:tcW w:w="1895" w:type="dxa"/>
            <w:tcBorders>
              <w:top w:val="single" w:sz="4" w:space="0" w:color="auto"/>
              <w:left w:val="single" w:sz="4" w:space="0" w:color="auto"/>
              <w:bottom w:val="single" w:sz="4" w:space="0" w:color="auto"/>
              <w:right w:val="single" w:sz="4" w:space="0" w:color="auto"/>
            </w:tcBorders>
          </w:tcPr>
          <w:p w14:paraId="34563444"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Walker              </w:t>
            </w:r>
          </w:p>
          <w:p w14:paraId="6A1FE027"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2014</w:t>
            </w:r>
          </w:p>
          <w:p w14:paraId="63E734FF" w14:textId="77777777" w:rsidR="00D55294" w:rsidRPr="00D55294" w:rsidRDefault="00D55294" w:rsidP="00D55294">
            <w:pPr>
              <w:rPr>
                <w:rFonts w:ascii="Calibri" w:eastAsia="Calibri" w:hAnsi="Calibri" w:cs="Calibri"/>
                <w:sz w:val="20"/>
                <w:szCs w:val="20"/>
              </w:rPr>
            </w:pPr>
          </w:p>
          <w:p w14:paraId="37E90C01"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Journal Paper</w:t>
            </w:r>
          </w:p>
        </w:tc>
        <w:tc>
          <w:tcPr>
            <w:tcW w:w="1372" w:type="dxa"/>
            <w:tcBorders>
              <w:top w:val="single" w:sz="4" w:space="0" w:color="auto"/>
              <w:left w:val="single" w:sz="4" w:space="0" w:color="auto"/>
              <w:bottom w:val="single" w:sz="4" w:space="0" w:color="auto"/>
              <w:right w:val="single" w:sz="4" w:space="0" w:color="auto"/>
            </w:tcBorders>
            <w:hideMark/>
          </w:tcPr>
          <w:p w14:paraId="027E5563"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UK</w:t>
            </w:r>
          </w:p>
          <w:p w14:paraId="439E7455" w14:textId="77777777" w:rsidR="00D55294" w:rsidRPr="00D55294" w:rsidRDefault="00D55294" w:rsidP="00D55294">
            <w:pPr>
              <w:rPr>
                <w:rFonts w:ascii="Calibri" w:eastAsia="Calibri" w:hAnsi="Calibri" w:cs="Calibri"/>
                <w:sz w:val="20"/>
                <w:szCs w:val="20"/>
              </w:rPr>
            </w:pPr>
          </w:p>
          <w:p w14:paraId="30E1B1A8"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Ambulance Trust</w:t>
            </w:r>
          </w:p>
        </w:tc>
        <w:tc>
          <w:tcPr>
            <w:tcW w:w="1922" w:type="dxa"/>
            <w:tcBorders>
              <w:top w:val="single" w:sz="4" w:space="0" w:color="auto"/>
              <w:left w:val="single" w:sz="4" w:space="0" w:color="auto"/>
              <w:bottom w:val="single" w:sz="4" w:space="0" w:color="auto"/>
              <w:right w:val="single" w:sz="4" w:space="0" w:color="auto"/>
            </w:tcBorders>
          </w:tcPr>
          <w:p w14:paraId="5D693D2A"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Paramedics and nurses</w:t>
            </w:r>
          </w:p>
          <w:p w14:paraId="295C6ADF" w14:textId="77777777" w:rsidR="00D55294" w:rsidRPr="00D55294" w:rsidRDefault="00D55294" w:rsidP="00D55294">
            <w:pPr>
              <w:rPr>
                <w:rFonts w:ascii="Calibri" w:eastAsia="Calibri" w:hAnsi="Calibri" w:cs="Calibri"/>
                <w:sz w:val="20"/>
                <w:szCs w:val="20"/>
              </w:rPr>
            </w:pPr>
          </w:p>
        </w:tc>
        <w:tc>
          <w:tcPr>
            <w:tcW w:w="3170" w:type="dxa"/>
            <w:tcBorders>
              <w:top w:val="single" w:sz="4" w:space="0" w:color="auto"/>
              <w:left w:val="single" w:sz="4" w:space="0" w:color="auto"/>
              <w:bottom w:val="single" w:sz="4" w:space="0" w:color="auto"/>
              <w:right w:val="single" w:sz="4" w:space="0" w:color="auto"/>
            </w:tcBorders>
            <w:hideMark/>
          </w:tcPr>
          <w:p w14:paraId="597CB517"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To explore the lived experience of lay presence during adult CPR: Out-Of-Hospital and In-Hospital.</w:t>
            </w:r>
          </w:p>
          <w:p w14:paraId="203C2985" w14:textId="77777777" w:rsidR="00D55294" w:rsidRPr="00D55294" w:rsidRDefault="00D55294" w:rsidP="00D55294">
            <w:pPr>
              <w:rPr>
                <w:rFonts w:ascii="Calibri" w:eastAsia="Calibri" w:hAnsi="Calibri" w:cs="Calibri"/>
                <w:sz w:val="20"/>
                <w:szCs w:val="20"/>
              </w:rPr>
            </w:pPr>
          </w:p>
        </w:tc>
        <w:tc>
          <w:tcPr>
            <w:tcW w:w="1900" w:type="dxa"/>
            <w:tcBorders>
              <w:top w:val="single" w:sz="4" w:space="0" w:color="auto"/>
              <w:left w:val="single" w:sz="4" w:space="0" w:color="auto"/>
              <w:bottom w:val="single" w:sz="4" w:space="0" w:color="auto"/>
              <w:right w:val="single" w:sz="4" w:space="0" w:color="auto"/>
            </w:tcBorders>
            <w:hideMark/>
          </w:tcPr>
          <w:p w14:paraId="3F1197F3"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Qualitative </w:t>
            </w:r>
          </w:p>
          <w:p w14:paraId="20FF2DCE"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Interviews</w:t>
            </w:r>
          </w:p>
          <w:p w14:paraId="788CFA38" w14:textId="77777777" w:rsidR="00D55294" w:rsidRPr="00D55294" w:rsidRDefault="00D55294" w:rsidP="00D55294">
            <w:pPr>
              <w:rPr>
                <w:rFonts w:ascii="Calibri" w:eastAsia="Calibri" w:hAnsi="Calibri" w:cs="Calibri"/>
                <w:sz w:val="20"/>
                <w:szCs w:val="20"/>
              </w:rPr>
            </w:pPr>
          </w:p>
          <w:p w14:paraId="536833FF" w14:textId="77777777" w:rsidR="00D55294" w:rsidRPr="00D55294" w:rsidRDefault="00D55294" w:rsidP="00D55294">
            <w:pPr>
              <w:rPr>
                <w:rFonts w:ascii="Calibri" w:eastAsia="Calibri" w:hAnsi="Calibri" w:cs="Calibri"/>
                <w:sz w:val="20"/>
                <w:szCs w:val="20"/>
              </w:rPr>
            </w:pPr>
          </w:p>
        </w:tc>
        <w:tc>
          <w:tcPr>
            <w:tcW w:w="4076" w:type="dxa"/>
            <w:tcBorders>
              <w:top w:val="single" w:sz="4" w:space="0" w:color="auto"/>
              <w:left w:val="single" w:sz="4" w:space="0" w:color="auto"/>
              <w:bottom w:val="single" w:sz="4" w:space="0" w:color="auto"/>
              <w:right w:val="single" w:sz="4" w:space="0" w:color="auto"/>
            </w:tcBorders>
            <w:hideMark/>
          </w:tcPr>
          <w:p w14:paraId="5F9FAF00" w14:textId="77777777" w:rsidR="00D55294" w:rsidRPr="00D55294" w:rsidRDefault="00D55294" w:rsidP="00D55294">
            <w:pPr>
              <w:jc w:val="both"/>
              <w:rPr>
                <w:rFonts w:ascii="Calibri" w:eastAsia="Calibri" w:hAnsi="Calibri" w:cs="Calibri"/>
                <w:sz w:val="20"/>
                <w:szCs w:val="20"/>
              </w:rPr>
            </w:pPr>
            <w:r w:rsidRPr="00D55294">
              <w:rPr>
                <w:rFonts w:ascii="Calibri" w:eastAsia="Calibri" w:hAnsi="Calibri" w:cs="Calibri"/>
                <w:sz w:val="20"/>
                <w:szCs w:val="20"/>
              </w:rPr>
              <w:t>There were a combination of benefits and concerns. Familiarity of working in the presence of lay people, practical experience in emergency care and personal confidence were important. Divergent practices within and across the contexts of care were revealed.</w:t>
            </w:r>
          </w:p>
        </w:tc>
        <w:tc>
          <w:tcPr>
            <w:tcW w:w="1395" w:type="dxa"/>
          </w:tcPr>
          <w:p w14:paraId="0C098C63" w14:textId="77777777" w:rsidR="00D55294" w:rsidRPr="00D55294" w:rsidRDefault="00D55294" w:rsidP="00D55294">
            <w:pPr>
              <w:rPr>
                <w:rFonts w:ascii="Calibri" w:eastAsia="Calibri" w:hAnsi="Calibri" w:cs="Times New Roman"/>
                <w:sz w:val="20"/>
                <w:szCs w:val="20"/>
              </w:rPr>
            </w:pPr>
            <w:r w:rsidRPr="00D55294">
              <w:rPr>
                <w:rFonts w:ascii="Calibri" w:eastAsia="Calibri" w:hAnsi="Calibri" w:cs="Calibri"/>
                <w:sz w:val="20"/>
                <w:szCs w:val="20"/>
              </w:rPr>
              <w:t>10 (100%)-H</w:t>
            </w:r>
          </w:p>
        </w:tc>
      </w:tr>
      <w:tr w:rsidR="00D55294" w:rsidRPr="00D55294" w14:paraId="002A61F7" w14:textId="77777777" w:rsidTr="00D77D1C">
        <w:tc>
          <w:tcPr>
            <w:tcW w:w="1895" w:type="dxa"/>
            <w:tcBorders>
              <w:top w:val="single" w:sz="4" w:space="0" w:color="auto"/>
              <w:left w:val="single" w:sz="4" w:space="0" w:color="auto"/>
              <w:bottom w:val="single" w:sz="4" w:space="0" w:color="auto"/>
              <w:right w:val="single" w:sz="4" w:space="0" w:color="auto"/>
            </w:tcBorders>
          </w:tcPr>
          <w:p w14:paraId="7FCAE0A6"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Douglas           </w:t>
            </w:r>
          </w:p>
          <w:p w14:paraId="2519392A"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2013</w:t>
            </w:r>
          </w:p>
          <w:p w14:paraId="53B2D9A5" w14:textId="77777777" w:rsidR="00D55294" w:rsidRPr="00D55294" w:rsidRDefault="00D55294" w:rsidP="00D55294">
            <w:pPr>
              <w:rPr>
                <w:rFonts w:ascii="Calibri" w:eastAsia="Calibri" w:hAnsi="Calibri" w:cs="Calibri"/>
                <w:sz w:val="20"/>
                <w:szCs w:val="20"/>
              </w:rPr>
            </w:pPr>
          </w:p>
          <w:p w14:paraId="0F548388"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Journal Paper</w:t>
            </w:r>
          </w:p>
        </w:tc>
        <w:tc>
          <w:tcPr>
            <w:tcW w:w="1372" w:type="dxa"/>
            <w:tcBorders>
              <w:top w:val="single" w:sz="4" w:space="0" w:color="auto"/>
              <w:left w:val="single" w:sz="4" w:space="0" w:color="auto"/>
              <w:bottom w:val="single" w:sz="4" w:space="0" w:color="auto"/>
              <w:right w:val="single" w:sz="4" w:space="0" w:color="auto"/>
            </w:tcBorders>
            <w:hideMark/>
          </w:tcPr>
          <w:p w14:paraId="3846C429"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Canada</w:t>
            </w:r>
          </w:p>
          <w:p w14:paraId="0DE024E0" w14:textId="77777777" w:rsidR="00D55294" w:rsidRPr="00D55294" w:rsidRDefault="00D55294" w:rsidP="00D55294">
            <w:pPr>
              <w:rPr>
                <w:rFonts w:ascii="Calibri" w:eastAsia="Calibri" w:hAnsi="Calibri" w:cs="Calibri"/>
                <w:sz w:val="20"/>
                <w:szCs w:val="20"/>
              </w:rPr>
            </w:pPr>
          </w:p>
          <w:p w14:paraId="6AF35FE4"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Paramedic Service</w:t>
            </w:r>
          </w:p>
        </w:tc>
        <w:tc>
          <w:tcPr>
            <w:tcW w:w="1922" w:type="dxa"/>
            <w:tcBorders>
              <w:top w:val="single" w:sz="4" w:space="0" w:color="auto"/>
              <w:left w:val="single" w:sz="4" w:space="0" w:color="auto"/>
              <w:bottom w:val="single" w:sz="4" w:space="0" w:color="auto"/>
              <w:right w:val="single" w:sz="4" w:space="0" w:color="auto"/>
            </w:tcBorders>
            <w:hideMark/>
          </w:tcPr>
          <w:p w14:paraId="15B2A8B7"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Paramedics </w:t>
            </w:r>
          </w:p>
        </w:tc>
        <w:tc>
          <w:tcPr>
            <w:tcW w:w="3170" w:type="dxa"/>
            <w:tcBorders>
              <w:top w:val="single" w:sz="4" w:space="0" w:color="auto"/>
              <w:left w:val="single" w:sz="4" w:space="0" w:color="auto"/>
              <w:bottom w:val="single" w:sz="4" w:space="0" w:color="auto"/>
              <w:right w:val="single" w:sz="4" w:space="0" w:color="auto"/>
            </w:tcBorders>
          </w:tcPr>
          <w:p w14:paraId="01FF23C4"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To explore paramedics’ experiences with death notification education.</w:t>
            </w:r>
          </w:p>
        </w:tc>
        <w:tc>
          <w:tcPr>
            <w:tcW w:w="1900" w:type="dxa"/>
            <w:tcBorders>
              <w:top w:val="single" w:sz="4" w:space="0" w:color="auto"/>
              <w:left w:val="single" w:sz="4" w:space="0" w:color="auto"/>
              <w:bottom w:val="single" w:sz="4" w:space="0" w:color="auto"/>
              <w:right w:val="single" w:sz="4" w:space="0" w:color="auto"/>
            </w:tcBorders>
            <w:hideMark/>
          </w:tcPr>
          <w:p w14:paraId="340BBAEB"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Qualitative</w:t>
            </w:r>
          </w:p>
          <w:p w14:paraId="410EA35D"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Focus Groups</w:t>
            </w:r>
          </w:p>
          <w:p w14:paraId="699DF708" w14:textId="77777777" w:rsidR="00D55294" w:rsidRPr="00D55294" w:rsidRDefault="00D55294" w:rsidP="00D55294">
            <w:pPr>
              <w:rPr>
                <w:rFonts w:ascii="Calibri" w:eastAsia="Calibri" w:hAnsi="Calibri" w:cs="Calibri"/>
                <w:sz w:val="20"/>
                <w:szCs w:val="20"/>
              </w:rPr>
            </w:pPr>
          </w:p>
          <w:p w14:paraId="6C1ADC59" w14:textId="77777777" w:rsidR="00D55294" w:rsidRPr="00D55294" w:rsidRDefault="00D55294" w:rsidP="00D55294">
            <w:pPr>
              <w:rPr>
                <w:rFonts w:ascii="Calibri" w:eastAsia="Calibri" w:hAnsi="Calibri" w:cs="Calibri"/>
                <w:sz w:val="20"/>
                <w:szCs w:val="20"/>
              </w:rPr>
            </w:pPr>
          </w:p>
        </w:tc>
        <w:tc>
          <w:tcPr>
            <w:tcW w:w="4076" w:type="dxa"/>
            <w:tcBorders>
              <w:top w:val="single" w:sz="4" w:space="0" w:color="auto"/>
              <w:left w:val="single" w:sz="4" w:space="0" w:color="auto"/>
              <w:bottom w:val="single" w:sz="4" w:space="0" w:color="auto"/>
              <w:right w:val="single" w:sz="4" w:space="0" w:color="auto"/>
            </w:tcBorders>
            <w:hideMark/>
          </w:tcPr>
          <w:p w14:paraId="5D84387E" w14:textId="77777777" w:rsidR="00D55294" w:rsidRPr="00D55294" w:rsidRDefault="00D55294" w:rsidP="00D55294">
            <w:pPr>
              <w:jc w:val="both"/>
              <w:rPr>
                <w:rFonts w:ascii="Calibri" w:eastAsia="Calibri" w:hAnsi="Calibri" w:cs="Calibri"/>
                <w:sz w:val="20"/>
                <w:szCs w:val="20"/>
              </w:rPr>
            </w:pPr>
            <w:r w:rsidRPr="00D55294">
              <w:rPr>
                <w:rFonts w:ascii="Calibri" w:eastAsia="Calibri" w:hAnsi="Calibri" w:cs="Calibri"/>
                <w:sz w:val="20"/>
                <w:szCs w:val="20"/>
              </w:rPr>
              <w:t xml:space="preserve">Paramedics learn to communicate death notifications by observing others and by trial and error and there is a lack of formal death notification education. Paramedics want to learn about the practical aspects of communicating death notifications, managing the reactions of the bereaved, the cultural and religious aspects of death, as well as their personal reactions to death. </w:t>
            </w:r>
          </w:p>
        </w:tc>
        <w:tc>
          <w:tcPr>
            <w:tcW w:w="1395" w:type="dxa"/>
          </w:tcPr>
          <w:p w14:paraId="347824D9" w14:textId="77777777" w:rsidR="00D55294" w:rsidRPr="00D55294" w:rsidRDefault="00D55294" w:rsidP="00D55294">
            <w:pPr>
              <w:rPr>
                <w:rFonts w:ascii="Calibri" w:eastAsia="Calibri" w:hAnsi="Calibri" w:cs="Times New Roman"/>
                <w:sz w:val="20"/>
                <w:szCs w:val="20"/>
              </w:rPr>
            </w:pPr>
            <w:r w:rsidRPr="00D55294">
              <w:rPr>
                <w:rFonts w:ascii="Calibri" w:eastAsia="Calibri" w:hAnsi="Calibri" w:cs="Calibri"/>
                <w:sz w:val="20"/>
                <w:szCs w:val="20"/>
              </w:rPr>
              <w:t>8 (80%)-H</w:t>
            </w:r>
          </w:p>
        </w:tc>
      </w:tr>
      <w:tr w:rsidR="00D55294" w:rsidRPr="00D55294" w14:paraId="09931832" w14:textId="77777777" w:rsidTr="00D77D1C">
        <w:tc>
          <w:tcPr>
            <w:tcW w:w="1895" w:type="dxa"/>
            <w:tcBorders>
              <w:top w:val="single" w:sz="4" w:space="0" w:color="auto"/>
              <w:left w:val="single" w:sz="4" w:space="0" w:color="auto"/>
              <w:bottom w:val="single" w:sz="4" w:space="0" w:color="auto"/>
              <w:right w:val="single" w:sz="4" w:space="0" w:color="auto"/>
            </w:tcBorders>
          </w:tcPr>
          <w:p w14:paraId="74FCFEFE"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Moller </w:t>
            </w:r>
          </w:p>
          <w:p w14:paraId="28CF544E"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2013</w:t>
            </w:r>
          </w:p>
          <w:p w14:paraId="34E20A21" w14:textId="77777777" w:rsidR="00D55294" w:rsidRPr="00D55294" w:rsidRDefault="00D55294" w:rsidP="00D55294">
            <w:pPr>
              <w:rPr>
                <w:rFonts w:ascii="Calibri" w:eastAsia="Calibri" w:hAnsi="Calibri" w:cs="Calibri"/>
                <w:sz w:val="20"/>
                <w:szCs w:val="20"/>
              </w:rPr>
            </w:pPr>
          </w:p>
          <w:p w14:paraId="5EAB6D00"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Conference Abstract</w:t>
            </w:r>
          </w:p>
        </w:tc>
        <w:tc>
          <w:tcPr>
            <w:tcW w:w="1372" w:type="dxa"/>
            <w:tcBorders>
              <w:top w:val="single" w:sz="4" w:space="0" w:color="auto"/>
              <w:left w:val="single" w:sz="4" w:space="0" w:color="auto"/>
              <w:bottom w:val="single" w:sz="4" w:space="0" w:color="auto"/>
              <w:right w:val="single" w:sz="4" w:space="0" w:color="auto"/>
            </w:tcBorders>
            <w:hideMark/>
          </w:tcPr>
          <w:p w14:paraId="7181911B"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Denmark</w:t>
            </w:r>
          </w:p>
          <w:p w14:paraId="12A8BF88" w14:textId="77777777" w:rsidR="00D55294" w:rsidRPr="00D55294" w:rsidRDefault="00D55294" w:rsidP="00D55294">
            <w:pPr>
              <w:rPr>
                <w:rFonts w:ascii="Calibri" w:eastAsia="Calibri" w:hAnsi="Calibri" w:cs="Calibri"/>
                <w:sz w:val="20"/>
                <w:szCs w:val="20"/>
              </w:rPr>
            </w:pPr>
          </w:p>
          <w:p w14:paraId="6EC88EA8"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Pre-hospital</w:t>
            </w:r>
          </w:p>
        </w:tc>
        <w:tc>
          <w:tcPr>
            <w:tcW w:w="1922" w:type="dxa"/>
            <w:tcBorders>
              <w:top w:val="single" w:sz="4" w:space="0" w:color="auto"/>
              <w:left w:val="single" w:sz="4" w:space="0" w:color="auto"/>
              <w:bottom w:val="single" w:sz="4" w:space="0" w:color="auto"/>
              <w:right w:val="single" w:sz="4" w:space="0" w:color="auto"/>
            </w:tcBorders>
            <w:hideMark/>
          </w:tcPr>
          <w:p w14:paraId="1F15C376"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Medical Dispatchers</w:t>
            </w:r>
          </w:p>
          <w:p w14:paraId="20F8463C" w14:textId="77777777" w:rsidR="00D55294" w:rsidRPr="00D55294" w:rsidRDefault="00D55294" w:rsidP="00D55294">
            <w:pPr>
              <w:rPr>
                <w:rFonts w:ascii="Calibri" w:eastAsia="Calibri" w:hAnsi="Calibri" w:cs="Calibri"/>
                <w:color w:val="FF0000"/>
                <w:sz w:val="20"/>
                <w:szCs w:val="20"/>
              </w:rPr>
            </w:pPr>
            <w:r w:rsidRPr="00D55294">
              <w:rPr>
                <w:rFonts w:ascii="Calibri" w:eastAsia="Calibri" w:hAnsi="Calibri" w:cs="Calibri"/>
                <w:sz w:val="20"/>
                <w:szCs w:val="20"/>
              </w:rPr>
              <w:t>Lay People  (Bystanders)</w:t>
            </w:r>
          </w:p>
          <w:p w14:paraId="6FAB2065" w14:textId="77777777" w:rsidR="00D55294" w:rsidRPr="00D55294" w:rsidRDefault="00D55294" w:rsidP="00D55294">
            <w:pPr>
              <w:rPr>
                <w:rFonts w:ascii="Calibri" w:eastAsia="Calibri" w:hAnsi="Calibri" w:cs="Calibri"/>
                <w:sz w:val="20"/>
                <w:szCs w:val="20"/>
              </w:rPr>
            </w:pPr>
          </w:p>
        </w:tc>
        <w:tc>
          <w:tcPr>
            <w:tcW w:w="3170" w:type="dxa"/>
            <w:tcBorders>
              <w:top w:val="single" w:sz="4" w:space="0" w:color="auto"/>
              <w:left w:val="single" w:sz="4" w:space="0" w:color="auto"/>
              <w:bottom w:val="single" w:sz="4" w:space="0" w:color="auto"/>
              <w:right w:val="single" w:sz="4" w:space="0" w:color="auto"/>
            </w:tcBorders>
          </w:tcPr>
          <w:p w14:paraId="1306B02A"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To develop a concept for systematic</w:t>
            </w:r>
          </w:p>
          <w:p w14:paraId="02A0FD46"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feedback to laypeople by exploring lay peoples’ need for feedback interviews after performing CPR and by identifying practical and legal barriers to provide systematic feedback.</w:t>
            </w:r>
          </w:p>
        </w:tc>
        <w:tc>
          <w:tcPr>
            <w:tcW w:w="1900" w:type="dxa"/>
            <w:tcBorders>
              <w:top w:val="single" w:sz="4" w:space="0" w:color="auto"/>
              <w:left w:val="single" w:sz="4" w:space="0" w:color="auto"/>
              <w:bottom w:val="single" w:sz="4" w:space="0" w:color="auto"/>
              <w:right w:val="single" w:sz="4" w:space="0" w:color="auto"/>
            </w:tcBorders>
          </w:tcPr>
          <w:p w14:paraId="75211AE0"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Qualitative</w:t>
            </w:r>
          </w:p>
          <w:p w14:paraId="12110947"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Interviews </w:t>
            </w:r>
          </w:p>
          <w:p w14:paraId="329DA39D" w14:textId="77777777" w:rsidR="00D55294" w:rsidRPr="00D55294" w:rsidRDefault="00D55294" w:rsidP="00D55294">
            <w:pPr>
              <w:rPr>
                <w:rFonts w:ascii="Calibri" w:eastAsia="Calibri" w:hAnsi="Calibri" w:cs="Calibri"/>
                <w:sz w:val="20"/>
                <w:szCs w:val="20"/>
              </w:rPr>
            </w:pPr>
          </w:p>
          <w:p w14:paraId="649A8810" w14:textId="77777777" w:rsidR="00D55294" w:rsidRPr="00D55294" w:rsidRDefault="00D55294" w:rsidP="00D55294">
            <w:pPr>
              <w:rPr>
                <w:rFonts w:ascii="Calibri" w:eastAsia="Calibri" w:hAnsi="Calibri" w:cs="Calibri"/>
                <w:sz w:val="20"/>
                <w:szCs w:val="20"/>
              </w:rPr>
            </w:pPr>
          </w:p>
        </w:tc>
        <w:tc>
          <w:tcPr>
            <w:tcW w:w="4076" w:type="dxa"/>
            <w:tcBorders>
              <w:top w:val="single" w:sz="4" w:space="0" w:color="auto"/>
              <w:left w:val="single" w:sz="4" w:space="0" w:color="auto"/>
              <w:bottom w:val="single" w:sz="4" w:space="0" w:color="auto"/>
              <w:right w:val="single" w:sz="4" w:space="0" w:color="auto"/>
            </w:tcBorders>
            <w:hideMark/>
          </w:tcPr>
          <w:p w14:paraId="1762B956" w14:textId="77777777" w:rsidR="00D55294" w:rsidRPr="00D55294" w:rsidRDefault="00D55294" w:rsidP="00D55294">
            <w:pPr>
              <w:jc w:val="both"/>
              <w:rPr>
                <w:rFonts w:ascii="Calibri" w:eastAsia="GulliverRM" w:hAnsi="Calibri" w:cs="Calibri"/>
                <w:sz w:val="20"/>
                <w:szCs w:val="20"/>
              </w:rPr>
            </w:pPr>
            <w:r w:rsidRPr="00D55294">
              <w:rPr>
                <w:rFonts w:ascii="Calibri" w:eastAsia="GulliverRM" w:hAnsi="Calibri" w:cs="Calibri"/>
                <w:sz w:val="20"/>
                <w:szCs w:val="20"/>
              </w:rPr>
              <w:t>Themes identified were</w:t>
            </w:r>
            <w:r w:rsidRPr="00D55294">
              <w:rPr>
                <w:rFonts w:ascii="GulliverRM" w:eastAsia="GulliverRM" w:hAnsi="Calibri" w:cs="GulliverRM"/>
                <w:sz w:val="16"/>
                <w:szCs w:val="16"/>
              </w:rPr>
              <w:t xml:space="preserve"> </w:t>
            </w:r>
            <w:r w:rsidRPr="00D55294">
              <w:rPr>
                <w:rFonts w:ascii="Calibri" w:eastAsia="GulliverRM" w:hAnsi="Calibri" w:cs="Calibri"/>
                <w:sz w:val="20"/>
                <w:szCs w:val="20"/>
              </w:rPr>
              <w:t>the challenge of identifying OHCA, collaboration with the medical dispatcher and the ambulance crew, coping with the experience of sudden death, reflections on what more could have been done and experience for the future, the outcome of the patient and the perceptual experience with OHCA.</w:t>
            </w:r>
          </w:p>
        </w:tc>
        <w:tc>
          <w:tcPr>
            <w:tcW w:w="1395" w:type="dxa"/>
          </w:tcPr>
          <w:p w14:paraId="416CE4D2" w14:textId="77777777" w:rsidR="00D55294" w:rsidRPr="00D55294" w:rsidRDefault="00D55294" w:rsidP="00D55294">
            <w:pPr>
              <w:rPr>
                <w:rFonts w:ascii="Calibri" w:eastAsia="Calibri" w:hAnsi="Calibri" w:cs="Times New Roman"/>
                <w:sz w:val="20"/>
                <w:szCs w:val="20"/>
              </w:rPr>
            </w:pPr>
            <w:r w:rsidRPr="00D55294">
              <w:rPr>
                <w:rFonts w:ascii="Calibri" w:eastAsia="Calibri" w:hAnsi="Calibri" w:cs="Calibri"/>
                <w:sz w:val="20"/>
                <w:szCs w:val="20"/>
              </w:rPr>
              <w:t>Conference abstract –not completed</w:t>
            </w:r>
          </w:p>
        </w:tc>
      </w:tr>
      <w:tr w:rsidR="00D55294" w:rsidRPr="00D55294" w14:paraId="010C91E7" w14:textId="77777777" w:rsidTr="00D77D1C">
        <w:tc>
          <w:tcPr>
            <w:tcW w:w="1895" w:type="dxa"/>
            <w:tcBorders>
              <w:top w:val="single" w:sz="4" w:space="0" w:color="auto"/>
              <w:left w:val="single" w:sz="4" w:space="0" w:color="auto"/>
              <w:bottom w:val="single" w:sz="4" w:space="0" w:color="auto"/>
              <w:right w:val="single" w:sz="4" w:space="0" w:color="auto"/>
            </w:tcBorders>
          </w:tcPr>
          <w:p w14:paraId="6B13E9B6"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Robinson         </w:t>
            </w:r>
          </w:p>
          <w:p w14:paraId="75F9EA1E" w14:textId="77777777" w:rsidR="00D55294" w:rsidRPr="00D55294" w:rsidRDefault="00D55294" w:rsidP="00D55294">
            <w:pPr>
              <w:rPr>
                <w:rFonts w:ascii="Calibri" w:eastAsia="Calibri" w:hAnsi="Calibri" w:cs="Calibri"/>
                <w:color w:val="FF0000"/>
                <w:sz w:val="20"/>
                <w:szCs w:val="20"/>
              </w:rPr>
            </w:pPr>
            <w:r w:rsidRPr="00D55294">
              <w:rPr>
                <w:rFonts w:ascii="Calibri" w:eastAsia="Calibri" w:hAnsi="Calibri" w:cs="Calibri"/>
                <w:sz w:val="20"/>
                <w:szCs w:val="20"/>
              </w:rPr>
              <w:t>2013</w:t>
            </w:r>
          </w:p>
          <w:p w14:paraId="0F977C9C" w14:textId="77777777" w:rsidR="00D55294" w:rsidRPr="00D55294" w:rsidRDefault="00D55294" w:rsidP="00D55294">
            <w:pPr>
              <w:rPr>
                <w:rFonts w:ascii="Calibri" w:eastAsia="Calibri" w:hAnsi="Calibri" w:cs="Calibri"/>
                <w:sz w:val="20"/>
                <w:szCs w:val="20"/>
              </w:rPr>
            </w:pPr>
          </w:p>
          <w:p w14:paraId="41941BF4"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Journal Paper</w:t>
            </w:r>
          </w:p>
          <w:p w14:paraId="6A012AB7" w14:textId="77777777" w:rsidR="00D55294" w:rsidRPr="00D55294" w:rsidRDefault="00D55294" w:rsidP="00D55294">
            <w:pPr>
              <w:rPr>
                <w:rFonts w:ascii="Calibri" w:eastAsia="Calibri" w:hAnsi="Calibri" w:cs="Calibri"/>
                <w:sz w:val="20"/>
                <w:szCs w:val="20"/>
              </w:rPr>
            </w:pPr>
          </w:p>
        </w:tc>
        <w:tc>
          <w:tcPr>
            <w:tcW w:w="1372" w:type="dxa"/>
            <w:tcBorders>
              <w:top w:val="single" w:sz="4" w:space="0" w:color="auto"/>
              <w:left w:val="single" w:sz="4" w:space="0" w:color="auto"/>
              <w:bottom w:val="single" w:sz="4" w:space="0" w:color="auto"/>
              <w:right w:val="single" w:sz="4" w:space="0" w:color="auto"/>
            </w:tcBorders>
            <w:hideMark/>
          </w:tcPr>
          <w:p w14:paraId="49D0AED5"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lastRenderedPageBreak/>
              <w:t>UK</w:t>
            </w:r>
          </w:p>
          <w:p w14:paraId="65D000FC" w14:textId="77777777" w:rsidR="00D55294" w:rsidRPr="00D55294" w:rsidRDefault="00D55294" w:rsidP="00D55294">
            <w:pPr>
              <w:rPr>
                <w:rFonts w:ascii="Calibri" w:eastAsia="Calibri" w:hAnsi="Calibri" w:cs="Calibri"/>
                <w:sz w:val="20"/>
                <w:szCs w:val="20"/>
              </w:rPr>
            </w:pPr>
          </w:p>
          <w:p w14:paraId="77C2BB0E"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lastRenderedPageBreak/>
              <w:t>Pre-hospital</w:t>
            </w:r>
          </w:p>
        </w:tc>
        <w:tc>
          <w:tcPr>
            <w:tcW w:w="1922" w:type="dxa"/>
            <w:tcBorders>
              <w:top w:val="single" w:sz="4" w:space="0" w:color="auto"/>
              <w:left w:val="single" w:sz="4" w:space="0" w:color="auto"/>
              <w:bottom w:val="single" w:sz="4" w:space="0" w:color="auto"/>
              <w:right w:val="single" w:sz="4" w:space="0" w:color="auto"/>
            </w:tcBorders>
            <w:hideMark/>
          </w:tcPr>
          <w:p w14:paraId="048EFD6D"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lastRenderedPageBreak/>
              <w:t>Ambulance Service Workers</w:t>
            </w:r>
          </w:p>
          <w:p w14:paraId="7C9D0374"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lastRenderedPageBreak/>
              <w:t xml:space="preserve">Legal Professionals         </w:t>
            </w:r>
          </w:p>
          <w:p w14:paraId="2E9A7692"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                                          </w:t>
            </w:r>
          </w:p>
        </w:tc>
        <w:tc>
          <w:tcPr>
            <w:tcW w:w="3170" w:type="dxa"/>
            <w:tcBorders>
              <w:top w:val="single" w:sz="4" w:space="0" w:color="auto"/>
              <w:left w:val="single" w:sz="4" w:space="0" w:color="auto"/>
              <w:bottom w:val="single" w:sz="4" w:space="0" w:color="auto"/>
              <w:right w:val="single" w:sz="4" w:space="0" w:color="auto"/>
            </w:tcBorders>
          </w:tcPr>
          <w:p w14:paraId="76C39B93"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lastRenderedPageBreak/>
              <w:t xml:space="preserve"> To explore professionals’ experiences on the implementation of advance </w:t>
            </w:r>
            <w:r w:rsidRPr="00D55294">
              <w:rPr>
                <w:rFonts w:ascii="Calibri" w:eastAsia="Calibri" w:hAnsi="Calibri" w:cs="Calibri"/>
                <w:sz w:val="20"/>
                <w:szCs w:val="20"/>
              </w:rPr>
              <w:lastRenderedPageBreak/>
              <w:t>care planning in two areas of clinical care, dementia and palliative care.</w:t>
            </w:r>
          </w:p>
        </w:tc>
        <w:tc>
          <w:tcPr>
            <w:tcW w:w="1900" w:type="dxa"/>
            <w:tcBorders>
              <w:top w:val="single" w:sz="4" w:space="0" w:color="auto"/>
              <w:left w:val="single" w:sz="4" w:space="0" w:color="auto"/>
              <w:bottom w:val="single" w:sz="4" w:space="0" w:color="auto"/>
              <w:right w:val="single" w:sz="4" w:space="0" w:color="auto"/>
            </w:tcBorders>
          </w:tcPr>
          <w:p w14:paraId="49343CC1"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lastRenderedPageBreak/>
              <w:t>Qualitative</w:t>
            </w:r>
          </w:p>
          <w:p w14:paraId="740B96BF"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Focus Groups</w:t>
            </w:r>
          </w:p>
          <w:p w14:paraId="7BA30708"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lastRenderedPageBreak/>
              <w:t xml:space="preserve">Interviews </w:t>
            </w:r>
          </w:p>
          <w:p w14:paraId="3851C29B" w14:textId="77777777" w:rsidR="00D55294" w:rsidRPr="00D55294" w:rsidRDefault="00D55294" w:rsidP="00D55294">
            <w:pPr>
              <w:rPr>
                <w:rFonts w:ascii="Calibri" w:eastAsia="Calibri" w:hAnsi="Calibri" w:cs="Calibri"/>
                <w:sz w:val="20"/>
                <w:szCs w:val="20"/>
              </w:rPr>
            </w:pPr>
          </w:p>
          <w:p w14:paraId="33A38229" w14:textId="77777777" w:rsidR="00D55294" w:rsidRPr="00D55294" w:rsidRDefault="00D55294" w:rsidP="00D55294">
            <w:pPr>
              <w:rPr>
                <w:rFonts w:ascii="Calibri" w:eastAsia="Calibri" w:hAnsi="Calibri" w:cs="Calibri"/>
                <w:sz w:val="20"/>
                <w:szCs w:val="20"/>
              </w:rPr>
            </w:pPr>
          </w:p>
        </w:tc>
        <w:tc>
          <w:tcPr>
            <w:tcW w:w="4076" w:type="dxa"/>
            <w:tcBorders>
              <w:top w:val="single" w:sz="4" w:space="0" w:color="auto"/>
              <w:left w:val="single" w:sz="4" w:space="0" w:color="auto"/>
              <w:bottom w:val="single" w:sz="4" w:space="0" w:color="auto"/>
              <w:right w:val="single" w:sz="4" w:space="0" w:color="auto"/>
            </w:tcBorders>
          </w:tcPr>
          <w:p w14:paraId="22C52E2C" w14:textId="77777777" w:rsidR="00D55294" w:rsidRPr="00D55294" w:rsidRDefault="00D55294" w:rsidP="00D55294">
            <w:pPr>
              <w:jc w:val="both"/>
              <w:rPr>
                <w:rFonts w:ascii="Calibri" w:eastAsia="Calibri" w:hAnsi="Calibri" w:cs="Calibri"/>
                <w:sz w:val="20"/>
                <w:szCs w:val="20"/>
              </w:rPr>
            </w:pPr>
            <w:r w:rsidRPr="00D55294">
              <w:rPr>
                <w:rFonts w:ascii="Calibri" w:eastAsia="Calibri" w:hAnsi="Calibri" w:cs="Calibri"/>
                <w:sz w:val="20"/>
                <w:szCs w:val="20"/>
              </w:rPr>
              <w:lastRenderedPageBreak/>
              <w:t xml:space="preserve">There was uncertainty over the general value of advance care planning, whether current service </w:t>
            </w:r>
            <w:r w:rsidRPr="00D55294">
              <w:rPr>
                <w:rFonts w:ascii="Calibri" w:eastAsia="Calibri" w:hAnsi="Calibri" w:cs="Calibri"/>
                <w:sz w:val="20"/>
                <w:szCs w:val="20"/>
              </w:rPr>
              <w:lastRenderedPageBreak/>
              <w:t>provision could meet patient wishes, their individual roles and responsibilities and which aspects of advance care planning were legally binding; the array of different advance care planning forms and documentation available added to the confusion</w:t>
            </w:r>
          </w:p>
        </w:tc>
        <w:tc>
          <w:tcPr>
            <w:tcW w:w="1395" w:type="dxa"/>
          </w:tcPr>
          <w:p w14:paraId="01890835" w14:textId="77777777" w:rsidR="00D55294" w:rsidRPr="00D55294" w:rsidRDefault="00D55294" w:rsidP="00D55294">
            <w:pPr>
              <w:rPr>
                <w:rFonts w:ascii="Calibri" w:eastAsia="Calibri" w:hAnsi="Calibri" w:cs="Times New Roman"/>
                <w:sz w:val="20"/>
                <w:szCs w:val="20"/>
              </w:rPr>
            </w:pPr>
            <w:r w:rsidRPr="00D55294">
              <w:rPr>
                <w:rFonts w:ascii="Calibri" w:eastAsia="Calibri" w:hAnsi="Calibri" w:cs="Calibri"/>
                <w:sz w:val="20"/>
                <w:szCs w:val="20"/>
              </w:rPr>
              <w:lastRenderedPageBreak/>
              <w:t>10 (100%)-H</w:t>
            </w:r>
          </w:p>
        </w:tc>
      </w:tr>
      <w:tr w:rsidR="00D55294" w:rsidRPr="00D55294" w14:paraId="3CB96392" w14:textId="77777777" w:rsidTr="00D77D1C">
        <w:tc>
          <w:tcPr>
            <w:tcW w:w="1895" w:type="dxa"/>
            <w:tcBorders>
              <w:top w:val="single" w:sz="4" w:space="0" w:color="auto"/>
              <w:left w:val="single" w:sz="4" w:space="0" w:color="auto"/>
              <w:bottom w:val="single" w:sz="4" w:space="0" w:color="auto"/>
              <w:right w:val="single" w:sz="4" w:space="0" w:color="auto"/>
            </w:tcBorders>
          </w:tcPr>
          <w:p w14:paraId="5A460AAF"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Williams            </w:t>
            </w:r>
          </w:p>
          <w:p w14:paraId="4C14B0A7"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2013</w:t>
            </w:r>
          </w:p>
          <w:p w14:paraId="50C9D66D" w14:textId="77777777" w:rsidR="00D55294" w:rsidRPr="00D55294" w:rsidRDefault="00D55294" w:rsidP="00D55294">
            <w:pPr>
              <w:rPr>
                <w:rFonts w:ascii="Calibri" w:eastAsia="Calibri" w:hAnsi="Calibri" w:cs="Calibri"/>
                <w:sz w:val="20"/>
                <w:szCs w:val="20"/>
              </w:rPr>
            </w:pPr>
          </w:p>
          <w:p w14:paraId="6A33F2AE"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Journal Paper</w:t>
            </w:r>
          </w:p>
          <w:p w14:paraId="65F1EA4E" w14:textId="77777777" w:rsidR="00D55294" w:rsidRPr="00D55294" w:rsidRDefault="00D55294" w:rsidP="00D55294">
            <w:pPr>
              <w:rPr>
                <w:rFonts w:ascii="Calibri" w:eastAsia="Calibri" w:hAnsi="Calibri" w:cs="Calibri"/>
                <w:sz w:val="20"/>
                <w:szCs w:val="20"/>
              </w:rPr>
            </w:pPr>
          </w:p>
        </w:tc>
        <w:tc>
          <w:tcPr>
            <w:tcW w:w="1372" w:type="dxa"/>
            <w:tcBorders>
              <w:top w:val="single" w:sz="4" w:space="0" w:color="auto"/>
              <w:left w:val="single" w:sz="4" w:space="0" w:color="auto"/>
              <w:bottom w:val="single" w:sz="4" w:space="0" w:color="auto"/>
              <w:right w:val="single" w:sz="4" w:space="0" w:color="auto"/>
            </w:tcBorders>
          </w:tcPr>
          <w:p w14:paraId="0CB69E29"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UK</w:t>
            </w:r>
          </w:p>
          <w:p w14:paraId="54DE4CFB" w14:textId="77777777" w:rsidR="00D55294" w:rsidRPr="00D55294" w:rsidRDefault="00D55294" w:rsidP="00D55294">
            <w:pPr>
              <w:rPr>
                <w:rFonts w:ascii="Calibri" w:eastAsia="Calibri" w:hAnsi="Calibri" w:cs="Calibri"/>
                <w:sz w:val="20"/>
                <w:szCs w:val="20"/>
              </w:rPr>
            </w:pPr>
          </w:p>
          <w:p w14:paraId="6F3C1AF6"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Paramedic students</w:t>
            </w:r>
          </w:p>
        </w:tc>
        <w:tc>
          <w:tcPr>
            <w:tcW w:w="1922" w:type="dxa"/>
            <w:tcBorders>
              <w:top w:val="single" w:sz="4" w:space="0" w:color="auto"/>
              <w:left w:val="single" w:sz="4" w:space="0" w:color="auto"/>
              <w:bottom w:val="single" w:sz="4" w:space="0" w:color="auto"/>
              <w:right w:val="single" w:sz="4" w:space="0" w:color="auto"/>
            </w:tcBorders>
          </w:tcPr>
          <w:p w14:paraId="6FE35124" w14:textId="77777777" w:rsidR="00D55294" w:rsidRPr="00D55294" w:rsidRDefault="00D55294" w:rsidP="00D55294">
            <w:pPr>
              <w:autoSpaceDE w:val="0"/>
              <w:autoSpaceDN w:val="0"/>
              <w:adjustRightInd w:val="0"/>
              <w:rPr>
                <w:rFonts w:ascii="Calibri" w:eastAsia="Calibri" w:hAnsi="Calibri" w:cs="Calibri"/>
                <w:sz w:val="20"/>
                <w:szCs w:val="20"/>
              </w:rPr>
            </w:pPr>
            <w:r w:rsidRPr="00D55294">
              <w:rPr>
                <w:rFonts w:ascii="Calibri" w:eastAsia="Calibri" w:hAnsi="Calibri" w:cs="Calibri"/>
                <w:sz w:val="20"/>
                <w:szCs w:val="20"/>
              </w:rPr>
              <w:t>Pre-registration Paramedic Science Students</w:t>
            </w:r>
          </w:p>
          <w:p w14:paraId="7EACC2FE" w14:textId="77777777" w:rsidR="00D55294" w:rsidRPr="00D55294" w:rsidRDefault="00D55294" w:rsidP="00D55294">
            <w:pPr>
              <w:rPr>
                <w:rFonts w:ascii="Calibri" w:eastAsia="Calibri" w:hAnsi="Calibri" w:cs="Calibri"/>
                <w:sz w:val="20"/>
                <w:szCs w:val="20"/>
              </w:rPr>
            </w:pPr>
          </w:p>
        </w:tc>
        <w:tc>
          <w:tcPr>
            <w:tcW w:w="3170" w:type="dxa"/>
            <w:tcBorders>
              <w:top w:val="single" w:sz="4" w:space="0" w:color="auto"/>
              <w:left w:val="single" w:sz="4" w:space="0" w:color="auto"/>
              <w:bottom w:val="single" w:sz="4" w:space="0" w:color="auto"/>
              <w:right w:val="single" w:sz="4" w:space="0" w:color="auto"/>
            </w:tcBorders>
          </w:tcPr>
          <w:p w14:paraId="44C18049"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To explore student paramedic perceptions and experiences of emotion work and the strategies used to deal with it.</w:t>
            </w:r>
          </w:p>
          <w:p w14:paraId="4E634DA8" w14:textId="77777777" w:rsidR="00D55294" w:rsidRPr="00D55294" w:rsidRDefault="00D55294" w:rsidP="00D55294">
            <w:pPr>
              <w:rPr>
                <w:rFonts w:ascii="Calibri" w:eastAsia="Calibri" w:hAnsi="Calibri" w:cs="Calibri"/>
                <w:sz w:val="20"/>
                <w:szCs w:val="20"/>
              </w:rPr>
            </w:pPr>
          </w:p>
        </w:tc>
        <w:tc>
          <w:tcPr>
            <w:tcW w:w="1900" w:type="dxa"/>
            <w:tcBorders>
              <w:top w:val="single" w:sz="4" w:space="0" w:color="auto"/>
              <w:left w:val="single" w:sz="4" w:space="0" w:color="auto"/>
              <w:bottom w:val="single" w:sz="4" w:space="0" w:color="auto"/>
              <w:right w:val="single" w:sz="4" w:space="0" w:color="auto"/>
            </w:tcBorders>
          </w:tcPr>
          <w:p w14:paraId="52A6F767"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Qualitative</w:t>
            </w:r>
          </w:p>
          <w:p w14:paraId="6A6E0E4C"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Interviews </w:t>
            </w:r>
          </w:p>
          <w:p w14:paraId="1B275852" w14:textId="77777777" w:rsidR="00D55294" w:rsidRPr="00D55294" w:rsidRDefault="00D55294" w:rsidP="00D55294">
            <w:pPr>
              <w:rPr>
                <w:rFonts w:ascii="Calibri" w:eastAsia="Calibri" w:hAnsi="Calibri" w:cs="Calibri"/>
                <w:sz w:val="20"/>
                <w:szCs w:val="20"/>
              </w:rPr>
            </w:pPr>
          </w:p>
          <w:p w14:paraId="4F740C0B" w14:textId="77777777" w:rsidR="00D55294" w:rsidRPr="00D55294" w:rsidRDefault="00D55294" w:rsidP="00D55294">
            <w:pPr>
              <w:rPr>
                <w:rFonts w:ascii="Calibri" w:eastAsia="Calibri" w:hAnsi="Calibri" w:cs="Calibri"/>
                <w:sz w:val="20"/>
                <w:szCs w:val="20"/>
              </w:rPr>
            </w:pPr>
          </w:p>
        </w:tc>
        <w:tc>
          <w:tcPr>
            <w:tcW w:w="4076" w:type="dxa"/>
            <w:tcBorders>
              <w:top w:val="single" w:sz="4" w:space="0" w:color="auto"/>
              <w:left w:val="single" w:sz="4" w:space="0" w:color="auto"/>
              <w:bottom w:val="single" w:sz="4" w:space="0" w:color="auto"/>
              <w:right w:val="single" w:sz="4" w:space="0" w:color="auto"/>
            </w:tcBorders>
          </w:tcPr>
          <w:p w14:paraId="31FEDC10" w14:textId="77777777" w:rsidR="00D55294" w:rsidRPr="00D55294" w:rsidRDefault="00D55294" w:rsidP="00D55294">
            <w:pPr>
              <w:jc w:val="both"/>
              <w:rPr>
                <w:rFonts w:ascii="Calibri" w:eastAsia="Calibri" w:hAnsi="Calibri" w:cs="Calibri"/>
                <w:sz w:val="20"/>
                <w:szCs w:val="20"/>
              </w:rPr>
            </w:pPr>
            <w:r w:rsidRPr="00D55294">
              <w:rPr>
                <w:rFonts w:ascii="Calibri" w:eastAsia="Calibri" w:hAnsi="Calibri" w:cs="Calibri"/>
                <w:sz w:val="20"/>
                <w:szCs w:val="20"/>
              </w:rPr>
              <w:t>The findings reveal evidence of emotion work in emergency situations where there is a need to control and suppress emotions to do the job, struggling with emotion and a need for talking it through.</w:t>
            </w:r>
          </w:p>
        </w:tc>
        <w:tc>
          <w:tcPr>
            <w:tcW w:w="1395" w:type="dxa"/>
          </w:tcPr>
          <w:p w14:paraId="194D1207" w14:textId="77777777" w:rsidR="00D55294" w:rsidRPr="00D55294" w:rsidRDefault="00D55294" w:rsidP="00D55294">
            <w:pPr>
              <w:rPr>
                <w:rFonts w:ascii="Calibri" w:eastAsia="Calibri" w:hAnsi="Calibri" w:cs="Times New Roman"/>
                <w:sz w:val="20"/>
                <w:szCs w:val="20"/>
              </w:rPr>
            </w:pPr>
            <w:r w:rsidRPr="00D55294">
              <w:rPr>
                <w:rFonts w:ascii="Calibri" w:eastAsia="Calibri" w:hAnsi="Calibri" w:cs="Calibri"/>
                <w:sz w:val="20"/>
                <w:szCs w:val="20"/>
              </w:rPr>
              <w:t>7 (70%)-M</w:t>
            </w:r>
          </w:p>
        </w:tc>
      </w:tr>
      <w:tr w:rsidR="00D55294" w:rsidRPr="00D55294" w14:paraId="5F121B56" w14:textId="77777777" w:rsidTr="00D77D1C">
        <w:tc>
          <w:tcPr>
            <w:tcW w:w="1895" w:type="dxa"/>
            <w:tcBorders>
              <w:top w:val="single" w:sz="4" w:space="0" w:color="auto"/>
              <w:left w:val="single" w:sz="4" w:space="0" w:color="auto"/>
              <w:bottom w:val="single" w:sz="4" w:space="0" w:color="auto"/>
              <w:right w:val="single" w:sz="4" w:space="0" w:color="auto"/>
            </w:tcBorders>
          </w:tcPr>
          <w:p w14:paraId="2F2DA764"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Bremer               2012</w:t>
            </w:r>
          </w:p>
          <w:p w14:paraId="057B6885" w14:textId="77777777" w:rsidR="00D55294" w:rsidRPr="00D55294" w:rsidRDefault="00D55294" w:rsidP="00D55294">
            <w:pPr>
              <w:rPr>
                <w:rFonts w:ascii="Calibri" w:eastAsia="Calibri" w:hAnsi="Calibri" w:cs="Calibri"/>
                <w:sz w:val="20"/>
                <w:szCs w:val="20"/>
                <w:highlight w:val="yellow"/>
              </w:rPr>
            </w:pPr>
          </w:p>
          <w:p w14:paraId="6A656AD7"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Journal Paper</w:t>
            </w:r>
          </w:p>
          <w:p w14:paraId="4FC0A09B" w14:textId="77777777" w:rsidR="00D55294" w:rsidRPr="00D55294" w:rsidRDefault="00D55294" w:rsidP="00D55294">
            <w:pPr>
              <w:rPr>
                <w:rFonts w:ascii="Calibri" w:eastAsia="Calibri" w:hAnsi="Calibri" w:cs="Calibri"/>
                <w:sz w:val="20"/>
                <w:szCs w:val="20"/>
                <w:highlight w:val="yellow"/>
              </w:rPr>
            </w:pPr>
          </w:p>
        </w:tc>
        <w:tc>
          <w:tcPr>
            <w:tcW w:w="1372" w:type="dxa"/>
            <w:tcBorders>
              <w:top w:val="single" w:sz="4" w:space="0" w:color="auto"/>
              <w:left w:val="single" w:sz="4" w:space="0" w:color="auto"/>
              <w:bottom w:val="single" w:sz="4" w:space="0" w:color="auto"/>
              <w:right w:val="single" w:sz="4" w:space="0" w:color="auto"/>
            </w:tcBorders>
            <w:hideMark/>
          </w:tcPr>
          <w:p w14:paraId="2BDE46BB"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Sweden</w:t>
            </w:r>
          </w:p>
          <w:p w14:paraId="094C4768" w14:textId="77777777" w:rsidR="00D55294" w:rsidRPr="00D55294" w:rsidRDefault="00D55294" w:rsidP="00D55294">
            <w:pPr>
              <w:rPr>
                <w:rFonts w:ascii="Calibri" w:eastAsia="Calibri" w:hAnsi="Calibri" w:cs="Calibri"/>
                <w:sz w:val="20"/>
                <w:szCs w:val="20"/>
              </w:rPr>
            </w:pPr>
          </w:p>
          <w:p w14:paraId="4E5C2198"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Pre-Hospital</w:t>
            </w:r>
          </w:p>
        </w:tc>
        <w:tc>
          <w:tcPr>
            <w:tcW w:w="1922" w:type="dxa"/>
            <w:tcBorders>
              <w:top w:val="single" w:sz="4" w:space="0" w:color="auto"/>
              <w:left w:val="single" w:sz="4" w:space="0" w:color="auto"/>
              <w:bottom w:val="single" w:sz="4" w:space="0" w:color="auto"/>
              <w:right w:val="single" w:sz="4" w:space="0" w:color="auto"/>
            </w:tcBorders>
            <w:hideMark/>
          </w:tcPr>
          <w:p w14:paraId="3F81A2A1" w14:textId="77777777" w:rsidR="00D55294" w:rsidRPr="00D55294" w:rsidRDefault="00D55294" w:rsidP="00D55294">
            <w:pPr>
              <w:autoSpaceDE w:val="0"/>
              <w:autoSpaceDN w:val="0"/>
              <w:adjustRightInd w:val="0"/>
              <w:rPr>
                <w:rFonts w:ascii="Calibri" w:eastAsia="Calibri" w:hAnsi="Calibri" w:cs="Calibri"/>
                <w:sz w:val="20"/>
                <w:szCs w:val="20"/>
              </w:rPr>
            </w:pPr>
            <w:r w:rsidRPr="00D55294">
              <w:rPr>
                <w:rFonts w:ascii="Calibri" w:eastAsia="Calibri" w:hAnsi="Calibri" w:cs="Calibri"/>
                <w:sz w:val="20"/>
                <w:szCs w:val="20"/>
              </w:rPr>
              <w:t xml:space="preserve">EMS Personnel   </w:t>
            </w:r>
          </w:p>
        </w:tc>
        <w:tc>
          <w:tcPr>
            <w:tcW w:w="3170" w:type="dxa"/>
            <w:tcBorders>
              <w:top w:val="single" w:sz="4" w:space="0" w:color="auto"/>
              <w:left w:val="single" w:sz="4" w:space="0" w:color="auto"/>
              <w:bottom w:val="single" w:sz="4" w:space="0" w:color="auto"/>
              <w:right w:val="single" w:sz="4" w:space="0" w:color="auto"/>
            </w:tcBorders>
            <w:hideMark/>
          </w:tcPr>
          <w:p w14:paraId="6B48CF3B"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To analyse EMS personnel's experiences of caring for families when patients suffer cardiac arrest and sudden death.</w:t>
            </w:r>
          </w:p>
        </w:tc>
        <w:tc>
          <w:tcPr>
            <w:tcW w:w="1900" w:type="dxa"/>
            <w:tcBorders>
              <w:top w:val="single" w:sz="4" w:space="0" w:color="auto"/>
              <w:left w:val="single" w:sz="4" w:space="0" w:color="auto"/>
              <w:bottom w:val="single" w:sz="4" w:space="0" w:color="auto"/>
              <w:right w:val="single" w:sz="4" w:space="0" w:color="auto"/>
            </w:tcBorders>
            <w:hideMark/>
          </w:tcPr>
          <w:p w14:paraId="6342F4FB"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Qualitative Interviews</w:t>
            </w:r>
          </w:p>
          <w:p w14:paraId="1ABD266A" w14:textId="77777777" w:rsidR="00D55294" w:rsidRPr="00D55294" w:rsidRDefault="00D55294" w:rsidP="00D55294">
            <w:pPr>
              <w:rPr>
                <w:rFonts w:ascii="Calibri" w:eastAsia="Calibri" w:hAnsi="Calibri" w:cs="Calibri"/>
                <w:sz w:val="20"/>
                <w:szCs w:val="20"/>
              </w:rPr>
            </w:pPr>
          </w:p>
          <w:p w14:paraId="65777331" w14:textId="77777777" w:rsidR="00D55294" w:rsidRPr="00D55294" w:rsidRDefault="00D55294" w:rsidP="00D55294">
            <w:pPr>
              <w:rPr>
                <w:rFonts w:ascii="Calibri" w:eastAsia="Calibri" w:hAnsi="Calibri" w:cs="Calibri"/>
                <w:sz w:val="20"/>
                <w:szCs w:val="20"/>
              </w:rPr>
            </w:pPr>
          </w:p>
        </w:tc>
        <w:tc>
          <w:tcPr>
            <w:tcW w:w="4076" w:type="dxa"/>
            <w:tcBorders>
              <w:top w:val="single" w:sz="4" w:space="0" w:color="auto"/>
              <w:left w:val="single" w:sz="4" w:space="0" w:color="auto"/>
              <w:bottom w:val="single" w:sz="4" w:space="0" w:color="auto"/>
              <w:right w:val="single" w:sz="4" w:space="0" w:color="auto"/>
            </w:tcBorders>
            <w:hideMark/>
          </w:tcPr>
          <w:p w14:paraId="328B11F7" w14:textId="77777777" w:rsidR="00D55294" w:rsidRPr="00D55294" w:rsidRDefault="00D55294" w:rsidP="00D55294">
            <w:pPr>
              <w:jc w:val="both"/>
              <w:rPr>
                <w:rFonts w:ascii="Calibri" w:eastAsia="Calibri" w:hAnsi="Calibri" w:cs="Calibri"/>
                <w:sz w:val="20"/>
                <w:szCs w:val="20"/>
              </w:rPr>
            </w:pPr>
            <w:r w:rsidRPr="00D55294">
              <w:rPr>
                <w:rFonts w:ascii="Calibri" w:eastAsia="Calibri" w:hAnsi="Calibri" w:cs="Calibri"/>
                <w:sz w:val="20"/>
                <w:szCs w:val="20"/>
              </w:rPr>
              <w:t>EMS felt responsible for both patient and family care, and sometimes failed to prioritise these responsibilities as a result of their own perceptions, feelings and reactions. Moving from patient care to family care implied a movement from well-structured guidance to a situational response, where the personnel were forced to balance between interpretive reasoning and a more direct emotional response.</w:t>
            </w:r>
          </w:p>
          <w:p w14:paraId="1C3D118A" w14:textId="77777777" w:rsidR="00D55294" w:rsidRPr="00D55294" w:rsidRDefault="00D55294" w:rsidP="00D55294">
            <w:pPr>
              <w:jc w:val="both"/>
              <w:rPr>
                <w:rFonts w:ascii="Calibri" w:eastAsia="Calibri" w:hAnsi="Calibri" w:cs="Calibri"/>
                <w:sz w:val="20"/>
                <w:szCs w:val="20"/>
              </w:rPr>
            </w:pPr>
            <w:r w:rsidRPr="00D55294">
              <w:rPr>
                <w:rFonts w:ascii="Calibri" w:eastAsia="Calibri" w:hAnsi="Calibri" w:cs="Calibri"/>
                <w:sz w:val="20"/>
                <w:szCs w:val="20"/>
              </w:rPr>
              <w:t>Ethical caring competence is needed in the care of bereaved family members to avoid additional suffering.</w:t>
            </w:r>
          </w:p>
        </w:tc>
        <w:tc>
          <w:tcPr>
            <w:tcW w:w="1395" w:type="dxa"/>
          </w:tcPr>
          <w:p w14:paraId="6DD6A8AE" w14:textId="77777777" w:rsidR="00D55294" w:rsidRPr="00D55294" w:rsidRDefault="00D55294" w:rsidP="00D55294">
            <w:pPr>
              <w:rPr>
                <w:rFonts w:ascii="Calibri" w:eastAsia="Calibri" w:hAnsi="Calibri" w:cs="Times New Roman"/>
                <w:sz w:val="20"/>
                <w:szCs w:val="20"/>
              </w:rPr>
            </w:pPr>
            <w:r w:rsidRPr="00D55294">
              <w:rPr>
                <w:rFonts w:ascii="Calibri" w:eastAsia="Calibri" w:hAnsi="Calibri" w:cs="Calibri"/>
                <w:sz w:val="20"/>
                <w:szCs w:val="20"/>
              </w:rPr>
              <w:t>9 (90%)-H</w:t>
            </w:r>
          </w:p>
        </w:tc>
      </w:tr>
      <w:tr w:rsidR="00D55294" w:rsidRPr="00D55294" w14:paraId="39B37905" w14:textId="77777777" w:rsidTr="00D77D1C">
        <w:tc>
          <w:tcPr>
            <w:tcW w:w="1895" w:type="dxa"/>
            <w:tcBorders>
              <w:top w:val="single" w:sz="4" w:space="0" w:color="auto"/>
              <w:left w:val="single" w:sz="4" w:space="0" w:color="auto"/>
              <w:bottom w:val="single" w:sz="4" w:space="0" w:color="auto"/>
              <w:right w:val="single" w:sz="4" w:space="0" w:color="auto"/>
            </w:tcBorders>
          </w:tcPr>
          <w:p w14:paraId="54AFA375"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Douglas           </w:t>
            </w:r>
          </w:p>
          <w:p w14:paraId="711EAAF3"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2012</w:t>
            </w:r>
          </w:p>
          <w:p w14:paraId="40911840" w14:textId="77777777" w:rsidR="00D55294" w:rsidRPr="00D55294" w:rsidRDefault="00D55294" w:rsidP="00D55294">
            <w:pPr>
              <w:rPr>
                <w:rFonts w:ascii="Calibri" w:eastAsia="Calibri" w:hAnsi="Calibri" w:cs="Calibri"/>
                <w:sz w:val="20"/>
                <w:szCs w:val="20"/>
              </w:rPr>
            </w:pPr>
          </w:p>
          <w:p w14:paraId="195C1F5A"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Journal Paper</w:t>
            </w:r>
          </w:p>
          <w:p w14:paraId="7E2B79D6" w14:textId="77777777" w:rsidR="00D55294" w:rsidRPr="00D55294" w:rsidRDefault="00D55294" w:rsidP="00D55294">
            <w:pPr>
              <w:rPr>
                <w:rFonts w:ascii="Calibri" w:eastAsia="Calibri" w:hAnsi="Calibri" w:cs="Calibri"/>
                <w:sz w:val="20"/>
                <w:szCs w:val="20"/>
              </w:rPr>
            </w:pPr>
          </w:p>
        </w:tc>
        <w:tc>
          <w:tcPr>
            <w:tcW w:w="1372" w:type="dxa"/>
            <w:tcBorders>
              <w:top w:val="single" w:sz="4" w:space="0" w:color="auto"/>
              <w:left w:val="single" w:sz="4" w:space="0" w:color="auto"/>
              <w:bottom w:val="single" w:sz="4" w:space="0" w:color="auto"/>
              <w:right w:val="single" w:sz="4" w:space="0" w:color="auto"/>
            </w:tcBorders>
            <w:hideMark/>
          </w:tcPr>
          <w:p w14:paraId="64EE0525"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Canada</w:t>
            </w:r>
          </w:p>
          <w:p w14:paraId="1A4846C4" w14:textId="77777777" w:rsidR="00D55294" w:rsidRPr="00D55294" w:rsidRDefault="00D55294" w:rsidP="00D55294">
            <w:pPr>
              <w:rPr>
                <w:rFonts w:ascii="Calibri" w:eastAsia="Calibri" w:hAnsi="Calibri" w:cs="Calibri"/>
                <w:sz w:val="20"/>
                <w:szCs w:val="20"/>
              </w:rPr>
            </w:pPr>
          </w:p>
          <w:p w14:paraId="61CF9D60"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Pre-Hospital </w:t>
            </w:r>
          </w:p>
        </w:tc>
        <w:tc>
          <w:tcPr>
            <w:tcW w:w="1922" w:type="dxa"/>
            <w:tcBorders>
              <w:top w:val="single" w:sz="4" w:space="0" w:color="auto"/>
              <w:left w:val="single" w:sz="4" w:space="0" w:color="auto"/>
              <w:bottom w:val="single" w:sz="4" w:space="0" w:color="auto"/>
              <w:right w:val="single" w:sz="4" w:space="0" w:color="auto"/>
            </w:tcBorders>
          </w:tcPr>
          <w:p w14:paraId="74D55359"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Ambulance Service Paramedics</w:t>
            </w:r>
          </w:p>
          <w:p w14:paraId="36EB779E"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Primary Care  </w:t>
            </w:r>
          </w:p>
          <w:p w14:paraId="0258ACAA"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Advanced Care </w:t>
            </w:r>
          </w:p>
          <w:p w14:paraId="1EE49515" w14:textId="77777777" w:rsidR="00D55294" w:rsidRPr="00D55294" w:rsidRDefault="00D55294" w:rsidP="00D55294">
            <w:pPr>
              <w:rPr>
                <w:rFonts w:ascii="Calibri" w:eastAsia="Calibri" w:hAnsi="Calibri" w:cs="Calibri"/>
                <w:sz w:val="20"/>
                <w:szCs w:val="20"/>
              </w:rPr>
            </w:pPr>
          </w:p>
        </w:tc>
        <w:tc>
          <w:tcPr>
            <w:tcW w:w="3170" w:type="dxa"/>
            <w:tcBorders>
              <w:top w:val="single" w:sz="4" w:space="0" w:color="auto"/>
              <w:left w:val="single" w:sz="4" w:space="0" w:color="auto"/>
              <w:bottom w:val="single" w:sz="4" w:space="0" w:color="auto"/>
              <w:right w:val="single" w:sz="4" w:space="0" w:color="auto"/>
            </w:tcBorders>
            <w:hideMark/>
          </w:tcPr>
          <w:p w14:paraId="4237F743"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To explore paramedics’ experiences and coping strategies with death</w:t>
            </w:r>
          </w:p>
          <w:p w14:paraId="78158B65"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notification in the field.</w:t>
            </w:r>
          </w:p>
        </w:tc>
        <w:tc>
          <w:tcPr>
            <w:tcW w:w="1900" w:type="dxa"/>
            <w:tcBorders>
              <w:top w:val="single" w:sz="4" w:space="0" w:color="auto"/>
              <w:left w:val="single" w:sz="4" w:space="0" w:color="auto"/>
              <w:bottom w:val="single" w:sz="4" w:space="0" w:color="auto"/>
              <w:right w:val="single" w:sz="4" w:space="0" w:color="auto"/>
            </w:tcBorders>
          </w:tcPr>
          <w:p w14:paraId="6D919B86"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Qualitative</w:t>
            </w:r>
          </w:p>
          <w:p w14:paraId="06084B02"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Focus Groups</w:t>
            </w:r>
          </w:p>
          <w:p w14:paraId="073251CA" w14:textId="77777777" w:rsidR="00D55294" w:rsidRPr="00D55294" w:rsidRDefault="00D55294" w:rsidP="00D55294">
            <w:pPr>
              <w:rPr>
                <w:rFonts w:ascii="Calibri" w:eastAsia="Calibri" w:hAnsi="Calibri" w:cs="Calibri"/>
                <w:sz w:val="20"/>
                <w:szCs w:val="20"/>
              </w:rPr>
            </w:pPr>
          </w:p>
          <w:p w14:paraId="30785F7E" w14:textId="77777777" w:rsidR="00D55294" w:rsidRPr="00D55294" w:rsidRDefault="00D55294" w:rsidP="00D55294">
            <w:pPr>
              <w:rPr>
                <w:rFonts w:ascii="Calibri" w:eastAsia="Calibri" w:hAnsi="Calibri" w:cs="Calibri"/>
                <w:sz w:val="20"/>
                <w:szCs w:val="20"/>
              </w:rPr>
            </w:pPr>
          </w:p>
          <w:p w14:paraId="14F42597" w14:textId="77777777" w:rsidR="00D55294" w:rsidRPr="00D55294" w:rsidRDefault="00D55294" w:rsidP="00D55294">
            <w:pPr>
              <w:rPr>
                <w:rFonts w:ascii="Calibri" w:eastAsia="Calibri" w:hAnsi="Calibri" w:cs="Calibri"/>
                <w:sz w:val="20"/>
                <w:szCs w:val="20"/>
              </w:rPr>
            </w:pPr>
          </w:p>
        </w:tc>
        <w:tc>
          <w:tcPr>
            <w:tcW w:w="4076" w:type="dxa"/>
            <w:tcBorders>
              <w:top w:val="single" w:sz="4" w:space="0" w:color="auto"/>
              <w:left w:val="single" w:sz="4" w:space="0" w:color="auto"/>
              <w:bottom w:val="single" w:sz="4" w:space="0" w:color="auto"/>
              <w:right w:val="single" w:sz="4" w:space="0" w:color="auto"/>
            </w:tcBorders>
          </w:tcPr>
          <w:p w14:paraId="7552C9E6" w14:textId="77777777" w:rsidR="00D55294" w:rsidRPr="00D55294" w:rsidRDefault="00D55294" w:rsidP="00D55294">
            <w:pPr>
              <w:jc w:val="both"/>
              <w:rPr>
                <w:rFonts w:ascii="Calibri" w:eastAsia="Calibri" w:hAnsi="Calibri" w:cs="Calibri"/>
                <w:sz w:val="20"/>
                <w:szCs w:val="20"/>
              </w:rPr>
            </w:pPr>
            <w:r w:rsidRPr="00D55294">
              <w:rPr>
                <w:rFonts w:ascii="Calibri" w:eastAsia="Calibri" w:hAnsi="Calibri" w:cs="Calibri"/>
                <w:sz w:val="20"/>
                <w:szCs w:val="20"/>
              </w:rPr>
              <w:t>Paramedics’ experiences with death notification are stressful, challenging, and rewarding. More formal support for paramedics is necessary, especially when the nature of the death is distressing.</w:t>
            </w:r>
          </w:p>
        </w:tc>
        <w:tc>
          <w:tcPr>
            <w:tcW w:w="1395" w:type="dxa"/>
          </w:tcPr>
          <w:p w14:paraId="041877AA" w14:textId="77777777" w:rsidR="00D55294" w:rsidRPr="00D55294" w:rsidRDefault="00D55294" w:rsidP="00D55294">
            <w:pPr>
              <w:rPr>
                <w:rFonts w:ascii="Calibri" w:eastAsia="Calibri" w:hAnsi="Calibri" w:cs="Times New Roman"/>
                <w:sz w:val="20"/>
                <w:szCs w:val="20"/>
              </w:rPr>
            </w:pPr>
            <w:r w:rsidRPr="00D55294">
              <w:rPr>
                <w:rFonts w:ascii="Calibri" w:eastAsia="Calibri" w:hAnsi="Calibri" w:cs="Calibri"/>
                <w:sz w:val="20"/>
                <w:szCs w:val="20"/>
              </w:rPr>
              <w:t>6 (60%)-L</w:t>
            </w:r>
          </w:p>
        </w:tc>
      </w:tr>
      <w:tr w:rsidR="00D55294" w:rsidRPr="00D55294" w14:paraId="1215A63B" w14:textId="77777777" w:rsidTr="00D77D1C">
        <w:tc>
          <w:tcPr>
            <w:tcW w:w="1895" w:type="dxa"/>
            <w:tcBorders>
              <w:top w:val="single" w:sz="4" w:space="0" w:color="auto"/>
              <w:left w:val="single" w:sz="4" w:space="0" w:color="auto"/>
              <w:bottom w:val="single" w:sz="4" w:space="0" w:color="auto"/>
              <w:right w:val="single" w:sz="4" w:space="0" w:color="auto"/>
            </w:tcBorders>
          </w:tcPr>
          <w:p w14:paraId="35367A80"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Lord                     2012</w:t>
            </w:r>
          </w:p>
          <w:p w14:paraId="0606577F" w14:textId="77777777" w:rsidR="00D55294" w:rsidRPr="00D55294" w:rsidRDefault="00D55294" w:rsidP="00D55294">
            <w:pPr>
              <w:rPr>
                <w:rFonts w:ascii="Calibri" w:eastAsia="Calibri" w:hAnsi="Calibri" w:cs="Calibri"/>
                <w:sz w:val="20"/>
                <w:szCs w:val="20"/>
              </w:rPr>
            </w:pPr>
          </w:p>
          <w:p w14:paraId="3C575231"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Journal Paper</w:t>
            </w:r>
          </w:p>
        </w:tc>
        <w:tc>
          <w:tcPr>
            <w:tcW w:w="1372" w:type="dxa"/>
            <w:tcBorders>
              <w:top w:val="single" w:sz="4" w:space="0" w:color="auto"/>
              <w:left w:val="single" w:sz="4" w:space="0" w:color="auto"/>
              <w:bottom w:val="single" w:sz="4" w:space="0" w:color="auto"/>
              <w:right w:val="single" w:sz="4" w:space="0" w:color="auto"/>
            </w:tcBorders>
            <w:hideMark/>
          </w:tcPr>
          <w:p w14:paraId="7CF8FE55"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Australia</w:t>
            </w:r>
          </w:p>
          <w:p w14:paraId="77420F97" w14:textId="77777777" w:rsidR="00D55294" w:rsidRPr="00D55294" w:rsidRDefault="00D55294" w:rsidP="00D55294">
            <w:pPr>
              <w:rPr>
                <w:rFonts w:ascii="Calibri" w:eastAsia="Calibri" w:hAnsi="Calibri" w:cs="Calibri"/>
                <w:sz w:val="20"/>
                <w:szCs w:val="20"/>
              </w:rPr>
            </w:pPr>
          </w:p>
          <w:p w14:paraId="3C5D18DB"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Pre-Hospital </w:t>
            </w:r>
          </w:p>
        </w:tc>
        <w:tc>
          <w:tcPr>
            <w:tcW w:w="1922" w:type="dxa"/>
            <w:tcBorders>
              <w:top w:val="single" w:sz="4" w:space="0" w:color="auto"/>
              <w:left w:val="single" w:sz="4" w:space="0" w:color="auto"/>
              <w:bottom w:val="single" w:sz="4" w:space="0" w:color="auto"/>
              <w:right w:val="single" w:sz="4" w:space="0" w:color="auto"/>
            </w:tcBorders>
            <w:hideMark/>
          </w:tcPr>
          <w:p w14:paraId="5A8F4CEB"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Paramedics  </w:t>
            </w:r>
          </w:p>
        </w:tc>
        <w:tc>
          <w:tcPr>
            <w:tcW w:w="3170" w:type="dxa"/>
            <w:tcBorders>
              <w:top w:val="single" w:sz="4" w:space="0" w:color="auto"/>
              <w:left w:val="single" w:sz="4" w:space="0" w:color="auto"/>
              <w:bottom w:val="single" w:sz="4" w:space="0" w:color="auto"/>
              <w:right w:val="single" w:sz="4" w:space="0" w:color="auto"/>
            </w:tcBorders>
            <w:hideMark/>
          </w:tcPr>
          <w:p w14:paraId="4686B886"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To identify paramedics’ knowledge, beliefs, and attitudes related to the care of patients requiring palliative</w:t>
            </w:r>
          </w:p>
          <w:p w14:paraId="3961CEC3"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care in community health settings.</w:t>
            </w:r>
          </w:p>
        </w:tc>
        <w:tc>
          <w:tcPr>
            <w:tcW w:w="1900" w:type="dxa"/>
            <w:tcBorders>
              <w:top w:val="single" w:sz="4" w:space="0" w:color="auto"/>
              <w:left w:val="single" w:sz="4" w:space="0" w:color="auto"/>
              <w:bottom w:val="single" w:sz="4" w:space="0" w:color="auto"/>
              <w:right w:val="single" w:sz="4" w:space="0" w:color="auto"/>
            </w:tcBorders>
            <w:hideMark/>
          </w:tcPr>
          <w:p w14:paraId="7845DFC2"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Qualitative</w:t>
            </w:r>
          </w:p>
          <w:p w14:paraId="2BA61C46"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Focus Groups</w:t>
            </w:r>
          </w:p>
          <w:p w14:paraId="1E977A94"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Interviews</w:t>
            </w:r>
          </w:p>
          <w:p w14:paraId="34464EBE" w14:textId="77777777" w:rsidR="00D55294" w:rsidRPr="00D55294" w:rsidRDefault="00D55294" w:rsidP="00D55294">
            <w:pPr>
              <w:rPr>
                <w:rFonts w:ascii="Calibri" w:eastAsia="Calibri" w:hAnsi="Calibri" w:cs="Calibri"/>
                <w:sz w:val="20"/>
                <w:szCs w:val="20"/>
              </w:rPr>
            </w:pPr>
          </w:p>
        </w:tc>
        <w:tc>
          <w:tcPr>
            <w:tcW w:w="4076" w:type="dxa"/>
            <w:tcBorders>
              <w:top w:val="single" w:sz="4" w:space="0" w:color="auto"/>
              <w:left w:val="single" w:sz="4" w:space="0" w:color="auto"/>
              <w:bottom w:val="single" w:sz="4" w:space="0" w:color="auto"/>
              <w:right w:val="single" w:sz="4" w:space="0" w:color="auto"/>
            </w:tcBorders>
          </w:tcPr>
          <w:p w14:paraId="084793BD" w14:textId="77777777" w:rsidR="00D55294" w:rsidRPr="00D55294" w:rsidRDefault="00D55294" w:rsidP="00D55294">
            <w:pPr>
              <w:autoSpaceDE w:val="0"/>
              <w:autoSpaceDN w:val="0"/>
              <w:adjustRightInd w:val="0"/>
              <w:rPr>
                <w:rFonts w:ascii="Calibri" w:eastAsia="Calibri" w:hAnsi="Calibri" w:cs="Calibri"/>
                <w:color w:val="272627"/>
                <w:sz w:val="20"/>
                <w:szCs w:val="20"/>
              </w:rPr>
            </w:pPr>
            <w:r w:rsidRPr="00D55294">
              <w:rPr>
                <w:rFonts w:ascii="Calibri" w:eastAsia="Calibri" w:hAnsi="Calibri" w:cs="Calibri"/>
                <w:color w:val="272627"/>
                <w:sz w:val="20"/>
                <w:szCs w:val="20"/>
              </w:rPr>
              <w:t>Findings identified conflict in goals of care, legal issues, access to information and challenges of organizational policy and clinical practice guidelines.</w:t>
            </w:r>
          </w:p>
        </w:tc>
        <w:tc>
          <w:tcPr>
            <w:tcW w:w="1395" w:type="dxa"/>
          </w:tcPr>
          <w:p w14:paraId="3CFB5C6D" w14:textId="77777777" w:rsidR="00D55294" w:rsidRPr="00D55294" w:rsidRDefault="00D55294" w:rsidP="00D55294">
            <w:pPr>
              <w:rPr>
                <w:rFonts w:ascii="Calibri" w:eastAsia="Calibri" w:hAnsi="Calibri" w:cs="Times New Roman"/>
                <w:sz w:val="20"/>
                <w:szCs w:val="20"/>
              </w:rPr>
            </w:pPr>
            <w:r w:rsidRPr="00D55294">
              <w:rPr>
                <w:rFonts w:ascii="Calibri" w:eastAsia="Calibri" w:hAnsi="Calibri" w:cs="Calibri"/>
                <w:sz w:val="20"/>
                <w:szCs w:val="20"/>
              </w:rPr>
              <w:t>7 (70%)-M</w:t>
            </w:r>
          </w:p>
        </w:tc>
      </w:tr>
      <w:tr w:rsidR="00D55294" w:rsidRPr="00D55294" w14:paraId="18C1634C" w14:textId="77777777" w:rsidTr="00D77D1C">
        <w:tc>
          <w:tcPr>
            <w:tcW w:w="1895" w:type="dxa"/>
            <w:tcBorders>
              <w:top w:val="single" w:sz="4" w:space="0" w:color="auto"/>
              <w:left w:val="single" w:sz="4" w:space="0" w:color="auto"/>
              <w:bottom w:val="single" w:sz="4" w:space="0" w:color="auto"/>
              <w:right w:val="single" w:sz="4" w:space="0" w:color="auto"/>
            </w:tcBorders>
          </w:tcPr>
          <w:p w14:paraId="6396D6BC"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Timmons            2010</w:t>
            </w:r>
          </w:p>
          <w:p w14:paraId="2CB8D811" w14:textId="77777777" w:rsidR="00D55294" w:rsidRPr="00D55294" w:rsidRDefault="00D55294" w:rsidP="00D55294">
            <w:pPr>
              <w:rPr>
                <w:rFonts w:ascii="Calibri" w:eastAsia="Calibri" w:hAnsi="Calibri" w:cs="Calibri"/>
                <w:sz w:val="20"/>
                <w:szCs w:val="20"/>
              </w:rPr>
            </w:pPr>
          </w:p>
          <w:p w14:paraId="4A45E1FC"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Journal Paper</w:t>
            </w:r>
          </w:p>
          <w:p w14:paraId="75FB6A45" w14:textId="77777777" w:rsidR="00D55294" w:rsidRPr="00D55294" w:rsidRDefault="00D55294" w:rsidP="00D55294">
            <w:pPr>
              <w:rPr>
                <w:rFonts w:ascii="Calibri" w:eastAsia="Calibri" w:hAnsi="Calibri" w:cs="Calibri"/>
                <w:color w:val="FF0000"/>
                <w:sz w:val="20"/>
                <w:szCs w:val="20"/>
              </w:rPr>
            </w:pPr>
          </w:p>
        </w:tc>
        <w:tc>
          <w:tcPr>
            <w:tcW w:w="1372" w:type="dxa"/>
            <w:tcBorders>
              <w:top w:val="single" w:sz="4" w:space="0" w:color="auto"/>
              <w:left w:val="single" w:sz="4" w:space="0" w:color="auto"/>
              <w:bottom w:val="single" w:sz="4" w:space="0" w:color="auto"/>
              <w:right w:val="single" w:sz="4" w:space="0" w:color="auto"/>
            </w:tcBorders>
            <w:hideMark/>
          </w:tcPr>
          <w:p w14:paraId="4928BE38"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UK</w:t>
            </w:r>
          </w:p>
          <w:p w14:paraId="3B164C93" w14:textId="77777777" w:rsidR="00D55294" w:rsidRPr="00D55294" w:rsidRDefault="00D55294" w:rsidP="00D55294">
            <w:pPr>
              <w:rPr>
                <w:rFonts w:ascii="Calibri" w:eastAsia="Calibri" w:hAnsi="Calibri" w:cs="Calibri"/>
                <w:sz w:val="20"/>
                <w:szCs w:val="20"/>
              </w:rPr>
            </w:pPr>
          </w:p>
          <w:p w14:paraId="61848243"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Public Places</w:t>
            </w:r>
          </w:p>
        </w:tc>
        <w:tc>
          <w:tcPr>
            <w:tcW w:w="1922" w:type="dxa"/>
            <w:tcBorders>
              <w:top w:val="single" w:sz="4" w:space="0" w:color="auto"/>
              <w:left w:val="single" w:sz="4" w:space="0" w:color="auto"/>
              <w:bottom w:val="single" w:sz="4" w:space="0" w:color="auto"/>
              <w:right w:val="single" w:sz="4" w:space="0" w:color="auto"/>
            </w:tcBorders>
            <w:hideMark/>
          </w:tcPr>
          <w:p w14:paraId="33861C88"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Staff trained in first aid/AED use working in public places </w:t>
            </w:r>
          </w:p>
          <w:p w14:paraId="3B015F3B" w14:textId="77777777" w:rsidR="00D55294" w:rsidRPr="00D55294" w:rsidRDefault="00D55294" w:rsidP="00D55294">
            <w:pPr>
              <w:rPr>
                <w:rFonts w:ascii="Calibri" w:eastAsia="Calibri" w:hAnsi="Calibri" w:cs="Calibri"/>
                <w:sz w:val="20"/>
                <w:szCs w:val="20"/>
              </w:rPr>
            </w:pPr>
          </w:p>
          <w:p w14:paraId="3EAF1B66" w14:textId="77777777" w:rsidR="00D55294" w:rsidRPr="00D55294" w:rsidRDefault="00D55294" w:rsidP="00D55294">
            <w:pPr>
              <w:rPr>
                <w:rFonts w:ascii="Calibri" w:eastAsia="Calibri" w:hAnsi="Calibri" w:cs="Calibri"/>
                <w:sz w:val="20"/>
                <w:szCs w:val="20"/>
              </w:rPr>
            </w:pPr>
          </w:p>
        </w:tc>
        <w:tc>
          <w:tcPr>
            <w:tcW w:w="3170" w:type="dxa"/>
            <w:tcBorders>
              <w:top w:val="single" w:sz="4" w:space="0" w:color="auto"/>
              <w:left w:val="single" w:sz="4" w:space="0" w:color="auto"/>
              <w:bottom w:val="single" w:sz="4" w:space="0" w:color="auto"/>
              <w:right w:val="single" w:sz="4" w:space="0" w:color="auto"/>
            </w:tcBorders>
            <w:hideMark/>
          </w:tcPr>
          <w:p w14:paraId="5EBADE09"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To explore perceptions of </w:t>
            </w:r>
            <w:r w:rsidRPr="00D55294">
              <w:rPr>
                <w:rFonts w:ascii="OFONI J+ Adv P 4 D F 60 E" w:eastAsia="Calibri" w:hAnsi="OFONI J+ Adv P 4 D F 60 E" w:cs="OFONI J+ Adv P 4 D F 60 E"/>
                <w:color w:val="000000"/>
                <w:sz w:val="16"/>
                <w:szCs w:val="16"/>
              </w:rPr>
              <w:t xml:space="preserve"> </w:t>
            </w:r>
            <w:r w:rsidRPr="00D55294">
              <w:rPr>
                <w:rFonts w:ascii="Calibri" w:eastAsia="Calibri" w:hAnsi="Calibri" w:cs="Calibri"/>
                <w:sz w:val="20"/>
                <w:szCs w:val="20"/>
              </w:rPr>
              <w:t xml:space="preserve">the training how staff understood the use of the </w:t>
            </w:r>
            <w:r w:rsidRPr="00D55294">
              <w:rPr>
                <w:rFonts w:ascii="OFONI J+ Adv P 4 D F 60 E" w:eastAsia="Calibri" w:hAnsi="OFONI J+ Adv P 4 D F 60 E" w:cs="OFONI J+ Adv P 4 D F 60 E"/>
                <w:color w:val="000000"/>
                <w:sz w:val="14"/>
                <w:szCs w:val="14"/>
              </w:rPr>
              <w:t xml:space="preserve"> </w:t>
            </w:r>
            <w:r w:rsidRPr="00D55294">
              <w:rPr>
                <w:rFonts w:ascii="Calibri" w:eastAsia="Calibri" w:hAnsi="Calibri" w:cs="Calibri"/>
                <w:sz w:val="20"/>
                <w:szCs w:val="20"/>
              </w:rPr>
              <w:t>Automated External Defibrillator</w:t>
            </w:r>
          </w:p>
        </w:tc>
        <w:tc>
          <w:tcPr>
            <w:tcW w:w="1900" w:type="dxa"/>
            <w:tcBorders>
              <w:top w:val="single" w:sz="4" w:space="0" w:color="auto"/>
              <w:left w:val="single" w:sz="4" w:space="0" w:color="auto"/>
              <w:bottom w:val="single" w:sz="4" w:space="0" w:color="auto"/>
              <w:right w:val="single" w:sz="4" w:space="0" w:color="auto"/>
            </w:tcBorders>
          </w:tcPr>
          <w:p w14:paraId="41E4F223"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Qualitative Interviews</w:t>
            </w:r>
          </w:p>
          <w:p w14:paraId="0729EDA7" w14:textId="77777777" w:rsidR="00D55294" w:rsidRPr="00D55294" w:rsidRDefault="00D55294" w:rsidP="00D55294">
            <w:pPr>
              <w:rPr>
                <w:rFonts w:ascii="Calibri" w:eastAsia="Calibri" w:hAnsi="Calibri" w:cs="Calibri"/>
                <w:sz w:val="20"/>
                <w:szCs w:val="20"/>
              </w:rPr>
            </w:pPr>
          </w:p>
          <w:p w14:paraId="6E8ED756" w14:textId="77777777" w:rsidR="00D55294" w:rsidRPr="00D55294" w:rsidRDefault="00D55294" w:rsidP="00D55294">
            <w:pPr>
              <w:rPr>
                <w:rFonts w:ascii="Calibri" w:eastAsia="Calibri" w:hAnsi="Calibri" w:cs="Calibri"/>
                <w:sz w:val="20"/>
                <w:szCs w:val="20"/>
              </w:rPr>
            </w:pPr>
          </w:p>
        </w:tc>
        <w:tc>
          <w:tcPr>
            <w:tcW w:w="4076" w:type="dxa"/>
            <w:tcBorders>
              <w:top w:val="single" w:sz="4" w:space="0" w:color="auto"/>
              <w:left w:val="single" w:sz="4" w:space="0" w:color="auto"/>
              <w:bottom w:val="single" w:sz="4" w:space="0" w:color="auto"/>
              <w:right w:val="single" w:sz="4" w:space="0" w:color="auto"/>
            </w:tcBorders>
          </w:tcPr>
          <w:p w14:paraId="78E7FCDE" w14:textId="77777777" w:rsidR="00D55294" w:rsidRPr="00D55294" w:rsidRDefault="00D55294" w:rsidP="00D55294">
            <w:pPr>
              <w:jc w:val="both"/>
              <w:rPr>
                <w:rFonts w:ascii="Calibri" w:eastAsia="Calibri" w:hAnsi="Calibri" w:cs="Calibri"/>
                <w:sz w:val="20"/>
                <w:szCs w:val="20"/>
              </w:rPr>
            </w:pPr>
            <w:r w:rsidRPr="00D55294">
              <w:rPr>
                <w:rFonts w:ascii="Calibri" w:eastAsia="Calibri" w:hAnsi="Calibri" w:cs="Calibri"/>
                <w:sz w:val="20"/>
                <w:szCs w:val="20"/>
              </w:rPr>
              <w:t>The interpreted social affordance of the AED was to delay and displace the moment and site of death and confirms that death in public space is a disturbing event for those involved in dealing with the death and its aftermath.</w:t>
            </w:r>
          </w:p>
          <w:p w14:paraId="76DCCFF3" w14:textId="77777777" w:rsidR="00D55294" w:rsidRPr="00D55294" w:rsidRDefault="00D55294" w:rsidP="00D55294">
            <w:pPr>
              <w:rPr>
                <w:rFonts w:ascii="Calibri" w:eastAsia="Calibri" w:hAnsi="Calibri" w:cs="Calibri"/>
                <w:sz w:val="20"/>
                <w:szCs w:val="20"/>
              </w:rPr>
            </w:pPr>
          </w:p>
        </w:tc>
        <w:tc>
          <w:tcPr>
            <w:tcW w:w="1395" w:type="dxa"/>
          </w:tcPr>
          <w:p w14:paraId="10228E7F" w14:textId="77777777" w:rsidR="00D55294" w:rsidRPr="00D55294" w:rsidRDefault="00D55294" w:rsidP="00D55294">
            <w:pPr>
              <w:rPr>
                <w:rFonts w:ascii="Calibri" w:eastAsia="Calibri" w:hAnsi="Calibri" w:cs="Times New Roman"/>
                <w:sz w:val="20"/>
                <w:szCs w:val="20"/>
              </w:rPr>
            </w:pPr>
            <w:r w:rsidRPr="00D55294">
              <w:rPr>
                <w:rFonts w:ascii="Calibri" w:eastAsia="Calibri" w:hAnsi="Calibri" w:cs="Calibri"/>
                <w:sz w:val="20"/>
                <w:szCs w:val="20"/>
              </w:rPr>
              <w:t>6 (60%)-L</w:t>
            </w:r>
          </w:p>
        </w:tc>
      </w:tr>
      <w:tr w:rsidR="00D55294" w:rsidRPr="00D55294" w14:paraId="3AC6FA65" w14:textId="77777777" w:rsidTr="00D77D1C">
        <w:tc>
          <w:tcPr>
            <w:tcW w:w="1895" w:type="dxa"/>
            <w:tcBorders>
              <w:top w:val="single" w:sz="4" w:space="0" w:color="auto"/>
              <w:left w:val="single" w:sz="4" w:space="0" w:color="auto"/>
              <w:bottom w:val="single" w:sz="4" w:space="0" w:color="auto"/>
              <w:right w:val="single" w:sz="4" w:space="0" w:color="auto"/>
            </w:tcBorders>
          </w:tcPr>
          <w:p w14:paraId="4E0B2730"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Bremer               2009</w:t>
            </w:r>
          </w:p>
          <w:p w14:paraId="1CEB2858" w14:textId="77777777" w:rsidR="00D55294" w:rsidRPr="00D55294" w:rsidRDefault="00D55294" w:rsidP="00D55294">
            <w:pPr>
              <w:rPr>
                <w:rFonts w:ascii="Calibri" w:eastAsia="Calibri" w:hAnsi="Calibri" w:cs="Calibri"/>
                <w:sz w:val="20"/>
                <w:szCs w:val="20"/>
              </w:rPr>
            </w:pPr>
          </w:p>
          <w:p w14:paraId="04776B86" w14:textId="77777777" w:rsidR="00D55294" w:rsidRPr="00D55294" w:rsidRDefault="00D55294" w:rsidP="00D55294">
            <w:pPr>
              <w:rPr>
                <w:rFonts w:ascii="Calibri" w:eastAsia="Calibri" w:hAnsi="Calibri" w:cs="Calibri"/>
                <w:sz w:val="20"/>
                <w:szCs w:val="20"/>
              </w:rPr>
            </w:pPr>
          </w:p>
          <w:p w14:paraId="7464A5F4"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Journal Paper</w:t>
            </w:r>
          </w:p>
        </w:tc>
        <w:tc>
          <w:tcPr>
            <w:tcW w:w="1372" w:type="dxa"/>
            <w:tcBorders>
              <w:top w:val="single" w:sz="4" w:space="0" w:color="auto"/>
              <w:left w:val="single" w:sz="4" w:space="0" w:color="auto"/>
              <w:bottom w:val="single" w:sz="4" w:space="0" w:color="auto"/>
              <w:right w:val="single" w:sz="4" w:space="0" w:color="auto"/>
            </w:tcBorders>
          </w:tcPr>
          <w:p w14:paraId="543F7D45"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Sweden</w:t>
            </w:r>
          </w:p>
          <w:p w14:paraId="22B5B52E" w14:textId="77777777" w:rsidR="00D55294" w:rsidRPr="00D55294" w:rsidRDefault="00D55294" w:rsidP="00D55294">
            <w:pPr>
              <w:rPr>
                <w:rFonts w:ascii="Calibri" w:eastAsia="Calibri" w:hAnsi="Calibri" w:cs="Calibri"/>
                <w:sz w:val="20"/>
                <w:szCs w:val="20"/>
              </w:rPr>
            </w:pPr>
          </w:p>
          <w:p w14:paraId="2FF47BE1"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Pre-Hospital</w:t>
            </w:r>
          </w:p>
          <w:p w14:paraId="51413C3B" w14:textId="77777777" w:rsidR="00D55294" w:rsidRPr="00D55294" w:rsidRDefault="00D55294" w:rsidP="00D55294">
            <w:pPr>
              <w:rPr>
                <w:rFonts w:ascii="Calibri" w:eastAsia="Calibri" w:hAnsi="Calibri" w:cs="Calibri"/>
                <w:sz w:val="20"/>
                <w:szCs w:val="20"/>
              </w:rPr>
            </w:pPr>
          </w:p>
        </w:tc>
        <w:tc>
          <w:tcPr>
            <w:tcW w:w="1922" w:type="dxa"/>
            <w:tcBorders>
              <w:top w:val="single" w:sz="4" w:space="0" w:color="auto"/>
              <w:left w:val="single" w:sz="4" w:space="0" w:color="auto"/>
              <w:bottom w:val="single" w:sz="4" w:space="0" w:color="auto"/>
              <w:right w:val="single" w:sz="4" w:space="0" w:color="auto"/>
            </w:tcBorders>
          </w:tcPr>
          <w:p w14:paraId="4EB086F0"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Families </w:t>
            </w:r>
          </w:p>
          <w:p w14:paraId="6535876B"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Emergency Personnel</w:t>
            </w:r>
          </w:p>
          <w:p w14:paraId="5198F2BB" w14:textId="77777777" w:rsidR="00D55294" w:rsidRPr="00D55294" w:rsidRDefault="00D55294" w:rsidP="00D55294">
            <w:pPr>
              <w:rPr>
                <w:rFonts w:ascii="Calibri" w:eastAsia="Calibri" w:hAnsi="Calibri" w:cs="Calibri"/>
                <w:sz w:val="20"/>
                <w:szCs w:val="20"/>
              </w:rPr>
            </w:pPr>
          </w:p>
          <w:p w14:paraId="73A4C81F" w14:textId="77777777" w:rsidR="00D55294" w:rsidRPr="00D55294" w:rsidRDefault="00D55294" w:rsidP="00D55294">
            <w:pPr>
              <w:rPr>
                <w:rFonts w:ascii="Calibri" w:eastAsia="Calibri" w:hAnsi="Calibri" w:cs="Calibri"/>
                <w:sz w:val="20"/>
                <w:szCs w:val="20"/>
              </w:rPr>
            </w:pPr>
          </w:p>
        </w:tc>
        <w:tc>
          <w:tcPr>
            <w:tcW w:w="3170" w:type="dxa"/>
            <w:tcBorders>
              <w:top w:val="single" w:sz="4" w:space="0" w:color="auto"/>
              <w:left w:val="single" w:sz="4" w:space="0" w:color="auto"/>
              <w:bottom w:val="single" w:sz="4" w:space="0" w:color="auto"/>
              <w:right w:val="single" w:sz="4" w:space="0" w:color="auto"/>
            </w:tcBorders>
          </w:tcPr>
          <w:p w14:paraId="139E4573"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To</w:t>
            </w:r>
            <w:r w:rsidRPr="00D55294">
              <w:rPr>
                <w:rFonts w:ascii="GillSans" w:eastAsia="Calibri" w:hAnsi="GillSans" w:cs="GillSans"/>
                <w:sz w:val="20"/>
                <w:szCs w:val="20"/>
              </w:rPr>
              <w:t xml:space="preserve"> </w:t>
            </w:r>
            <w:r w:rsidRPr="00D55294">
              <w:rPr>
                <w:rFonts w:ascii="Calibri" w:eastAsia="Calibri" w:hAnsi="Calibri" w:cs="Calibri"/>
                <w:sz w:val="20"/>
                <w:szCs w:val="20"/>
              </w:rPr>
              <w:t>describe the experiences of significant others present at OHCA, focusing on ethical aspects and values.</w:t>
            </w:r>
          </w:p>
          <w:p w14:paraId="39DB0DBE" w14:textId="77777777" w:rsidR="00D55294" w:rsidRPr="00D55294" w:rsidRDefault="00D55294" w:rsidP="00D55294">
            <w:pPr>
              <w:rPr>
                <w:rFonts w:ascii="Calibri" w:eastAsia="Calibri" w:hAnsi="Calibri" w:cs="Calibri"/>
                <w:sz w:val="20"/>
                <w:szCs w:val="20"/>
              </w:rPr>
            </w:pPr>
          </w:p>
        </w:tc>
        <w:tc>
          <w:tcPr>
            <w:tcW w:w="1900" w:type="dxa"/>
            <w:tcBorders>
              <w:top w:val="single" w:sz="4" w:space="0" w:color="auto"/>
              <w:left w:val="single" w:sz="4" w:space="0" w:color="auto"/>
              <w:bottom w:val="single" w:sz="4" w:space="0" w:color="auto"/>
              <w:right w:val="single" w:sz="4" w:space="0" w:color="auto"/>
            </w:tcBorders>
            <w:hideMark/>
          </w:tcPr>
          <w:p w14:paraId="23AAF802"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Qualitative </w:t>
            </w:r>
          </w:p>
          <w:p w14:paraId="70F9313A"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Interviews </w:t>
            </w:r>
          </w:p>
          <w:p w14:paraId="22E2695F" w14:textId="77777777" w:rsidR="00D55294" w:rsidRPr="00D55294" w:rsidRDefault="00D55294" w:rsidP="00D55294">
            <w:pPr>
              <w:rPr>
                <w:rFonts w:ascii="Calibri" w:eastAsia="Calibri" w:hAnsi="Calibri" w:cs="Calibri"/>
                <w:sz w:val="20"/>
                <w:szCs w:val="20"/>
              </w:rPr>
            </w:pPr>
          </w:p>
        </w:tc>
        <w:tc>
          <w:tcPr>
            <w:tcW w:w="4076" w:type="dxa"/>
            <w:tcBorders>
              <w:top w:val="single" w:sz="4" w:space="0" w:color="auto"/>
              <w:left w:val="single" w:sz="4" w:space="0" w:color="auto"/>
              <w:bottom w:val="single" w:sz="4" w:space="0" w:color="auto"/>
              <w:right w:val="single" w:sz="4" w:space="0" w:color="auto"/>
            </w:tcBorders>
          </w:tcPr>
          <w:p w14:paraId="62F1192E" w14:textId="77777777" w:rsidR="00D55294" w:rsidRPr="00D55294" w:rsidRDefault="00D55294" w:rsidP="00D55294">
            <w:pPr>
              <w:jc w:val="both"/>
              <w:rPr>
                <w:rFonts w:ascii="Calibri" w:eastAsia="Calibri" w:hAnsi="Calibri" w:cs="Calibri"/>
                <w:sz w:val="20"/>
                <w:szCs w:val="20"/>
              </w:rPr>
            </w:pPr>
            <w:r w:rsidRPr="00D55294">
              <w:rPr>
                <w:rFonts w:ascii="Calibri" w:eastAsia="Calibri" w:hAnsi="Calibri" w:cs="Calibri"/>
                <w:sz w:val="20"/>
                <w:szCs w:val="20"/>
              </w:rPr>
              <w:t>OHCA can be stated as unreality in the reality and is characterized by overwhelming responsibility. The significant others experience inadequacy and limitation, they move between hope and hopelessness, and they struggle with ethical considerations and an insecurity about the future.</w:t>
            </w:r>
          </w:p>
        </w:tc>
        <w:tc>
          <w:tcPr>
            <w:tcW w:w="1395" w:type="dxa"/>
          </w:tcPr>
          <w:p w14:paraId="565FF857" w14:textId="77777777" w:rsidR="00D55294" w:rsidRPr="00D55294" w:rsidRDefault="00D55294" w:rsidP="00D55294">
            <w:pPr>
              <w:rPr>
                <w:rFonts w:ascii="Calibri" w:eastAsia="Calibri" w:hAnsi="Calibri" w:cs="Times New Roman"/>
                <w:sz w:val="20"/>
                <w:szCs w:val="20"/>
              </w:rPr>
            </w:pPr>
            <w:r w:rsidRPr="00D55294">
              <w:rPr>
                <w:rFonts w:ascii="Calibri" w:eastAsia="Calibri" w:hAnsi="Calibri" w:cs="Calibri"/>
                <w:sz w:val="20"/>
                <w:szCs w:val="20"/>
              </w:rPr>
              <w:t>10 (100%)-H</w:t>
            </w:r>
          </w:p>
        </w:tc>
      </w:tr>
      <w:tr w:rsidR="00D55294" w:rsidRPr="00D55294" w14:paraId="42313A3E" w14:textId="77777777" w:rsidTr="00D77D1C">
        <w:tc>
          <w:tcPr>
            <w:tcW w:w="1895" w:type="dxa"/>
            <w:tcBorders>
              <w:top w:val="single" w:sz="4" w:space="0" w:color="auto"/>
              <w:left w:val="single" w:sz="4" w:space="0" w:color="auto"/>
              <w:bottom w:val="single" w:sz="4" w:space="0" w:color="auto"/>
              <w:right w:val="single" w:sz="4" w:space="0" w:color="auto"/>
            </w:tcBorders>
          </w:tcPr>
          <w:p w14:paraId="7E80D7E5"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Halpern        </w:t>
            </w:r>
          </w:p>
          <w:p w14:paraId="2FE758EA"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2009a</w:t>
            </w:r>
          </w:p>
          <w:p w14:paraId="594AD210" w14:textId="77777777" w:rsidR="00D55294" w:rsidRPr="00D55294" w:rsidRDefault="00D55294" w:rsidP="00D55294">
            <w:pPr>
              <w:rPr>
                <w:rFonts w:ascii="Calibri" w:eastAsia="Calibri" w:hAnsi="Calibri" w:cs="Calibri"/>
                <w:sz w:val="20"/>
                <w:szCs w:val="20"/>
              </w:rPr>
            </w:pPr>
          </w:p>
          <w:p w14:paraId="26698D7A"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Journal Paper</w:t>
            </w:r>
          </w:p>
          <w:p w14:paraId="3A6536BF" w14:textId="77777777" w:rsidR="00D55294" w:rsidRPr="00D55294" w:rsidRDefault="00D55294" w:rsidP="00D55294">
            <w:pPr>
              <w:rPr>
                <w:rFonts w:ascii="Calibri" w:eastAsia="Calibri" w:hAnsi="Calibri" w:cs="Calibri"/>
                <w:sz w:val="20"/>
                <w:szCs w:val="20"/>
              </w:rPr>
            </w:pPr>
          </w:p>
        </w:tc>
        <w:tc>
          <w:tcPr>
            <w:tcW w:w="1372" w:type="dxa"/>
            <w:tcBorders>
              <w:top w:val="single" w:sz="4" w:space="0" w:color="auto"/>
              <w:left w:val="single" w:sz="4" w:space="0" w:color="auto"/>
              <w:bottom w:val="single" w:sz="4" w:space="0" w:color="auto"/>
              <w:right w:val="single" w:sz="4" w:space="0" w:color="auto"/>
            </w:tcBorders>
          </w:tcPr>
          <w:p w14:paraId="57F2046B" w14:textId="77777777" w:rsidR="00D55294" w:rsidRPr="00D55294" w:rsidRDefault="00D55294" w:rsidP="00D55294">
            <w:pPr>
              <w:autoSpaceDE w:val="0"/>
              <w:autoSpaceDN w:val="0"/>
              <w:adjustRightInd w:val="0"/>
              <w:rPr>
                <w:rFonts w:ascii="Calibri" w:eastAsia="Calibri" w:hAnsi="Calibri" w:cs="Calibri"/>
                <w:sz w:val="20"/>
                <w:szCs w:val="20"/>
              </w:rPr>
            </w:pPr>
            <w:r w:rsidRPr="00D55294">
              <w:rPr>
                <w:rFonts w:ascii="Calibri" w:eastAsia="Calibri" w:hAnsi="Calibri" w:cs="Calibri"/>
                <w:sz w:val="20"/>
                <w:szCs w:val="20"/>
              </w:rPr>
              <w:t>Canada</w:t>
            </w:r>
          </w:p>
          <w:p w14:paraId="7AA05E33" w14:textId="77777777" w:rsidR="00D55294" w:rsidRPr="00D55294" w:rsidRDefault="00D55294" w:rsidP="00D55294">
            <w:pPr>
              <w:autoSpaceDE w:val="0"/>
              <w:autoSpaceDN w:val="0"/>
              <w:adjustRightInd w:val="0"/>
              <w:rPr>
                <w:rFonts w:ascii="Calibri" w:eastAsia="Calibri" w:hAnsi="Calibri" w:cs="Calibri"/>
                <w:sz w:val="20"/>
                <w:szCs w:val="20"/>
              </w:rPr>
            </w:pPr>
          </w:p>
          <w:p w14:paraId="754AC8DB" w14:textId="77777777" w:rsidR="00D55294" w:rsidRPr="00D55294" w:rsidRDefault="00D55294" w:rsidP="00D55294">
            <w:pPr>
              <w:autoSpaceDE w:val="0"/>
              <w:autoSpaceDN w:val="0"/>
              <w:adjustRightInd w:val="0"/>
              <w:rPr>
                <w:rFonts w:ascii="Calibri" w:eastAsia="Calibri" w:hAnsi="Calibri" w:cs="Calibri"/>
                <w:sz w:val="20"/>
                <w:szCs w:val="20"/>
              </w:rPr>
            </w:pPr>
            <w:r w:rsidRPr="00D55294">
              <w:rPr>
                <w:rFonts w:ascii="Calibri" w:eastAsia="Calibri" w:hAnsi="Calibri" w:cs="Calibri"/>
                <w:sz w:val="20"/>
                <w:szCs w:val="20"/>
              </w:rPr>
              <w:t>EMS Organisation</w:t>
            </w:r>
          </w:p>
          <w:p w14:paraId="51085CFD" w14:textId="77777777" w:rsidR="00D55294" w:rsidRPr="00D55294" w:rsidRDefault="00D55294" w:rsidP="00D55294">
            <w:pPr>
              <w:rPr>
                <w:rFonts w:ascii="Calibri" w:eastAsia="Calibri" w:hAnsi="Calibri" w:cs="Calibri"/>
                <w:sz w:val="20"/>
                <w:szCs w:val="20"/>
              </w:rPr>
            </w:pPr>
          </w:p>
        </w:tc>
        <w:tc>
          <w:tcPr>
            <w:tcW w:w="1922" w:type="dxa"/>
            <w:tcBorders>
              <w:top w:val="single" w:sz="4" w:space="0" w:color="auto"/>
              <w:left w:val="single" w:sz="4" w:space="0" w:color="auto"/>
              <w:bottom w:val="single" w:sz="4" w:space="0" w:color="auto"/>
              <w:right w:val="single" w:sz="4" w:space="0" w:color="auto"/>
            </w:tcBorders>
            <w:hideMark/>
          </w:tcPr>
          <w:p w14:paraId="48E4313F"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Mandatory Continuing Medical Education Programme Volunteers  </w:t>
            </w:r>
          </w:p>
        </w:tc>
        <w:tc>
          <w:tcPr>
            <w:tcW w:w="3170" w:type="dxa"/>
            <w:tcBorders>
              <w:top w:val="single" w:sz="4" w:space="0" w:color="auto"/>
              <w:left w:val="single" w:sz="4" w:space="0" w:color="auto"/>
              <w:bottom w:val="single" w:sz="4" w:space="0" w:color="auto"/>
              <w:right w:val="single" w:sz="4" w:space="0" w:color="auto"/>
            </w:tcBorders>
          </w:tcPr>
          <w:p w14:paraId="754227D5"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To characterise critical incidents and elicit intervention suggestions.</w:t>
            </w:r>
          </w:p>
          <w:p w14:paraId="05FF1071" w14:textId="77777777" w:rsidR="00D55294" w:rsidRPr="00D55294" w:rsidRDefault="00D55294" w:rsidP="00D55294">
            <w:pPr>
              <w:rPr>
                <w:rFonts w:ascii="Calibri" w:eastAsia="Calibri" w:hAnsi="Calibri" w:cs="Calibri"/>
                <w:sz w:val="20"/>
                <w:szCs w:val="20"/>
              </w:rPr>
            </w:pPr>
          </w:p>
        </w:tc>
        <w:tc>
          <w:tcPr>
            <w:tcW w:w="1900" w:type="dxa"/>
            <w:tcBorders>
              <w:top w:val="single" w:sz="4" w:space="0" w:color="auto"/>
              <w:left w:val="single" w:sz="4" w:space="0" w:color="auto"/>
              <w:bottom w:val="single" w:sz="4" w:space="0" w:color="auto"/>
              <w:right w:val="single" w:sz="4" w:space="0" w:color="auto"/>
            </w:tcBorders>
          </w:tcPr>
          <w:p w14:paraId="25266E7B"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Qualitative Interviews</w:t>
            </w:r>
          </w:p>
          <w:p w14:paraId="4E693DB3"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Focus Groups</w:t>
            </w:r>
          </w:p>
          <w:p w14:paraId="3670CDC6" w14:textId="77777777" w:rsidR="00D55294" w:rsidRPr="00D55294" w:rsidRDefault="00D55294" w:rsidP="00D55294">
            <w:pPr>
              <w:rPr>
                <w:rFonts w:ascii="Calibri" w:eastAsia="Calibri" w:hAnsi="Calibri" w:cs="Calibri"/>
                <w:sz w:val="20"/>
                <w:szCs w:val="20"/>
              </w:rPr>
            </w:pPr>
          </w:p>
          <w:p w14:paraId="2093054A" w14:textId="77777777" w:rsidR="00D55294" w:rsidRPr="00D55294" w:rsidRDefault="00D55294" w:rsidP="00D55294">
            <w:pPr>
              <w:rPr>
                <w:rFonts w:ascii="Calibri" w:eastAsia="Calibri" w:hAnsi="Calibri" w:cs="Calibri"/>
                <w:sz w:val="20"/>
                <w:szCs w:val="20"/>
              </w:rPr>
            </w:pPr>
          </w:p>
          <w:p w14:paraId="433EB1FD" w14:textId="77777777" w:rsidR="00D55294" w:rsidRPr="00D55294" w:rsidRDefault="00D55294" w:rsidP="00D55294">
            <w:pPr>
              <w:rPr>
                <w:rFonts w:ascii="Calibri" w:eastAsia="Calibri" w:hAnsi="Calibri" w:cs="Calibri"/>
                <w:sz w:val="20"/>
                <w:szCs w:val="20"/>
              </w:rPr>
            </w:pPr>
          </w:p>
        </w:tc>
        <w:tc>
          <w:tcPr>
            <w:tcW w:w="4076" w:type="dxa"/>
            <w:tcBorders>
              <w:top w:val="single" w:sz="4" w:space="0" w:color="auto"/>
              <w:left w:val="single" w:sz="4" w:space="0" w:color="auto"/>
              <w:bottom w:val="single" w:sz="4" w:space="0" w:color="auto"/>
              <w:right w:val="single" w:sz="4" w:space="0" w:color="auto"/>
            </w:tcBorders>
            <w:hideMark/>
          </w:tcPr>
          <w:p w14:paraId="573F0309" w14:textId="77777777" w:rsidR="00D55294" w:rsidRPr="00D55294" w:rsidRDefault="00D55294" w:rsidP="00D55294">
            <w:pPr>
              <w:jc w:val="both"/>
              <w:rPr>
                <w:rFonts w:ascii="Calibri" w:eastAsia="Calibri" w:hAnsi="Calibri" w:cs="Calibri"/>
                <w:sz w:val="20"/>
                <w:szCs w:val="20"/>
              </w:rPr>
            </w:pPr>
            <w:r w:rsidRPr="00D55294">
              <w:rPr>
                <w:rFonts w:ascii="Calibri" w:eastAsia="Calibri" w:hAnsi="Calibri" w:cs="Calibri"/>
                <w:sz w:val="20"/>
                <w:szCs w:val="20"/>
              </w:rPr>
              <w:t>Ambulance workers suffer considerable distress from critical incidents and would welcome interventions.</w:t>
            </w:r>
          </w:p>
          <w:p w14:paraId="27645F17" w14:textId="77777777" w:rsidR="00D55294" w:rsidRPr="00D55294" w:rsidRDefault="00D55294" w:rsidP="00D55294">
            <w:pPr>
              <w:jc w:val="both"/>
              <w:rPr>
                <w:rFonts w:ascii="Calibri" w:eastAsia="Calibri" w:hAnsi="Calibri" w:cs="Calibri"/>
                <w:sz w:val="20"/>
                <w:szCs w:val="20"/>
              </w:rPr>
            </w:pPr>
            <w:r w:rsidRPr="00D55294">
              <w:rPr>
                <w:rFonts w:ascii="Calibri" w:eastAsia="Calibri" w:hAnsi="Calibri" w:cs="Calibri"/>
                <w:sz w:val="20"/>
                <w:szCs w:val="20"/>
              </w:rPr>
              <w:t>Difficulty in acknowledging distress and fear of stigma presented significant barriers to accessing support.</w:t>
            </w:r>
          </w:p>
        </w:tc>
        <w:tc>
          <w:tcPr>
            <w:tcW w:w="1395" w:type="dxa"/>
          </w:tcPr>
          <w:p w14:paraId="50A0C1A2" w14:textId="77777777" w:rsidR="00D55294" w:rsidRPr="00D55294" w:rsidRDefault="00D55294" w:rsidP="00D55294">
            <w:pPr>
              <w:rPr>
                <w:rFonts w:ascii="Calibri" w:eastAsia="Calibri" w:hAnsi="Calibri" w:cs="Times New Roman"/>
                <w:sz w:val="20"/>
                <w:szCs w:val="20"/>
              </w:rPr>
            </w:pPr>
            <w:r w:rsidRPr="00D55294">
              <w:rPr>
                <w:rFonts w:ascii="Calibri" w:eastAsia="Calibri" w:hAnsi="Calibri" w:cs="Calibri"/>
                <w:sz w:val="20"/>
                <w:szCs w:val="20"/>
              </w:rPr>
              <w:t>10 (100%)-H</w:t>
            </w:r>
          </w:p>
        </w:tc>
      </w:tr>
      <w:tr w:rsidR="00D55294" w:rsidRPr="00D55294" w14:paraId="780B7E7F" w14:textId="77777777" w:rsidTr="00D77D1C">
        <w:tc>
          <w:tcPr>
            <w:tcW w:w="1895" w:type="dxa"/>
            <w:tcBorders>
              <w:top w:val="single" w:sz="4" w:space="0" w:color="auto"/>
              <w:left w:val="single" w:sz="4" w:space="0" w:color="auto"/>
              <w:bottom w:val="single" w:sz="4" w:space="0" w:color="auto"/>
              <w:right w:val="single" w:sz="4" w:space="0" w:color="auto"/>
            </w:tcBorders>
          </w:tcPr>
          <w:p w14:paraId="759446EB"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Halpern        </w:t>
            </w:r>
          </w:p>
          <w:p w14:paraId="5471A2E0"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2009b</w:t>
            </w:r>
          </w:p>
          <w:p w14:paraId="26824ECF" w14:textId="77777777" w:rsidR="00D55294" w:rsidRPr="00D55294" w:rsidRDefault="00D55294" w:rsidP="00D55294">
            <w:pPr>
              <w:rPr>
                <w:rFonts w:ascii="Calibri" w:eastAsia="Calibri" w:hAnsi="Calibri" w:cs="Calibri"/>
                <w:sz w:val="20"/>
                <w:szCs w:val="20"/>
              </w:rPr>
            </w:pPr>
          </w:p>
          <w:p w14:paraId="70161019"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Journal Paper</w:t>
            </w:r>
          </w:p>
          <w:p w14:paraId="19747211" w14:textId="77777777" w:rsidR="00D55294" w:rsidRPr="00D55294" w:rsidRDefault="00D55294" w:rsidP="00D55294">
            <w:pPr>
              <w:rPr>
                <w:rFonts w:ascii="Calibri" w:eastAsia="Calibri" w:hAnsi="Calibri" w:cs="Calibri"/>
                <w:sz w:val="20"/>
                <w:szCs w:val="20"/>
              </w:rPr>
            </w:pPr>
          </w:p>
        </w:tc>
        <w:tc>
          <w:tcPr>
            <w:tcW w:w="1372" w:type="dxa"/>
            <w:tcBorders>
              <w:top w:val="single" w:sz="4" w:space="0" w:color="auto"/>
              <w:left w:val="single" w:sz="4" w:space="0" w:color="auto"/>
              <w:bottom w:val="single" w:sz="4" w:space="0" w:color="auto"/>
              <w:right w:val="single" w:sz="4" w:space="0" w:color="auto"/>
            </w:tcBorders>
          </w:tcPr>
          <w:p w14:paraId="2348A7B5" w14:textId="77777777" w:rsidR="00D55294" w:rsidRPr="00D55294" w:rsidRDefault="00D55294" w:rsidP="00D55294">
            <w:pPr>
              <w:autoSpaceDE w:val="0"/>
              <w:autoSpaceDN w:val="0"/>
              <w:adjustRightInd w:val="0"/>
              <w:rPr>
                <w:rFonts w:ascii="Calibri" w:eastAsia="Calibri" w:hAnsi="Calibri" w:cs="Calibri"/>
                <w:sz w:val="20"/>
                <w:szCs w:val="20"/>
              </w:rPr>
            </w:pPr>
            <w:r w:rsidRPr="00D55294">
              <w:rPr>
                <w:rFonts w:ascii="Calibri" w:eastAsia="Calibri" w:hAnsi="Calibri" w:cs="Calibri"/>
                <w:sz w:val="20"/>
                <w:szCs w:val="20"/>
              </w:rPr>
              <w:t>Canada</w:t>
            </w:r>
          </w:p>
          <w:p w14:paraId="355680B4" w14:textId="77777777" w:rsidR="00D55294" w:rsidRPr="00D55294" w:rsidRDefault="00D55294" w:rsidP="00D55294">
            <w:pPr>
              <w:autoSpaceDE w:val="0"/>
              <w:autoSpaceDN w:val="0"/>
              <w:adjustRightInd w:val="0"/>
              <w:rPr>
                <w:rFonts w:ascii="Calibri" w:eastAsia="Calibri" w:hAnsi="Calibri" w:cs="Calibri"/>
                <w:sz w:val="20"/>
                <w:szCs w:val="20"/>
              </w:rPr>
            </w:pPr>
          </w:p>
          <w:p w14:paraId="52944AD6" w14:textId="77777777" w:rsidR="00D55294" w:rsidRPr="00D55294" w:rsidRDefault="00D55294" w:rsidP="00D55294">
            <w:pPr>
              <w:autoSpaceDE w:val="0"/>
              <w:autoSpaceDN w:val="0"/>
              <w:adjustRightInd w:val="0"/>
              <w:rPr>
                <w:rFonts w:ascii="Calibri" w:eastAsia="Calibri" w:hAnsi="Calibri" w:cs="Calibri"/>
                <w:sz w:val="20"/>
                <w:szCs w:val="20"/>
              </w:rPr>
            </w:pPr>
            <w:r w:rsidRPr="00D55294">
              <w:rPr>
                <w:rFonts w:ascii="Calibri" w:eastAsia="Calibri" w:hAnsi="Calibri" w:cs="Calibri"/>
                <w:sz w:val="20"/>
                <w:szCs w:val="20"/>
              </w:rPr>
              <w:t>EMS Organisation</w:t>
            </w:r>
          </w:p>
          <w:p w14:paraId="1E07DE98" w14:textId="77777777" w:rsidR="00D55294" w:rsidRPr="00D55294" w:rsidRDefault="00D55294" w:rsidP="00D55294">
            <w:pPr>
              <w:rPr>
                <w:rFonts w:ascii="Calibri" w:eastAsia="Calibri" w:hAnsi="Calibri" w:cs="Calibri"/>
                <w:sz w:val="20"/>
                <w:szCs w:val="20"/>
              </w:rPr>
            </w:pPr>
          </w:p>
        </w:tc>
        <w:tc>
          <w:tcPr>
            <w:tcW w:w="1922" w:type="dxa"/>
            <w:tcBorders>
              <w:top w:val="single" w:sz="4" w:space="0" w:color="auto"/>
              <w:left w:val="single" w:sz="4" w:space="0" w:color="auto"/>
              <w:bottom w:val="single" w:sz="4" w:space="0" w:color="auto"/>
              <w:right w:val="single" w:sz="4" w:space="0" w:color="auto"/>
            </w:tcBorders>
            <w:hideMark/>
          </w:tcPr>
          <w:p w14:paraId="2EF32172"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Emergency Medical Technicians </w:t>
            </w:r>
          </w:p>
        </w:tc>
        <w:tc>
          <w:tcPr>
            <w:tcW w:w="3170" w:type="dxa"/>
            <w:tcBorders>
              <w:top w:val="single" w:sz="4" w:space="0" w:color="auto"/>
              <w:left w:val="single" w:sz="4" w:space="0" w:color="auto"/>
              <w:bottom w:val="single" w:sz="4" w:space="0" w:color="auto"/>
              <w:right w:val="single" w:sz="4" w:space="0" w:color="auto"/>
            </w:tcBorders>
          </w:tcPr>
          <w:p w14:paraId="4056DD0B" w14:textId="77777777" w:rsidR="00D55294" w:rsidRPr="00D55294" w:rsidRDefault="00D55294" w:rsidP="00D55294">
            <w:pPr>
              <w:rPr>
                <w:rFonts w:ascii="Calibri" w:eastAsia="Calibri" w:hAnsi="Calibri" w:cs="Calibri"/>
                <w:iCs/>
                <w:sz w:val="20"/>
                <w:szCs w:val="20"/>
              </w:rPr>
            </w:pPr>
            <w:r w:rsidRPr="00D55294">
              <w:rPr>
                <w:rFonts w:ascii="Calibri" w:eastAsia="Calibri" w:hAnsi="Calibri" w:cs="Calibri"/>
                <w:iCs/>
                <w:sz w:val="20"/>
                <w:szCs w:val="20"/>
              </w:rPr>
              <w:t>To explore and describe Emergency Medical Technicians’ (EMTs) experiences of critical incidents and views about potential interventions, in order to facilitate development of interventions that take into account EMS culture.</w:t>
            </w:r>
          </w:p>
        </w:tc>
        <w:tc>
          <w:tcPr>
            <w:tcW w:w="1900" w:type="dxa"/>
            <w:tcBorders>
              <w:top w:val="single" w:sz="4" w:space="0" w:color="auto"/>
              <w:left w:val="single" w:sz="4" w:space="0" w:color="auto"/>
              <w:bottom w:val="single" w:sz="4" w:space="0" w:color="auto"/>
              <w:right w:val="single" w:sz="4" w:space="0" w:color="auto"/>
            </w:tcBorders>
          </w:tcPr>
          <w:p w14:paraId="5F6AC589"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Qualitative  Interviews</w:t>
            </w:r>
          </w:p>
          <w:p w14:paraId="1E29111B"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Focus Groups</w:t>
            </w:r>
          </w:p>
          <w:p w14:paraId="288207B6" w14:textId="77777777" w:rsidR="00D55294" w:rsidRPr="00D55294" w:rsidRDefault="00D55294" w:rsidP="00D55294">
            <w:pPr>
              <w:rPr>
                <w:rFonts w:ascii="Calibri" w:eastAsia="Calibri" w:hAnsi="Calibri" w:cs="Calibri"/>
                <w:sz w:val="20"/>
                <w:szCs w:val="20"/>
              </w:rPr>
            </w:pPr>
          </w:p>
          <w:p w14:paraId="1F6E8EDC" w14:textId="77777777" w:rsidR="00D55294" w:rsidRPr="00D55294" w:rsidRDefault="00D55294" w:rsidP="00D55294">
            <w:pPr>
              <w:rPr>
                <w:rFonts w:ascii="Calibri" w:eastAsia="Calibri" w:hAnsi="Calibri" w:cs="Calibri"/>
                <w:sz w:val="20"/>
                <w:szCs w:val="20"/>
              </w:rPr>
            </w:pPr>
          </w:p>
        </w:tc>
        <w:tc>
          <w:tcPr>
            <w:tcW w:w="4076" w:type="dxa"/>
            <w:tcBorders>
              <w:top w:val="single" w:sz="4" w:space="0" w:color="auto"/>
              <w:left w:val="single" w:sz="4" w:space="0" w:color="auto"/>
              <w:bottom w:val="single" w:sz="4" w:space="0" w:color="auto"/>
              <w:right w:val="single" w:sz="4" w:space="0" w:color="auto"/>
            </w:tcBorders>
            <w:hideMark/>
          </w:tcPr>
          <w:p w14:paraId="6F6B5B2C" w14:textId="77777777" w:rsidR="00D55294" w:rsidRPr="00D55294" w:rsidRDefault="00D55294" w:rsidP="00D55294">
            <w:pPr>
              <w:jc w:val="both"/>
              <w:rPr>
                <w:rFonts w:ascii="Calibri" w:eastAsia="Calibri" w:hAnsi="Calibri" w:cs="Calibri"/>
                <w:sz w:val="20"/>
                <w:szCs w:val="20"/>
              </w:rPr>
            </w:pPr>
            <w:r w:rsidRPr="00D55294">
              <w:rPr>
                <w:rFonts w:ascii="Calibri" w:eastAsia="Calibri" w:hAnsi="Calibri" w:cs="Calibri"/>
                <w:sz w:val="20"/>
                <w:szCs w:val="20"/>
              </w:rPr>
              <w:t>Following critical incidents ambulance workers identify two workplace resources in the immediate aftermath of an incident: supervisor support; and a brief timeout period in which to talk informally, often with peers as important for their recovery.</w:t>
            </w:r>
          </w:p>
        </w:tc>
        <w:tc>
          <w:tcPr>
            <w:tcW w:w="1395" w:type="dxa"/>
          </w:tcPr>
          <w:p w14:paraId="04958B3E" w14:textId="77777777" w:rsidR="00D55294" w:rsidRPr="00D55294" w:rsidRDefault="00D55294" w:rsidP="00D55294">
            <w:pPr>
              <w:rPr>
                <w:rFonts w:ascii="Calibri" w:eastAsia="Calibri" w:hAnsi="Calibri" w:cs="Times New Roman"/>
                <w:sz w:val="20"/>
                <w:szCs w:val="20"/>
              </w:rPr>
            </w:pPr>
            <w:r w:rsidRPr="00D55294">
              <w:rPr>
                <w:rFonts w:ascii="Calibri" w:eastAsia="Calibri" w:hAnsi="Calibri" w:cs="Calibri"/>
                <w:iCs/>
                <w:sz w:val="20"/>
                <w:szCs w:val="20"/>
              </w:rPr>
              <w:t>9 (90%)-H</w:t>
            </w:r>
          </w:p>
        </w:tc>
      </w:tr>
      <w:tr w:rsidR="00D55294" w:rsidRPr="00D55294" w14:paraId="156780FD" w14:textId="77777777" w:rsidTr="00D77D1C">
        <w:tc>
          <w:tcPr>
            <w:tcW w:w="1895" w:type="dxa"/>
            <w:tcBorders>
              <w:top w:val="single" w:sz="4" w:space="0" w:color="auto"/>
              <w:left w:val="single" w:sz="4" w:space="0" w:color="auto"/>
              <w:bottom w:val="single" w:sz="4" w:space="0" w:color="auto"/>
              <w:right w:val="single" w:sz="4" w:space="0" w:color="auto"/>
            </w:tcBorders>
          </w:tcPr>
          <w:p w14:paraId="6C00B815"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Gallagher       </w:t>
            </w:r>
          </w:p>
          <w:p w14:paraId="72A2F7D6"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2008</w:t>
            </w:r>
          </w:p>
          <w:p w14:paraId="710AB078" w14:textId="77777777" w:rsidR="00D55294" w:rsidRPr="00D55294" w:rsidRDefault="00D55294" w:rsidP="00D55294">
            <w:pPr>
              <w:rPr>
                <w:rFonts w:ascii="Calibri" w:eastAsia="Calibri" w:hAnsi="Calibri" w:cs="Calibri"/>
                <w:sz w:val="20"/>
                <w:szCs w:val="20"/>
              </w:rPr>
            </w:pPr>
          </w:p>
          <w:p w14:paraId="4220E2CE"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Journal Paper</w:t>
            </w:r>
          </w:p>
          <w:p w14:paraId="02A9D261" w14:textId="77777777" w:rsidR="00D55294" w:rsidRPr="00D55294" w:rsidRDefault="00D55294" w:rsidP="00D55294">
            <w:pPr>
              <w:rPr>
                <w:rFonts w:ascii="Calibri" w:eastAsia="Calibri" w:hAnsi="Calibri" w:cs="Calibri"/>
                <w:sz w:val="20"/>
                <w:szCs w:val="20"/>
              </w:rPr>
            </w:pPr>
          </w:p>
        </w:tc>
        <w:tc>
          <w:tcPr>
            <w:tcW w:w="1372" w:type="dxa"/>
            <w:tcBorders>
              <w:top w:val="single" w:sz="4" w:space="0" w:color="auto"/>
              <w:left w:val="single" w:sz="4" w:space="0" w:color="auto"/>
              <w:bottom w:val="single" w:sz="4" w:space="0" w:color="auto"/>
              <w:right w:val="single" w:sz="4" w:space="0" w:color="auto"/>
            </w:tcBorders>
            <w:hideMark/>
          </w:tcPr>
          <w:p w14:paraId="47F88909"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UK/Ireland</w:t>
            </w:r>
          </w:p>
          <w:p w14:paraId="24AE0826" w14:textId="77777777" w:rsidR="00D55294" w:rsidRPr="00D55294" w:rsidRDefault="00D55294" w:rsidP="00D55294">
            <w:pPr>
              <w:rPr>
                <w:rFonts w:ascii="Calibri" w:eastAsia="Calibri" w:hAnsi="Calibri" w:cs="Calibri"/>
                <w:sz w:val="20"/>
                <w:szCs w:val="20"/>
              </w:rPr>
            </w:pPr>
          </w:p>
          <w:p w14:paraId="437B572C"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Ambulance Care</w:t>
            </w:r>
          </w:p>
        </w:tc>
        <w:tc>
          <w:tcPr>
            <w:tcW w:w="1922" w:type="dxa"/>
            <w:tcBorders>
              <w:top w:val="single" w:sz="4" w:space="0" w:color="auto"/>
              <w:left w:val="single" w:sz="4" w:space="0" w:color="auto"/>
              <w:bottom w:val="single" w:sz="4" w:space="0" w:color="auto"/>
              <w:right w:val="single" w:sz="4" w:space="0" w:color="auto"/>
            </w:tcBorders>
            <w:hideMark/>
          </w:tcPr>
          <w:p w14:paraId="6DCC03C1"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Emergency Medical Technicians</w:t>
            </w:r>
          </w:p>
          <w:p w14:paraId="46B8FBF9"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Emergency Medical Clinicians</w:t>
            </w:r>
          </w:p>
          <w:p w14:paraId="41A758D9"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       </w:t>
            </w:r>
          </w:p>
        </w:tc>
        <w:tc>
          <w:tcPr>
            <w:tcW w:w="3170" w:type="dxa"/>
            <w:tcBorders>
              <w:top w:val="single" w:sz="4" w:space="0" w:color="auto"/>
              <w:left w:val="single" w:sz="4" w:space="0" w:color="auto"/>
              <w:bottom w:val="single" w:sz="4" w:space="0" w:color="auto"/>
              <w:right w:val="single" w:sz="4" w:space="0" w:color="auto"/>
            </w:tcBorders>
          </w:tcPr>
          <w:p w14:paraId="4C084B0F"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To assess the nature and impact of critical incidents on health and well-being; examine attitudes toward support services; and explore barriers to service use.</w:t>
            </w:r>
          </w:p>
          <w:p w14:paraId="75344A33" w14:textId="77777777" w:rsidR="00D55294" w:rsidRPr="00D55294" w:rsidRDefault="00D55294" w:rsidP="00D55294">
            <w:pPr>
              <w:jc w:val="both"/>
              <w:rPr>
                <w:rFonts w:ascii="Calibri" w:eastAsia="Calibri" w:hAnsi="Calibri" w:cs="Calibri"/>
                <w:sz w:val="20"/>
                <w:szCs w:val="20"/>
              </w:rPr>
            </w:pPr>
          </w:p>
        </w:tc>
        <w:tc>
          <w:tcPr>
            <w:tcW w:w="1900" w:type="dxa"/>
            <w:tcBorders>
              <w:top w:val="single" w:sz="4" w:space="0" w:color="auto"/>
              <w:left w:val="single" w:sz="4" w:space="0" w:color="auto"/>
              <w:bottom w:val="single" w:sz="4" w:space="0" w:color="auto"/>
              <w:right w:val="single" w:sz="4" w:space="0" w:color="auto"/>
            </w:tcBorders>
          </w:tcPr>
          <w:p w14:paraId="720F78DD"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lastRenderedPageBreak/>
              <w:t xml:space="preserve">Qualitative </w:t>
            </w:r>
          </w:p>
          <w:p w14:paraId="569CBDAE"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Interviews</w:t>
            </w:r>
          </w:p>
          <w:p w14:paraId="56259EBE" w14:textId="77777777" w:rsidR="00D55294" w:rsidRPr="00D55294" w:rsidRDefault="00D55294" w:rsidP="00D55294">
            <w:pPr>
              <w:rPr>
                <w:rFonts w:ascii="Calibri" w:eastAsia="Calibri" w:hAnsi="Calibri" w:cs="Calibri"/>
                <w:sz w:val="20"/>
                <w:szCs w:val="20"/>
              </w:rPr>
            </w:pPr>
          </w:p>
          <w:p w14:paraId="7C47B364" w14:textId="77777777" w:rsidR="00D55294" w:rsidRPr="00D55294" w:rsidRDefault="00D55294" w:rsidP="00D55294">
            <w:pPr>
              <w:rPr>
                <w:rFonts w:ascii="Calibri" w:eastAsia="Calibri" w:hAnsi="Calibri" w:cs="Calibri"/>
                <w:sz w:val="20"/>
                <w:szCs w:val="20"/>
              </w:rPr>
            </w:pPr>
          </w:p>
        </w:tc>
        <w:tc>
          <w:tcPr>
            <w:tcW w:w="4076" w:type="dxa"/>
            <w:tcBorders>
              <w:top w:val="single" w:sz="4" w:space="0" w:color="auto"/>
              <w:left w:val="single" w:sz="4" w:space="0" w:color="auto"/>
              <w:bottom w:val="single" w:sz="4" w:space="0" w:color="auto"/>
              <w:right w:val="single" w:sz="4" w:space="0" w:color="auto"/>
            </w:tcBorders>
          </w:tcPr>
          <w:p w14:paraId="65B9F165" w14:textId="77777777" w:rsidR="00D55294" w:rsidRPr="00D55294" w:rsidRDefault="00D55294" w:rsidP="00D55294">
            <w:pPr>
              <w:autoSpaceDE w:val="0"/>
              <w:autoSpaceDN w:val="0"/>
              <w:adjustRightInd w:val="0"/>
              <w:rPr>
                <w:rFonts w:ascii="Calibri" w:eastAsia="Calibri" w:hAnsi="Calibri" w:cs="Calibri"/>
                <w:color w:val="000000"/>
                <w:sz w:val="20"/>
                <w:szCs w:val="20"/>
              </w:rPr>
            </w:pPr>
            <w:r w:rsidRPr="00D55294">
              <w:rPr>
                <w:rFonts w:ascii="Calibri" w:eastAsia="Calibri" w:hAnsi="Calibri" w:cs="Calibri"/>
                <w:color w:val="000000"/>
                <w:sz w:val="20"/>
                <w:szCs w:val="20"/>
              </w:rPr>
              <w:t xml:space="preserve">Exposure to critical incidents has a significant impact on health and well-being; this has important implications for recognizing and appropriately addressing the health and training </w:t>
            </w:r>
            <w:r w:rsidRPr="00D55294">
              <w:rPr>
                <w:rFonts w:ascii="Calibri" w:eastAsia="Calibri" w:hAnsi="Calibri" w:cs="Calibri"/>
                <w:color w:val="000000"/>
                <w:sz w:val="20"/>
                <w:szCs w:val="20"/>
              </w:rPr>
              <w:lastRenderedPageBreak/>
              <w:t>needs of ambulance personnel, including the effective management of Critical Incident Stress.</w:t>
            </w:r>
          </w:p>
        </w:tc>
        <w:tc>
          <w:tcPr>
            <w:tcW w:w="1395" w:type="dxa"/>
          </w:tcPr>
          <w:p w14:paraId="296EA974" w14:textId="77777777" w:rsidR="00D55294" w:rsidRPr="00D55294" w:rsidRDefault="00D55294" w:rsidP="00D55294">
            <w:pPr>
              <w:rPr>
                <w:rFonts w:ascii="Calibri" w:eastAsia="Calibri" w:hAnsi="Calibri" w:cs="Times New Roman"/>
                <w:sz w:val="20"/>
                <w:szCs w:val="20"/>
              </w:rPr>
            </w:pPr>
            <w:r w:rsidRPr="00D55294">
              <w:rPr>
                <w:rFonts w:ascii="Calibri" w:eastAsia="Calibri" w:hAnsi="Calibri" w:cs="Calibri"/>
                <w:sz w:val="20"/>
                <w:szCs w:val="20"/>
              </w:rPr>
              <w:lastRenderedPageBreak/>
              <w:t>9 (90%)-H</w:t>
            </w:r>
          </w:p>
        </w:tc>
      </w:tr>
      <w:tr w:rsidR="00D55294" w:rsidRPr="00D55294" w14:paraId="10D344A6" w14:textId="77777777" w:rsidTr="00D77D1C">
        <w:tc>
          <w:tcPr>
            <w:tcW w:w="1895" w:type="dxa"/>
            <w:tcBorders>
              <w:top w:val="single" w:sz="4" w:space="0" w:color="auto"/>
              <w:left w:val="single" w:sz="4" w:space="0" w:color="auto"/>
              <w:bottom w:val="single" w:sz="4" w:space="0" w:color="auto"/>
              <w:right w:val="single" w:sz="4" w:space="0" w:color="auto"/>
            </w:tcBorders>
          </w:tcPr>
          <w:p w14:paraId="3ECC2614"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Andrus </w:t>
            </w:r>
          </w:p>
          <w:p w14:paraId="38DDA1A3"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2007 </w:t>
            </w:r>
          </w:p>
          <w:p w14:paraId="298EB1EC" w14:textId="77777777" w:rsidR="00D55294" w:rsidRPr="00D55294" w:rsidRDefault="00D55294" w:rsidP="00D55294">
            <w:pPr>
              <w:rPr>
                <w:rFonts w:ascii="Calibri" w:eastAsia="Calibri" w:hAnsi="Calibri" w:cs="Calibri"/>
                <w:sz w:val="20"/>
                <w:szCs w:val="20"/>
              </w:rPr>
            </w:pPr>
          </w:p>
          <w:p w14:paraId="624C7E0E"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Dissertation </w:t>
            </w:r>
          </w:p>
        </w:tc>
        <w:tc>
          <w:tcPr>
            <w:tcW w:w="1372" w:type="dxa"/>
            <w:tcBorders>
              <w:top w:val="single" w:sz="4" w:space="0" w:color="auto"/>
              <w:left w:val="single" w:sz="4" w:space="0" w:color="auto"/>
              <w:bottom w:val="single" w:sz="4" w:space="0" w:color="auto"/>
              <w:right w:val="single" w:sz="4" w:space="0" w:color="auto"/>
            </w:tcBorders>
          </w:tcPr>
          <w:p w14:paraId="2B8CB854"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USA</w:t>
            </w:r>
          </w:p>
          <w:p w14:paraId="50882ECE" w14:textId="77777777" w:rsidR="00D55294" w:rsidRPr="00D55294" w:rsidRDefault="00D55294" w:rsidP="00D55294">
            <w:pPr>
              <w:rPr>
                <w:rFonts w:ascii="Calibri" w:eastAsia="Calibri" w:hAnsi="Calibri" w:cs="Calibri"/>
                <w:sz w:val="20"/>
                <w:szCs w:val="20"/>
              </w:rPr>
            </w:pPr>
          </w:p>
          <w:p w14:paraId="137868D5"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Community Hospital</w:t>
            </w:r>
          </w:p>
          <w:p w14:paraId="0D5A7E9C" w14:textId="77777777" w:rsidR="00D55294" w:rsidRPr="00D55294" w:rsidRDefault="00D55294" w:rsidP="00D55294">
            <w:pPr>
              <w:rPr>
                <w:rFonts w:ascii="Calibri" w:eastAsia="Calibri" w:hAnsi="Calibri" w:cs="Calibri"/>
                <w:sz w:val="20"/>
                <w:szCs w:val="20"/>
              </w:rPr>
            </w:pPr>
          </w:p>
        </w:tc>
        <w:tc>
          <w:tcPr>
            <w:tcW w:w="1922" w:type="dxa"/>
            <w:tcBorders>
              <w:top w:val="single" w:sz="4" w:space="0" w:color="auto"/>
              <w:left w:val="single" w:sz="4" w:space="0" w:color="auto"/>
              <w:bottom w:val="single" w:sz="4" w:space="0" w:color="auto"/>
              <w:right w:val="single" w:sz="4" w:space="0" w:color="auto"/>
            </w:tcBorders>
            <w:hideMark/>
          </w:tcPr>
          <w:p w14:paraId="63B7E83B"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Volunteer First Aid Squads   </w:t>
            </w:r>
          </w:p>
          <w:p w14:paraId="21551D2A"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Volunteer EMTs   </w:t>
            </w:r>
          </w:p>
          <w:p w14:paraId="594CA627"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                               </w:t>
            </w:r>
          </w:p>
        </w:tc>
        <w:tc>
          <w:tcPr>
            <w:tcW w:w="3170" w:type="dxa"/>
            <w:tcBorders>
              <w:top w:val="single" w:sz="4" w:space="0" w:color="auto"/>
              <w:left w:val="single" w:sz="4" w:space="0" w:color="auto"/>
              <w:bottom w:val="single" w:sz="4" w:space="0" w:color="auto"/>
              <w:right w:val="single" w:sz="4" w:space="0" w:color="auto"/>
            </w:tcBorders>
            <w:hideMark/>
          </w:tcPr>
          <w:p w14:paraId="6C8F1476"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To explore Volunteer EMTs understanding of Out of Hours DNRs.</w:t>
            </w:r>
          </w:p>
        </w:tc>
        <w:tc>
          <w:tcPr>
            <w:tcW w:w="1900" w:type="dxa"/>
            <w:tcBorders>
              <w:top w:val="single" w:sz="4" w:space="0" w:color="auto"/>
              <w:left w:val="single" w:sz="4" w:space="0" w:color="auto"/>
              <w:bottom w:val="single" w:sz="4" w:space="0" w:color="auto"/>
              <w:right w:val="single" w:sz="4" w:space="0" w:color="auto"/>
            </w:tcBorders>
          </w:tcPr>
          <w:p w14:paraId="4810DB18"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Mixed Methods</w:t>
            </w:r>
          </w:p>
          <w:p w14:paraId="49B1F4AB"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Survey </w:t>
            </w:r>
          </w:p>
          <w:p w14:paraId="4B0432DD"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Narrative Interviews</w:t>
            </w:r>
          </w:p>
          <w:p w14:paraId="7B2033F4" w14:textId="77777777" w:rsidR="00D55294" w:rsidRPr="00D55294" w:rsidRDefault="00D55294" w:rsidP="00D55294">
            <w:pPr>
              <w:rPr>
                <w:rFonts w:ascii="Calibri" w:eastAsia="Calibri" w:hAnsi="Calibri" w:cs="Calibri"/>
                <w:sz w:val="20"/>
                <w:szCs w:val="20"/>
              </w:rPr>
            </w:pPr>
          </w:p>
          <w:p w14:paraId="1D761885" w14:textId="77777777" w:rsidR="00D55294" w:rsidRPr="00D55294" w:rsidRDefault="00D55294" w:rsidP="00D55294">
            <w:pPr>
              <w:rPr>
                <w:rFonts w:ascii="Calibri" w:eastAsia="Calibri" w:hAnsi="Calibri" w:cs="Calibri"/>
                <w:sz w:val="20"/>
                <w:szCs w:val="20"/>
              </w:rPr>
            </w:pPr>
          </w:p>
        </w:tc>
        <w:tc>
          <w:tcPr>
            <w:tcW w:w="4076" w:type="dxa"/>
            <w:tcBorders>
              <w:top w:val="single" w:sz="4" w:space="0" w:color="auto"/>
              <w:left w:val="single" w:sz="4" w:space="0" w:color="auto"/>
              <w:bottom w:val="single" w:sz="4" w:space="0" w:color="auto"/>
              <w:right w:val="single" w:sz="4" w:space="0" w:color="auto"/>
            </w:tcBorders>
          </w:tcPr>
          <w:p w14:paraId="569769FA" w14:textId="77777777" w:rsidR="00D55294" w:rsidRPr="00D55294" w:rsidRDefault="00D55294" w:rsidP="00D55294">
            <w:pPr>
              <w:autoSpaceDE w:val="0"/>
              <w:autoSpaceDN w:val="0"/>
              <w:adjustRightInd w:val="0"/>
              <w:jc w:val="both"/>
              <w:rPr>
                <w:rFonts w:ascii="Calibri" w:eastAsia="TimesNewRomanPSMT" w:hAnsi="Calibri" w:cs="Calibri"/>
                <w:sz w:val="20"/>
                <w:szCs w:val="20"/>
              </w:rPr>
            </w:pPr>
            <w:r w:rsidRPr="00D55294">
              <w:rPr>
                <w:rFonts w:ascii="Calibri" w:eastAsia="TimesNewRomanPSMT" w:hAnsi="Calibri" w:cs="Calibri"/>
                <w:sz w:val="20"/>
                <w:szCs w:val="20"/>
              </w:rPr>
              <w:t>Findings indicate a lack of Out of Hospital Do Not Resuscitate Orders at cardiac arrest calls; benefits and harms of cardiopulmonary resuscitation; chaotic cardiopulmonary resuscitation and family environments and EMTs as virtuous agents. There are also ethical versus legal concerns and potential for getting drawn into drama of family tragedy.</w:t>
            </w:r>
          </w:p>
        </w:tc>
        <w:tc>
          <w:tcPr>
            <w:tcW w:w="1395" w:type="dxa"/>
          </w:tcPr>
          <w:p w14:paraId="09C9767D" w14:textId="77777777" w:rsidR="00D55294" w:rsidRPr="00D55294" w:rsidRDefault="00D55294" w:rsidP="00D55294">
            <w:pPr>
              <w:rPr>
                <w:rFonts w:ascii="Calibri" w:eastAsia="Calibri" w:hAnsi="Calibri" w:cs="Times New Roman"/>
                <w:sz w:val="20"/>
                <w:szCs w:val="20"/>
              </w:rPr>
            </w:pPr>
            <w:r w:rsidRPr="00D55294">
              <w:rPr>
                <w:rFonts w:ascii="Calibri" w:eastAsia="Calibri" w:hAnsi="Calibri" w:cs="Calibri"/>
                <w:sz w:val="20"/>
                <w:szCs w:val="20"/>
              </w:rPr>
              <w:t>Dissertation-not completed</w:t>
            </w:r>
          </w:p>
        </w:tc>
      </w:tr>
      <w:tr w:rsidR="00D55294" w:rsidRPr="00D55294" w14:paraId="35D47157" w14:textId="77777777" w:rsidTr="00D77D1C">
        <w:tc>
          <w:tcPr>
            <w:tcW w:w="1895" w:type="dxa"/>
            <w:tcBorders>
              <w:top w:val="single" w:sz="4" w:space="0" w:color="auto"/>
              <w:left w:val="single" w:sz="4" w:space="0" w:color="auto"/>
              <w:bottom w:val="single" w:sz="4" w:space="0" w:color="auto"/>
              <w:right w:val="single" w:sz="4" w:space="0" w:color="auto"/>
            </w:tcBorders>
          </w:tcPr>
          <w:p w14:paraId="13FD405E"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Jonsson              2004</w:t>
            </w:r>
          </w:p>
          <w:p w14:paraId="759B0221" w14:textId="77777777" w:rsidR="00D55294" w:rsidRPr="00D55294" w:rsidRDefault="00D55294" w:rsidP="00D55294">
            <w:pPr>
              <w:rPr>
                <w:rFonts w:ascii="Calibri" w:eastAsia="Calibri" w:hAnsi="Calibri" w:cs="Calibri"/>
                <w:sz w:val="20"/>
                <w:szCs w:val="20"/>
              </w:rPr>
            </w:pPr>
          </w:p>
          <w:p w14:paraId="56AD9DBA" w14:textId="77777777" w:rsidR="00D55294" w:rsidRPr="00D55294" w:rsidRDefault="00D55294" w:rsidP="00D55294">
            <w:pPr>
              <w:rPr>
                <w:rFonts w:ascii="Calibri" w:eastAsia="Calibri" w:hAnsi="Calibri" w:cs="Calibri"/>
                <w:sz w:val="20"/>
                <w:szCs w:val="20"/>
              </w:rPr>
            </w:pPr>
          </w:p>
          <w:p w14:paraId="5D88DE95"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Journal Paper</w:t>
            </w:r>
          </w:p>
          <w:p w14:paraId="66CFD730" w14:textId="77777777" w:rsidR="00D55294" w:rsidRPr="00D55294" w:rsidRDefault="00D55294" w:rsidP="00D55294">
            <w:pPr>
              <w:rPr>
                <w:rFonts w:ascii="Calibri" w:eastAsia="Calibri" w:hAnsi="Calibri" w:cs="Calibri"/>
                <w:sz w:val="20"/>
                <w:szCs w:val="20"/>
              </w:rPr>
            </w:pPr>
          </w:p>
        </w:tc>
        <w:tc>
          <w:tcPr>
            <w:tcW w:w="1372" w:type="dxa"/>
            <w:tcBorders>
              <w:top w:val="single" w:sz="4" w:space="0" w:color="auto"/>
              <w:left w:val="single" w:sz="4" w:space="0" w:color="auto"/>
              <w:bottom w:val="single" w:sz="4" w:space="0" w:color="auto"/>
              <w:right w:val="single" w:sz="4" w:space="0" w:color="auto"/>
            </w:tcBorders>
            <w:hideMark/>
          </w:tcPr>
          <w:p w14:paraId="4E7F3D34"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Sweden</w:t>
            </w:r>
          </w:p>
          <w:p w14:paraId="025BDBE5" w14:textId="77777777" w:rsidR="00D55294" w:rsidRPr="00D55294" w:rsidRDefault="00D55294" w:rsidP="00D55294">
            <w:pPr>
              <w:rPr>
                <w:rFonts w:ascii="Calibri" w:eastAsia="Calibri" w:hAnsi="Calibri" w:cs="Calibri"/>
                <w:sz w:val="20"/>
                <w:szCs w:val="20"/>
              </w:rPr>
            </w:pPr>
          </w:p>
          <w:p w14:paraId="190F982A"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Ambulance Stations</w:t>
            </w:r>
          </w:p>
        </w:tc>
        <w:tc>
          <w:tcPr>
            <w:tcW w:w="1922" w:type="dxa"/>
            <w:tcBorders>
              <w:top w:val="single" w:sz="4" w:space="0" w:color="auto"/>
              <w:left w:val="single" w:sz="4" w:space="0" w:color="auto"/>
              <w:bottom w:val="single" w:sz="4" w:space="0" w:color="auto"/>
              <w:right w:val="single" w:sz="4" w:space="0" w:color="auto"/>
            </w:tcBorders>
            <w:hideMark/>
          </w:tcPr>
          <w:p w14:paraId="064D510A"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Ambulance Staff  </w:t>
            </w:r>
          </w:p>
        </w:tc>
        <w:tc>
          <w:tcPr>
            <w:tcW w:w="3170" w:type="dxa"/>
            <w:tcBorders>
              <w:top w:val="single" w:sz="4" w:space="0" w:color="auto"/>
              <w:left w:val="single" w:sz="4" w:space="0" w:color="auto"/>
              <w:bottom w:val="single" w:sz="4" w:space="0" w:color="auto"/>
              <w:right w:val="single" w:sz="4" w:space="0" w:color="auto"/>
            </w:tcBorders>
            <w:hideMark/>
          </w:tcPr>
          <w:p w14:paraId="5F2AA594"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To uncover and obtain in-depth understanding of the way ambulance staff experience and handle traumatic events and to develop an understanding of the life world of the participants.</w:t>
            </w:r>
          </w:p>
        </w:tc>
        <w:tc>
          <w:tcPr>
            <w:tcW w:w="1900" w:type="dxa"/>
            <w:tcBorders>
              <w:top w:val="single" w:sz="4" w:space="0" w:color="auto"/>
              <w:left w:val="single" w:sz="4" w:space="0" w:color="auto"/>
              <w:bottom w:val="single" w:sz="4" w:space="0" w:color="auto"/>
              <w:right w:val="single" w:sz="4" w:space="0" w:color="auto"/>
            </w:tcBorders>
            <w:hideMark/>
          </w:tcPr>
          <w:p w14:paraId="021EFA68"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Qualitative</w:t>
            </w:r>
          </w:p>
          <w:p w14:paraId="797920E0"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Interviews</w:t>
            </w:r>
          </w:p>
          <w:p w14:paraId="36EF1AF4" w14:textId="77777777" w:rsidR="00D55294" w:rsidRPr="00D55294" w:rsidRDefault="00D55294" w:rsidP="00D55294">
            <w:pPr>
              <w:rPr>
                <w:rFonts w:ascii="Calibri" w:eastAsia="Calibri" w:hAnsi="Calibri" w:cs="Calibri"/>
                <w:sz w:val="20"/>
                <w:szCs w:val="20"/>
              </w:rPr>
            </w:pPr>
          </w:p>
          <w:p w14:paraId="0DE9CA80" w14:textId="77777777" w:rsidR="00D55294" w:rsidRPr="00D55294" w:rsidRDefault="00D55294" w:rsidP="00D55294">
            <w:pPr>
              <w:rPr>
                <w:rFonts w:ascii="Calibri" w:eastAsia="Calibri" w:hAnsi="Calibri" w:cs="Calibri"/>
                <w:sz w:val="20"/>
                <w:szCs w:val="20"/>
              </w:rPr>
            </w:pPr>
          </w:p>
        </w:tc>
        <w:tc>
          <w:tcPr>
            <w:tcW w:w="4076" w:type="dxa"/>
            <w:tcBorders>
              <w:top w:val="single" w:sz="4" w:space="0" w:color="auto"/>
              <w:left w:val="single" w:sz="4" w:space="0" w:color="auto"/>
              <w:bottom w:val="single" w:sz="4" w:space="0" w:color="auto"/>
              <w:right w:val="single" w:sz="4" w:space="0" w:color="auto"/>
            </w:tcBorders>
          </w:tcPr>
          <w:p w14:paraId="5D0A4B64" w14:textId="77777777" w:rsidR="00D55294" w:rsidRPr="00D55294" w:rsidRDefault="00D55294" w:rsidP="00D55294">
            <w:pPr>
              <w:jc w:val="both"/>
              <w:rPr>
                <w:rFonts w:ascii="Calibri" w:eastAsia="Calibri" w:hAnsi="Calibri" w:cs="Calibri"/>
                <w:sz w:val="20"/>
                <w:szCs w:val="20"/>
              </w:rPr>
            </w:pPr>
            <w:r w:rsidRPr="00D55294">
              <w:rPr>
                <w:rFonts w:ascii="Calibri" w:eastAsia="Calibri" w:hAnsi="Calibri" w:cs="Calibri"/>
                <w:sz w:val="20"/>
                <w:szCs w:val="20"/>
              </w:rPr>
              <w:t xml:space="preserve">The findings show that post-traumatic stress symptoms, guilt, shame and self-reproach are common after duty-related traumatic events. To handle these overwhelming feelings it is necessary to talk about them with fellow workers, friends or family members. </w:t>
            </w:r>
          </w:p>
        </w:tc>
        <w:tc>
          <w:tcPr>
            <w:tcW w:w="1395" w:type="dxa"/>
          </w:tcPr>
          <w:p w14:paraId="6EFB32B0" w14:textId="77777777" w:rsidR="00D55294" w:rsidRPr="00D55294" w:rsidRDefault="00D55294" w:rsidP="00D55294">
            <w:pPr>
              <w:rPr>
                <w:rFonts w:ascii="Calibri" w:eastAsia="Calibri" w:hAnsi="Calibri" w:cs="Times New Roman"/>
                <w:sz w:val="20"/>
                <w:szCs w:val="20"/>
              </w:rPr>
            </w:pPr>
            <w:r w:rsidRPr="00D55294">
              <w:rPr>
                <w:rFonts w:ascii="Calibri" w:eastAsia="Calibri" w:hAnsi="Calibri" w:cs="Calibri"/>
                <w:sz w:val="20"/>
                <w:szCs w:val="20"/>
              </w:rPr>
              <w:t>8 (80%)-H</w:t>
            </w:r>
          </w:p>
        </w:tc>
      </w:tr>
      <w:tr w:rsidR="00D55294" w:rsidRPr="00D55294" w14:paraId="1F180204" w14:textId="77777777" w:rsidTr="00D77D1C">
        <w:tc>
          <w:tcPr>
            <w:tcW w:w="1895" w:type="dxa"/>
            <w:tcBorders>
              <w:top w:val="single" w:sz="4" w:space="0" w:color="auto"/>
              <w:left w:val="single" w:sz="4" w:space="0" w:color="auto"/>
              <w:bottom w:val="single" w:sz="4" w:space="0" w:color="auto"/>
              <w:right w:val="single" w:sz="4" w:space="0" w:color="auto"/>
            </w:tcBorders>
          </w:tcPr>
          <w:p w14:paraId="320CE38F"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Jonsson              2003</w:t>
            </w:r>
          </w:p>
          <w:p w14:paraId="3382AD55" w14:textId="77777777" w:rsidR="00D55294" w:rsidRPr="00D55294" w:rsidRDefault="00D55294" w:rsidP="00D55294">
            <w:pPr>
              <w:rPr>
                <w:rFonts w:ascii="Calibri" w:eastAsia="Calibri" w:hAnsi="Calibri" w:cs="Calibri"/>
                <w:sz w:val="20"/>
                <w:szCs w:val="20"/>
              </w:rPr>
            </w:pPr>
          </w:p>
          <w:p w14:paraId="37405B30"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Journal Paper</w:t>
            </w:r>
          </w:p>
          <w:p w14:paraId="3AF71AF4" w14:textId="77777777" w:rsidR="00D55294" w:rsidRPr="00D55294" w:rsidRDefault="00D55294" w:rsidP="00D55294">
            <w:pPr>
              <w:rPr>
                <w:rFonts w:ascii="Calibri" w:eastAsia="Calibri" w:hAnsi="Calibri" w:cs="Calibri"/>
                <w:sz w:val="20"/>
                <w:szCs w:val="20"/>
              </w:rPr>
            </w:pPr>
          </w:p>
        </w:tc>
        <w:tc>
          <w:tcPr>
            <w:tcW w:w="1372" w:type="dxa"/>
            <w:tcBorders>
              <w:top w:val="single" w:sz="4" w:space="0" w:color="auto"/>
              <w:left w:val="single" w:sz="4" w:space="0" w:color="auto"/>
              <w:bottom w:val="single" w:sz="4" w:space="0" w:color="auto"/>
              <w:right w:val="single" w:sz="4" w:space="0" w:color="auto"/>
            </w:tcBorders>
            <w:hideMark/>
          </w:tcPr>
          <w:p w14:paraId="34D1C64D"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Sweden</w:t>
            </w:r>
          </w:p>
          <w:p w14:paraId="6EB152A2" w14:textId="77777777" w:rsidR="00D55294" w:rsidRPr="00D55294" w:rsidRDefault="00D55294" w:rsidP="00D55294">
            <w:pPr>
              <w:rPr>
                <w:rFonts w:ascii="Calibri" w:eastAsia="Calibri" w:hAnsi="Calibri" w:cs="Calibri"/>
                <w:sz w:val="20"/>
                <w:szCs w:val="20"/>
              </w:rPr>
            </w:pPr>
          </w:p>
          <w:p w14:paraId="23BC08D0"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Ambulance Care</w:t>
            </w:r>
          </w:p>
        </w:tc>
        <w:tc>
          <w:tcPr>
            <w:tcW w:w="1922" w:type="dxa"/>
            <w:tcBorders>
              <w:top w:val="single" w:sz="4" w:space="0" w:color="auto"/>
              <w:left w:val="single" w:sz="4" w:space="0" w:color="auto"/>
              <w:bottom w:val="single" w:sz="4" w:space="0" w:color="auto"/>
              <w:right w:val="single" w:sz="4" w:space="0" w:color="auto"/>
            </w:tcBorders>
            <w:hideMark/>
          </w:tcPr>
          <w:p w14:paraId="7FAAE60E"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Ambulance Workers (nurses) </w:t>
            </w:r>
          </w:p>
        </w:tc>
        <w:tc>
          <w:tcPr>
            <w:tcW w:w="3170" w:type="dxa"/>
            <w:tcBorders>
              <w:top w:val="single" w:sz="4" w:space="0" w:color="auto"/>
              <w:left w:val="single" w:sz="4" w:space="0" w:color="auto"/>
              <w:bottom w:val="single" w:sz="4" w:space="0" w:color="auto"/>
              <w:right w:val="single" w:sz="4" w:space="0" w:color="auto"/>
            </w:tcBorders>
            <w:hideMark/>
          </w:tcPr>
          <w:p w14:paraId="5A48A6C3"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To uncover the essence of traumatic events experienced by Swedish ambulance personnel.</w:t>
            </w:r>
          </w:p>
        </w:tc>
        <w:tc>
          <w:tcPr>
            <w:tcW w:w="1900" w:type="dxa"/>
            <w:tcBorders>
              <w:top w:val="single" w:sz="4" w:space="0" w:color="auto"/>
              <w:left w:val="single" w:sz="4" w:space="0" w:color="auto"/>
              <w:bottom w:val="single" w:sz="4" w:space="0" w:color="auto"/>
              <w:right w:val="single" w:sz="4" w:space="0" w:color="auto"/>
            </w:tcBorders>
          </w:tcPr>
          <w:p w14:paraId="30327476"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Qualitative </w:t>
            </w:r>
          </w:p>
          <w:p w14:paraId="1AAAA2BE"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Written stories</w:t>
            </w:r>
          </w:p>
          <w:p w14:paraId="1F321EA1" w14:textId="77777777" w:rsidR="00D55294" w:rsidRPr="00D55294" w:rsidRDefault="00D55294" w:rsidP="00D55294">
            <w:pPr>
              <w:rPr>
                <w:rFonts w:ascii="Calibri" w:eastAsia="Calibri" w:hAnsi="Calibri" w:cs="Calibri"/>
                <w:sz w:val="20"/>
                <w:szCs w:val="20"/>
              </w:rPr>
            </w:pPr>
          </w:p>
          <w:p w14:paraId="60CDC487" w14:textId="77777777" w:rsidR="00D55294" w:rsidRPr="00D55294" w:rsidRDefault="00D55294" w:rsidP="00D55294">
            <w:pPr>
              <w:rPr>
                <w:rFonts w:ascii="Calibri" w:eastAsia="Calibri" w:hAnsi="Calibri" w:cs="Calibri"/>
                <w:sz w:val="20"/>
                <w:szCs w:val="20"/>
              </w:rPr>
            </w:pPr>
          </w:p>
        </w:tc>
        <w:tc>
          <w:tcPr>
            <w:tcW w:w="4076" w:type="dxa"/>
            <w:tcBorders>
              <w:top w:val="single" w:sz="4" w:space="0" w:color="auto"/>
              <w:left w:val="single" w:sz="4" w:space="0" w:color="auto"/>
              <w:bottom w:val="single" w:sz="4" w:space="0" w:color="auto"/>
              <w:right w:val="single" w:sz="4" w:space="0" w:color="auto"/>
            </w:tcBorders>
          </w:tcPr>
          <w:p w14:paraId="50F9582B" w14:textId="77777777" w:rsidR="00D55294" w:rsidRPr="00D55294" w:rsidRDefault="00D55294" w:rsidP="00D55294">
            <w:pPr>
              <w:jc w:val="both"/>
              <w:rPr>
                <w:rFonts w:ascii="Calibri" w:eastAsia="Calibri" w:hAnsi="Calibri" w:cs="Calibri"/>
                <w:sz w:val="20"/>
                <w:szCs w:val="20"/>
              </w:rPr>
            </w:pPr>
            <w:r w:rsidRPr="00D55294">
              <w:rPr>
                <w:rFonts w:ascii="Calibri" w:eastAsia="Calibri" w:hAnsi="Calibri" w:cs="Calibri"/>
                <w:sz w:val="20"/>
                <w:szCs w:val="20"/>
              </w:rPr>
              <w:t xml:space="preserve">Findings indicate that staff have a strong identification with the victims and it is impossible to prepare for events that are unforeseen and meaningless. To handle the overwhelming feelings of identification, ambulance personnel have to gain understanding through talking about those feelings. </w:t>
            </w:r>
          </w:p>
        </w:tc>
        <w:tc>
          <w:tcPr>
            <w:tcW w:w="1395" w:type="dxa"/>
          </w:tcPr>
          <w:p w14:paraId="08B83D65" w14:textId="77777777" w:rsidR="00D55294" w:rsidRPr="00D55294" w:rsidRDefault="00D55294" w:rsidP="00D55294">
            <w:pPr>
              <w:rPr>
                <w:rFonts w:ascii="Calibri" w:eastAsia="Calibri" w:hAnsi="Calibri" w:cs="Times New Roman"/>
                <w:sz w:val="20"/>
                <w:szCs w:val="20"/>
              </w:rPr>
            </w:pPr>
            <w:r w:rsidRPr="00D55294">
              <w:rPr>
                <w:rFonts w:ascii="Calibri" w:eastAsia="Calibri" w:hAnsi="Calibri" w:cs="Calibri"/>
                <w:sz w:val="20"/>
                <w:szCs w:val="20"/>
              </w:rPr>
              <w:t>9 (90%)-H</w:t>
            </w:r>
          </w:p>
        </w:tc>
      </w:tr>
      <w:tr w:rsidR="00D55294" w:rsidRPr="00D55294" w14:paraId="6DCE272F" w14:textId="77777777" w:rsidTr="00D77D1C">
        <w:tc>
          <w:tcPr>
            <w:tcW w:w="1895" w:type="dxa"/>
            <w:tcBorders>
              <w:top w:val="single" w:sz="4" w:space="0" w:color="auto"/>
              <w:left w:val="single" w:sz="4" w:space="0" w:color="auto"/>
              <w:bottom w:val="single" w:sz="4" w:space="0" w:color="auto"/>
              <w:right w:val="single" w:sz="4" w:space="0" w:color="auto"/>
            </w:tcBorders>
          </w:tcPr>
          <w:p w14:paraId="77122160"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Regehr                2003</w:t>
            </w:r>
          </w:p>
          <w:p w14:paraId="0D975C7C" w14:textId="77777777" w:rsidR="00D55294" w:rsidRPr="00D55294" w:rsidRDefault="00D55294" w:rsidP="00D55294">
            <w:pPr>
              <w:rPr>
                <w:rFonts w:ascii="Calibri" w:eastAsia="Calibri" w:hAnsi="Calibri" w:cs="Calibri"/>
                <w:sz w:val="20"/>
                <w:szCs w:val="20"/>
              </w:rPr>
            </w:pPr>
          </w:p>
          <w:p w14:paraId="02C3B739"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Journal Paper</w:t>
            </w:r>
          </w:p>
          <w:p w14:paraId="2958C5B3" w14:textId="77777777" w:rsidR="00D55294" w:rsidRPr="00D55294" w:rsidRDefault="00D55294" w:rsidP="00D55294">
            <w:pPr>
              <w:rPr>
                <w:rFonts w:ascii="Calibri" w:eastAsia="Calibri" w:hAnsi="Calibri" w:cs="Calibri"/>
                <w:sz w:val="20"/>
                <w:szCs w:val="20"/>
              </w:rPr>
            </w:pPr>
          </w:p>
        </w:tc>
        <w:tc>
          <w:tcPr>
            <w:tcW w:w="1372" w:type="dxa"/>
            <w:tcBorders>
              <w:top w:val="single" w:sz="4" w:space="0" w:color="auto"/>
              <w:left w:val="single" w:sz="4" w:space="0" w:color="auto"/>
              <w:bottom w:val="single" w:sz="4" w:space="0" w:color="auto"/>
              <w:right w:val="single" w:sz="4" w:space="0" w:color="auto"/>
            </w:tcBorders>
          </w:tcPr>
          <w:p w14:paraId="4DA51C27"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Canada</w:t>
            </w:r>
          </w:p>
          <w:p w14:paraId="5235D085" w14:textId="77777777" w:rsidR="00D55294" w:rsidRPr="00D55294" w:rsidRDefault="00D55294" w:rsidP="00D55294">
            <w:pPr>
              <w:rPr>
                <w:rFonts w:ascii="Calibri" w:eastAsia="Calibri" w:hAnsi="Calibri" w:cs="Calibri"/>
                <w:sz w:val="20"/>
                <w:szCs w:val="20"/>
              </w:rPr>
            </w:pPr>
          </w:p>
          <w:p w14:paraId="758D5BAD"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Emergency Service </w:t>
            </w:r>
          </w:p>
          <w:p w14:paraId="4B02E220" w14:textId="77777777" w:rsidR="00D55294" w:rsidRPr="00D55294" w:rsidRDefault="00D55294" w:rsidP="00D55294">
            <w:pPr>
              <w:rPr>
                <w:rFonts w:ascii="Calibri" w:eastAsia="Calibri" w:hAnsi="Calibri" w:cs="Calibri"/>
                <w:sz w:val="20"/>
                <w:szCs w:val="20"/>
              </w:rPr>
            </w:pPr>
          </w:p>
        </w:tc>
        <w:tc>
          <w:tcPr>
            <w:tcW w:w="1922" w:type="dxa"/>
            <w:tcBorders>
              <w:top w:val="single" w:sz="4" w:space="0" w:color="auto"/>
              <w:left w:val="single" w:sz="4" w:space="0" w:color="auto"/>
              <w:bottom w:val="single" w:sz="4" w:space="0" w:color="auto"/>
              <w:right w:val="single" w:sz="4" w:space="0" w:color="auto"/>
            </w:tcBorders>
          </w:tcPr>
          <w:p w14:paraId="48A9BD37"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Emergency Service Professionals   </w:t>
            </w:r>
          </w:p>
          <w:p w14:paraId="32CCCDC9"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Paramedics </w:t>
            </w:r>
          </w:p>
          <w:p w14:paraId="75FF5396"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Firefighters   </w:t>
            </w:r>
          </w:p>
          <w:p w14:paraId="5F368AD7"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Police  </w:t>
            </w:r>
          </w:p>
          <w:p w14:paraId="4A7942EE" w14:textId="77777777" w:rsidR="00D55294" w:rsidRPr="00D55294" w:rsidRDefault="00D55294" w:rsidP="00D55294">
            <w:pPr>
              <w:rPr>
                <w:rFonts w:ascii="Calibri" w:eastAsia="Calibri" w:hAnsi="Calibri" w:cs="Calibri"/>
                <w:sz w:val="20"/>
                <w:szCs w:val="20"/>
              </w:rPr>
            </w:pPr>
          </w:p>
        </w:tc>
        <w:tc>
          <w:tcPr>
            <w:tcW w:w="3170" w:type="dxa"/>
            <w:tcBorders>
              <w:top w:val="single" w:sz="4" w:space="0" w:color="auto"/>
              <w:left w:val="single" w:sz="4" w:space="0" w:color="auto"/>
              <w:bottom w:val="single" w:sz="4" w:space="0" w:color="auto"/>
              <w:right w:val="single" w:sz="4" w:space="0" w:color="auto"/>
            </w:tcBorders>
            <w:hideMark/>
          </w:tcPr>
          <w:p w14:paraId="290982B9"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To understand experiences when testifying at post-mortem reviews following death of person in their care, death during involvement in incident.</w:t>
            </w:r>
          </w:p>
        </w:tc>
        <w:tc>
          <w:tcPr>
            <w:tcW w:w="1900" w:type="dxa"/>
            <w:tcBorders>
              <w:top w:val="single" w:sz="4" w:space="0" w:color="auto"/>
              <w:left w:val="single" w:sz="4" w:space="0" w:color="auto"/>
              <w:bottom w:val="single" w:sz="4" w:space="0" w:color="auto"/>
              <w:right w:val="single" w:sz="4" w:space="0" w:color="auto"/>
            </w:tcBorders>
            <w:hideMark/>
          </w:tcPr>
          <w:p w14:paraId="6CE8BA03"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Qualitative</w:t>
            </w:r>
          </w:p>
          <w:p w14:paraId="3734F7E1"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Method not reported</w:t>
            </w:r>
          </w:p>
          <w:p w14:paraId="06165712" w14:textId="77777777" w:rsidR="00D55294" w:rsidRPr="00D55294" w:rsidRDefault="00D55294" w:rsidP="00D55294">
            <w:pPr>
              <w:rPr>
                <w:rFonts w:ascii="Calibri" w:eastAsia="Calibri" w:hAnsi="Calibri" w:cs="Calibri"/>
                <w:sz w:val="20"/>
                <w:szCs w:val="20"/>
              </w:rPr>
            </w:pPr>
          </w:p>
          <w:p w14:paraId="22170956" w14:textId="77777777" w:rsidR="00D55294" w:rsidRPr="00D55294" w:rsidRDefault="00D55294" w:rsidP="00D55294">
            <w:pPr>
              <w:rPr>
                <w:rFonts w:ascii="Calibri" w:eastAsia="Calibri" w:hAnsi="Calibri" w:cs="Calibri"/>
                <w:sz w:val="20"/>
                <w:szCs w:val="20"/>
              </w:rPr>
            </w:pPr>
          </w:p>
        </w:tc>
        <w:tc>
          <w:tcPr>
            <w:tcW w:w="4076" w:type="dxa"/>
            <w:tcBorders>
              <w:top w:val="single" w:sz="4" w:space="0" w:color="auto"/>
              <w:left w:val="single" w:sz="4" w:space="0" w:color="auto"/>
              <w:bottom w:val="single" w:sz="4" w:space="0" w:color="auto"/>
              <w:right w:val="single" w:sz="4" w:space="0" w:color="auto"/>
            </w:tcBorders>
          </w:tcPr>
          <w:p w14:paraId="68CDD9C5" w14:textId="77777777" w:rsidR="00D55294" w:rsidRPr="00D55294" w:rsidRDefault="00D55294" w:rsidP="00D55294">
            <w:pPr>
              <w:jc w:val="both"/>
              <w:rPr>
                <w:rFonts w:ascii="Calibri" w:eastAsia="Calibri" w:hAnsi="Calibri" w:cs="Calibri"/>
                <w:sz w:val="20"/>
                <w:szCs w:val="20"/>
              </w:rPr>
            </w:pPr>
            <w:r w:rsidRPr="00D55294">
              <w:rPr>
                <w:rFonts w:ascii="Calibri" w:eastAsia="Calibri" w:hAnsi="Calibri" w:cs="Calibri"/>
                <w:sz w:val="20"/>
                <w:szCs w:val="20"/>
              </w:rPr>
              <w:t>To meet their goal of improving service, it is important that organizations provide support for emergency responders participating in death inquiries.</w:t>
            </w:r>
          </w:p>
        </w:tc>
        <w:tc>
          <w:tcPr>
            <w:tcW w:w="1395" w:type="dxa"/>
          </w:tcPr>
          <w:p w14:paraId="3C2836E1" w14:textId="77777777" w:rsidR="00D55294" w:rsidRPr="00D55294" w:rsidRDefault="00D55294" w:rsidP="00D55294">
            <w:pPr>
              <w:rPr>
                <w:rFonts w:ascii="Calibri" w:eastAsia="Calibri" w:hAnsi="Calibri" w:cs="Times New Roman"/>
                <w:sz w:val="20"/>
                <w:szCs w:val="20"/>
              </w:rPr>
            </w:pPr>
            <w:r w:rsidRPr="00D55294">
              <w:rPr>
                <w:rFonts w:ascii="Calibri" w:eastAsia="Calibri" w:hAnsi="Calibri" w:cs="Calibri"/>
                <w:sz w:val="20"/>
                <w:szCs w:val="20"/>
              </w:rPr>
              <w:t>6 (60%)-L</w:t>
            </w:r>
          </w:p>
        </w:tc>
      </w:tr>
      <w:tr w:rsidR="00D55294" w:rsidRPr="00D55294" w14:paraId="7DB0570C" w14:textId="77777777" w:rsidTr="00D77D1C">
        <w:tc>
          <w:tcPr>
            <w:tcW w:w="1895" w:type="dxa"/>
            <w:tcBorders>
              <w:top w:val="single" w:sz="4" w:space="0" w:color="auto"/>
              <w:left w:val="single" w:sz="4" w:space="0" w:color="auto"/>
              <w:bottom w:val="single" w:sz="4" w:space="0" w:color="auto"/>
              <w:right w:val="single" w:sz="4" w:space="0" w:color="auto"/>
            </w:tcBorders>
          </w:tcPr>
          <w:p w14:paraId="18C220ED"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Regehr                2002</w:t>
            </w:r>
          </w:p>
          <w:p w14:paraId="6A75D878" w14:textId="77777777" w:rsidR="00D55294" w:rsidRPr="00D55294" w:rsidRDefault="00D55294" w:rsidP="00D55294">
            <w:pPr>
              <w:rPr>
                <w:rFonts w:ascii="Calibri" w:eastAsia="Calibri" w:hAnsi="Calibri" w:cs="Calibri"/>
                <w:sz w:val="20"/>
                <w:szCs w:val="20"/>
              </w:rPr>
            </w:pPr>
          </w:p>
          <w:p w14:paraId="45FE7286"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Journal Paper</w:t>
            </w:r>
          </w:p>
          <w:p w14:paraId="4D7C4CFB" w14:textId="77777777" w:rsidR="00D55294" w:rsidRPr="00D55294" w:rsidRDefault="00D55294" w:rsidP="00D55294">
            <w:pPr>
              <w:rPr>
                <w:rFonts w:ascii="Calibri" w:eastAsia="Calibri" w:hAnsi="Calibri" w:cs="Calibri"/>
                <w:sz w:val="20"/>
                <w:szCs w:val="20"/>
              </w:rPr>
            </w:pPr>
          </w:p>
        </w:tc>
        <w:tc>
          <w:tcPr>
            <w:tcW w:w="1372" w:type="dxa"/>
            <w:tcBorders>
              <w:top w:val="single" w:sz="4" w:space="0" w:color="auto"/>
              <w:left w:val="single" w:sz="4" w:space="0" w:color="auto"/>
              <w:bottom w:val="single" w:sz="4" w:space="0" w:color="auto"/>
              <w:right w:val="single" w:sz="4" w:space="0" w:color="auto"/>
            </w:tcBorders>
            <w:hideMark/>
          </w:tcPr>
          <w:p w14:paraId="34A20BE8"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Canada</w:t>
            </w:r>
          </w:p>
          <w:p w14:paraId="47AF8B23" w14:textId="77777777" w:rsidR="00D55294" w:rsidRPr="00D55294" w:rsidRDefault="00D55294" w:rsidP="00D55294">
            <w:pPr>
              <w:rPr>
                <w:rFonts w:ascii="Calibri" w:eastAsia="Calibri" w:hAnsi="Calibri" w:cs="Calibri"/>
                <w:sz w:val="20"/>
                <w:szCs w:val="20"/>
              </w:rPr>
            </w:pPr>
          </w:p>
          <w:p w14:paraId="34799EF9"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Ambulance Care</w:t>
            </w:r>
          </w:p>
          <w:p w14:paraId="38D48775"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Emergency Service</w:t>
            </w:r>
          </w:p>
        </w:tc>
        <w:tc>
          <w:tcPr>
            <w:tcW w:w="1922" w:type="dxa"/>
            <w:tcBorders>
              <w:top w:val="single" w:sz="4" w:space="0" w:color="auto"/>
              <w:left w:val="single" w:sz="4" w:space="0" w:color="auto"/>
              <w:bottom w:val="single" w:sz="4" w:space="0" w:color="auto"/>
              <w:right w:val="single" w:sz="4" w:space="0" w:color="auto"/>
            </w:tcBorders>
            <w:hideMark/>
          </w:tcPr>
          <w:p w14:paraId="4C5D548B"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Paramedics </w:t>
            </w:r>
          </w:p>
        </w:tc>
        <w:tc>
          <w:tcPr>
            <w:tcW w:w="3170" w:type="dxa"/>
            <w:tcBorders>
              <w:top w:val="single" w:sz="4" w:space="0" w:color="auto"/>
              <w:left w:val="single" w:sz="4" w:space="0" w:color="auto"/>
              <w:bottom w:val="single" w:sz="4" w:space="0" w:color="auto"/>
              <w:right w:val="single" w:sz="4" w:space="0" w:color="auto"/>
            </w:tcBorders>
            <w:hideMark/>
          </w:tcPr>
          <w:p w14:paraId="33812573" w14:textId="77777777" w:rsidR="00D55294" w:rsidRPr="00D55294" w:rsidRDefault="00D55294" w:rsidP="00D55294">
            <w:pPr>
              <w:rPr>
                <w:rFonts w:ascii="Calibri" w:eastAsia="Calibri" w:hAnsi="Calibri" w:cs="Calibri"/>
                <w:color w:val="FF0000"/>
                <w:sz w:val="20"/>
                <w:szCs w:val="20"/>
              </w:rPr>
            </w:pPr>
            <w:r w:rsidRPr="00D55294">
              <w:rPr>
                <w:rFonts w:ascii="Calibri" w:eastAsia="Calibri" w:hAnsi="Calibri" w:cs="Calibri"/>
                <w:sz w:val="20"/>
                <w:szCs w:val="20"/>
              </w:rPr>
              <w:t xml:space="preserve">To better understand factors that lead to higher levels of distress among paramedics </w:t>
            </w:r>
          </w:p>
          <w:p w14:paraId="7C867528" w14:textId="77777777" w:rsidR="00D55294" w:rsidRPr="00D55294" w:rsidRDefault="00D55294" w:rsidP="00D55294">
            <w:pPr>
              <w:jc w:val="both"/>
              <w:rPr>
                <w:rFonts w:ascii="Calibri" w:eastAsia="Calibri" w:hAnsi="Calibri" w:cs="Calibri"/>
                <w:color w:val="FF0000"/>
                <w:sz w:val="20"/>
                <w:szCs w:val="20"/>
              </w:rPr>
            </w:pPr>
          </w:p>
        </w:tc>
        <w:tc>
          <w:tcPr>
            <w:tcW w:w="1900" w:type="dxa"/>
            <w:tcBorders>
              <w:top w:val="single" w:sz="4" w:space="0" w:color="auto"/>
              <w:left w:val="single" w:sz="4" w:space="0" w:color="auto"/>
              <w:bottom w:val="single" w:sz="4" w:space="0" w:color="auto"/>
              <w:right w:val="single" w:sz="4" w:space="0" w:color="auto"/>
            </w:tcBorders>
          </w:tcPr>
          <w:p w14:paraId="4D496B34"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Mixed Method</w:t>
            </w:r>
          </w:p>
          <w:p w14:paraId="14A2847B"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Questionnaires</w:t>
            </w:r>
          </w:p>
          <w:p w14:paraId="39C12D50"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Interviews</w:t>
            </w:r>
          </w:p>
          <w:p w14:paraId="42F42C9B" w14:textId="77777777" w:rsidR="00D55294" w:rsidRPr="00D55294" w:rsidRDefault="00D55294" w:rsidP="00D55294">
            <w:pPr>
              <w:rPr>
                <w:rFonts w:ascii="Calibri" w:eastAsia="Calibri" w:hAnsi="Calibri" w:cs="Calibri"/>
                <w:sz w:val="20"/>
                <w:szCs w:val="20"/>
              </w:rPr>
            </w:pPr>
          </w:p>
          <w:p w14:paraId="2C600848" w14:textId="77777777" w:rsidR="00D55294" w:rsidRPr="00D55294" w:rsidRDefault="00D55294" w:rsidP="00D55294">
            <w:pPr>
              <w:rPr>
                <w:rFonts w:ascii="Calibri" w:eastAsia="Calibri" w:hAnsi="Calibri" w:cs="Calibri"/>
                <w:sz w:val="20"/>
                <w:szCs w:val="20"/>
              </w:rPr>
            </w:pPr>
          </w:p>
        </w:tc>
        <w:tc>
          <w:tcPr>
            <w:tcW w:w="4076" w:type="dxa"/>
            <w:tcBorders>
              <w:top w:val="single" w:sz="4" w:space="0" w:color="auto"/>
              <w:left w:val="single" w:sz="4" w:space="0" w:color="auto"/>
              <w:bottom w:val="single" w:sz="4" w:space="0" w:color="auto"/>
              <w:right w:val="single" w:sz="4" w:space="0" w:color="auto"/>
            </w:tcBorders>
          </w:tcPr>
          <w:p w14:paraId="7B2A810D" w14:textId="77777777" w:rsidR="00D55294" w:rsidRPr="00D55294" w:rsidRDefault="00D55294" w:rsidP="00D55294">
            <w:pPr>
              <w:jc w:val="both"/>
              <w:rPr>
                <w:rFonts w:ascii="Calibri" w:eastAsia="Calibri" w:hAnsi="Calibri" w:cs="Calibri"/>
                <w:sz w:val="20"/>
                <w:szCs w:val="20"/>
              </w:rPr>
            </w:pPr>
            <w:r w:rsidRPr="00D55294">
              <w:rPr>
                <w:rFonts w:ascii="Calibri" w:eastAsia="Calibri" w:hAnsi="Calibri" w:cs="Calibri"/>
                <w:sz w:val="20"/>
                <w:szCs w:val="20"/>
              </w:rPr>
              <w:t>Paramedics deal with the events cognitively and technically while maintaining an emotional distance. At times, an emotional connection with events based on their awareness of other aspects of the patient’s experience. When this occurs, paramedics report increased symptoms of traumatic stress.</w:t>
            </w:r>
          </w:p>
        </w:tc>
        <w:tc>
          <w:tcPr>
            <w:tcW w:w="1395" w:type="dxa"/>
          </w:tcPr>
          <w:p w14:paraId="28A5DA31" w14:textId="77777777" w:rsidR="00D55294" w:rsidRPr="00D55294" w:rsidRDefault="00D55294" w:rsidP="00D55294">
            <w:pPr>
              <w:rPr>
                <w:rFonts w:ascii="Calibri" w:eastAsia="Calibri" w:hAnsi="Calibri" w:cs="Times New Roman"/>
                <w:sz w:val="20"/>
                <w:szCs w:val="20"/>
              </w:rPr>
            </w:pPr>
            <w:r w:rsidRPr="00D55294">
              <w:rPr>
                <w:rFonts w:ascii="Calibri" w:eastAsia="Calibri" w:hAnsi="Calibri" w:cs="Calibri"/>
                <w:sz w:val="20"/>
                <w:szCs w:val="20"/>
              </w:rPr>
              <w:t>8 (80%)-H</w:t>
            </w:r>
          </w:p>
        </w:tc>
      </w:tr>
      <w:tr w:rsidR="00D55294" w:rsidRPr="00D55294" w14:paraId="04A1FFCA" w14:textId="77777777" w:rsidTr="00D77D1C">
        <w:trPr>
          <w:trHeight w:val="1563"/>
        </w:trPr>
        <w:tc>
          <w:tcPr>
            <w:tcW w:w="1895" w:type="dxa"/>
            <w:tcBorders>
              <w:top w:val="single" w:sz="4" w:space="0" w:color="auto"/>
              <w:left w:val="single" w:sz="4" w:space="0" w:color="auto"/>
              <w:bottom w:val="single" w:sz="4" w:space="0" w:color="auto"/>
              <w:right w:val="single" w:sz="4" w:space="0" w:color="auto"/>
            </w:tcBorders>
          </w:tcPr>
          <w:p w14:paraId="710871F9"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Ruston              </w:t>
            </w:r>
          </w:p>
          <w:p w14:paraId="6C095F28"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2001</w:t>
            </w:r>
          </w:p>
          <w:p w14:paraId="3E946B8E" w14:textId="77777777" w:rsidR="00D55294" w:rsidRPr="00D55294" w:rsidRDefault="00D55294" w:rsidP="00D55294">
            <w:pPr>
              <w:rPr>
                <w:rFonts w:ascii="Calibri" w:eastAsia="Calibri" w:hAnsi="Calibri" w:cs="Calibri"/>
                <w:sz w:val="20"/>
                <w:szCs w:val="20"/>
              </w:rPr>
            </w:pPr>
          </w:p>
          <w:p w14:paraId="5EEF0153"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Journal Paper</w:t>
            </w:r>
          </w:p>
        </w:tc>
        <w:tc>
          <w:tcPr>
            <w:tcW w:w="1372" w:type="dxa"/>
            <w:tcBorders>
              <w:top w:val="single" w:sz="4" w:space="0" w:color="auto"/>
              <w:left w:val="single" w:sz="4" w:space="0" w:color="auto"/>
              <w:bottom w:val="single" w:sz="4" w:space="0" w:color="auto"/>
              <w:right w:val="single" w:sz="4" w:space="0" w:color="auto"/>
            </w:tcBorders>
            <w:hideMark/>
          </w:tcPr>
          <w:p w14:paraId="1212A5B9"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UK</w:t>
            </w:r>
          </w:p>
          <w:p w14:paraId="706C5224" w14:textId="77777777" w:rsidR="00D55294" w:rsidRPr="00D55294" w:rsidRDefault="00D55294" w:rsidP="00D55294">
            <w:pPr>
              <w:rPr>
                <w:rFonts w:ascii="Calibri" w:eastAsia="Calibri" w:hAnsi="Calibri" w:cs="Calibri"/>
                <w:sz w:val="20"/>
                <w:szCs w:val="20"/>
              </w:rPr>
            </w:pPr>
          </w:p>
          <w:p w14:paraId="0698282B"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General Hospitals</w:t>
            </w:r>
          </w:p>
        </w:tc>
        <w:tc>
          <w:tcPr>
            <w:tcW w:w="1922" w:type="dxa"/>
            <w:tcBorders>
              <w:top w:val="single" w:sz="4" w:space="0" w:color="auto"/>
              <w:left w:val="single" w:sz="4" w:space="0" w:color="auto"/>
              <w:bottom w:val="single" w:sz="4" w:space="0" w:color="auto"/>
              <w:right w:val="single" w:sz="4" w:space="0" w:color="auto"/>
            </w:tcBorders>
            <w:hideMark/>
          </w:tcPr>
          <w:p w14:paraId="16499B1E"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Patients  </w:t>
            </w:r>
          </w:p>
          <w:p w14:paraId="20D088CB"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 xml:space="preserve">Relatives/Bystanders </w:t>
            </w:r>
          </w:p>
        </w:tc>
        <w:tc>
          <w:tcPr>
            <w:tcW w:w="3170" w:type="dxa"/>
            <w:tcBorders>
              <w:top w:val="single" w:sz="4" w:space="0" w:color="auto"/>
              <w:left w:val="single" w:sz="4" w:space="0" w:color="auto"/>
              <w:bottom w:val="single" w:sz="4" w:space="0" w:color="auto"/>
              <w:right w:val="single" w:sz="4" w:space="0" w:color="auto"/>
            </w:tcBorders>
          </w:tcPr>
          <w:p w14:paraId="7B1CA4BE" w14:textId="77777777" w:rsidR="00D55294" w:rsidRPr="00D55294" w:rsidRDefault="00D55294" w:rsidP="00D55294">
            <w:pPr>
              <w:rPr>
                <w:rFonts w:ascii="Calibri" w:eastAsia="Calibri" w:hAnsi="Calibri" w:cs="Calibri"/>
                <w:sz w:val="20"/>
                <w:szCs w:val="20"/>
              </w:rPr>
            </w:pPr>
            <w:r w:rsidRPr="00D55294">
              <w:rPr>
                <w:rFonts w:ascii="Calibri" w:eastAsia="Calibri" w:hAnsi="Calibri" w:cs="Calibri"/>
                <w:sz w:val="20"/>
                <w:szCs w:val="20"/>
              </w:rPr>
              <w:t>To explore lay decision-making at the time of a cardiac event and address the question of why people do not call for an ambulance.</w:t>
            </w:r>
          </w:p>
          <w:p w14:paraId="14E8F46D" w14:textId="77777777" w:rsidR="00D55294" w:rsidRPr="00D55294" w:rsidRDefault="00D55294" w:rsidP="00D55294">
            <w:pPr>
              <w:rPr>
                <w:rFonts w:ascii="Calibri" w:eastAsia="Calibri" w:hAnsi="Calibri" w:cs="Calibri"/>
                <w:color w:val="FF0000"/>
                <w:sz w:val="20"/>
                <w:szCs w:val="20"/>
              </w:rPr>
            </w:pPr>
          </w:p>
        </w:tc>
        <w:tc>
          <w:tcPr>
            <w:tcW w:w="1900" w:type="dxa"/>
            <w:tcBorders>
              <w:top w:val="single" w:sz="4" w:space="0" w:color="auto"/>
              <w:left w:val="single" w:sz="4" w:space="0" w:color="auto"/>
              <w:bottom w:val="single" w:sz="4" w:space="0" w:color="auto"/>
              <w:right w:val="single" w:sz="4" w:space="0" w:color="auto"/>
            </w:tcBorders>
            <w:hideMark/>
          </w:tcPr>
          <w:p w14:paraId="47F5C68D" w14:textId="77777777" w:rsidR="00D55294" w:rsidRPr="00D55294" w:rsidRDefault="00D55294" w:rsidP="00D55294">
            <w:pPr>
              <w:jc w:val="both"/>
              <w:rPr>
                <w:rFonts w:ascii="Calibri" w:eastAsia="Calibri" w:hAnsi="Calibri" w:cs="Calibri"/>
                <w:sz w:val="20"/>
                <w:szCs w:val="20"/>
              </w:rPr>
            </w:pPr>
            <w:r w:rsidRPr="00D55294">
              <w:rPr>
                <w:rFonts w:ascii="Calibri" w:eastAsia="Calibri" w:hAnsi="Calibri" w:cs="Calibri"/>
                <w:sz w:val="20"/>
                <w:szCs w:val="20"/>
              </w:rPr>
              <w:t>Qualitative Interviews</w:t>
            </w:r>
          </w:p>
          <w:p w14:paraId="3ACED79B" w14:textId="77777777" w:rsidR="00D55294" w:rsidRPr="00D55294" w:rsidRDefault="00D55294" w:rsidP="00D55294">
            <w:pPr>
              <w:jc w:val="both"/>
              <w:rPr>
                <w:rFonts w:ascii="Calibri" w:eastAsia="Calibri" w:hAnsi="Calibri" w:cs="Calibri"/>
                <w:sz w:val="20"/>
                <w:szCs w:val="20"/>
              </w:rPr>
            </w:pPr>
          </w:p>
          <w:p w14:paraId="2C321A9E" w14:textId="77777777" w:rsidR="00D55294" w:rsidRPr="00D55294" w:rsidRDefault="00D55294" w:rsidP="00D55294">
            <w:pPr>
              <w:jc w:val="both"/>
              <w:rPr>
                <w:rFonts w:ascii="Calibri" w:eastAsia="Calibri" w:hAnsi="Calibri" w:cs="Calibri"/>
                <w:sz w:val="20"/>
                <w:szCs w:val="20"/>
              </w:rPr>
            </w:pPr>
          </w:p>
        </w:tc>
        <w:tc>
          <w:tcPr>
            <w:tcW w:w="4076" w:type="dxa"/>
            <w:tcBorders>
              <w:top w:val="single" w:sz="4" w:space="0" w:color="auto"/>
              <w:left w:val="single" w:sz="4" w:space="0" w:color="auto"/>
              <w:bottom w:val="single" w:sz="4" w:space="0" w:color="auto"/>
              <w:right w:val="single" w:sz="4" w:space="0" w:color="auto"/>
            </w:tcBorders>
          </w:tcPr>
          <w:p w14:paraId="1933F9EA" w14:textId="77777777" w:rsidR="00D55294" w:rsidRPr="00D55294" w:rsidRDefault="00D55294" w:rsidP="00D55294">
            <w:pPr>
              <w:jc w:val="both"/>
              <w:rPr>
                <w:rFonts w:ascii="Calibri" w:eastAsia="Calibri" w:hAnsi="Calibri" w:cs="Calibri"/>
                <w:sz w:val="20"/>
                <w:szCs w:val="20"/>
              </w:rPr>
            </w:pPr>
            <w:r w:rsidRPr="00D55294">
              <w:rPr>
                <w:rFonts w:ascii="Calibri" w:eastAsia="Calibri" w:hAnsi="Calibri" w:cs="Calibri"/>
                <w:sz w:val="20"/>
                <w:szCs w:val="20"/>
              </w:rPr>
              <w:t>Lack of knowledge of the role of emergency services and confusion about whether symptoms were serious enough to warrant calling for an ambulance.</w:t>
            </w:r>
          </w:p>
        </w:tc>
        <w:tc>
          <w:tcPr>
            <w:tcW w:w="1395" w:type="dxa"/>
          </w:tcPr>
          <w:p w14:paraId="7A0749AA" w14:textId="77777777" w:rsidR="00D55294" w:rsidRPr="00D55294" w:rsidRDefault="00D55294" w:rsidP="00D55294">
            <w:pPr>
              <w:rPr>
                <w:rFonts w:ascii="Calibri" w:eastAsia="Calibri" w:hAnsi="Calibri" w:cs="Times New Roman"/>
                <w:sz w:val="20"/>
                <w:szCs w:val="20"/>
              </w:rPr>
            </w:pPr>
            <w:r w:rsidRPr="00D55294">
              <w:rPr>
                <w:rFonts w:ascii="Calibri" w:eastAsia="Calibri" w:hAnsi="Calibri" w:cs="Times New Roman"/>
                <w:sz w:val="20"/>
                <w:szCs w:val="20"/>
              </w:rPr>
              <w:t>3 (30%)-L</w:t>
            </w:r>
          </w:p>
        </w:tc>
      </w:tr>
    </w:tbl>
    <w:p w14:paraId="66BCB0E0" w14:textId="77777777" w:rsidR="00D55294" w:rsidRDefault="00D55294" w:rsidP="00D55294">
      <w:pPr>
        <w:rPr>
          <w:rFonts w:ascii="Calibri" w:eastAsia="Calibri" w:hAnsi="Calibri" w:cs="Times New Roman"/>
        </w:rPr>
        <w:sectPr w:rsidR="00D55294" w:rsidSect="00D55294">
          <w:pgSz w:w="16838" w:h="11906" w:orient="landscape"/>
          <w:pgMar w:top="1440" w:right="1440" w:bottom="1440" w:left="1440" w:header="708" w:footer="708" w:gutter="0"/>
          <w:cols w:space="708"/>
          <w:docGrid w:linePitch="360"/>
        </w:sectPr>
      </w:pPr>
    </w:p>
    <w:p w14:paraId="59425AFA" w14:textId="77777777" w:rsidR="00F37725" w:rsidRPr="002C3573" w:rsidRDefault="00F37725" w:rsidP="007B2C74">
      <w:pPr>
        <w:spacing w:before="100" w:beforeAutospacing="1" w:after="100" w:afterAutospacing="1" w:line="480" w:lineRule="auto"/>
        <w:jc w:val="both"/>
        <w:rPr>
          <w:rFonts w:ascii="Calibri" w:eastAsia="Times New Roman" w:hAnsi="Calibri" w:cs="Calibri"/>
          <w:b/>
          <w:sz w:val="24"/>
          <w:szCs w:val="24"/>
          <w:lang w:eastAsia="en-GB"/>
        </w:rPr>
      </w:pPr>
      <w:r w:rsidRPr="002C3573">
        <w:rPr>
          <w:rFonts w:ascii="Calibri" w:eastAsia="Times New Roman" w:hAnsi="Calibri" w:cs="Calibri"/>
          <w:b/>
          <w:sz w:val="24"/>
          <w:szCs w:val="24"/>
          <w:lang w:eastAsia="en-GB"/>
        </w:rPr>
        <w:t xml:space="preserve">Pre-hospital Practitioners (PHPs) experiences, education and support needs </w:t>
      </w:r>
    </w:p>
    <w:p w14:paraId="61A912D8" w14:textId="77777777" w:rsidR="00F37725" w:rsidRPr="001E7AD3" w:rsidRDefault="00F37725" w:rsidP="007B2C74">
      <w:pPr>
        <w:spacing w:before="100" w:beforeAutospacing="1" w:after="100" w:afterAutospacing="1" w:line="480" w:lineRule="auto"/>
        <w:jc w:val="both"/>
        <w:rPr>
          <w:rFonts w:ascii="Calibri" w:eastAsia="Times New Roman" w:hAnsi="Calibri" w:cs="Calibri"/>
          <w:sz w:val="24"/>
          <w:szCs w:val="24"/>
          <w:lang w:eastAsia="en-GB"/>
        </w:rPr>
      </w:pPr>
      <w:r w:rsidRPr="001E7AD3">
        <w:rPr>
          <w:rFonts w:ascii="Calibri" w:eastAsia="Times New Roman" w:hAnsi="Calibri" w:cs="Calibri"/>
          <w:sz w:val="24"/>
          <w:szCs w:val="24"/>
          <w:lang w:eastAsia="en-GB"/>
        </w:rPr>
        <w:t>Experience and impact of death and dying</w:t>
      </w:r>
    </w:p>
    <w:p w14:paraId="2E44C322" w14:textId="2327819E" w:rsidR="00F37725" w:rsidRPr="00A64C67" w:rsidRDefault="00F37725" w:rsidP="007B2C74">
      <w:pPr>
        <w:spacing w:before="100" w:beforeAutospacing="1" w:after="100" w:afterAutospacing="1" w:line="480" w:lineRule="auto"/>
        <w:jc w:val="both"/>
        <w:rPr>
          <w:rFonts w:ascii="Calibri" w:eastAsia="Times New Roman" w:hAnsi="Calibri" w:cs="Times New Roman"/>
          <w:sz w:val="24"/>
          <w:szCs w:val="24"/>
          <w:lang w:eastAsia="en-GB"/>
        </w:rPr>
      </w:pPr>
      <w:r w:rsidRPr="00BD2A83">
        <w:rPr>
          <w:rFonts w:ascii="Calibri" w:eastAsia="Times New Roman" w:hAnsi="Calibri" w:cs="Calibri"/>
          <w:sz w:val="24"/>
          <w:szCs w:val="24"/>
          <w:lang w:eastAsia="en-GB"/>
        </w:rPr>
        <w:t xml:space="preserve">Experiences of PHPs were characterised by feelings of responsibility towards patients and families and </w:t>
      </w:r>
      <w:r w:rsidR="00A00ED1">
        <w:rPr>
          <w:rFonts w:ascii="Calibri" w:eastAsia="Times New Roman" w:hAnsi="Calibri" w:cs="Calibri"/>
          <w:sz w:val="24"/>
          <w:szCs w:val="24"/>
          <w:lang w:eastAsia="en-GB"/>
        </w:rPr>
        <w:t>prioritising</w:t>
      </w:r>
      <w:r>
        <w:rPr>
          <w:rFonts w:ascii="Calibri" w:eastAsia="Times New Roman" w:hAnsi="Calibri" w:cs="Calibri"/>
          <w:sz w:val="24"/>
          <w:szCs w:val="24"/>
          <w:lang w:eastAsia="en-GB"/>
        </w:rPr>
        <w:t xml:space="preserve"> their needs above their own. There were a number of</w:t>
      </w:r>
      <w:r w:rsidRPr="00BD2A83">
        <w:rPr>
          <w:rFonts w:ascii="Calibri" w:eastAsia="Times New Roman" w:hAnsi="Calibri" w:cs="Calibri"/>
          <w:sz w:val="24"/>
          <w:szCs w:val="24"/>
          <w:lang w:eastAsia="en-GB"/>
        </w:rPr>
        <w:t xml:space="preserve"> pressures and stressful tasks </w:t>
      </w:r>
      <w:r>
        <w:rPr>
          <w:rFonts w:ascii="Calibri" w:eastAsia="Times New Roman" w:hAnsi="Calibri" w:cs="Calibri"/>
          <w:sz w:val="24"/>
          <w:szCs w:val="24"/>
          <w:lang w:eastAsia="en-GB"/>
        </w:rPr>
        <w:t xml:space="preserve">identified </w:t>
      </w:r>
      <w:r w:rsidRPr="00BD2A83">
        <w:rPr>
          <w:rFonts w:ascii="Calibri" w:eastAsia="Times New Roman" w:hAnsi="Calibri" w:cs="Calibri"/>
          <w:sz w:val="24"/>
          <w:szCs w:val="24"/>
          <w:lang w:eastAsia="en-GB"/>
        </w:rPr>
        <w:t>w</w:t>
      </w:r>
      <w:r>
        <w:rPr>
          <w:rFonts w:ascii="Calibri" w:eastAsia="Times New Roman" w:hAnsi="Calibri" w:cs="Calibri"/>
          <w:sz w:val="24"/>
          <w:szCs w:val="24"/>
          <w:lang w:eastAsia="en-GB"/>
        </w:rPr>
        <w:t xml:space="preserve">hilst </w:t>
      </w:r>
      <w:r w:rsidRPr="00BD2A83">
        <w:rPr>
          <w:rFonts w:ascii="Calibri" w:eastAsia="Times New Roman" w:hAnsi="Calibri" w:cs="Calibri"/>
          <w:sz w:val="24"/>
          <w:szCs w:val="24"/>
          <w:lang w:eastAsia="en-GB"/>
        </w:rPr>
        <w:t>attending scenes where dying or death had occurred</w:t>
      </w:r>
      <w:r>
        <w:rPr>
          <w:rFonts w:ascii="Calibri" w:eastAsia="Times New Roman" w:hAnsi="Calibri" w:cs="Calibri"/>
          <w:sz w:val="24"/>
          <w:szCs w:val="24"/>
          <w:lang w:eastAsia="en-GB"/>
        </w:rPr>
        <w:t>,</w:t>
      </w:r>
      <w:r w:rsidRPr="00BD2A83">
        <w:rPr>
          <w:rFonts w:ascii="Calibri" w:eastAsia="Times New Roman" w:hAnsi="Calibri" w:cs="Calibri"/>
          <w:sz w:val="24"/>
          <w:szCs w:val="24"/>
          <w:lang w:eastAsia="en-GB"/>
        </w:rPr>
        <w:t xml:space="preserve"> </w:t>
      </w:r>
      <w:r>
        <w:rPr>
          <w:rFonts w:ascii="Calibri" w:eastAsia="Times New Roman" w:hAnsi="Calibri" w:cs="Calibri Light"/>
          <w:sz w:val="24"/>
          <w:szCs w:val="24"/>
          <w:lang w:eastAsia="en-GB"/>
        </w:rPr>
        <w:t xml:space="preserve">including </w:t>
      </w:r>
      <w:r w:rsidRPr="00BD2A83">
        <w:rPr>
          <w:rFonts w:ascii="Calibri" w:eastAsia="Times New Roman" w:hAnsi="Calibri" w:cs="Calibri Light"/>
          <w:sz w:val="24"/>
          <w:szCs w:val="24"/>
          <w:lang w:eastAsia="en-GB"/>
        </w:rPr>
        <w:t xml:space="preserve">responding </w:t>
      </w:r>
      <w:r>
        <w:rPr>
          <w:rFonts w:ascii="Calibri" w:eastAsia="Times New Roman" w:hAnsi="Calibri" w:cs="Calibri Light"/>
          <w:sz w:val="24"/>
          <w:szCs w:val="24"/>
          <w:lang w:eastAsia="en-GB"/>
        </w:rPr>
        <w:t>alone</w:t>
      </w:r>
      <w:r w:rsidR="000548A0">
        <w:rPr>
          <w:rFonts w:ascii="Calibri" w:eastAsia="Times New Roman" w:hAnsi="Calibri" w:cs="Calibri Light"/>
          <w:sz w:val="24"/>
          <w:szCs w:val="24"/>
          <w:lang w:eastAsia="en-GB"/>
        </w:rPr>
        <w:t>.[</w:t>
      </w:r>
      <w:r w:rsidR="00694815">
        <w:rPr>
          <w:rFonts w:ascii="Calibri" w:eastAsia="Times New Roman" w:hAnsi="Calibri" w:cs="Calibri Light"/>
          <w:noProof/>
          <w:sz w:val="24"/>
          <w:szCs w:val="24"/>
          <w:lang w:eastAsia="en-GB"/>
        </w:rPr>
        <w:t>4</w:t>
      </w:r>
      <w:r w:rsidR="006D346B">
        <w:rPr>
          <w:rFonts w:ascii="Calibri" w:eastAsia="Times New Roman" w:hAnsi="Calibri" w:cs="Calibri Light"/>
          <w:noProof/>
          <w:sz w:val="24"/>
          <w:szCs w:val="24"/>
          <w:lang w:eastAsia="en-GB"/>
        </w:rPr>
        <w:t>2</w:t>
      </w:r>
      <w:r w:rsidR="000548A0">
        <w:rPr>
          <w:rFonts w:ascii="Calibri" w:eastAsia="Times New Roman" w:hAnsi="Calibri" w:cs="Calibri Light"/>
          <w:noProof/>
          <w:sz w:val="24"/>
          <w:szCs w:val="24"/>
          <w:lang w:eastAsia="en-GB"/>
        </w:rPr>
        <w:t>]</w:t>
      </w:r>
      <w:r w:rsidRPr="00492F66">
        <w:rPr>
          <w:rFonts w:ascii="Calibri" w:eastAsia="Times New Roman" w:hAnsi="Calibri" w:cs="Calibri"/>
          <w:sz w:val="24"/>
          <w:szCs w:val="24"/>
          <w:lang w:eastAsia="en-GB"/>
        </w:rPr>
        <w:t xml:space="preserve"> </w:t>
      </w:r>
      <w:r w:rsidRPr="00BD2A83">
        <w:rPr>
          <w:rFonts w:ascii="Calibri" w:eastAsia="Times New Roman" w:hAnsi="Calibri" w:cs="Times New Roman"/>
          <w:sz w:val="24"/>
          <w:szCs w:val="24"/>
          <w:lang w:eastAsia="en-GB"/>
        </w:rPr>
        <w:t>Concerns about legal issues related to resuscitations and ethical dilemmas faced by paramedics were also articulated</w:t>
      </w:r>
      <w:r w:rsidR="000548A0">
        <w:rPr>
          <w:rFonts w:ascii="Calibri" w:eastAsia="Times New Roman" w:hAnsi="Calibri" w:cs="Times New Roman"/>
          <w:sz w:val="24"/>
          <w:szCs w:val="24"/>
          <w:lang w:eastAsia="en-GB"/>
        </w:rPr>
        <w:t>.[</w:t>
      </w:r>
      <w:r w:rsidR="006D346B">
        <w:rPr>
          <w:rFonts w:ascii="Calibri" w:eastAsia="Times New Roman" w:hAnsi="Calibri" w:cs="Times New Roman"/>
          <w:noProof/>
          <w:sz w:val="24"/>
          <w:szCs w:val="24"/>
          <w:lang w:eastAsia="en-GB"/>
        </w:rPr>
        <w:t>43</w:t>
      </w:r>
      <w:r w:rsidR="000548A0">
        <w:rPr>
          <w:rFonts w:ascii="Calibri" w:eastAsia="Times New Roman" w:hAnsi="Calibri" w:cs="Times New Roman"/>
          <w:noProof/>
          <w:sz w:val="24"/>
          <w:szCs w:val="24"/>
          <w:lang w:eastAsia="en-GB"/>
        </w:rPr>
        <w:t>,</w:t>
      </w:r>
      <w:r w:rsidR="00694815">
        <w:rPr>
          <w:rFonts w:ascii="Calibri" w:eastAsia="Times New Roman" w:hAnsi="Calibri" w:cs="Times New Roman"/>
          <w:noProof/>
          <w:sz w:val="24"/>
          <w:szCs w:val="24"/>
          <w:lang w:eastAsia="en-GB"/>
        </w:rPr>
        <w:t>4</w:t>
      </w:r>
      <w:r w:rsidR="006D346B">
        <w:rPr>
          <w:rFonts w:ascii="Calibri" w:eastAsia="Times New Roman" w:hAnsi="Calibri" w:cs="Times New Roman"/>
          <w:noProof/>
          <w:sz w:val="24"/>
          <w:szCs w:val="24"/>
          <w:lang w:eastAsia="en-GB"/>
        </w:rPr>
        <w:t>4</w:t>
      </w:r>
      <w:r w:rsidR="000548A0">
        <w:rPr>
          <w:rFonts w:ascii="Calibri" w:eastAsia="Times New Roman" w:hAnsi="Calibri" w:cs="Times New Roman"/>
          <w:noProof/>
          <w:sz w:val="24"/>
          <w:szCs w:val="24"/>
          <w:lang w:eastAsia="en-GB"/>
        </w:rPr>
        <w:t>]</w:t>
      </w:r>
      <w:r w:rsidR="00A00ED1">
        <w:rPr>
          <w:rFonts w:ascii="Calibri" w:eastAsia="Times New Roman" w:hAnsi="Calibri" w:cs="Times New Roman"/>
          <w:sz w:val="24"/>
          <w:szCs w:val="24"/>
          <w:lang w:eastAsia="en-GB"/>
        </w:rPr>
        <w:t xml:space="preserve"> F</w:t>
      </w:r>
      <w:r w:rsidRPr="00B04BEA">
        <w:rPr>
          <w:rFonts w:ascii="Calibri" w:eastAsia="Times New Roman" w:hAnsi="Calibri" w:cs="Times New Roman"/>
          <w:sz w:val="24"/>
          <w:szCs w:val="24"/>
          <w:lang w:eastAsia="en-GB"/>
        </w:rPr>
        <w:t>or example</w:t>
      </w:r>
      <w:r w:rsidR="00A00ED1">
        <w:rPr>
          <w:rFonts w:ascii="Calibri" w:eastAsia="Times New Roman" w:hAnsi="Calibri" w:cs="Times New Roman"/>
          <w:sz w:val="24"/>
          <w:szCs w:val="24"/>
          <w:lang w:eastAsia="en-GB"/>
        </w:rPr>
        <w:t xml:space="preserve">, where </w:t>
      </w:r>
      <w:r w:rsidRPr="00B04BEA">
        <w:rPr>
          <w:rFonts w:ascii="Calibri" w:eastAsia="Times New Roman" w:hAnsi="Calibri" w:cs="Times New Roman"/>
          <w:sz w:val="24"/>
          <w:szCs w:val="24"/>
          <w:lang w:eastAsia="en-GB"/>
        </w:rPr>
        <w:t xml:space="preserve">a Do Not </w:t>
      </w:r>
      <w:r>
        <w:rPr>
          <w:rFonts w:ascii="Calibri" w:eastAsia="Times New Roman" w:hAnsi="Calibri" w:cs="Times New Roman"/>
          <w:sz w:val="24"/>
          <w:szCs w:val="24"/>
          <w:lang w:eastAsia="en-GB"/>
        </w:rPr>
        <w:t xml:space="preserve">Attempt Cardiopulmonary </w:t>
      </w:r>
      <w:r w:rsidRPr="00B04BEA">
        <w:rPr>
          <w:rFonts w:ascii="Calibri" w:eastAsia="Times New Roman" w:hAnsi="Calibri" w:cs="Times New Roman"/>
          <w:sz w:val="24"/>
          <w:szCs w:val="24"/>
          <w:lang w:eastAsia="en-GB"/>
        </w:rPr>
        <w:t>Resuscitat</w:t>
      </w:r>
      <w:r>
        <w:rPr>
          <w:rFonts w:ascii="Calibri" w:eastAsia="Times New Roman" w:hAnsi="Calibri" w:cs="Times New Roman"/>
          <w:sz w:val="24"/>
          <w:szCs w:val="24"/>
          <w:lang w:eastAsia="en-GB"/>
        </w:rPr>
        <w:t>ion</w:t>
      </w:r>
      <w:r w:rsidRPr="00B04BEA">
        <w:rPr>
          <w:rFonts w:ascii="Calibri" w:eastAsia="Times New Roman" w:hAnsi="Calibri" w:cs="Times New Roman"/>
          <w:sz w:val="24"/>
          <w:szCs w:val="24"/>
          <w:lang w:eastAsia="en-GB"/>
        </w:rPr>
        <w:t xml:space="preserve"> </w:t>
      </w:r>
      <w:r>
        <w:rPr>
          <w:rFonts w:ascii="Calibri" w:eastAsia="Times New Roman" w:hAnsi="Calibri" w:cs="Times New Roman"/>
          <w:sz w:val="24"/>
          <w:szCs w:val="24"/>
          <w:lang w:eastAsia="en-GB"/>
        </w:rPr>
        <w:t xml:space="preserve">(DNACPR) </w:t>
      </w:r>
      <w:r w:rsidR="00A00ED1">
        <w:rPr>
          <w:rFonts w:ascii="Calibri" w:eastAsia="Times New Roman" w:hAnsi="Calibri" w:cs="Times New Roman"/>
          <w:sz w:val="24"/>
          <w:szCs w:val="24"/>
          <w:lang w:eastAsia="en-GB"/>
        </w:rPr>
        <w:t>order was i</w:t>
      </w:r>
      <w:r w:rsidRPr="00B04BEA">
        <w:rPr>
          <w:rFonts w:ascii="Calibri" w:eastAsia="Times New Roman" w:hAnsi="Calibri" w:cs="Times New Roman"/>
          <w:sz w:val="24"/>
          <w:szCs w:val="24"/>
          <w:lang w:eastAsia="en-GB"/>
        </w:rPr>
        <w:t>n place, but families request</w:t>
      </w:r>
      <w:r w:rsidR="00A00ED1">
        <w:rPr>
          <w:rFonts w:ascii="Calibri" w:eastAsia="Times New Roman" w:hAnsi="Calibri" w:cs="Times New Roman"/>
          <w:sz w:val="24"/>
          <w:szCs w:val="24"/>
          <w:lang w:eastAsia="en-GB"/>
        </w:rPr>
        <w:t>ed</w:t>
      </w:r>
      <w:r w:rsidRPr="00B04BEA">
        <w:rPr>
          <w:rFonts w:ascii="Calibri" w:eastAsia="Times New Roman" w:hAnsi="Calibri" w:cs="Times New Roman"/>
          <w:sz w:val="24"/>
          <w:szCs w:val="24"/>
          <w:lang w:eastAsia="en-GB"/>
        </w:rPr>
        <w:t xml:space="preserve"> resuscitation effort</w:t>
      </w:r>
      <w:r>
        <w:rPr>
          <w:rFonts w:ascii="Calibri" w:eastAsia="Times New Roman" w:hAnsi="Calibri" w:cs="Times New Roman"/>
          <w:sz w:val="24"/>
          <w:szCs w:val="24"/>
          <w:lang w:eastAsia="en-GB"/>
        </w:rPr>
        <w:t>s</w:t>
      </w:r>
      <w:r w:rsidRPr="00B04BEA">
        <w:rPr>
          <w:rFonts w:ascii="Calibri" w:eastAsia="Times New Roman" w:hAnsi="Calibri" w:cs="Times New Roman"/>
          <w:sz w:val="24"/>
          <w:szCs w:val="24"/>
          <w:lang w:eastAsia="en-GB"/>
        </w:rPr>
        <w:t>.</w:t>
      </w:r>
      <w:r w:rsidR="00A00ED1">
        <w:rPr>
          <w:rFonts w:ascii="Calibri" w:eastAsia="Times New Roman" w:hAnsi="Calibri" w:cs="Times New Roman"/>
          <w:sz w:val="24"/>
          <w:szCs w:val="24"/>
          <w:lang w:eastAsia="en-GB"/>
        </w:rPr>
        <w:t xml:space="preserve"> </w:t>
      </w:r>
      <w:r>
        <w:rPr>
          <w:rFonts w:ascii="Calibri" w:eastAsia="Times New Roman" w:hAnsi="Calibri" w:cs="Times New Roman"/>
          <w:sz w:val="24"/>
          <w:szCs w:val="24"/>
          <w:lang w:eastAsia="en-GB"/>
        </w:rPr>
        <w:t>When</w:t>
      </w:r>
      <w:r w:rsidRPr="00BD2A83">
        <w:rPr>
          <w:rFonts w:ascii="Calibri" w:eastAsia="Times New Roman" w:hAnsi="Calibri" w:cs="Calibri"/>
          <w:sz w:val="24"/>
          <w:szCs w:val="24"/>
          <w:lang w:eastAsia="en-GB"/>
        </w:rPr>
        <w:t xml:space="preserve"> </w:t>
      </w:r>
      <w:r w:rsidRPr="00BD2A83">
        <w:rPr>
          <w:rFonts w:ascii="Calibri" w:eastAsia="Times New Roman" w:hAnsi="Calibri" w:cs="Times New Roman"/>
          <w:sz w:val="24"/>
          <w:szCs w:val="24"/>
          <w:lang w:eastAsia="en-GB"/>
        </w:rPr>
        <w:t>providing care to patients, and supporting families and bystanders dealing with death and dyin</w:t>
      </w:r>
      <w:r w:rsidR="00A00ED1">
        <w:rPr>
          <w:rFonts w:ascii="Calibri" w:eastAsia="Times New Roman" w:hAnsi="Calibri" w:cs="Times New Roman"/>
          <w:sz w:val="24"/>
          <w:szCs w:val="24"/>
          <w:lang w:eastAsia="en-GB"/>
        </w:rPr>
        <w:t>g, the emotional labour (</w:t>
      </w:r>
      <w:r>
        <w:rPr>
          <w:rFonts w:ascii="Calibri" w:eastAsia="Times New Roman" w:hAnsi="Calibri" w:cs="Times New Roman"/>
          <w:sz w:val="24"/>
          <w:szCs w:val="24"/>
          <w:lang w:eastAsia="en-GB"/>
        </w:rPr>
        <w:t>the process by which workers manage or supress their feelings to maintain an outward appearance to protect or care for the feelings of others</w:t>
      </w:r>
      <w:r w:rsidR="000548A0">
        <w:rPr>
          <w:rFonts w:ascii="Calibri" w:eastAsia="Times New Roman" w:hAnsi="Calibri" w:cs="Times New Roman"/>
          <w:sz w:val="24"/>
          <w:szCs w:val="24"/>
          <w:lang w:eastAsia="en-GB"/>
        </w:rPr>
        <w:t>)[</w:t>
      </w:r>
      <w:r w:rsidR="006D346B">
        <w:rPr>
          <w:rFonts w:ascii="Calibri" w:eastAsia="Times New Roman" w:hAnsi="Calibri" w:cs="Times New Roman"/>
          <w:noProof/>
          <w:sz w:val="24"/>
          <w:szCs w:val="24"/>
          <w:lang w:eastAsia="en-GB"/>
        </w:rPr>
        <w:t>45</w:t>
      </w:r>
      <w:r w:rsidR="000548A0">
        <w:rPr>
          <w:rFonts w:ascii="Calibri" w:eastAsia="Times New Roman" w:hAnsi="Calibri" w:cs="Times New Roman"/>
          <w:sz w:val="24"/>
          <w:szCs w:val="24"/>
          <w:lang w:eastAsia="en-GB"/>
        </w:rPr>
        <w:t>]</w:t>
      </w:r>
      <w:r w:rsidR="00A00ED1">
        <w:rPr>
          <w:rFonts w:ascii="Calibri" w:eastAsia="Times New Roman" w:hAnsi="Calibri" w:cs="Times New Roman"/>
          <w:sz w:val="24"/>
          <w:szCs w:val="24"/>
          <w:lang w:eastAsia="en-GB"/>
        </w:rPr>
        <w:t xml:space="preserve"> </w:t>
      </w:r>
      <w:r>
        <w:rPr>
          <w:rFonts w:ascii="Calibri" w:eastAsia="Times New Roman" w:hAnsi="Calibri" w:cs="Times New Roman"/>
          <w:sz w:val="24"/>
          <w:szCs w:val="24"/>
          <w:lang w:eastAsia="en-GB"/>
        </w:rPr>
        <w:t>was implicit</w:t>
      </w:r>
      <w:r w:rsidR="000548A0">
        <w:rPr>
          <w:rFonts w:ascii="Calibri" w:eastAsia="Times New Roman" w:hAnsi="Calibri" w:cs="Times New Roman"/>
          <w:sz w:val="24"/>
          <w:szCs w:val="24"/>
          <w:lang w:eastAsia="en-GB"/>
        </w:rPr>
        <w:t>[</w:t>
      </w:r>
      <w:r w:rsidR="00C845D3">
        <w:rPr>
          <w:rFonts w:ascii="Calibri" w:eastAsia="Times New Roman" w:hAnsi="Calibri" w:cs="Times New Roman"/>
          <w:noProof/>
          <w:sz w:val="24"/>
          <w:szCs w:val="24"/>
          <w:lang w:eastAsia="en-GB"/>
        </w:rPr>
        <w:t>4</w:t>
      </w:r>
      <w:r w:rsidR="006D346B">
        <w:rPr>
          <w:rFonts w:ascii="Calibri" w:eastAsia="Times New Roman" w:hAnsi="Calibri" w:cs="Times New Roman"/>
          <w:noProof/>
          <w:sz w:val="24"/>
          <w:szCs w:val="24"/>
          <w:lang w:eastAsia="en-GB"/>
        </w:rPr>
        <w:t>6</w:t>
      </w:r>
      <w:r w:rsidRPr="000548A0">
        <w:rPr>
          <w:rFonts w:ascii="Calibri" w:eastAsia="Times New Roman" w:hAnsi="Calibri" w:cs="Times New Roman"/>
          <w:noProof/>
          <w:sz w:val="24"/>
          <w:szCs w:val="24"/>
          <w:lang w:eastAsia="en-GB"/>
        </w:rPr>
        <w:t>-</w:t>
      </w:r>
      <w:r w:rsidR="006D346B">
        <w:rPr>
          <w:rFonts w:ascii="Calibri" w:eastAsia="Times New Roman" w:hAnsi="Calibri" w:cs="Times New Roman"/>
          <w:noProof/>
          <w:sz w:val="24"/>
          <w:szCs w:val="24"/>
          <w:lang w:eastAsia="en-GB"/>
        </w:rPr>
        <w:t>48</w:t>
      </w:r>
      <w:r w:rsidR="000548A0">
        <w:rPr>
          <w:rFonts w:ascii="Calibri" w:eastAsia="Times New Roman" w:hAnsi="Calibri" w:cs="Times New Roman"/>
          <w:noProof/>
          <w:sz w:val="24"/>
          <w:szCs w:val="24"/>
          <w:lang w:eastAsia="en-GB"/>
        </w:rPr>
        <w:t>]</w:t>
      </w:r>
      <w:r>
        <w:rPr>
          <w:rFonts w:ascii="Calibri" w:eastAsia="Times New Roman" w:hAnsi="Calibri" w:cs="Times New Roman"/>
          <w:sz w:val="24"/>
          <w:szCs w:val="24"/>
          <w:lang w:eastAsia="en-GB"/>
        </w:rPr>
        <w:t xml:space="preserve"> and </w:t>
      </w:r>
      <w:r w:rsidR="00A00ED1">
        <w:rPr>
          <w:rFonts w:ascii="Calibri" w:eastAsia="Times New Roman" w:hAnsi="Calibri" w:cs="Times New Roman"/>
          <w:sz w:val="24"/>
          <w:szCs w:val="24"/>
          <w:lang w:eastAsia="en-GB"/>
        </w:rPr>
        <w:t xml:space="preserve">could result in </w:t>
      </w:r>
      <w:r w:rsidRPr="00BD2A83">
        <w:rPr>
          <w:rFonts w:ascii="Calibri" w:eastAsia="Times New Roman" w:hAnsi="Calibri" w:cs="Times New Roman"/>
          <w:sz w:val="24"/>
          <w:szCs w:val="24"/>
          <w:lang w:eastAsia="en-GB"/>
        </w:rPr>
        <w:t>symptoms of stress and Post-Traumatic Stress Disorder (PTSD</w:t>
      </w:r>
      <w:r w:rsidR="00A00ED1" w:rsidRPr="00BD2A83">
        <w:rPr>
          <w:rFonts w:ascii="Calibri" w:eastAsia="Times New Roman" w:hAnsi="Calibri" w:cs="Times New Roman"/>
          <w:sz w:val="24"/>
          <w:szCs w:val="24"/>
          <w:lang w:eastAsia="en-GB"/>
        </w:rPr>
        <w:t>)</w:t>
      </w:r>
      <w:r w:rsidR="000548A0">
        <w:rPr>
          <w:rFonts w:ascii="Calibri" w:eastAsia="Times New Roman" w:hAnsi="Calibri" w:cs="Times New Roman"/>
          <w:sz w:val="24"/>
          <w:szCs w:val="24"/>
          <w:lang w:eastAsia="en-GB"/>
        </w:rPr>
        <w:t>.[</w:t>
      </w:r>
      <w:r w:rsidR="006D346B">
        <w:rPr>
          <w:rFonts w:ascii="Calibri" w:eastAsia="Times New Roman" w:hAnsi="Calibri" w:cs="Times New Roman"/>
          <w:noProof/>
          <w:sz w:val="24"/>
          <w:szCs w:val="24"/>
          <w:lang w:eastAsia="en-GB"/>
        </w:rPr>
        <w:t>49</w:t>
      </w:r>
      <w:r w:rsidR="000548A0">
        <w:rPr>
          <w:rFonts w:ascii="Calibri" w:eastAsia="Times New Roman" w:hAnsi="Calibri" w:cs="Times New Roman"/>
          <w:noProof/>
          <w:sz w:val="24"/>
          <w:szCs w:val="24"/>
          <w:lang w:eastAsia="en-GB"/>
        </w:rPr>
        <w:t xml:space="preserve">] </w:t>
      </w:r>
      <w:r w:rsidRPr="00BD2A83">
        <w:rPr>
          <w:rFonts w:ascii="Calibri" w:eastAsia="Times New Roman" w:hAnsi="Calibri" w:cs="Times New Roman"/>
          <w:sz w:val="24"/>
          <w:szCs w:val="24"/>
          <w:lang w:eastAsia="en-GB"/>
        </w:rPr>
        <w:t xml:space="preserve"> </w:t>
      </w:r>
      <w:r>
        <w:rPr>
          <w:rFonts w:ascii="Calibri" w:eastAsia="Times New Roman" w:hAnsi="Calibri" w:cs="Calibri Light"/>
          <w:sz w:val="24"/>
          <w:szCs w:val="24"/>
          <w:lang w:eastAsia="en-GB"/>
        </w:rPr>
        <w:t xml:space="preserve">PHPs also described </w:t>
      </w:r>
      <w:r w:rsidR="00A00ED1">
        <w:rPr>
          <w:rFonts w:ascii="Calibri" w:eastAsia="Times New Roman" w:hAnsi="Calibri" w:cs="Times New Roman"/>
          <w:sz w:val="24"/>
          <w:szCs w:val="24"/>
          <w:lang w:eastAsia="en-GB"/>
        </w:rPr>
        <w:t>adverse</w:t>
      </w:r>
      <w:r w:rsidRPr="00BD2A83">
        <w:rPr>
          <w:rFonts w:ascii="Calibri" w:eastAsia="Times New Roman" w:hAnsi="Calibri" w:cs="Times New Roman"/>
          <w:sz w:val="24"/>
          <w:szCs w:val="24"/>
          <w:lang w:eastAsia="en-GB"/>
        </w:rPr>
        <w:t xml:space="preserve"> physiological impacts (e.g., on sleep, diet) and</w:t>
      </w:r>
      <w:r>
        <w:rPr>
          <w:rFonts w:ascii="Calibri" w:eastAsia="Times New Roman" w:hAnsi="Calibri" w:cs="Times New Roman"/>
          <w:sz w:val="24"/>
          <w:szCs w:val="24"/>
          <w:lang w:eastAsia="en-GB"/>
        </w:rPr>
        <w:t xml:space="preserve"> an</w:t>
      </w:r>
      <w:r w:rsidRPr="00BD2A83">
        <w:rPr>
          <w:rFonts w:ascii="Calibri" w:eastAsia="Times New Roman" w:hAnsi="Calibri" w:cs="Times New Roman"/>
          <w:sz w:val="24"/>
          <w:szCs w:val="24"/>
          <w:lang w:eastAsia="en-GB"/>
        </w:rPr>
        <w:t xml:space="preserve"> impact on family life.  </w:t>
      </w:r>
      <w:r>
        <w:rPr>
          <w:rFonts w:ascii="Calibri" w:eastAsia="Times New Roman" w:hAnsi="Calibri" w:cs="Times New Roman"/>
          <w:sz w:val="24"/>
          <w:szCs w:val="24"/>
          <w:lang w:eastAsia="en-GB"/>
        </w:rPr>
        <w:t>F</w:t>
      </w:r>
      <w:r w:rsidRPr="00BD2A83">
        <w:rPr>
          <w:rFonts w:ascii="Calibri" w:eastAsia="Times New Roman" w:hAnsi="Calibri" w:cs="Times New Roman"/>
          <w:sz w:val="24"/>
          <w:szCs w:val="24"/>
          <w:lang w:eastAsia="en-GB"/>
        </w:rPr>
        <w:t xml:space="preserve">eelings of failure and guilt and </w:t>
      </w:r>
      <w:r>
        <w:rPr>
          <w:rFonts w:ascii="Calibri" w:eastAsia="Times New Roman" w:hAnsi="Calibri" w:cs="Times New Roman"/>
          <w:sz w:val="24"/>
          <w:szCs w:val="24"/>
          <w:lang w:eastAsia="en-GB"/>
        </w:rPr>
        <w:t>thoughts about</w:t>
      </w:r>
      <w:r w:rsidRPr="00BD2A83">
        <w:rPr>
          <w:rFonts w:ascii="Calibri" w:eastAsia="Times New Roman" w:hAnsi="Calibri" w:cs="Times New Roman"/>
          <w:sz w:val="24"/>
          <w:szCs w:val="24"/>
          <w:lang w:eastAsia="en-GB"/>
        </w:rPr>
        <w:t xml:space="preserve"> what had happened to patients after they reached the hospital emergency department</w:t>
      </w:r>
      <w:r>
        <w:rPr>
          <w:rFonts w:ascii="Calibri" w:eastAsia="Times New Roman" w:hAnsi="Calibri" w:cs="Times New Roman"/>
          <w:sz w:val="24"/>
          <w:szCs w:val="24"/>
          <w:lang w:eastAsia="en-GB"/>
        </w:rPr>
        <w:t xml:space="preserve"> were a concern</w:t>
      </w:r>
      <w:r w:rsidRPr="00BD2A83">
        <w:rPr>
          <w:rFonts w:ascii="Calibri" w:eastAsia="Times New Roman" w:hAnsi="Calibri" w:cs="Times New Roman"/>
          <w:sz w:val="24"/>
          <w:szCs w:val="24"/>
          <w:lang w:eastAsia="en-GB"/>
        </w:rPr>
        <w:t>. Critical incidents</w:t>
      </w:r>
      <w:r>
        <w:rPr>
          <w:rFonts w:ascii="Calibri" w:eastAsia="Times New Roman" w:hAnsi="Calibri" w:cs="Times New Roman"/>
          <w:sz w:val="24"/>
          <w:szCs w:val="24"/>
          <w:lang w:eastAsia="en-GB"/>
        </w:rPr>
        <w:t>,</w:t>
      </w:r>
      <w:r w:rsidRPr="00BD2A83">
        <w:rPr>
          <w:rFonts w:ascii="Calibri" w:eastAsia="Times New Roman" w:hAnsi="Calibri" w:cs="Times New Roman"/>
          <w:sz w:val="24"/>
          <w:szCs w:val="24"/>
          <w:lang w:eastAsia="en-GB"/>
        </w:rPr>
        <w:t xml:space="preserve"> such as premature deaths</w:t>
      </w:r>
      <w:r w:rsidR="000548A0">
        <w:rPr>
          <w:rFonts w:ascii="Calibri" w:eastAsia="Times New Roman" w:hAnsi="Calibri" w:cs="Times New Roman"/>
          <w:sz w:val="24"/>
          <w:szCs w:val="24"/>
          <w:lang w:eastAsia="en-GB"/>
        </w:rPr>
        <w:t>,[</w:t>
      </w:r>
      <w:r w:rsidR="00C845D3">
        <w:rPr>
          <w:rFonts w:ascii="Calibri" w:eastAsia="Times New Roman" w:hAnsi="Calibri" w:cs="Times New Roman"/>
          <w:noProof/>
          <w:sz w:val="24"/>
          <w:szCs w:val="24"/>
          <w:lang w:eastAsia="en-GB"/>
        </w:rPr>
        <w:t>5</w:t>
      </w:r>
      <w:r w:rsidR="006D346B">
        <w:rPr>
          <w:rFonts w:ascii="Calibri" w:eastAsia="Times New Roman" w:hAnsi="Calibri" w:cs="Times New Roman"/>
          <w:noProof/>
          <w:sz w:val="24"/>
          <w:szCs w:val="24"/>
          <w:lang w:eastAsia="en-GB"/>
        </w:rPr>
        <w:t>0</w:t>
      </w:r>
      <w:r w:rsidRPr="000548A0">
        <w:rPr>
          <w:rFonts w:ascii="Calibri" w:eastAsia="Times New Roman" w:hAnsi="Calibri" w:cs="Times New Roman"/>
          <w:noProof/>
          <w:sz w:val="24"/>
          <w:szCs w:val="24"/>
          <w:lang w:eastAsia="en-GB"/>
        </w:rPr>
        <w:t>-</w:t>
      </w:r>
      <w:r w:rsidR="00C845D3">
        <w:rPr>
          <w:rFonts w:ascii="Calibri" w:eastAsia="Times New Roman" w:hAnsi="Calibri" w:cs="Times New Roman"/>
          <w:noProof/>
          <w:sz w:val="24"/>
          <w:szCs w:val="24"/>
          <w:lang w:eastAsia="en-GB"/>
        </w:rPr>
        <w:t>5</w:t>
      </w:r>
      <w:r w:rsidR="006D346B">
        <w:rPr>
          <w:rFonts w:ascii="Calibri" w:eastAsia="Times New Roman" w:hAnsi="Calibri" w:cs="Times New Roman"/>
          <w:noProof/>
          <w:sz w:val="24"/>
          <w:szCs w:val="24"/>
          <w:lang w:eastAsia="en-GB"/>
        </w:rPr>
        <w:t>2</w:t>
      </w:r>
      <w:r w:rsidR="000548A0">
        <w:rPr>
          <w:rFonts w:ascii="Calibri" w:eastAsia="Times New Roman" w:hAnsi="Calibri" w:cs="Times New Roman"/>
          <w:noProof/>
          <w:sz w:val="24"/>
          <w:szCs w:val="24"/>
          <w:lang w:eastAsia="en-GB"/>
        </w:rPr>
        <w:t>]</w:t>
      </w:r>
      <w:r w:rsidRPr="00BD2A83">
        <w:rPr>
          <w:rFonts w:ascii="Calibri" w:eastAsia="Times New Roman" w:hAnsi="Calibri" w:cs="Times New Roman"/>
          <w:sz w:val="24"/>
          <w:szCs w:val="24"/>
          <w:lang w:eastAsia="en-GB"/>
        </w:rPr>
        <w:t xml:space="preserve"> suicide</w:t>
      </w:r>
      <w:r w:rsidR="000548A0">
        <w:rPr>
          <w:rFonts w:ascii="Calibri" w:eastAsia="Times New Roman" w:hAnsi="Calibri" w:cs="Times New Roman"/>
          <w:sz w:val="24"/>
          <w:szCs w:val="24"/>
          <w:lang w:eastAsia="en-GB"/>
        </w:rPr>
        <w:t>,[</w:t>
      </w:r>
      <w:r w:rsidR="00C845D3">
        <w:rPr>
          <w:rFonts w:ascii="Calibri" w:eastAsia="Times New Roman" w:hAnsi="Calibri" w:cs="Times New Roman"/>
          <w:noProof/>
          <w:sz w:val="24"/>
          <w:szCs w:val="24"/>
          <w:lang w:eastAsia="en-GB"/>
        </w:rPr>
        <w:t>4</w:t>
      </w:r>
      <w:r w:rsidR="00B66B5B">
        <w:rPr>
          <w:rFonts w:ascii="Calibri" w:eastAsia="Times New Roman" w:hAnsi="Calibri" w:cs="Times New Roman"/>
          <w:noProof/>
          <w:sz w:val="24"/>
          <w:szCs w:val="24"/>
          <w:lang w:eastAsia="en-GB"/>
        </w:rPr>
        <w:t>6</w:t>
      </w:r>
      <w:r w:rsidR="000548A0">
        <w:rPr>
          <w:rFonts w:ascii="Calibri" w:eastAsia="Times New Roman" w:hAnsi="Calibri" w:cs="Times New Roman"/>
          <w:noProof/>
          <w:sz w:val="24"/>
          <w:szCs w:val="24"/>
          <w:lang w:eastAsia="en-GB"/>
        </w:rPr>
        <w:t>,</w:t>
      </w:r>
      <w:r w:rsidRPr="000548A0">
        <w:rPr>
          <w:rFonts w:ascii="Calibri" w:eastAsia="Times New Roman" w:hAnsi="Calibri" w:cs="Times New Roman"/>
          <w:noProof/>
          <w:sz w:val="24"/>
          <w:szCs w:val="24"/>
          <w:lang w:eastAsia="en-GB"/>
        </w:rPr>
        <w:t xml:space="preserve"> </w:t>
      </w:r>
      <w:r w:rsidR="00C845D3">
        <w:rPr>
          <w:rFonts w:ascii="Calibri" w:eastAsia="Times New Roman" w:hAnsi="Calibri" w:cs="Times New Roman"/>
          <w:noProof/>
          <w:sz w:val="24"/>
          <w:szCs w:val="24"/>
          <w:lang w:eastAsia="en-GB"/>
        </w:rPr>
        <w:t>5</w:t>
      </w:r>
      <w:r w:rsidR="00B66B5B">
        <w:rPr>
          <w:rFonts w:ascii="Calibri" w:eastAsia="Times New Roman" w:hAnsi="Calibri" w:cs="Times New Roman"/>
          <w:noProof/>
          <w:sz w:val="24"/>
          <w:szCs w:val="24"/>
          <w:lang w:eastAsia="en-GB"/>
        </w:rPr>
        <w:t>2</w:t>
      </w:r>
      <w:r w:rsidR="00C845D3">
        <w:rPr>
          <w:rFonts w:ascii="Calibri" w:eastAsia="Times New Roman" w:hAnsi="Calibri" w:cs="Times New Roman"/>
          <w:noProof/>
          <w:sz w:val="24"/>
          <w:szCs w:val="24"/>
          <w:lang w:eastAsia="en-GB"/>
        </w:rPr>
        <w:t>-5</w:t>
      </w:r>
      <w:r w:rsidR="00B66B5B">
        <w:rPr>
          <w:rFonts w:ascii="Calibri" w:eastAsia="Times New Roman" w:hAnsi="Calibri" w:cs="Times New Roman"/>
          <w:noProof/>
          <w:sz w:val="24"/>
          <w:szCs w:val="24"/>
          <w:lang w:eastAsia="en-GB"/>
        </w:rPr>
        <w:t>4</w:t>
      </w:r>
      <w:r w:rsidR="000548A0">
        <w:rPr>
          <w:rFonts w:ascii="Calibri" w:eastAsia="Times New Roman" w:hAnsi="Calibri" w:cs="Times New Roman"/>
          <w:sz w:val="24"/>
          <w:szCs w:val="24"/>
          <w:lang w:eastAsia="en-GB"/>
        </w:rPr>
        <w:t>]</w:t>
      </w:r>
      <w:r>
        <w:rPr>
          <w:rFonts w:ascii="Calibri" w:eastAsia="Times New Roman" w:hAnsi="Calibri" w:cs="Times New Roman"/>
          <w:sz w:val="24"/>
          <w:szCs w:val="24"/>
          <w:lang w:eastAsia="en-GB"/>
        </w:rPr>
        <w:t xml:space="preserve"> </w:t>
      </w:r>
      <w:r w:rsidRPr="00BD2A83">
        <w:rPr>
          <w:rFonts w:ascii="Calibri" w:eastAsia="Times New Roman" w:hAnsi="Calibri" w:cs="Times New Roman"/>
          <w:sz w:val="24"/>
          <w:szCs w:val="24"/>
          <w:lang w:eastAsia="en-GB"/>
        </w:rPr>
        <w:t>OHCA and failed resuscitations</w:t>
      </w:r>
      <w:r w:rsidR="000548A0">
        <w:rPr>
          <w:rFonts w:ascii="Calibri" w:eastAsia="Times New Roman" w:hAnsi="Calibri" w:cs="Times New Roman"/>
          <w:sz w:val="24"/>
          <w:szCs w:val="24"/>
          <w:lang w:eastAsia="en-GB"/>
        </w:rPr>
        <w:t>[</w:t>
      </w:r>
      <w:r w:rsidR="00C845D3">
        <w:rPr>
          <w:rFonts w:ascii="Calibri" w:eastAsia="Times New Roman" w:hAnsi="Calibri" w:cs="Times New Roman"/>
          <w:noProof/>
          <w:sz w:val="24"/>
          <w:szCs w:val="24"/>
          <w:lang w:eastAsia="en-GB"/>
        </w:rPr>
        <w:t>5</w:t>
      </w:r>
      <w:r w:rsidR="00B66B5B">
        <w:rPr>
          <w:rFonts w:ascii="Calibri" w:eastAsia="Times New Roman" w:hAnsi="Calibri" w:cs="Times New Roman"/>
          <w:noProof/>
          <w:sz w:val="24"/>
          <w:szCs w:val="24"/>
          <w:lang w:eastAsia="en-GB"/>
        </w:rPr>
        <w:t>5</w:t>
      </w:r>
      <w:r w:rsidR="000548A0">
        <w:rPr>
          <w:rFonts w:ascii="Calibri" w:eastAsia="Times New Roman" w:hAnsi="Calibri" w:cs="Times New Roman"/>
          <w:noProof/>
          <w:sz w:val="24"/>
          <w:szCs w:val="24"/>
          <w:lang w:eastAsia="en-GB"/>
        </w:rPr>
        <w:t>]</w:t>
      </w:r>
      <w:r w:rsidRPr="00BD2A83">
        <w:rPr>
          <w:rFonts w:ascii="Calibri" w:eastAsia="Times New Roman" w:hAnsi="Calibri" w:cs="Times New Roman"/>
          <w:sz w:val="24"/>
          <w:szCs w:val="24"/>
          <w:lang w:eastAsia="en-GB"/>
        </w:rPr>
        <w:t xml:space="preserve"> were especially characterised by intense emotional labour and feelings of inadequacy.</w:t>
      </w:r>
    </w:p>
    <w:p w14:paraId="1EFEC0F3" w14:textId="2DC2CB25" w:rsidR="00F37725" w:rsidRPr="00BD2A83" w:rsidRDefault="00F37725" w:rsidP="007B2C74">
      <w:pPr>
        <w:spacing w:before="100" w:beforeAutospacing="1" w:after="100" w:afterAutospacing="1" w:line="480" w:lineRule="auto"/>
        <w:jc w:val="both"/>
        <w:rPr>
          <w:rFonts w:ascii="Calibri" w:eastAsia="Times New Roman" w:hAnsi="Calibri" w:cs="Times New Roman"/>
          <w:b/>
          <w:color w:val="2F5496"/>
          <w:sz w:val="24"/>
          <w:szCs w:val="24"/>
          <w:lang w:eastAsia="en-GB"/>
        </w:rPr>
      </w:pPr>
      <w:r>
        <w:rPr>
          <w:rFonts w:ascii="Calibri" w:eastAsia="Times New Roman" w:hAnsi="Calibri" w:cs="Times New Roman"/>
          <w:sz w:val="24"/>
          <w:szCs w:val="24"/>
          <w:lang w:eastAsia="en-GB"/>
        </w:rPr>
        <w:t>I</w:t>
      </w:r>
      <w:r w:rsidRPr="00BD2A83">
        <w:rPr>
          <w:rFonts w:ascii="Calibri" w:eastAsia="Times New Roman" w:hAnsi="Calibri" w:cs="Times New Roman"/>
          <w:sz w:val="24"/>
          <w:szCs w:val="24"/>
          <w:lang w:eastAsia="en-GB"/>
        </w:rPr>
        <w:t>n the UK, USA</w:t>
      </w:r>
      <w:r w:rsidR="00A00ED1">
        <w:rPr>
          <w:rFonts w:ascii="Calibri" w:eastAsia="Times New Roman" w:hAnsi="Calibri" w:cs="Times New Roman"/>
          <w:sz w:val="24"/>
          <w:szCs w:val="24"/>
          <w:lang w:eastAsia="en-GB"/>
        </w:rPr>
        <w:t>, and Canada</w:t>
      </w:r>
      <w:r w:rsidRPr="00BD2A83">
        <w:rPr>
          <w:rFonts w:ascii="Calibri" w:eastAsia="Times New Roman" w:hAnsi="Calibri" w:cs="Times New Roman"/>
          <w:sz w:val="24"/>
          <w:szCs w:val="24"/>
          <w:lang w:eastAsia="en-GB"/>
        </w:rPr>
        <w:t xml:space="preserve"> </w:t>
      </w:r>
      <w:r>
        <w:rPr>
          <w:rFonts w:ascii="Calibri" w:eastAsia="Times New Roman" w:hAnsi="Calibri" w:cs="Times New Roman"/>
          <w:sz w:val="24"/>
          <w:szCs w:val="24"/>
          <w:lang w:eastAsia="en-GB"/>
        </w:rPr>
        <w:t>an i</w:t>
      </w:r>
      <w:r w:rsidRPr="00BD2A83">
        <w:rPr>
          <w:rFonts w:ascii="Calibri" w:eastAsia="Times New Roman" w:hAnsi="Calibri" w:cs="Times New Roman"/>
          <w:sz w:val="24"/>
          <w:szCs w:val="24"/>
          <w:lang w:eastAsia="en-GB"/>
        </w:rPr>
        <w:t>ncreas</w:t>
      </w:r>
      <w:r>
        <w:rPr>
          <w:rFonts w:ascii="Calibri" w:eastAsia="Times New Roman" w:hAnsi="Calibri" w:cs="Times New Roman"/>
          <w:sz w:val="24"/>
          <w:szCs w:val="24"/>
          <w:lang w:eastAsia="en-GB"/>
        </w:rPr>
        <w:t>ing</w:t>
      </w:r>
      <w:r w:rsidRPr="00BD2A83">
        <w:rPr>
          <w:rFonts w:ascii="Calibri" w:eastAsia="Times New Roman" w:hAnsi="Calibri" w:cs="Times New Roman"/>
          <w:sz w:val="24"/>
          <w:szCs w:val="24"/>
          <w:lang w:eastAsia="en-GB"/>
        </w:rPr>
        <w:t xml:space="preserve"> demand </w:t>
      </w:r>
      <w:r>
        <w:rPr>
          <w:rFonts w:ascii="Calibri" w:eastAsia="Times New Roman" w:hAnsi="Calibri" w:cs="Times New Roman"/>
          <w:sz w:val="24"/>
          <w:szCs w:val="24"/>
          <w:lang w:eastAsia="en-GB"/>
        </w:rPr>
        <w:t>for</w:t>
      </w:r>
      <w:r w:rsidRPr="00BD2A83">
        <w:rPr>
          <w:rFonts w:ascii="Calibri" w:eastAsia="Times New Roman" w:hAnsi="Calibri" w:cs="Times New Roman"/>
          <w:sz w:val="24"/>
          <w:szCs w:val="24"/>
          <w:lang w:eastAsia="en-GB"/>
        </w:rPr>
        <w:t xml:space="preserve"> </w:t>
      </w:r>
      <w:r>
        <w:rPr>
          <w:rFonts w:ascii="Calibri" w:eastAsia="Times New Roman" w:hAnsi="Calibri" w:cs="Times New Roman"/>
          <w:sz w:val="24"/>
          <w:szCs w:val="24"/>
          <w:lang w:eastAsia="en-GB"/>
        </w:rPr>
        <w:t>PHPs</w:t>
      </w:r>
      <w:r w:rsidRPr="00BD2A83">
        <w:rPr>
          <w:rFonts w:ascii="Calibri" w:eastAsia="Times New Roman" w:hAnsi="Calibri" w:cs="Times New Roman"/>
          <w:sz w:val="24"/>
          <w:szCs w:val="24"/>
          <w:lang w:eastAsia="en-GB"/>
        </w:rPr>
        <w:t xml:space="preserve"> to </w:t>
      </w:r>
      <w:r>
        <w:rPr>
          <w:rFonts w:ascii="Calibri" w:eastAsia="Times New Roman" w:hAnsi="Calibri" w:cs="Times New Roman"/>
          <w:sz w:val="24"/>
          <w:szCs w:val="24"/>
          <w:lang w:eastAsia="en-GB"/>
        </w:rPr>
        <w:t>support patients at end of life</w:t>
      </w:r>
      <w:r w:rsidR="00123AF1">
        <w:rPr>
          <w:rFonts w:ascii="Calibri" w:eastAsia="Times New Roman" w:hAnsi="Calibri" w:cs="Times New Roman"/>
          <w:sz w:val="24"/>
          <w:szCs w:val="24"/>
          <w:lang w:eastAsia="en-GB"/>
        </w:rPr>
        <w:t xml:space="preserve"> (EoL)</w:t>
      </w:r>
      <w:r>
        <w:rPr>
          <w:rFonts w:ascii="Calibri" w:eastAsia="Times New Roman" w:hAnsi="Calibri" w:cs="Times New Roman"/>
          <w:sz w:val="24"/>
          <w:szCs w:val="24"/>
          <w:lang w:eastAsia="en-GB"/>
        </w:rPr>
        <w:t xml:space="preserve"> was reported</w:t>
      </w:r>
      <w:r w:rsidRPr="00BD2A83">
        <w:rPr>
          <w:rFonts w:ascii="Calibri" w:eastAsia="Times New Roman" w:hAnsi="Calibri" w:cs="Times New Roman"/>
          <w:sz w:val="24"/>
          <w:szCs w:val="24"/>
          <w:lang w:eastAsia="en-GB"/>
        </w:rPr>
        <w:t xml:space="preserve">. Papers </w:t>
      </w:r>
      <w:r>
        <w:rPr>
          <w:rFonts w:ascii="Calibri" w:eastAsia="Times New Roman" w:hAnsi="Calibri" w:cs="Times New Roman"/>
          <w:sz w:val="24"/>
          <w:szCs w:val="24"/>
          <w:lang w:eastAsia="en-GB"/>
        </w:rPr>
        <w:t xml:space="preserve">focused </w:t>
      </w:r>
      <w:r w:rsidRPr="00BD2A83">
        <w:rPr>
          <w:rFonts w:ascii="Calibri" w:eastAsia="Times New Roman" w:hAnsi="Calibri" w:cs="Times New Roman"/>
          <w:sz w:val="24"/>
          <w:szCs w:val="24"/>
          <w:lang w:eastAsia="en-GB"/>
        </w:rPr>
        <w:t xml:space="preserve">on PHPs perceptions of providing </w:t>
      </w:r>
      <w:r>
        <w:rPr>
          <w:rFonts w:ascii="Calibri" w:eastAsia="Times New Roman" w:hAnsi="Calibri" w:cs="Times New Roman"/>
          <w:sz w:val="24"/>
          <w:szCs w:val="24"/>
          <w:lang w:eastAsia="en-GB"/>
        </w:rPr>
        <w:t>EoLC</w:t>
      </w:r>
      <w:r w:rsidR="000548A0">
        <w:rPr>
          <w:rFonts w:ascii="Calibri" w:eastAsia="Times New Roman" w:hAnsi="Calibri" w:cs="Times New Roman"/>
          <w:sz w:val="24"/>
          <w:szCs w:val="24"/>
          <w:lang w:eastAsia="en-GB"/>
        </w:rPr>
        <w:t>,[</w:t>
      </w:r>
      <w:r w:rsidR="00C845D3">
        <w:rPr>
          <w:rFonts w:ascii="Calibri" w:eastAsia="Times New Roman" w:hAnsi="Calibri" w:cs="Times New Roman"/>
          <w:noProof/>
          <w:sz w:val="24"/>
          <w:szCs w:val="24"/>
          <w:lang w:eastAsia="en-GB"/>
        </w:rPr>
        <w:t>4</w:t>
      </w:r>
      <w:r w:rsidR="00B66B5B">
        <w:rPr>
          <w:rFonts w:ascii="Calibri" w:eastAsia="Times New Roman" w:hAnsi="Calibri" w:cs="Times New Roman"/>
          <w:noProof/>
          <w:sz w:val="24"/>
          <w:szCs w:val="24"/>
          <w:lang w:eastAsia="en-GB"/>
        </w:rPr>
        <w:t>3</w:t>
      </w:r>
      <w:r w:rsidR="00015CCB">
        <w:rPr>
          <w:rFonts w:ascii="Calibri" w:eastAsia="Times New Roman" w:hAnsi="Calibri" w:cs="Times New Roman"/>
          <w:noProof/>
          <w:sz w:val="24"/>
          <w:szCs w:val="24"/>
          <w:lang w:eastAsia="en-GB"/>
        </w:rPr>
        <w:t>,</w:t>
      </w:r>
      <w:r w:rsidRPr="000548A0">
        <w:rPr>
          <w:rFonts w:ascii="Calibri" w:eastAsia="Times New Roman" w:hAnsi="Calibri" w:cs="Times New Roman"/>
          <w:noProof/>
          <w:sz w:val="24"/>
          <w:szCs w:val="24"/>
          <w:lang w:eastAsia="en-GB"/>
        </w:rPr>
        <w:t xml:space="preserve"> </w:t>
      </w:r>
      <w:r w:rsidR="00C845D3">
        <w:rPr>
          <w:rFonts w:ascii="Calibri" w:eastAsia="Times New Roman" w:hAnsi="Calibri" w:cs="Times New Roman"/>
          <w:noProof/>
          <w:sz w:val="24"/>
          <w:szCs w:val="24"/>
          <w:lang w:eastAsia="en-GB"/>
        </w:rPr>
        <w:t>5</w:t>
      </w:r>
      <w:r w:rsidR="00B66B5B">
        <w:rPr>
          <w:rFonts w:ascii="Calibri" w:eastAsia="Times New Roman" w:hAnsi="Calibri" w:cs="Times New Roman"/>
          <w:noProof/>
          <w:sz w:val="24"/>
          <w:szCs w:val="24"/>
          <w:lang w:eastAsia="en-GB"/>
        </w:rPr>
        <w:t>6</w:t>
      </w:r>
      <w:r w:rsidR="00C845D3">
        <w:rPr>
          <w:rFonts w:ascii="Calibri" w:eastAsia="Times New Roman" w:hAnsi="Calibri" w:cs="Times New Roman"/>
          <w:noProof/>
          <w:sz w:val="24"/>
          <w:szCs w:val="24"/>
          <w:lang w:eastAsia="en-GB"/>
        </w:rPr>
        <w:t>-5</w:t>
      </w:r>
      <w:r w:rsidR="00B66B5B">
        <w:rPr>
          <w:rFonts w:ascii="Calibri" w:eastAsia="Times New Roman" w:hAnsi="Calibri" w:cs="Times New Roman"/>
          <w:noProof/>
          <w:sz w:val="24"/>
          <w:szCs w:val="24"/>
          <w:lang w:eastAsia="en-GB"/>
        </w:rPr>
        <w:t>8</w:t>
      </w:r>
      <w:r w:rsidR="00015CCB">
        <w:rPr>
          <w:rFonts w:ascii="Calibri" w:eastAsia="Times New Roman" w:hAnsi="Calibri" w:cs="Times New Roman"/>
          <w:noProof/>
          <w:sz w:val="24"/>
          <w:szCs w:val="24"/>
          <w:lang w:eastAsia="en-GB"/>
        </w:rPr>
        <w:t>]</w:t>
      </w:r>
      <w:r>
        <w:rPr>
          <w:rFonts w:ascii="Calibri" w:eastAsia="Times New Roman" w:hAnsi="Calibri" w:cs="Times New Roman"/>
          <w:sz w:val="24"/>
          <w:szCs w:val="24"/>
          <w:lang w:eastAsia="en-GB"/>
        </w:rPr>
        <w:t xml:space="preserve"> </w:t>
      </w:r>
      <w:r w:rsidRPr="00BD2A83">
        <w:rPr>
          <w:rFonts w:ascii="Calibri" w:eastAsia="Times New Roman" w:hAnsi="Calibri" w:cs="Calibri Light"/>
          <w:sz w:val="24"/>
          <w:szCs w:val="24"/>
          <w:lang w:eastAsia="en-GB"/>
        </w:rPr>
        <w:t>E</w:t>
      </w:r>
      <w:r>
        <w:rPr>
          <w:rFonts w:ascii="Calibri" w:eastAsia="Times New Roman" w:hAnsi="Calibri" w:cs="Calibri Light"/>
          <w:sz w:val="24"/>
          <w:szCs w:val="24"/>
          <w:lang w:eastAsia="en-GB"/>
        </w:rPr>
        <w:t>o</w:t>
      </w:r>
      <w:r w:rsidRPr="00BD2A83">
        <w:rPr>
          <w:rFonts w:ascii="Calibri" w:eastAsia="Times New Roman" w:hAnsi="Calibri" w:cs="Calibri Light"/>
          <w:sz w:val="24"/>
          <w:szCs w:val="24"/>
          <w:lang w:eastAsia="en-GB"/>
        </w:rPr>
        <w:t>L calls</w:t>
      </w:r>
      <w:r w:rsidR="00015CCB">
        <w:rPr>
          <w:rFonts w:ascii="Calibri" w:eastAsia="Times New Roman" w:hAnsi="Calibri" w:cs="Calibri Light"/>
          <w:sz w:val="24"/>
          <w:szCs w:val="24"/>
          <w:lang w:eastAsia="en-GB"/>
        </w:rPr>
        <w:t>,[</w:t>
      </w:r>
      <w:r w:rsidRPr="00015CCB">
        <w:rPr>
          <w:rFonts w:ascii="Calibri" w:eastAsia="Times New Roman" w:hAnsi="Calibri" w:cs="Calibri Light"/>
          <w:noProof/>
          <w:sz w:val="24"/>
          <w:szCs w:val="24"/>
          <w:lang w:eastAsia="en-GB"/>
        </w:rPr>
        <w:t>21</w:t>
      </w:r>
      <w:r w:rsidR="00015CCB">
        <w:rPr>
          <w:rFonts w:ascii="Calibri" w:eastAsia="Times New Roman" w:hAnsi="Calibri" w:cs="Calibri Light"/>
          <w:noProof/>
          <w:sz w:val="24"/>
          <w:szCs w:val="24"/>
          <w:lang w:eastAsia="en-GB"/>
        </w:rPr>
        <w:t>,</w:t>
      </w:r>
      <w:r w:rsidRPr="00015CCB">
        <w:rPr>
          <w:rFonts w:ascii="Calibri" w:eastAsia="Times New Roman" w:hAnsi="Calibri" w:cs="Calibri Light"/>
          <w:noProof/>
          <w:sz w:val="24"/>
          <w:szCs w:val="24"/>
          <w:lang w:eastAsia="en-GB"/>
        </w:rPr>
        <w:t xml:space="preserve"> </w:t>
      </w:r>
      <w:r w:rsidR="00B66B5B">
        <w:rPr>
          <w:rFonts w:ascii="Calibri" w:eastAsia="Times New Roman" w:hAnsi="Calibri" w:cs="Calibri Light"/>
          <w:noProof/>
          <w:sz w:val="24"/>
          <w:szCs w:val="24"/>
          <w:lang w:eastAsia="en-GB"/>
        </w:rPr>
        <w:t>59</w:t>
      </w:r>
      <w:r w:rsidR="00015CCB">
        <w:rPr>
          <w:rFonts w:ascii="Calibri" w:eastAsia="Times New Roman" w:hAnsi="Calibri" w:cs="Calibri Light"/>
          <w:noProof/>
          <w:sz w:val="24"/>
          <w:szCs w:val="24"/>
          <w:lang w:eastAsia="en-GB"/>
        </w:rPr>
        <w:t>,</w:t>
      </w:r>
      <w:r w:rsidRPr="00015CCB">
        <w:rPr>
          <w:rFonts w:ascii="Calibri" w:eastAsia="Times New Roman" w:hAnsi="Calibri" w:cs="Calibri Light"/>
          <w:noProof/>
          <w:sz w:val="24"/>
          <w:szCs w:val="24"/>
          <w:lang w:eastAsia="en-GB"/>
        </w:rPr>
        <w:t xml:space="preserve"> </w:t>
      </w:r>
      <w:r w:rsidR="00C845D3">
        <w:rPr>
          <w:rFonts w:ascii="Calibri" w:eastAsia="Times New Roman" w:hAnsi="Calibri" w:cs="Calibri Light"/>
          <w:noProof/>
          <w:sz w:val="24"/>
          <w:szCs w:val="24"/>
          <w:lang w:eastAsia="en-GB"/>
        </w:rPr>
        <w:t>6</w:t>
      </w:r>
      <w:r w:rsidR="00B66B5B">
        <w:rPr>
          <w:rFonts w:ascii="Calibri" w:eastAsia="Times New Roman" w:hAnsi="Calibri" w:cs="Calibri Light"/>
          <w:noProof/>
          <w:sz w:val="24"/>
          <w:szCs w:val="24"/>
          <w:lang w:eastAsia="en-GB"/>
        </w:rPr>
        <w:t>0</w:t>
      </w:r>
      <w:r w:rsidR="00015CCB">
        <w:rPr>
          <w:rFonts w:ascii="Calibri" w:eastAsia="Times New Roman" w:hAnsi="Calibri" w:cs="Times New Roman"/>
          <w:sz w:val="24"/>
          <w:szCs w:val="24"/>
          <w:lang w:eastAsia="en-GB"/>
        </w:rPr>
        <w:t>]</w:t>
      </w:r>
      <w:r w:rsidRPr="00BD2A83">
        <w:rPr>
          <w:rFonts w:ascii="Calibri" w:eastAsia="Times New Roman" w:hAnsi="Calibri" w:cs="Times New Roman"/>
          <w:sz w:val="24"/>
          <w:szCs w:val="24"/>
          <w:lang w:eastAsia="en-GB"/>
        </w:rPr>
        <w:t xml:space="preserve"> h</w:t>
      </w:r>
      <w:r w:rsidRPr="00BD2A83">
        <w:rPr>
          <w:rFonts w:ascii="Calibri" w:eastAsia="Times New Roman" w:hAnsi="Calibri" w:cs="Calibri Light"/>
          <w:sz w:val="24"/>
          <w:szCs w:val="24"/>
          <w:lang w:eastAsia="en-GB"/>
        </w:rPr>
        <w:t>ospital transfer/transport</w:t>
      </w:r>
      <w:r w:rsidR="00015CCB">
        <w:rPr>
          <w:rFonts w:ascii="Calibri" w:eastAsia="Times New Roman" w:hAnsi="Calibri" w:cs="Calibri Light"/>
          <w:sz w:val="24"/>
          <w:szCs w:val="24"/>
          <w:lang w:eastAsia="en-GB"/>
        </w:rPr>
        <w:t>[</w:t>
      </w:r>
      <w:r w:rsidR="00C845D3">
        <w:rPr>
          <w:rFonts w:ascii="Calibri" w:eastAsia="Times New Roman" w:hAnsi="Calibri" w:cs="Calibri Light"/>
          <w:noProof/>
          <w:sz w:val="24"/>
          <w:szCs w:val="24"/>
          <w:lang w:eastAsia="en-GB"/>
        </w:rPr>
        <w:t>5</w:t>
      </w:r>
      <w:r w:rsidR="00B66B5B">
        <w:rPr>
          <w:rFonts w:ascii="Calibri" w:eastAsia="Times New Roman" w:hAnsi="Calibri" w:cs="Calibri Light"/>
          <w:noProof/>
          <w:sz w:val="24"/>
          <w:szCs w:val="24"/>
          <w:lang w:eastAsia="en-GB"/>
        </w:rPr>
        <w:t>6</w:t>
      </w:r>
      <w:r w:rsidR="00015CCB">
        <w:rPr>
          <w:rFonts w:ascii="Calibri" w:eastAsia="Times New Roman" w:hAnsi="Calibri" w:cs="Calibri Light"/>
          <w:noProof/>
          <w:sz w:val="24"/>
          <w:szCs w:val="24"/>
          <w:lang w:eastAsia="en-GB"/>
        </w:rPr>
        <w:t>,</w:t>
      </w:r>
      <w:r w:rsidRPr="00015CCB">
        <w:rPr>
          <w:rFonts w:ascii="Calibri" w:eastAsia="Times New Roman" w:hAnsi="Calibri" w:cs="Calibri Light"/>
          <w:noProof/>
          <w:sz w:val="24"/>
          <w:szCs w:val="24"/>
          <w:lang w:eastAsia="en-GB"/>
        </w:rPr>
        <w:t xml:space="preserve"> </w:t>
      </w:r>
      <w:r w:rsidR="00C845D3">
        <w:rPr>
          <w:rFonts w:ascii="Calibri" w:eastAsia="Times New Roman" w:hAnsi="Calibri" w:cs="Calibri Light"/>
          <w:noProof/>
          <w:sz w:val="24"/>
          <w:szCs w:val="24"/>
          <w:lang w:eastAsia="en-GB"/>
        </w:rPr>
        <w:t>6</w:t>
      </w:r>
      <w:r w:rsidR="00B66B5B">
        <w:rPr>
          <w:rFonts w:ascii="Calibri" w:eastAsia="Times New Roman" w:hAnsi="Calibri" w:cs="Calibri Light"/>
          <w:noProof/>
          <w:sz w:val="24"/>
          <w:szCs w:val="24"/>
          <w:lang w:eastAsia="en-GB"/>
        </w:rPr>
        <w:t>1</w:t>
      </w:r>
      <w:r w:rsidR="00015CCB">
        <w:rPr>
          <w:rFonts w:ascii="Calibri" w:eastAsia="Times New Roman" w:hAnsi="Calibri" w:cs="Calibri Light"/>
          <w:noProof/>
          <w:sz w:val="24"/>
          <w:szCs w:val="24"/>
          <w:lang w:eastAsia="en-GB"/>
        </w:rPr>
        <w:t>,</w:t>
      </w:r>
      <w:r w:rsidRPr="00015CCB">
        <w:rPr>
          <w:rFonts w:ascii="Calibri" w:eastAsia="Times New Roman" w:hAnsi="Calibri" w:cs="Calibri Light"/>
          <w:noProof/>
          <w:sz w:val="24"/>
          <w:szCs w:val="24"/>
          <w:lang w:eastAsia="en-GB"/>
        </w:rPr>
        <w:t xml:space="preserve"> </w:t>
      </w:r>
      <w:r w:rsidR="00C845D3">
        <w:rPr>
          <w:rFonts w:ascii="Calibri" w:eastAsia="Times New Roman" w:hAnsi="Calibri" w:cs="Calibri Light"/>
          <w:noProof/>
          <w:sz w:val="24"/>
          <w:szCs w:val="24"/>
          <w:lang w:eastAsia="en-GB"/>
        </w:rPr>
        <w:t>6</w:t>
      </w:r>
      <w:r w:rsidR="00B66B5B">
        <w:rPr>
          <w:rFonts w:ascii="Calibri" w:eastAsia="Times New Roman" w:hAnsi="Calibri" w:cs="Calibri Light"/>
          <w:noProof/>
          <w:sz w:val="24"/>
          <w:szCs w:val="24"/>
          <w:lang w:eastAsia="en-GB"/>
        </w:rPr>
        <w:t>2</w:t>
      </w:r>
      <w:r w:rsidR="00015CCB">
        <w:rPr>
          <w:rFonts w:ascii="Calibri" w:eastAsia="Times New Roman" w:hAnsi="Calibri" w:cs="Calibri Light"/>
          <w:noProof/>
          <w:sz w:val="24"/>
          <w:szCs w:val="24"/>
          <w:lang w:eastAsia="en-GB"/>
        </w:rPr>
        <w:t>]</w:t>
      </w:r>
      <w:r w:rsidRPr="00015CCB">
        <w:rPr>
          <w:rFonts w:ascii="Calibri" w:eastAsia="Times New Roman" w:hAnsi="Calibri" w:cs="Calibri Light"/>
          <w:sz w:val="24"/>
          <w:szCs w:val="24"/>
          <w:lang w:eastAsia="en-GB"/>
        </w:rPr>
        <w:t xml:space="preserve"> </w:t>
      </w:r>
      <w:r w:rsidRPr="00BD2A83">
        <w:rPr>
          <w:rFonts w:ascii="Calibri" w:eastAsia="Times New Roman" w:hAnsi="Calibri" w:cs="Calibri Light"/>
          <w:sz w:val="24"/>
          <w:szCs w:val="24"/>
          <w:lang w:eastAsia="en-GB"/>
        </w:rPr>
        <w:t xml:space="preserve">and </w:t>
      </w:r>
      <w:r>
        <w:rPr>
          <w:rFonts w:ascii="Calibri" w:eastAsia="Times New Roman" w:hAnsi="Calibri" w:cs="Calibri Light"/>
          <w:sz w:val="24"/>
          <w:szCs w:val="24"/>
          <w:lang w:eastAsia="en-GB"/>
        </w:rPr>
        <w:t>EoLC</w:t>
      </w:r>
      <w:r w:rsidRPr="00BD2A83">
        <w:rPr>
          <w:rFonts w:ascii="Calibri" w:eastAsia="Times New Roman" w:hAnsi="Calibri" w:cs="Calibri Light"/>
          <w:sz w:val="24"/>
          <w:szCs w:val="24"/>
          <w:lang w:eastAsia="en-GB"/>
        </w:rPr>
        <w:t xml:space="preserve"> setting transitions</w:t>
      </w:r>
      <w:r w:rsidR="00015CCB">
        <w:rPr>
          <w:rFonts w:ascii="Calibri" w:eastAsia="Times New Roman" w:hAnsi="Calibri" w:cs="Calibri Light"/>
          <w:sz w:val="24"/>
          <w:szCs w:val="24"/>
          <w:lang w:eastAsia="en-GB"/>
        </w:rPr>
        <w:t>.[</w:t>
      </w:r>
      <w:r w:rsidR="00C845D3">
        <w:rPr>
          <w:rFonts w:ascii="Calibri" w:eastAsia="Times New Roman" w:hAnsi="Calibri" w:cs="Calibri Light"/>
          <w:noProof/>
          <w:sz w:val="24"/>
          <w:szCs w:val="24"/>
          <w:lang w:eastAsia="en-GB"/>
        </w:rPr>
        <w:t>6</w:t>
      </w:r>
      <w:r w:rsidR="00B66B5B">
        <w:rPr>
          <w:rFonts w:ascii="Calibri" w:eastAsia="Times New Roman" w:hAnsi="Calibri" w:cs="Calibri Light"/>
          <w:noProof/>
          <w:sz w:val="24"/>
          <w:szCs w:val="24"/>
          <w:lang w:eastAsia="en-GB"/>
        </w:rPr>
        <w:t>2</w:t>
      </w:r>
      <w:r w:rsidR="00015CCB">
        <w:rPr>
          <w:rFonts w:ascii="Calibri" w:eastAsia="Times New Roman" w:hAnsi="Calibri" w:cs="Calibri Light"/>
          <w:noProof/>
          <w:sz w:val="24"/>
          <w:szCs w:val="24"/>
          <w:lang w:eastAsia="en-GB"/>
        </w:rPr>
        <w:t>,</w:t>
      </w:r>
      <w:r w:rsidRPr="00015CCB">
        <w:rPr>
          <w:rFonts w:ascii="Calibri" w:eastAsia="Times New Roman" w:hAnsi="Calibri" w:cs="Calibri Light"/>
          <w:noProof/>
          <w:sz w:val="24"/>
          <w:szCs w:val="24"/>
          <w:lang w:eastAsia="en-GB"/>
        </w:rPr>
        <w:t xml:space="preserve"> </w:t>
      </w:r>
      <w:r w:rsidR="00C845D3">
        <w:rPr>
          <w:rFonts w:ascii="Calibri" w:eastAsia="Times New Roman" w:hAnsi="Calibri" w:cs="Calibri Light"/>
          <w:noProof/>
          <w:sz w:val="24"/>
          <w:szCs w:val="24"/>
          <w:lang w:eastAsia="en-GB"/>
        </w:rPr>
        <w:t>6</w:t>
      </w:r>
      <w:r w:rsidR="00B66B5B">
        <w:rPr>
          <w:rFonts w:ascii="Calibri" w:eastAsia="Times New Roman" w:hAnsi="Calibri" w:cs="Calibri Light"/>
          <w:noProof/>
          <w:sz w:val="24"/>
          <w:szCs w:val="24"/>
          <w:lang w:eastAsia="en-GB"/>
        </w:rPr>
        <w:t>3</w:t>
      </w:r>
      <w:r w:rsidR="00015CCB">
        <w:rPr>
          <w:rFonts w:ascii="Calibri" w:eastAsia="Times New Roman" w:hAnsi="Calibri" w:cs="Calibri Light"/>
          <w:noProof/>
          <w:sz w:val="24"/>
          <w:szCs w:val="24"/>
          <w:lang w:eastAsia="en-GB"/>
        </w:rPr>
        <w:t>]</w:t>
      </w:r>
      <w:r w:rsidRPr="00BD2A83">
        <w:rPr>
          <w:rFonts w:ascii="Calibri" w:eastAsia="Times New Roman" w:hAnsi="Calibri" w:cs="Calibri Light"/>
          <w:sz w:val="24"/>
          <w:szCs w:val="24"/>
          <w:lang w:eastAsia="en-GB"/>
        </w:rPr>
        <w:t xml:space="preserve"> Decision-making </w:t>
      </w:r>
      <w:r w:rsidRPr="00BD2A83">
        <w:rPr>
          <w:rFonts w:ascii="Calibri" w:eastAsia="Times New Roman" w:hAnsi="Calibri" w:cs="Calibri"/>
          <w:sz w:val="24"/>
          <w:szCs w:val="24"/>
          <w:lang w:eastAsia="en-GB"/>
        </w:rPr>
        <w:t xml:space="preserve">about keeping patients close to </w:t>
      </w:r>
      <w:r>
        <w:rPr>
          <w:rFonts w:ascii="Calibri" w:eastAsia="Times New Roman" w:hAnsi="Calibri" w:cs="Calibri"/>
          <w:sz w:val="24"/>
          <w:szCs w:val="24"/>
          <w:lang w:eastAsia="en-GB"/>
        </w:rPr>
        <w:t xml:space="preserve">the </w:t>
      </w:r>
      <w:r w:rsidRPr="00BD2A83">
        <w:rPr>
          <w:rFonts w:ascii="Calibri" w:eastAsia="Times New Roman" w:hAnsi="Calibri" w:cs="Calibri"/>
          <w:sz w:val="24"/>
          <w:szCs w:val="24"/>
          <w:lang w:eastAsia="en-GB"/>
        </w:rPr>
        <w:t>E</w:t>
      </w:r>
      <w:r>
        <w:rPr>
          <w:rFonts w:ascii="Calibri" w:eastAsia="Times New Roman" w:hAnsi="Calibri" w:cs="Calibri"/>
          <w:sz w:val="24"/>
          <w:szCs w:val="24"/>
          <w:lang w:eastAsia="en-GB"/>
        </w:rPr>
        <w:t>o</w:t>
      </w:r>
      <w:r w:rsidRPr="00BD2A83">
        <w:rPr>
          <w:rFonts w:ascii="Calibri" w:eastAsia="Times New Roman" w:hAnsi="Calibri" w:cs="Calibri"/>
          <w:sz w:val="24"/>
          <w:szCs w:val="24"/>
          <w:lang w:eastAsia="en-GB"/>
        </w:rPr>
        <w:t>L at home was complex and</w:t>
      </w:r>
      <w:r w:rsidRPr="00BD2A83">
        <w:rPr>
          <w:rFonts w:ascii="Calibri" w:eastAsia="Times New Roman" w:hAnsi="Calibri" w:cs="Calibri Light"/>
          <w:sz w:val="24"/>
          <w:szCs w:val="24"/>
          <w:lang w:eastAsia="en-GB"/>
        </w:rPr>
        <w:t xml:space="preserve"> experiences </w:t>
      </w:r>
      <w:r>
        <w:rPr>
          <w:rFonts w:ascii="Calibri" w:eastAsia="Times New Roman" w:hAnsi="Calibri" w:cs="Calibri Light"/>
          <w:sz w:val="24"/>
          <w:szCs w:val="24"/>
          <w:lang w:eastAsia="en-GB"/>
        </w:rPr>
        <w:t xml:space="preserve">of EoLC provision </w:t>
      </w:r>
      <w:r w:rsidRPr="00BD2A83">
        <w:rPr>
          <w:rFonts w:ascii="Calibri" w:eastAsia="Times New Roman" w:hAnsi="Calibri" w:cs="Calibri Light"/>
          <w:sz w:val="24"/>
          <w:szCs w:val="24"/>
          <w:lang w:eastAsia="en-GB"/>
        </w:rPr>
        <w:t>were characterised by emotional labour</w:t>
      </w:r>
      <w:r w:rsidR="00015CCB">
        <w:rPr>
          <w:rFonts w:ascii="Calibri" w:eastAsia="Times New Roman" w:hAnsi="Calibri" w:cs="Calibri Light"/>
          <w:sz w:val="24"/>
          <w:szCs w:val="24"/>
          <w:lang w:eastAsia="en-GB"/>
        </w:rPr>
        <w:t>,[</w:t>
      </w:r>
      <w:r w:rsidR="000C0B58">
        <w:rPr>
          <w:rFonts w:ascii="Calibri" w:eastAsia="Times New Roman" w:hAnsi="Calibri" w:cs="Calibri Light"/>
          <w:noProof/>
          <w:sz w:val="24"/>
          <w:szCs w:val="24"/>
          <w:lang w:eastAsia="en-GB"/>
        </w:rPr>
        <w:t>6</w:t>
      </w:r>
      <w:r w:rsidR="00B66B5B">
        <w:rPr>
          <w:rFonts w:ascii="Calibri" w:eastAsia="Times New Roman" w:hAnsi="Calibri" w:cs="Calibri Light"/>
          <w:noProof/>
          <w:sz w:val="24"/>
          <w:szCs w:val="24"/>
          <w:lang w:eastAsia="en-GB"/>
        </w:rPr>
        <w:t>4</w:t>
      </w:r>
      <w:r w:rsidR="00015CCB" w:rsidRPr="00015CCB">
        <w:rPr>
          <w:rFonts w:ascii="Calibri" w:eastAsia="Times New Roman" w:hAnsi="Calibri" w:cs="Calibri Light"/>
          <w:noProof/>
          <w:sz w:val="24"/>
          <w:szCs w:val="24"/>
          <w:lang w:eastAsia="en-GB"/>
        </w:rPr>
        <w:t>]</w:t>
      </w:r>
      <w:r w:rsidRPr="00BD2A83">
        <w:rPr>
          <w:rFonts w:ascii="Calibri" w:eastAsia="Times New Roman" w:hAnsi="Calibri" w:cs="Calibri Light"/>
          <w:sz w:val="24"/>
          <w:szCs w:val="24"/>
          <w:lang w:eastAsia="en-GB"/>
        </w:rPr>
        <w:t xml:space="preserve"> care crises, lack of co-ordination, a need for mediation between services</w:t>
      </w:r>
      <w:r w:rsidR="00015CCB">
        <w:rPr>
          <w:rFonts w:ascii="Calibri" w:eastAsia="Times New Roman" w:hAnsi="Calibri" w:cs="Calibri Light"/>
          <w:sz w:val="24"/>
          <w:szCs w:val="24"/>
          <w:lang w:eastAsia="en-GB"/>
        </w:rPr>
        <w:t>[</w:t>
      </w:r>
      <w:r w:rsidR="00B66B5B">
        <w:rPr>
          <w:rFonts w:ascii="Calibri" w:eastAsia="Times New Roman" w:hAnsi="Calibri" w:cs="Calibri Light"/>
          <w:noProof/>
          <w:sz w:val="24"/>
          <w:szCs w:val="24"/>
          <w:lang w:eastAsia="en-GB"/>
        </w:rPr>
        <w:t>59</w:t>
      </w:r>
      <w:r w:rsidR="00015CCB">
        <w:rPr>
          <w:rFonts w:ascii="Calibri" w:eastAsia="Times New Roman" w:hAnsi="Calibri" w:cs="Calibri Light"/>
          <w:noProof/>
          <w:sz w:val="24"/>
          <w:szCs w:val="24"/>
          <w:lang w:eastAsia="en-GB"/>
        </w:rPr>
        <w:t>]</w:t>
      </w:r>
      <w:r w:rsidRPr="00BD2A83">
        <w:rPr>
          <w:rFonts w:ascii="Calibri" w:eastAsia="Times New Roman" w:hAnsi="Calibri" w:cs="Calibri Light"/>
          <w:sz w:val="24"/>
          <w:szCs w:val="24"/>
          <w:lang w:eastAsia="en-GB"/>
        </w:rPr>
        <w:t xml:space="preserve"> and </w:t>
      </w:r>
      <w:r w:rsidRPr="00BD2A83">
        <w:rPr>
          <w:rFonts w:ascii="Calibri" w:eastAsia="Times New Roman" w:hAnsi="Calibri" w:cs="Times New Roman"/>
          <w:sz w:val="24"/>
          <w:szCs w:val="24"/>
          <w:lang w:eastAsia="en-GB"/>
        </w:rPr>
        <w:t>gaps in communication</w:t>
      </w:r>
      <w:r w:rsidR="00015CCB">
        <w:rPr>
          <w:rFonts w:ascii="Calibri" w:eastAsia="Times New Roman" w:hAnsi="Calibri" w:cs="Times New Roman"/>
          <w:sz w:val="24"/>
          <w:szCs w:val="24"/>
          <w:lang w:eastAsia="en-GB"/>
        </w:rPr>
        <w:t>. [</w:t>
      </w:r>
      <w:r w:rsidR="000C0B58">
        <w:rPr>
          <w:rFonts w:ascii="Calibri" w:eastAsia="Times New Roman" w:hAnsi="Calibri" w:cs="Times New Roman"/>
          <w:noProof/>
          <w:sz w:val="24"/>
          <w:szCs w:val="24"/>
          <w:lang w:eastAsia="en-GB"/>
        </w:rPr>
        <w:t>5</w:t>
      </w:r>
      <w:r w:rsidR="00B66B5B">
        <w:rPr>
          <w:rFonts w:ascii="Calibri" w:eastAsia="Times New Roman" w:hAnsi="Calibri" w:cs="Times New Roman"/>
          <w:noProof/>
          <w:sz w:val="24"/>
          <w:szCs w:val="24"/>
          <w:lang w:eastAsia="en-GB"/>
        </w:rPr>
        <w:t>7</w:t>
      </w:r>
      <w:r w:rsidR="000C0B58" w:rsidRPr="00015CCB">
        <w:rPr>
          <w:rFonts w:ascii="Calibri" w:eastAsia="Times New Roman" w:hAnsi="Calibri" w:cs="Times New Roman"/>
          <w:noProof/>
          <w:sz w:val="24"/>
          <w:szCs w:val="24"/>
          <w:lang w:eastAsia="en-GB"/>
        </w:rPr>
        <w:t xml:space="preserve"> </w:t>
      </w:r>
      <w:r w:rsidR="00B66B5B">
        <w:rPr>
          <w:rFonts w:ascii="Calibri" w:eastAsia="Times New Roman" w:hAnsi="Calibri" w:cs="Times New Roman"/>
          <w:noProof/>
          <w:sz w:val="24"/>
          <w:szCs w:val="24"/>
          <w:lang w:eastAsia="en-GB"/>
        </w:rPr>
        <w:t>59</w:t>
      </w:r>
      <w:r w:rsidR="00015CCB">
        <w:rPr>
          <w:rFonts w:ascii="Calibri" w:eastAsia="Times New Roman" w:hAnsi="Calibri" w:cs="Times New Roman"/>
          <w:noProof/>
          <w:sz w:val="24"/>
          <w:szCs w:val="24"/>
          <w:lang w:eastAsia="en-GB"/>
        </w:rPr>
        <w:t>,</w:t>
      </w:r>
      <w:r w:rsidRPr="00015CCB">
        <w:rPr>
          <w:rFonts w:ascii="Calibri" w:eastAsia="Times New Roman" w:hAnsi="Calibri" w:cs="Times New Roman"/>
          <w:noProof/>
          <w:sz w:val="24"/>
          <w:szCs w:val="24"/>
          <w:lang w:eastAsia="en-GB"/>
        </w:rPr>
        <w:t xml:space="preserve"> </w:t>
      </w:r>
      <w:r w:rsidR="00B66B5B">
        <w:rPr>
          <w:rFonts w:ascii="Calibri" w:eastAsia="Times New Roman" w:hAnsi="Calibri" w:cs="Times New Roman"/>
          <w:noProof/>
          <w:sz w:val="24"/>
          <w:szCs w:val="24"/>
          <w:lang w:eastAsia="en-GB"/>
        </w:rPr>
        <w:t>60</w:t>
      </w:r>
      <w:r w:rsidR="00015CCB">
        <w:rPr>
          <w:rFonts w:ascii="Calibri" w:eastAsia="Times New Roman" w:hAnsi="Calibri" w:cs="Times New Roman"/>
          <w:noProof/>
          <w:sz w:val="24"/>
          <w:szCs w:val="24"/>
          <w:lang w:eastAsia="en-GB"/>
        </w:rPr>
        <w:t>,</w:t>
      </w:r>
      <w:r w:rsidRPr="00015CCB">
        <w:rPr>
          <w:rFonts w:ascii="Calibri" w:eastAsia="Times New Roman" w:hAnsi="Calibri" w:cs="Times New Roman"/>
          <w:noProof/>
          <w:sz w:val="24"/>
          <w:szCs w:val="24"/>
          <w:lang w:eastAsia="en-GB"/>
        </w:rPr>
        <w:t xml:space="preserve"> </w:t>
      </w:r>
      <w:r w:rsidR="00B66B5B">
        <w:rPr>
          <w:rFonts w:ascii="Calibri" w:eastAsia="Times New Roman" w:hAnsi="Calibri" w:cs="Times New Roman"/>
          <w:noProof/>
          <w:sz w:val="24"/>
          <w:szCs w:val="24"/>
          <w:lang w:eastAsia="en-GB"/>
        </w:rPr>
        <w:t>65</w:t>
      </w:r>
      <w:r w:rsidR="00015CCB">
        <w:rPr>
          <w:rFonts w:ascii="Calibri" w:eastAsia="Times New Roman" w:hAnsi="Calibri" w:cs="Times New Roman"/>
          <w:noProof/>
          <w:sz w:val="24"/>
          <w:szCs w:val="24"/>
          <w:lang w:eastAsia="en-GB"/>
        </w:rPr>
        <w:t>]</w:t>
      </w:r>
      <w:r>
        <w:rPr>
          <w:rFonts w:ascii="Calibri" w:eastAsia="Times New Roman" w:hAnsi="Calibri" w:cs="Times New Roman"/>
          <w:sz w:val="24"/>
          <w:szCs w:val="24"/>
          <w:lang w:eastAsia="en-GB"/>
        </w:rPr>
        <w:t xml:space="preserve">  </w:t>
      </w:r>
      <w:r w:rsidRPr="00BD2A83">
        <w:rPr>
          <w:rFonts w:ascii="Calibri" w:eastAsia="Times New Roman" w:hAnsi="Calibri" w:cs="Times New Roman"/>
          <w:sz w:val="24"/>
          <w:szCs w:val="24"/>
          <w:lang w:eastAsia="en-GB"/>
        </w:rPr>
        <w:t>PHPs often found it difficult to ascertain patients’ E</w:t>
      </w:r>
      <w:r>
        <w:rPr>
          <w:rFonts w:ascii="Calibri" w:eastAsia="Times New Roman" w:hAnsi="Calibri" w:cs="Times New Roman"/>
          <w:sz w:val="24"/>
          <w:szCs w:val="24"/>
          <w:lang w:eastAsia="en-GB"/>
        </w:rPr>
        <w:t>o</w:t>
      </w:r>
      <w:r w:rsidRPr="00BD2A83">
        <w:rPr>
          <w:rFonts w:ascii="Calibri" w:eastAsia="Times New Roman" w:hAnsi="Calibri" w:cs="Times New Roman"/>
          <w:sz w:val="24"/>
          <w:szCs w:val="24"/>
          <w:lang w:eastAsia="en-GB"/>
        </w:rPr>
        <w:t>L wishes</w:t>
      </w:r>
      <w:r>
        <w:rPr>
          <w:rFonts w:ascii="Calibri" w:eastAsia="Times New Roman" w:hAnsi="Calibri" w:cs="Times New Roman"/>
          <w:sz w:val="24"/>
          <w:szCs w:val="24"/>
          <w:lang w:eastAsia="en-GB"/>
        </w:rPr>
        <w:t xml:space="preserve">. </w:t>
      </w:r>
      <w:r w:rsidRPr="00BD2A83">
        <w:rPr>
          <w:rFonts w:ascii="Calibri" w:eastAsia="Times New Roman" w:hAnsi="Calibri" w:cs="Times New Roman"/>
          <w:sz w:val="24"/>
          <w:szCs w:val="24"/>
          <w:lang w:eastAsia="en-GB"/>
        </w:rPr>
        <w:t xml:space="preserve"> </w:t>
      </w:r>
      <w:r>
        <w:rPr>
          <w:rFonts w:ascii="Calibri" w:eastAsia="Times New Roman" w:hAnsi="Calibri" w:cs="Times New Roman"/>
          <w:sz w:val="24"/>
          <w:szCs w:val="24"/>
          <w:lang w:eastAsia="en-GB"/>
        </w:rPr>
        <w:t>T</w:t>
      </w:r>
      <w:r w:rsidRPr="00BD2A83">
        <w:rPr>
          <w:rFonts w:ascii="Calibri" w:eastAsia="Times New Roman" w:hAnsi="Calibri" w:cs="Times New Roman"/>
          <w:sz w:val="24"/>
          <w:szCs w:val="24"/>
          <w:lang w:eastAsia="en-GB"/>
        </w:rPr>
        <w:t xml:space="preserve">his was compounded by uncertainty and lack of availability of </w:t>
      </w:r>
      <w:r w:rsidRPr="00BD2A83">
        <w:rPr>
          <w:rFonts w:ascii="Calibri" w:eastAsia="Times New Roman" w:hAnsi="Calibri" w:cs="Calibri Light"/>
          <w:sz w:val="24"/>
          <w:szCs w:val="24"/>
          <w:lang w:eastAsia="en-GB"/>
        </w:rPr>
        <w:t>E</w:t>
      </w:r>
      <w:r>
        <w:rPr>
          <w:rFonts w:ascii="Calibri" w:eastAsia="Times New Roman" w:hAnsi="Calibri" w:cs="Calibri Light"/>
          <w:sz w:val="24"/>
          <w:szCs w:val="24"/>
          <w:lang w:eastAsia="en-GB"/>
        </w:rPr>
        <w:t>o</w:t>
      </w:r>
      <w:r w:rsidRPr="00BD2A83">
        <w:rPr>
          <w:rFonts w:ascii="Calibri" w:eastAsia="Times New Roman" w:hAnsi="Calibri" w:cs="Calibri Light"/>
          <w:sz w:val="24"/>
          <w:szCs w:val="24"/>
          <w:lang w:eastAsia="en-GB"/>
        </w:rPr>
        <w:t>L advance directives and care planning</w:t>
      </w:r>
      <w:r>
        <w:rPr>
          <w:rFonts w:ascii="Calibri" w:eastAsia="Times New Roman" w:hAnsi="Calibri" w:cs="Calibri Light"/>
          <w:sz w:val="24"/>
          <w:szCs w:val="24"/>
          <w:lang w:eastAsia="en-GB"/>
        </w:rPr>
        <w:t>,</w:t>
      </w:r>
      <w:r w:rsidRPr="00BD2A83">
        <w:rPr>
          <w:rFonts w:ascii="Calibri" w:eastAsia="Times New Roman" w:hAnsi="Calibri" w:cs="Calibri Light"/>
          <w:sz w:val="24"/>
          <w:szCs w:val="24"/>
          <w:lang w:eastAsia="en-GB"/>
        </w:rPr>
        <w:t xml:space="preserve"> which </w:t>
      </w:r>
      <w:r w:rsidRPr="00BD2A83">
        <w:rPr>
          <w:rFonts w:ascii="Calibri" w:eastAsia="Times New Roman" w:hAnsi="Calibri" w:cs="Calibri"/>
          <w:sz w:val="24"/>
          <w:szCs w:val="24"/>
          <w:lang w:eastAsia="en-GB"/>
        </w:rPr>
        <w:t>hindered the</w:t>
      </w:r>
      <w:r>
        <w:rPr>
          <w:rFonts w:ascii="Calibri" w:eastAsia="Times New Roman" w:hAnsi="Calibri" w:cs="Calibri"/>
          <w:sz w:val="24"/>
          <w:szCs w:val="24"/>
          <w:lang w:eastAsia="en-GB"/>
        </w:rPr>
        <w:t>ir</w:t>
      </w:r>
      <w:r w:rsidRPr="00BD2A83">
        <w:rPr>
          <w:rFonts w:ascii="Calibri" w:eastAsia="Times New Roman" w:hAnsi="Calibri" w:cs="Calibri"/>
          <w:sz w:val="24"/>
          <w:szCs w:val="24"/>
          <w:lang w:eastAsia="en-GB"/>
        </w:rPr>
        <w:t xml:space="preserve"> ability to keep patients at </w:t>
      </w:r>
      <w:r w:rsidRPr="00BF126B">
        <w:rPr>
          <w:rFonts w:ascii="Calibri" w:eastAsia="Times New Roman" w:hAnsi="Calibri" w:cs="Calibri"/>
          <w:sz w:val="24"/>
          <w:szCs w:val="24"/>
          <w:lang w:eastAsia="en-GB"/>
        </w:rPr>
        <w:t>h</w:t>
      </w:r>
      <w:r w:rsidRPr="00BD2A83">
        <w:rPr>
          <w:rFonts w:ascii="Calibri" w:eastAsia="Times New Roman" w:hAnsi="Calibri" w:cs="Calibri"/>
          <w:sz w:val="24"/>
          <w:szCs w:val="24"/>
          <w:lang w:eastAsia="en-GB"/>
        </w:rPr>
        <w:t>ome</w:t>
      </w:r>
      <w:r w:rsidR="00015CCB">
        <w:rPr>
          <w:rFonts w:ascii="Calibri" w:eastAsia="Times New Roman" w:hAnsi="Calibri" w:cs="Calibri"/>
          <w:sz w:val="24"/>
          <w:szCs w:val="24"/>
          <w:lang w:eastAsia="en-GB"/>
        </w:rPr>
        <w:t>.[</w:t>
      </w:r>
      <w:r w:rsidR="00BF126B">
        <w:rPr>
          <w:rFonts w:ascii="Calibri" w:eastAsia="Times New Roman" w:hAnsi="Calibri" w:cs="Calibri"/>
          <w:noProof/>
          <w:sz w:val="24"/>
          <w:szCs w:val="24"/>
          <w:lang w:eastAsia="en-GB"/>
        </w:rPr>
        <w:t>4</w:t>
      </w:r>
      <w:r w:rsidR="00B66B5B">
        <w:rPr>
          <w:rFonts w:ascii="Calibri" w:eastAsia="Times New Roman" w:hAnsi="Calibri" w:cs="Calibri"/>
          <w:noProof/>
          <w:sz w:val="24"/>
          <w:szCs w:val="24"/>
          <w:lang w:eastAsia="en-GB"/>
        </w:rPr>
        <w:t>4</w:t>
      </w:r>
      <w:r w:rsidR="00015CCB">
        <w:rPr>
          <w:rFonts w:ascii="Calibri" w:eastAsia="Times New Roman" w:hAnsi="Calibri" w:cs="Calibri"/>
          <w:noProof/>
          <w:sz w:val="24"/>
          <w:szCs w:val="24"/>
          <w:lang w:eastAsia="en-GB"/>
        </w:rPr>
        <w:t>,</w:t>
      </w:r>
      <w:r w:rsidRPr="00015CCB">
        <w:rPr>
          <w:rFonts w:ascii="Calibri" w:eastAsia="Times New Roman" w:hAnsi="Calibri" w:cs="Calibri"/>
          <w:noProof/>
          <w:sz w:val="24"/>
          <w:szCs w:val="24"/>
          <w:lang w:eastAsia="en-GB"/>
        </w:rPr>
        <w:t xml:space="preserve"> </w:t>
      </w:r>
      <w:r w:rsidR="00BF126B">
        <w:rPr>
          <w:rFonts w:ascii="Calibri" w:eastAsia="Times New Roman" w:hAnsi="Calibri" w:cs="Calibri"/>
          <w:noProof/>
          <w:sz w:val="24"/>
          <w:szCs w:val="24"/>
          <w:lang w:eastAsia="en-GB"/>
        </w:rPr>
        <w:t>5</w:t>
      </w:r>
      <w:r w:rsidR="00B66B5B">
        <w:rPr>
          <w:rFonts w:ascii="Calibri" w:eastAsia="Times New Roman" w:hAnsi="Calibri" w:cs="Calibri"/>
          <w:noProof/>
          <w:sz w:val="24"/>
          <w:szCs w:val="24"/>
          <w:lang w:eastAsia="en-GB"/>
        </w:rPr>
        <w:t>7</w:t>
      </w:r>
      <w:r w:rsidR="00015CCB">
        <w:rPr>
          <w:rFonts w:ascii="Calibri" w:eastAsia="Times New Roman" w:hAnsi="Calibri" w:cs="Calibri"/>
          <w:noProof/>
          <w:sz w:val="24"/>
          <w:szCs w:val="24"/>
          <w:lang w:eastAsia="en-GB"/>
        </w:rPr>
        <w:t>,</w:t>
      </w:r>
      <w:r w:rsidRPr="00015CCB">
        <w:rPr>
          <w:rFonts w:ascii="Calibri" w:eastAsia="Times New Roman" w:hAnsi="Calibri" w:cs="Calibri"/>
          <w:noProof/>
          <w:sz w:val="24"/>
          <w:szCs w:val="24"/>
          <w:lang w:eastAsia="en-GB"/>
        </w:rPr>
        <w:t xml:space="preserve"> </w:t>
      </w:r>
      <w:r w:rsidR="00BF126B">
        <w:rPr>
          <w:rFonts w:ascii="Calibri" w:eastAsia="Times New Roman" w:hAnsi="Calibri" w:cs="Calibri"/>
          <w:noProof/>
          <w:sz w:val="24"/>
          <w:szCs w:val="24"/>
          <w:lang w:eastAsia="en-GB"/>
        </w:rPr>
        <w:t>6</w:t>
      </w:r>
      <w:r w:rsidR="00B66B5B">
        <w:rPr>
          <w:rFonts w:ascii="Calibri" w:eastAsia="Times New Roman" w:hAnsi="Calibri" w:cs="Calibri"/>
          <w:noProof/>
          <w:sz w:val="24"/>
          <w:szCs w:val="24"/>
          <w:lang w:eastAsia="en-GB"/>
        </w:rPr>
        <w:t>1</w:t>
      </w:r>
      <w:r w:rsidR="00015CCB">
        <w:rPr>
          <w:rFonts w:ascii="Calibri" w:eastAsia="Times New Roman" w:hAnsi="Calibri" w:cs="Calibri"/>
          <w:noProof/>
          <w:sz w:val="24"/>
          <w:szCs w:val="24"/>
          <w:lang w:eastAsia="en-GB"/>
        </w:rPr>
        <w:t>,</w:t>
      </w:r>
      <w:r w:rsidRPr="00015CCB">
        <w:rPr>
          <w:rFonts w:ascii="Calibri" w:eastAsia="Times New Roman" w:hAnsi="Calibri" w:cs="Calibri"/>
          <w:noProof/>
          <w:sz w:val="24"/>
          <w:szCs w:val="24"/>
          <w:lang w:eastAsia="en-GB"/>
        </w:rPr>
        <w:t xml:space="preserve"> </w:t>
      </w:r>
      <w:r w:rsidR="00BF126B">
        <w:rPr>
          <w:rFonts w:ascii="Calibri" w:eastAsia="Times New Roman" w:hAnsi="Calibri" w:cs="Calibri"/>
          <w:noProof/>
          <w:sz w:val="24"/>
          <w:szCs w:val="24"/>
          <w:lang w:eastAsia="en-GB"/>
        </w:rPr>
        <w:t>6</w:t>
      </w:r>
      <w:r w:rsidR="00B66B5B">
        <w:rPr>
          <w:rFonts w:ascii="Calibri" w:eastAsia="Times New Roman" w:hAnsi="Calibri" w:cs="Calibri"/>
          <w:noProof/>
          <w:sz w:val="24"/>
          <w:szCs w:val="24"/>
          <w:lang w:eastAsia="en-GB"/>
        </w:rPr>
        <w:t>5</w:t>
      </w:r>
      <w:r w:rsidR="00015CCB">
        <w:rPr>
          <w:rFonts w:ascii="Calibri" w:eastAsia="Times New Roman" w:hAnsi="Calibri" w:cs="Calibri"/>
          <w:noProof/>
          <w:sz w:val="24"/>
          <w:szCs w:val="24"/>
          <w:lang w:eastAsia="en-GB"/>
        </w:rPr>
        <w:t>,</w:t>
      </w:r>
      <w:r w:rsidRPr="00015CCB">
        <w:rPr>
          <w:rFonts w:ascii="Calibri" w:eastAsia="Times New Roman" w:hAnsi="Calibri" w:cs="Calibri"/>
          <w:noProof/>
          <w:sz w:val="24"/>
          <w:szCs w:val="24"/>
          <w:lang w:eastAsia="en-GB"/>
        </w:rPr>
        <w:t xml:space="preserve"> </w:t>
      </w:r>
      <w:r w:rsidR="00015CCB">
        <w:rPr>
          <w:rFonts w:ascii="Calibri" w:eastAsia="Times New Roman" w:hAnsi="Calibri" w:cs="Calibri"/>
          <w:sz w:val="24"/>
          <w:szCs w:val="24"/>
          <w:lang w:eastAsia="en-GB"/>
        </w:rPr>
        <w:t>]</w:t>
      </w:r>
      <w:r>
        <w:rPr>
          <w:rFonts w:ascii="Calibri" w:eastAsia="Times New Roman" w:hAnsi="Calibri" w:cs="Calibri"/>
          <w:sz w:val="24"/>
          <w:szCs w:val="24"/>
          <w:lang w:eastAsia="en-GB"/>
        </w:rPr>
        <w:t xml:space="preserve">  </w:t>
      </w:r>
      <w:r w:rsidRPr="00BD2A83">
        <w:rPr>
          <w:rFonts w:ascii="Calibri" w:eastAsia="Times New Roman" w:hAnsi="Calibri" w:cs="Calibri"/>
          <w:sz w:val="24"/>
          <w:szCs w:val="24"/>
          <w:lang w:eastAsia="en-GB"/>
        </w:rPr>
        <w:t xml:space="preserve">PHPs faced a range of system level barriers and poor </w:t>
      </w:r>
      <w:r>
        <w:rPr>
          <w:rFonts w:ascii="Calibri" w:eastAsia="Times New Roman" w:hAnsi="Calibri" w:cs="Calibri"/>
          <w:sz w:val="24"/>
          <w:szCs w:val="24"/>
          <w:lang w:eastAsia="en-GB"/>
        </w:rPr>
        <w:t>EoLC</w:t>
      </w:r>
      <w:r w:rsidRPr="00BD2A83">
        <w:rPr>
          <w:rFonts w:ascii="Calibri" w:eastAsia="Times New Roman" w:hAnsi="Calibri" w:cs="Calibri"/>
          <w:sz w:val="24"/>
          <w:szCs w:val="24"/>
          <w:lang w:eastAsia="en-GB"/>
        </w:rPr>
        <w:t xml:space="preserve"> co-ordination between services</w:t>
      </w:r>
      <w:r w:rsidR="00015CCB">
        <w:rPr>
          <w:rFonts w:ascii="Calibri" w:eastAsia="Times New Roman" w:hAnsi="Calibri" w:cs="Calibri"/>
          <w:sz w:val="24"/>
          <w:szCs w:val="24"/>
          <w:lang w:eastAsia="en-GB"/>
        </w:rPr>
        <w:t>.[</w:t>
      </w:r>
      <w:r w:rsidR="00BF126B">
        <w:rPr>
          <w:rFonts w:ascii="Calibri" w:eastAsia="Times New Roman" w:hAnsi="Calibri" w:cs="Calibri"/>
          <w:noProof/>
          <w:sz w:val="24"/>
          <w:szCs w:val="24"/>
          <w:lang w:eastAsia="en-GB"/>
        </w:rPr>
        <w:t>62</w:t>
      </w:r>
      <w:r w:rsidR="00015CCB">
        <w:rPr>
          <w:rFonts w:ascii="Calibri" w:eastAsia="Times New Roman" w:hAnsi="Calibri" w:cs="Calibri"/>
          <w:noProof/>
          <w:sz w:val="24"/>
          <w:szCs w:val="24"/>
          <w:lang w:eastAsia="en-GB"/>
        </w:rPr>
        <w:t xml:space="preserve">, </w:t>
      </w:r>
      <w:r w:rsidR="003B0F41">
        <w:rPr>
          <w:rFonts w:ascii="Calibri" w:eastAsia="Times New Roman" w:hAnsi="Calibri" w:cs="Calibri"/>
          <w:noProof/>
          <w:sz w:val="24"/>
          <w:szCs w:val="24"/>
          <w:lang w:eastAsia="en-GB"/>
        </w:rPr>
        <w:t>6</w:t>
      </w:r>
      <w:r w:rsidR="009F6EB7">
        <w:rPr>
          <w:rFonts w:ascii="Calibri" w:eastAsia="Times New Roman" w:hAnsi="Calibri" w:cs="Calibri"/>
          <w:noProof/>
          <w:sz w:val="24"/>
          <w:szCs w:val="24"/>
          <w:lang w:eastAsia="en-GB"/>
        </w:rPr>
        <w:t>6</w:t>
      </w:r>
      <w:r w:rsidR="00015CCB">
        <w:rPr>
          <w:rFonts w:ascii="Calibri" w:eastAsia="Times New Roman" w:hAnsi="Calibri" w:cs="Calibri"/>
          <w:noProof/>
          <w:sz w:val="24"/>
          <w:szCs w:val="24"/>
          <w:lang w:eastAsia="en-GB"/>
        </w:rPr>
        <w:t>]</w:t>
      </w:r>
      <w:r>
        <w:rPr>
          <w:rFonts w:ascii="Calibri" w:eastAsia="Times New Roman" w:hAnsi="Calibri" w:cs="Calibri"/>
          <w:sz w:val="24"/>
          <w:szCs w:val="24"/>
          <w:lang w:eastAsia="en-GB"/>
        </w:rPr>
        <w:t xml:space="preserve">  </w:t>
      </w:r>
      <w:r>
        <w:rPr>
          <w:rFonts w:ascii="Calibri" w:eastAsia="Times New Roman" w:hAnsi="Calibri" w:cs="Calibri Light"/>
          <w:sz w:val="24"/>
          <w:szCs w:val="24"/>
          <w:lang w:eastAsia="en-GB"/>
        </w:rPr>
        <w:t>Informing families of death</w:t>
      </w:r>
      <w:r w:rsidRPr="00BD2A83">
        <w:rPr>
          <w:rFonts w:ascii="Calibri" w:eastAsia="Times New Roman" w:hAnsi="Calibri" w:cs="Calibri Light"/>
          <w:sz w:val="24"/>
          <w:szCs w:val="24"/>
          <w:lang w:eastAsia="en-GB"/>
        </w:rPr>
        <w:t xml:space="preserve"> was also noted as </w:t>
      </w:r>
      <w:r>
        <w:rPr>
          <w:rFonts w:ascii="Calibri" w:eastAsia="Times New Roman" w:hAnsi="Calibri" w:cs="Calibri Light"/>
          <w:sz w:val="24"/>
          <w:szCs w:val="24"/>
          <w:lang w:eastAsia="en-GB"/>
        </w:rPr>
        <w:t xml:space="preserve">an </w:t>
      </w:r>
      <w:r w:rsidRPr="00BD2A83">
        <w:rPr>
          <w:rFonts w:ascii="Calibri" w:eastAsia="Times New Roman" w:hAnsi="Calibri" w:cs="Calibri Light"/>
          <w:sz w:val="24"/>
          <w:szCs w:val="24"/>
          <w:lang w:eastAsia="en-GB"/>
        </w:rPr>
        <w:t>especially stressful</w:t>
      </w:r>
      <w:r w:rsidR="00123AF1">
        <w:rPr>
          <w:rFonts w:ascii="Calibri" w:eastAsia="Times New Roman" w:hAnsi="Calibri" w:cs="Calibri Light"/>
          <w:sz w:val="24"/>
          <w:szCs w:val="24"/>
          <w:lang w:eastAsia="en-GB"/>
        </w:rPr>
        <w:t>,</w:t>
      </w:r>
      <w:r w:rsidRPr="00BD2A83">
        <w:rPr>
          <w:rFonts w:ascii="Calibri" w:eastAsia="Times New Roman" w:hAnsi="Calibri" w:cs="Calibri Light"/>
          <w:sz w:val="24"/>
          <w:szCs w:val="24"/>
          <w:lang w:eastAsia="en-GB"/>
        </w:rPr>
        <w:t xml:space="preserve"> </w:t>
      </w:r>
      <w:r w:rsidR="00123AF1">
        <w:rPr>
          <w:rFonts w:ascii="Calibri" w:eastAsia="Times New Roman" w:hAnsi="Calibri" w:cs="Calibri Light"/>
          <w:sz w:val="24"/>
          <w:szCs w:val="24"/>
          <w:lang w:eastAsia="en-GB"/>
        </w:rPr>
        <w:t>time-</w:t>
      </w:r>
      <w:r>
        <w:rPr>
          <w:rFonts w:ascii="Calibri" w:eastAsia="Times New Roman" w:hAnsi="Calibri" w:cs="Calibri Light"/>
          <w:sz w:val="24"/>
          <w:szCs w:val="24"/>
          <w:lang w:eastAsia="en-GB"/>
        </w:rPr>
        <w:t>consuming and challenging task</w:t>
      </w:r>
      <w:r w:rsidR="00015CCB">
        <w:rPr>
          <w:rFonts w:ascii="Calibri" w:eastAsia="Times New Roman" w:hAnsi="Calibri" w:cs="Calibri Light"/>
          <w:sz w:val="24"/>
          <w:szCs w:val="24"/>
          <w:lang w:eastAsia="en-GB"/>
        </w:rPr>
        <w:t>.[</w:t>
      </w:r>
      <w:r w:rsidRPr="00015CCB">
        <w:rPr>
          <w:rFonts w:ascii="Calibri" w:eastAsia="Times New Roman" w:hAnsi="Calibri" w:cs="Calibri Light"/>
          <w:noProof/>
          <w:sz w:val="24"/>
          <w:szCs w:val="24"/>
          <w:lang w:eastAsia="en-GB"/>
        </w:rPr>
        <w:t>24</w:t>
      </w:r>
      <w:r w:rsidR="00015CCB">
        <w:rPr>
          <w:rFonts w:ascii="Calibri" w:eastAsia="Times New Roman" w:hAnsi="Calibri" w:cs="Calibri Light"/>
          <w:noProof/>
          <w:sz w:val="24"/>
          <w:szCs w:val="24"/>
          <w:lang w:eastAsia="en-GB"/>
        </w:rPr>
        <w:t>]</w:t>
      </w:r>
      <w:r w:rsidRPr="00BD2A83">
        <w:rPr>
          <w:rFonts w:ascii="Calibri" w:eastAsia="Times New Roman" w:hAnsi="Calibri" w:cs="Calibri Light"/>
          <w:sz w:val="24"/>
          <w:szCs w:val="24"/>
          <w:lang w:eastAsia="en-GB"/>
        </w:rPr>
        <w:t xml:space="preserve">  </w:t>
      </w:r>
    </w:p>
    <w:p w14:paraId="2E3CFCB3" w14:textId="30D2439E" w:rsidR="00F37725" w:rsidRPr="00BD2A83" w:rsidRDefault="00F37725" w:rsidP="007B2C74">
      <w:pPr>
        <w:spacing w:before="100" w:beforeAutospacing="1" w:after="100" w:afterAutospacing="1" w:line="480" w:lineRule="auto"/>
        <w:jc w:val="both"/>
        <w:rPr>
          <w:rFonts w:ascii="Calibri" w:eastAsia="Times New Roman" w:hAnsi="Calibri" w:cs="Calibri Light"/>
          <w:sz w:val="24"/>
          <w:szCs w:val="24"/>
          <w:lang w:eastAsia="en-GB"/>
        </w:rPr>
      </w:pPr>
      <w:r w:rsidRPr="00BD2A83">
        <w:rPr>
          <w:rFonts w:ascii="Calibri" w:eastAsia="Times New Roman" w:hAnsi="Calibri" w:cs="Calibri Light"/>
          <w:sz w:val="24"/>
          <w:szCs w:val="24"/>
          <w:lang w:eastAsia="en-GB"/>
        </w:rPr>
        <w:t>Resuscitation and OHCA were also described as particularly intense and stressful experiences, characterised by intense emotions</w:t>
      </w:r>
      <w:r w:rsidR="00015CCB">
        <w:rPr>
          <w:rFonts w:ascii="Calibri" w:eastAsia="Times New Roman" w:hAnsi="Calibri" w:cs="Calibri Light"/>
          <w:sz w:val="24"/>
          <w:szCs w:val="24"/>
          <w:lang w:eastAsia="en-GB"/>
        </w:rPr>
        <w:t>.[</w:t>
      </w:r>
      <w:r w:rsidR="00BF126B">
        <w:rPr>
          <w:rFonts w:ascii="Calibri" w:eastAsia="Times New Roman" w:hAnsi="Calibri" w:cs="Calibri Light"/>
          <w:noProof/>
          <w:sz w:val="24"/>
          <w:szCs w:val="24"/>
          <w:lang w:eastAsia="en-GB"/>
        </w:rPr>
        <w:t>5</w:t>
      </w:r>
      <w:r w:rsidR="00B66B5B">
        <w:rPr>
          <w:rFonts w:ascii="Calibri" w:eastAsia="Times New Roman" w:hAnsi="Calibri" w:cs="Calibri Light"/>
          <w:noProof/>
          <w:sz w:val="24"/>
          <w:szCs w:val="24"/>
          <w:lang w:eastAsia="en-GB"/>
        </w:rPr>
        <w:t>5</w:t>
      </w:r>
      <w:r w:rsidR="00210102" w:rsidRPr="00015CCB">
        <w:rPr>
          <w:rFonts w:ascii="Calibri" w:eastAsia="Times New Roman" w:hAnsi="Calibri" w:cs="Calibri Light"/>
          <w:noProof/>
          <w:sz w:val="24"/>
          <w:szCs w:val="24"/>
          <w:lang w:eastAsia="en-GB"/>
        </w:rPr>
        <w:t xml:space="preserve"> </w:t>
      </w:r>
      <w:r w:rsidR="003B0F41">
        <w:rPr>
          <w:rFonts w:ascii="Calibri" w:eastAsia="Times New Roman" w:hAnsi="Calibri" w:cs="Calibri Light"/>
          <w:noProof/>
          <w:sz w:val="24"/>
          <w:szCs w:val="24"/>
          <w:lang w:eastAsia="en-GB"/>
        </w:rPr>
        <w:t>67</w:t>
      </w:r>
      <w:r w:rsidR="00210102" w:rsidRPr="00015CCB">
        <w:rPr>
          <w:rFonts w:ascii="Calibri" w:eastAsia="Times New Roman" w:hAnsi="Calibri" w:cs="Calibri Light"/>
          <w:noProof/>
          <w:sz w:val="24"/>
          <w:szCs w:val="24"/>
          <w:lang w:eastAsia="en-GB"/>
        </w:rPr>
        <w:t>-</w:t>
      </w:r>
      <w:r w:rsidR="00BF126B">
        <w:rPr>
          <w:rFonts w:ascii="Calibri" w:eastAsia="Times New Roman" w:hAnsi="Calibri" w:cs="Calibri Light"/>
          <w:noProof/>
          <w:sz w:val="24"/>
          <w:szCs w:val="24"/>
          <w:lang w:eastAsia="en-GB"/>
        </w:rPr>
        <w:t>7</w:t>
      </w:r>
      <w:r w:rsidR="00B66B5B">
        <w:rPr>
          <w:rFonts w:ascii="Calibri" w:eastAsia="Times New Roman" w:hAnsi="Calibri" w:cs="Calibri Light"/>
          <w:noProof/>
          <w:sz w:val="24"/>
          <w:szCs w:val="24"/>
          <w:lang w:eastAsia="en-GB"/>
        </w:rPr>
        <w:t>1</w:t>
      </w:r>
      <w:r w:rsidR="00015CCB">
        <w:rPr>
          <w:rFonts w:ascii="Calibri" w:eastAsia="Times New Roman" w:hAnsi="Calibri" w:cs="Calibri Light"/>
          <w:noProof/>
          <w:sz w:val="24"/>
          <w:szCs w:val="24"/>
          <w:lang w:eastAsia="en-GB"/>
        </w:rPr>
        <w:t>]</w:t>
      </w:r>
      <w:r w:rsidRPr="00BD2A83">
        <w:rPr>
          <w:rFonts w:ascii="Calibri" w:eastAsia="Times New Roman" w:hAnsi="Calibri" w:cs="Calibri Light"/>
          <w:sz w:val="24"/>
          <w:szCs w:val="24"/>
          <w:lang w:eastAsia="en-GB"/>
        </w:rPr>
        <w:t xml:space="preserve">  PHPs described complex decision-making around cardiac arrests</w:t>
      </w:r>
      <w:r w:rsidR="00210102">
        <w:rPr>
          <w:rFonts w:ascii="Calibri" w:eastAsia="Times New Roman" w:hAnsi="Calibri" w:cs="Calibri Light"/>
          <w:sz w:val="24"/>
          <w:szCs w:val="24"/>
          <w:lang w:eastAsia="en-GB"/>
        </w:rPr>
        <w:t>,</w:t>
      </w:r>
      <w:r w:rsidR="00015CCB">
        <w:rPr>
          <w:rFonts w:ascii="Calibri" w:eastAsia="Times New Roman" w:hAnsi="Calibri" w:cs="Calibri Light"/>
          <w:sz w:val="24"/>
          <w:szCs w:val="24"/>
          <w:lang w:eastAsia="en-GB"/>
        </w:rPr>
        <w:t>[</w:t>
      </w:r>
      <w:r w:rsidRPr="00015CCB">
        <w:rPr>
          <w:rFonts w:ascii="Calibri" w:eastAsia="Times New Roman" w:hAnsi="Calibri" w:cs="Calibri Light"/>
          <w:noProof/>
          <w:sz w:val="24"/>
          <w:szCs w:val="24"/>
          <w:lang w:eastAsia="en-GB"/>
        </w:rPr>
        <w:t>65</w:t>
      </w:r>
      <w:r w:rsidR="00015CCB">
        <w:rPr>
          <w:rFonts w:ascii="Calibri" w:eastAsia="Times New Roman" w:hAnsi="Calibri" w:cs="Calibri Light"/>
          <w:noProof/>
          <w:sz w:val="24"/>
          <w:szCs w:val="24"/>
          <w:lang w:eastAsia="en-GB"/>
        </w:rPr>
        <w:t>]</w:t>
      </w:r>
      <w:r w:rsidRPr="00BD2A83">
        <w:rPr>
          <w:rFonts w:ascii="Calibri" w:eastAsia="Times New Roman" w:hAnsi="Calibri" w:cs="Calibri Light"/>
          <w:sz w:val="24"/>
          <w:szCs w:val="24"/>
          <w:lang w:eastAsia="en-GB"/>
        </w:rPr>
        <w:t xml:space="preserve"> the technical abilities required alongside providing holistic care</w:t>
      </w:r>
      <w:r w:rsidR="00015CCB">
        <w:rPr>
          <w:rFonts w:ascii="Calibri" w:eastAsia="Times New Roman" w:hAnsi="Calibri" w:cs="Calibri Light"/>
          <w:sz w:val="24"/>
          <w:szCs w:val="24"/>
          <w:lang w:eastAsia="en-GB"/>
        </w:rPr>
        <w:t>[</w:t>
      </w:r>
      <w:r w:rsidR="00920D77">
        <w:rPr>
          <w:rFonts w:ascii="Calibri" w:eastAsia="Times New Roman" w:hAnsi="Calibri" w:cs="Calibri Light"/>
          <w:noProof/>
          <w:sz w:val="24"/>
          <w:szCs w:val="24"/>
          <w:lang w:eastAsia="en-GB"/>
        </w:rPr>
        <w:t>7</w:t>
      </w:r>
      <w:r w:rsidR="009F6EB7">
        <w:rPr>
          <w:rFonts w:ascii="Calibri" w:eastAsia="Times New Roman" w:hAnsi="Calibri" w:cs="Calibri Light"/>
          <w:noProof/>
          <w:sz w:val="24"/>
          <w:szCs w:val="24"/>
          <w:lang w:eastAsia="en-GB"/>
        </w:rPr>
        <w:t>2</w:t>
      </w:r>
      <w:r w:rsidR="00015CCB">
        <w:rPr>
          <w:rFonts w:ascii="Calibri" w:eastAsia="Times New Roman" w:hAnsi="Calibri" w:cs="Calibri Light"/>
          <w:noProof/>
          <w:sz w:val="24"/>
          <w:szCs w:val="24"/>
          <w:lang w:eastAsia="en-GB"/>
        </w:rPr>
        <w:t>]</w:t>
      </w:r>
      <w:r w:rsidRPr="00BD2A83">
        <w:rPr>
          <w:rFonts w:ascii="Calibri" w:eastAsia="Times New Roman" w:hAnsi="Calibri" w:cs="Calibri Light"/>
          <w:sz w:val="24"/>
          <w:szCs w:val="24"/>
          <w:lang w:eastAsia="en-GB"/>
        </w:rPr>
        <w:t xml:space="preserve"> and difficult processes of negotiation with co-workers, other HCPs and families. There was inadequate communication around </w:t>
      </w:r>
      <w:r w:rsidRPr="00BD2A83">
        <w:rPr>
          <w:rFonts w:ascii="Calibri" w:eastAsia="Times New Roman" w:hAnsi="Calibri" w:cs="Times New Roman"/>
          <w:sz w:val="24"/>
          <w:szCs w:val="24"/>
          <w:lang w:eastAsia="en-GB"/>
        </w:rPr>
        <w:t xml:space="preserve">Out of Hospital </w:t>
      </w:r>
      <w:r>
        <w:rPr>
          <w:rFonts w:ascii="Calibri" w:eastAsia="Times New Roman" w:hAnsi="Calibri" w:cs="Times New Roman"/>
          <w:sz w:val="24"/>
          <w:szCs w:val="24"/>
          <w:lang w:eastAsia="en-GB"/>
        </w:rPr>
        <w:t>DNACPR o</w:t>
      </w:r>
      <w:r w:rsidRPr="00BD2A83">
        <w:rPr>
          <w:rFonts w:ascii="Calibri" w:eastAsia="Times New Roman" w:hAnsi="Calibri" w:cs="Times New Roman"/>
          <w:sz w:val="24"/>
          <w:szCs w:val="24"/>
          <w:lang w:eastAsia="en-GB"/>
        </w:rPr>
        <w:t>rders</w:t>
      </w:r>
      <w:r w:rsidR="00015CCB">
        <w:rPr>
          <w:rFonts w:ascii="Calibri" w:eastAsia="Times New Roman" w:hAnsi="Calibri" w:cs="Times New Roman"/>
          <w:sz w:val="24"/>
          <w:szCs w:val="24"/>
          <w:lang w:eastAsia="en-GB"/>
        </w:rPr>
        <w:t>.[</w:t>
      </w:r>
      <w:r w:rsidR="00BF126B">
        <w:rPr>
          <w:rFonts w:ascii="Calibri" w:eastAsia="Times New Roman" w:hAnsi="Calibri" w:cs="Times New Roman"/>
          <w:noProof/>
          <w:sz w:val="24"/>
          <w:szCs w:val="24"/>
          <w:lang w:eastAsia="en-GB"/>
        </w:rPr>
        <w:t>7</w:t>
      </w:r>
      <w:r w:rsidR="00053E17">
        <w:rPr>
          <w:rFonts w:ascii="Calibri" w:eastAsia="Times New Roman" w:hAnsi="Calibri" w:cs="Times New Roman"/>
          <w:noProof/>
          <w:sz w:val="24"/>
          <w:szCs w:val="24"/>
          <w:lang w:eastAsia="en-GB"/>
        </w:rPr>
        <w:t>3</w:t>
      </w:r>
      <w:bookmarkStart w:id="1" w:name="_GoBack"/>
      <w:bookmarkEnd w:id="1"/>
      <w:r w:rsidR="002C096E">
        <w:rPr>
          <w:rFonts w:ascii="Calibri" w:eastAsia="Times New Roman" w:hAnsi="Calibri" w:cs="Times New Roman"/>
          <w:noProof/>
          <w:sz w:val="24"/>
          <w:szCs w:val="24"/>
          <w:lang w:eastAsia="en-GB"/>
        </w:rPr>
        <w:t>-</w:t>
      </w:r>
      <w:r w:rsidR="00BF126B">
        <w:rPr>
          <w:rFonts w:ascii="Calibri" w:eastAsia="Times New Roman" w:hAnsi="Calibri" w:cs="Times New Roman"/>
          <w:noProof/>
          <w:sz w:val="24"/>
          <w:szCs w:val="24"/>
          <w:lang w:eastAsia="en-GB"/>
        </w:rPr>
        <w:t>7</w:t>
      </w:r>
      <w:r w:rsidR="00B66B5B">
        <w:rPr>
          <w:rFonts w:ascii="Calibri" w:eastAsia="Times New Roman" w:hAnsi="Calibri" w:cs="Times New Roman"/>
          <w:noProof/>
          <w:sz w:val="24"/>
          <w:szCs w:val="24"/>
          <w:lang w:eastAsia="en-GB"/>
        </w:rPr>
        <w:t>5</w:t>
      </w:r>
      <w:r w:rsidR="00015CCB">
        <w:rPr>
          <w:rFonts w:ascii="Calibri" w:eastAsia="Times New Roman" w:hAnsi="Calibri" w:cs="Times New Roman"/>
          <w:noProof/>
          <w:sz w:val="24"/>
          <w:szCs w:val="24"/>
          <w:lang w:eastAsia="en-GB"/>
        </w:rPr>
        <w:t>]</w:t>
      </w:r>
    </w:p>
    <w:p w14:paraId="74B7315F" w14:textId="79EB1761" w:rsidR="00F37725" w:rsidRPr="001E7AD3" w:rsidRDefault="00F37725" w:rsidP="007B2C74">
      <w:pPr>
        <w:spacing w:before="100" w:beforeAutospacing="1" w:after="100" w:afterAutospacing="1" w:line="480" w:lineRule="auto"/>
        <w:jc w:val="both"/>
        <w:rPr>
          <w:rFonts w:ascii="Calibri" w:eastAsia="Times New Roman" w:hAnsi="Calibri" w:cs="Times New Roman"/>
          <w:sz w:val="24"/>
          <w:szCs w:val="24"/>
          <w:lang w:eastAsia="en-GB"/>
        </w:rPr>
      </w:pPr>
      <w:r w:rsidRPr="001E7AD3">
        <w:rPr>
          <w:rFonts w:ascii="Calibri" w:eastAsia="Times New Roman" w:hAnsi="Calibri" w:cs="Times New Roman"/>
          <w:sz w:val="24"/>
          <w:szCs w:val="24"/>
          <w:lang w:eastAsia="en-GB"/>
        </w:rPr>
        <w:t>Managing the work of death and dying</w:t>
      </w:r>
    </w:p>
    <w:p w14:paraId="32EDFB41" w14:textId="1FD1C7CD" w:rsidR="00F37725" w:rsidRPr="00BD2A83" w:rsidRDefault="00F37725" w:rsidP="007B2C74">
      <w:pPr>
        <w:spacing w:before="100" w:beforeAutospacing="1" w:after="100" w:afterAutospacing="1" w:line="480" w:lineRule="auto"/>
        <w:jc w:val="both"/>
        <w:rPr>
          <w:rFonts w:ascii="Calibri" w:eastAsia="Times New Roman" w:hAnsi="Calibri" w:cs="Times New Roman"/>
          <w:sz w:val="24"/>
          <w:szCs w:val="24"/>
          <w:lang w:eastAsia="en-GB"/>
        </w:rPr>
      </w:pPr>
      <w:r w:rsidRPr="00BD2A83">
        <w:rPr>
          <w:rFonts w:ascii="Calibri" w:eastAsia="Times New Roman" w:hAnsi="Calibri" w:cs="Times New Roman"/>
          <w:sz w:val="24"/>
          <w:szCs w:val="24"/>
          <w:lang w:eastAsia="en-GB"/>
        </w:rPr>
        <w:t>PHPs used a variety of strategies to manage the</w:t>
      </w:r>
      <w:r>
        <w:rPr>
          <w:rFonts w:ascii="Calibri" w:eastAsia="Times New Roman" w:hAnsi="Calibri" w:cs="Times New Roman"/>
          <w:sz w:val="24"/>
          <w:szCs w:val="24"/>
          <w:lang w:eastAsia="en-GB"/>
        </w:rPr>
        <w:t xml:space="preserve"> work of caring for patients who died or were dying, </w:t>
      </w:r>
      <w:r w:rsidRPr="00BD2A83">
        <w:rPr>
          <w:rFonts w:ascii="Calibri" w:eastAsia="Times New Roman" w:hAnsi="Calibri" w:cs="Times New Roman"/>
          <w:sz w:val="24"/>
          <w:szCs w:val="24"/>
          <w:lang w:eastAsia="en-GB"/>
        </w:rPr>
        <w:t>such as collecting as much on-scene information as possible</w:t>
      </w:r>
      <w:r w:rsidRPr="003F596F">
        <w:rPr>
          <w:rFonts w:ascii="Calibri" w:eastAsia="Times New Roman" w:hAnsi="Calibri" w:cs="Times New Roman"/>
          <w:sz w:val="24"/>
          <w:szCs w:val="24"/>
          <w:lang w:eastAsia="en-GB"/>
        </w:rPr>
        <w:t xml:space="preserve"> before arrival</w:t>
      </w:r>
      <w:r w:rsidRPr="00BD2A83">
        <w:rPr>
          <w:rFonts w:ascii="Calibri" w:eastAsia="Times New Roman" w:hAnsi="Calibri" w:cs="Times New Roman"/>
          <w:sz w:val="24"/>
          <w:szCs w:val="24"/>
          <w:lang w:eastAsia="en-GB"/>
        </w:rPr>
        <w:t>, especially when attending OHCAs</w:t>
      </w:r>
      <w:r w:rsidR="00F4602C">
        <w:rPr>
          <w:rFonts w:ascii="Calibri" w:eastAsia="Times New Roman" w:hAnsi="Calibri" w:cs="Times New Roman"/>
          <w:sz w:val="24"/>
          <w:szCs w:val="24"/>
          <w:lang w:eastAsia="en-GB"/>
        </w:rPr>
        <w:t>.[</w:t>
      </w:r>
      <w:r w:rsidR="003B0F41">
        <w:rPr>
          <w:rFonts w:ascii="Calibri" w:eastAsia="Times New Roman" w:hAnsi="Calibri" w:cs="Times New Roman"/>
          <w:noProof/>
          <w:sz w:val="24"/>
          <w:szCs w:val="24"/>
          <w:lang w:eastAsia="en-GB"/>
        </w:rPr>
        <w:t>67</w:t>
      </w:r>
      <w:r w:rsidR="00F4602C">
        <w:rPr>
          <w:rFonts w:ascii="Calibri" w:eastAsia="Times New Roman" w:hAnsi="Calibri" w:cs="Times New Roman"/>
          <w:noProof/>
          <w:sz w:val="24"/>
          <w:szCs w:val="24"/>
          <w:lang w:eastAsia="en-GB"/>
        </w:rPr>
        <w:t>]</w:t>
      </w:r>
      <w:r>
        <w:rPr>
          <w:rFonts w:ascii="Calibri" w:eastAsia="Times New Roman" w:hAnsi="Calibri" w:cs="Times New Roman"/>
          <w:sz w:val="24"/>
          <w:szCs w:val="24"/>
          <w:lang w:eastAsia="en-GB"/>
        </w:rPr>
        <w:t xml:space="preserve"> This</w:t>
      </w:r>
      <w:r w:rsidRPr="00BD2A83">
        <w:rPr>
          <w:rFonts w:ascii="Calibri" w:eastAsia="Times New Roman" w:hAnsi="Calibri" w:cs="Times New Roman"/>
          <w:sz w:val="24"/>
          <w:szCs w:val="24"/>
          <w:lang w:eastAsia="en-GB"/>
        </w:rPr>
        <w:t xml:space="preserve"> </w:t>
      </w:r>
      <w:r>
        <w:rPr>
          <w:rFonts w:ascii="Calibri" w:eastAsia="Times New Roman" w:hAnsi="Calibri" w:cs="Times New Roman"/>
          <w:sz w:val="24"/>
          <w:szCs w:val="24"/>
          <w:lang w:eastAsia="en-GB"/>
        </w:rPr>
        <w:t xml:space="preserve">was important for understanding the context </w:t>
      </w:r>
      <w:r w:rsidRPr="00BD2A83">
        <w:rPr>
          <w:rFonts w:ascii="Calibri" w:eastAsia="Times New Roman" w:hAnsi="Calibri" w:cs="Times New Roman"/>
          <w:sz w:val="24"/>
          <w:szCs w:val="24"/>
          <w:lang w:eastAsia="en-GB"/>
        </w:rPr>
        <w:t>and deal</w:t>
      </w:r>
      <w:r>
        <w:rPr>
          <w:rFonts w:ascii="Calibri" w:eastAsia="Times New Roman" w:hAnsi="Calibri" w:cs="Times New Roman"/>
          <w:sz w:val="24"/>
          <w:szCs w:val="24"/>
          <w:lang w:eastAsia="en-GB"/>
        </w:rPr>
        <w:t>ing</w:t>
      </w:r>
      <w:r w:rsidRPr="00BD2A83">
        <w:rPr>
          <w:rFonts w:ascii="Calibri" w:eastAsia="Times New Roman" w:hAnsi="Calibri" w:cs="Times New Roman"/>
          <w:sz w:val="24"/>
          <w:szCs w:val="24"/>
          <w:lang w:eastAsia="en-GB"/>
        </w:rPr>
        <w:t xml:space="preserve"> with emotional aspects. While on-scene, copin</w:t>
      </w:r>
      <w:r w:rsidR="00123AF1">
        <w:rPr>
          <w:rFonts w:ascii="Calibri" w:eastAsia="Times New Roman" w:hAnsi="Calibri" w:cs="Times New Roman"/>
          <w:sz w:val="24"/>
          <w:szCs w:val="24"/>
          <w:lang w:eastAsia="en-GB"/>
        </w:rPr>
        <w:t xml:space="preserve">g strategies such as detachment, </w:t>
      </w:r>
      <w:r w:rsidRPr="00BD2A83">
        <w:rPr>
          <w:rFonts w:ascii="Calibri" w:eastAsia="Times New Roman" w:hAnsi="Calibri" w:cs="Times New Roman"/>
          <w:sz w:val="24"/>
          <w:szCs w:val="24"/>
          <w:lang w:eastAsia="en-GB"/>
        </w:rPr>
        <w:t>surface acting</w:t>
      </w:r>
      <w:r w:rsidR="00F4602C">
        <w:rPr>
          <w:rFonts w:ascii="Calibri" w:eastAsia="Times New Roman" w:hAnsi="Calibri" w:cs="Times New Roman"/>
          <w:sz w:val="24"/>
          <w:szCs w:val="24"/>
          <w:lang w:eastAsia="en-GB"/>
        </w:rPr>
        <w:t>,[</w:t>
      </w:r>
      <w:r w:rsidR="00BF126B">
        <w:rPr>
          <w:rFonts w:ascii="Calibri" w:eastAsia="Times New Roman" w:hAnsi="Calibri" w:cs="Times New Roman"/>
          <w:noProof/>
          <w:sz w:val="24"/>
          <w:szCs w:val="24"/>
          <w:lang w:eastAsia="en-GB"/>
        </w:rPr>
        <w:t>4</w:t>
      </w:r>
      <w:r w:rsidR="00B66B5B">
        <w:rPr>
          <w:rFonts w:ascii="Calibri" w:eastAsia="Times New Roman" w:hAnsi="Calibri" w:cs="Times New Roman"/>
          <w:noProof/>
          <w:sz w:val="24"/>
          <w:szCs w:val="24"/>
          <w:lang w:eastAsia="en-GB"/>
        </w:rPr>
        <w:t>2</w:t>
      </w:r>
      <w:r w:rsidR="00F4602C">
        <w:rPr>
          <w:rFonts w:ascii="Calibri" w:eastAsia="Times New Roman" w:hAnsi="Calibri" w:cs="Times New Roman"/>
          <w:noProof/>
          <w:sz w:val="24"/>
          <w:szCs w:val="24"/>
          <w:lang w:eastAsia="en-GB"/>
        </w:rPr>
        <w:t>,</w:t>
      </w:r>
      <w:r w:rsidRPr="00F4602C">
        <w:rPr>
          <w:rFonts w:ascii="Calibri" w:eastAsia="Times New Roman" w:hAnsi="Calibri" w:cs="Times New Roman"/>
          <w:sz w:val="24"/>
          <w:szCs w:val="24"/>
          <w:lang w:eastAsia="en-GB"/>
        </w:rPr>
        <w:t xml:space="preserve"> </w:t>
      </w:r>
      <w:r w:rsidR="00BF126B">
        <w:rPr>
          <w:rFonts w:ascii="Calibri" w:eastAsia="Times New Roman" w:hAnsi="Calibri" w:cs="Times New Roman"/>
          <w:noProof/>
          <w:sz w:val="24"/>
          <w:szCs w:val="24"/>
          <w:lang w:eastAsia="en-GB"/>
        </w:rPr>
        <w:t>5</w:t>
      </w:r>
      <w:r w:rsidR="00B66B5B">
        <w:rPr>
          <w:rFonts w:ascii="Calibri" w:eastAsia="Times New Roman" w:hAnsi="Calibri" w:cs="Times New Roman"/>
          <w:noProof/>
          <w:sz w:val="24"/>
          <w:szCs w:val="24"/>
          <w:lang w:eastAsia="en-GB"/>
        </w:rPr>
        <w:t>3</w:t>
      </w:r>
      <w:r w:rsidR="00F4602C">
        <w:rPr>
          <w:rFonts w:ascii="Calibri" w:eastAsia="Times New Roman" w:hAnsi="Calibri" w:cs="Times New Roman"/>
          <w:sz w:val="24"/>
          <w:szCs w:val="24"/>
          <w:lang w:eastAsia="en-GB"/>
        </w:rPr>
        <w:t>]</w:t>
      </w:r>
      <w:r w:rsidRPr="00BD2A83">
        <w:rPr>
          <w:rFonts w:ascii="Calibri" w:eastAsia="Times New Roman" w:hAnsi="Calibri" w:cs="Times New Roman"/>
          <w:sz w:val="24"/>
          <w:szCs w:val="24"/>
          <w:lang w:eastAsia="en-GB"/>
        </w:rPr>
        <w:t xml:space="preserve"> humour</w:t>
      </w:r>
      <w:r w:rsidR="00F4602C">
        <w:rPr>
          <w:rFonts w:ascii="Calibri" w:eastAsia="Times New Roman" w:hAnsi="Calibri" w:cs="Times New Roman"/>
          <w:sz w:val="24"/>
          <w:szCs w:val="24"/>
          <w:lang w:eastAsia="en-GB"/>
        </w:rPr>
        <w:t>,[</w:t>
      </w:r>
      <w:r w:rsidR="00BF126B">
        <w:rPr>
          <w:rFonts w:ascii="Calibri" w:eastAsia="Times New Roman" w:hAnsi="Calibri" w:cs="Times New Roman"/>
          <w:noProof/>
          <w:sz w:val="24"/>
          <w:szCs w:val="24"/>
          <w:lang w:eastAsia="en-GB"/>
        </w:rPr>
        <w:t>4</w:t>
      </w:r>
      <w:r w:rsidR="00B66B5B">
        <w:rPr>
          <w:rFonts w:ascii="Calibri" w:eastAsia="Times New Roman" w:hAnsi="Calibri" w:cs="Times New Roman"/>
          <w:noProof/>
          <w:sz w:val="24"/>
          <w:szCs w:val="24"/>
          <w:lang w:eastAsia="en-GB"/>
        </w:rPr>
        <w:t>2</w:t>
      </w:r>
      <w:r w:rsidR="00F4602C">
        <w:rPr>
          <w:rFonts w:ascii="Calibri" w:eastAsia="Times New Roman" w:hAnsi="Calibri" w:cs="Times New Roman"/>
          <w:sz w:val="24"/>
          <w:szCs w:val="24"/>
          <w:lang w:eastAsia="en-GB"/>
        </w:rPr>
        <w:t>]</w:t>
      </w:r>
      <w:r w:rsidRPr="00BD2A83">
        <w:rPr>
          <w:rFonts w:ascii="Calibri" w:eastAsia="Times New Roman" w:hAnsi="Calibri" w:cs="Times New Roman"/>
          <w:sz w:val="24"/>
          <w:szCs w:val="24"/>
          <w:lang w:eastAsia="en-GB"/>
        </w:rPr>
        <w:t xml:space="preserve"> and in the case of suicides</w:t>
      </w:r>
      <w:r>
        <w:rPr>
          <w:rFonts w:ascii="Calibri" w:eastAsia="Times New Roman" w:hAnsi="Calibri" w:cs="Times New Roman"/>
          <w:sz w:val="24"/>
          <w:szCs w:val="24"/>
          <w:lang w:eastAsia="en-GB"/>
        </w:rPr>
        <w:t>,</w:t>
      </w:r>
      <w:r w:rsidR="00123AF1">
        <w:rPr>
          <w:rFonts w:ascii="Calibri" w:eastAsia="Times New Roman" w:hAnsi="Calibri" w:cs="Times New Roman"/>
          <w:sz w:val="24"/>
          <w:szCs w:val="24"/>
          <w:lang w:eastAsia="en-GB"/>
        </w:rPr>
        <w:t xml:space="preserve"> focu</w:t>
      </w:r>
      <w:r w:rsidRPr="00BD2A83">
        <w:rPr>
          <w:rFonts w:ascii="Calibri" w:eastAsia="Times New Roman" w:hAnsi="Calibri" w:cs="Times New Roman"/>
          <w:sz w:val="24"/>
          <w:szCs w:val="24"/>
          <w:lang w:eastAsia="en-GB"/>
        </w:rPr>
        <w:t>sing on survivors were used. Despite the psychological and physiological impact of caring</w:t>
      </w:r>
      <w:r>
        <w:rPr>
          <w:rFonts w:ascii="Calibri" w:eastAsia="Times New Roman" w:hAnsi="Calibri" w:cs="Times New Roman"/>
          <w:sz w:val="24"/>
          <w:szCs w:val="24"/>
          <w:lang w:eastAsia="en-GB"/>
        </w:rPr>
        <w:t xml:space="preserve"> for patients and relatives in pre-h</w:t>
      </w:r>
      <w:r w:rsidRPr="00BD2A83">
        <w:rPr>
          <w:rFonts w:ascii="Calibri" w:eastAsia="Times New Roman" w:hAnsi="Calibri" w:cs="Times New Roman"/>
          <w:sz w:val="24"/>
          <w:szCs w:val="24"/>
          <w:lang w:eastAsia="en-GB"/>
        </w:rPr>
        <w:t>ospital contexts of death and dying PHPs also identified personal meaning</w:t>
      </w:r>
      <w:r>
        <w:rPr>
          <w:rFonts w:ascii="Calibri" w:eastAsia="Times New Roman" w:hAnsi="Calibri" w:cs="Times New Roman"/>
          <w:sz w:val="24"/>
          <w:szCs w:val="24"/>
          <w:lang w:eastAsia="en-GB"/>
        </w:rPr>
        <w:t>, such as identifying with families because of their own experience of death</w:t>
      </w:r>
      <w:r w:rsidRPr="00BD2A83">
        <w:rPr>
          <w:rFonts w:ascii="Calibri" w:eastAsia="Times New Roman" w:hAnsi="Calibri" w:cs="Times New Roman"/>
          <w:sz w:val="24"/>
          <w:szCs w:val="24"/>
          <w:lang w:eastAsia="en-GB"/>
        </w:rPr>
        <w:t xml:space="preserve"> and </w:t>
      </w:r>
      <w:r>
        <w:rPr>
          <w:rFonts w:ascii="Calibri" w:eastAsia="Times New Roman" w:hAnsi="Calibri" w:cs="Times New Roman"/>
          <w:sz w:val="24"/>
          <w:szCs w:val="24"/>
          <w:lang w:eastAsia="en-GB"/>
        </w:rPr>
        <w:t>rewards</w:t>
      </w:r>
      <w:r w:rsidRPr="00BD2A83">
        <w:rPr>
          <w:rFonts w:ascii="Calibri" w:eastAsia="Times New Roman" w:hAnsi="Calibri" w:cs="Times New Roman"/>
          <w:sz w:val="24"/>
          <w:szCs w:val="24"/>
          <w:lang w:eastAsia="en-GB"/>
        </w:rPr>
        <w:t xml:space="preserve"> from work in this environment</w:t>
      </w:r>
      <w:r w:rsidR="00F4602C">
        <w:rPr>
          <w:rFonts w:ascii="Calibri" w:eastAsia="Times New Roman" w:hAnsi="Calibri" w:cs="Times New Roman"/>
          <w:sz w:val="24"/>
          <w:szCs w:val="24"/>
          <w:lang w:eastAsia="en-GB"/>
        </w:rPr>
        <w:t>[</w:t>
      </w:r>
      <w:r w:rsidR="004710A2">
        <w:rPr>
          <w:rFonts w:ascii="Calibri" w:eastAsia="Times New Roman" w:hAnsi="Calibri" w:cs="Times New Roman"/>
          <w:noProof/>
          <w:sz w:val="24"/>
          <w:szCs w:val="24"/>
          <w:lang w:eastAsia="en-GB"/>
        </w:rPr>
        <w:t>5</w:t>
      </w:r>
      <w:r w:rsidR="00B66B5B">
        <w:rPr>
          <w:rFonts w:ascii="Calibri" w:eastAsia="Times New Roman" w:hAnsi="Calibri" w:cs="Times New Roman"/>
          <w:noProof/>
          <w:sz w:val="24"/>
          <w:szCs w:val="24"/>
          <w:lang w:eastAsia="en-GB"/>
        </w:rPr>
        <w:t>3</w:t>
      </w:r>
      <w:r w:rsidR="00F4602C">
        <w:rPr>
          <w:rFonts w:ascii="Calibri" w:eastAsia="Times New Roman" w:hAnsi="Calibri" w:cs="Times New Roman"/>
          <w:sz w:val="24"/>
          <w:szCs w:val="24"/>
          <w:lang w:eastAsia="en-GB"/>
        </w:rPr>
        <w:t>]</w:t>
      </w:r>
      <w:r>
        <w:rPr>
          <w:rFonts w:ascii="Calibri" w:eastAsia="Times New Roman" w:hAnsi="Calibri" w:cs="Times New Roman"/>
          <w:sz w:val="24"/>
          <w:szCs w:val="24"/>
          <w:lang w:eastAsia="en-GB"/>
        </w:rPr>
        <w:t xml:space="preserve"> including</w:t>
      </w:r>
      <w:r w:rsidRPr="00BD2A83">
        <w:rPr>
          <w:rFonts w:ascii="Calibri" w:eastAsia="Times New Roman" w:hAnsi="Calibri" w:cs="Times New Roman"/>
          <w:sz w:val="24"/>
          <w:szCs w:val="24"/>
          <w:lang w:eastAsia="en-GB"/>
        </w:rPr>
        <w:t xml:space="preserve"> </w:t>
      </w:r>
      <w:r>
        <w:rPr>
          <w:rFonts w:ascii="Calibri" w:eastAsia="Times New Roman" w:hAnsi="Calibri" w:cs="Times New Roman"/>
          <w:sz w:val="24"/>
          <w:szCs w:val="24"/>
          <w:lang w:eastAsia="en-GB"/>
        </w:rPr>
        <w:t xml:space="preserve">a </w:t>
      </w:r>
      <w:r w:rsidRPr="00BD2A83">
        <w:rPr>
          <w:rFonts w:ascii="Calibri" w:eastAsia="Times New Roman" w:hAnsi="Calibri" w:cs="Times New Roman"/>
          <w:sz w:val="24"/>
          <w:szCs w:val="24"/>
          <w:lang w:eastAsia="en-GB"/>
        </w:rPr>
        <w:t>sense of pride from a job well done</w:t>
      </w:r>
      <w:r w:rsidR="00F4602C">
        <w:rPr>
          <w:rFonts w:ascii="Calibri" w:eastAsia="Times New Roman" w:hAnsi="Calibri" w:cs="Times New Roman"/>
          <w:sz w:val="24"/>
          <w:szCs w:val="24"/>
          <w:lang w:eastAsia="en-GB"/>
        </w:rPr>
        <w:t>.[</w:t>
      </w:r>
      <w:r w:rsidR="004710A2">
        <w:rPr>
          <w:rFonts w:ascii="Calibri" w:eastAsia="Times New Roman" w:hAnsi="Calibri" w:cs="Times New Roman"/>
          <w:noProof/>
          <w:sz w:val="24"/>
          <w:szCs w:val="24"/>
          <w:lang w:eastAsia="en-GB"/>
        </w:rPr>
        <w:t>7</w:t>
      </w:r>
      <w:r w:rsidR="00B66B5B">
        <w:rPr>
          <w:rFonts w:ascii="Calibri" w:eastAsia="Times New Roman" w:hAnsi="Calibri" w:cs="Times New Roman"/>
          <w:noProof/>
          <w:sz w:val="24"/>
          <w:szCs w:val="24"/>
          <w:lang w:eastAsia="en-GB"/>
        </w:rPr>
        <w:t>6</w:t>
      </w:r>
      <w:r w:rsidR="00F4602C">
        <w:rPr>
          <w:rFonts w:ascii="Calibri" w:eastAsia="Times New Roman" w:hAnsi="Calibri" w:cs="Times New Roman"/>
          <w:sz w:val="24"/>
          <w:szCs w:val="24"/>
          <w:lang w:eastAsia="en-GB"/>
        </w:rPr>
        <w:t>]</w:t>
      </w:r>
    </w:p>
    <w:p w14:paraId="6ECCBC42" w14:textId="77777777" w:rsidR="00F37725" w:rsidRPr="001E7AD3" w:rsidRDefault="00F37725" w:rsidP="007B2C74">
      <w:pPr>
        <w:spacing w:line="480" w:lineRule="auto"/>
        <w:jc w:val="both"/>
        <w:rPr>
          <w:rFonts w:ascii="Calibri" w:eastAsia="Calibri" w:hAnsi="Calibri" w:cs="Calibri"/>
          <w:sz w:val="24"/>
          <w:szCs w:val="24"/>
        </w:rPr>
      </w:pPr>
      <w:r w:rsidRPr="001E7AD3">
        <w:rPr>
          <w:rFonts w:ascii="Calibri" w:eastAsia="Calibri" w:hAnsi="Calibri" w:cs="Calibri"/>
          <w:sz w:val="24"/>
          <w:szCs w:val="24"/>
        </w:rPr>
        <w:t xml:space="preserve">Perceptions on the presence of families </w:t>
      </w:r>
    </w:p>
    <w:p w14:paraId="3F5F3367" w14:textId="79C7A24F" w:rsidR="00F37725" w:rsidRPr="00BD2A83" w:rsidRDefault="00F37725" w:rsidP="007B2C74">
      <w:pPr>
        <w:spacing w:line="480" w:lineRule="auto"/>
        <w:jc w:val="both"/>
        <w:rPr>
          <w:rFonts w:ascii="Calibri" w:eastAsia="Calibri" w:hAnsi="Calibri" w:cs="Calibri"/>
          <w:sz w:val="24"/>
          <w:szCs w:val="24"/>
        </w:rPr>
      </w:pPr>
      <w:r>
        <w:rPr>
          <w:rFonts w:ascii="Calibri" w:eastAsia="Calibri" w:hAnsi="Calibri" w:cs="Calibri"/>
          <w:sz w:val="24"/>
          <w:szCs w:val="24"/>
        </w:rPr>
        <w:t>The p</w:t>
      </w:r>
      <w:r w:rsidRPr="00BD2A83">
        <w:rPr>
          <w:rFonts w:ascii="Calibri" w:eastAsia="Calibri" w:hAnsi="Calibri" w:cs="Calibri"/>
          <w:sz w:val="24"/>
          <w:szCs w:val="24"/>
        </w:rPr>
        <w:t xml:space="preserve">resence of family members and bystanders when </w:t>
      </w:r>
      <w:r>
        <w:rPr>
          <w:rFonts w:ascii="Calibri" w:eastAsia="Calibri" w:hAnsi="Calibri" w:cs="Calibri"/>
          <w:sz w:val="24"/>
          <w:szCs w:val="24"/>
        </w:rPr>
        <w:t xml:space="preserve">attending </w:t>
      </w:r>
      <w:r w:rsidRPr="00BD2A83">
        <w:rPr>
          <w:rFonts w:ascii="Calibri" w:eastAsia="Calibri" w:hAnsi="Calibri" w:cs="Calibri"/>
          <w:sz w:val="24"/>
          <w:szCs w:val="24"/>
        </w:rPr>
        <w:t>death and dying</w:t>
      </w:r>
      <w:r>
        <w:rPr>
          <w:rFonts w:ascii="Calibri" w:eastAsia="Calibri" w:hAnsi="Calibri" w:cs="Calibri"/>
          <w:sz w:val="24"/>
          <w:szCs w:val="24"/>
        </w:rPr>
        <w:t xml:space="preserve"> calls provoked </w:t>
      </w:r>
      <w:r w:rsidRPr="00BD2A83">
        <w:rPr>
          <w:rFonts w:ascii="Calibri" w:eastAsia="Calibri" w:hAnsi="Calibri" w:cs="Calibri"/>
          <w:sz w:val="24"/>
          <w:szCs w:val="24"/>
        </w:rPr>
        <w:t xml:space="preserve">mixed </w:t>
      </w:r>
      <w:r>
        <w:rPr>
          <w:rFonts w:ascii="Calibri" w:eastAsia="Calibri" w:hAnsi="Calibri" w:cs="Calibri"/>
          <w:sz w:val="24"/>
          <w:szCs w:val="24"/>
        </w:rPr>
        <w:t>reactions from</w:t>
      </w:r>
      <w:r w:rsidRPr="00BD2A83">
        <w:rPr>
          <w:rFonts w:ascii="Calibri" w:eastAsia="Calibri" w:hAnsi="Calibri" w:cs="Calibri"/>
          <w:sz w:val="24"/>
          <w:szCs w:val="24"/>
        </w:rPr>
        <w:t xml:space="preserve"> PHPs</w:t>
      </w:r>
      <w:r>
        <w:rPr>
          <w:rFonts w:ascii="Calibri" w:eastAsia="Calibri" w:hAnsi="Calibri" w:cs="Calibri"/>
          <w:sz w:val="24"/>
          <w:szCs w:val="24"/>
        </w:rPr>
        <w:t>,</w:t>
      </w:r>
      <w:r w:rsidRPr="00BD2A83">
        <w:rPr>
          <w:rFonts w:ascii="Calibri" w:eastAsia="Calibri" w:hAnsi="Calibri" w:cs="Calibri"/>
          <w:sz w:val="24"/>
          <w:szCs w:val="24"/>
        </w:rPr>
        <w:t xml:space="preserve"> irrespective of context (e.g., OHCA, </w:t>
      </w:r>
      <w:r>
        <w:rPr>
          <w:rFonts w:ascii="Calibri" w:eastAsia="Calibri" w:hAnsi="Calibri" w:cs="Calibri"/>
          <w:sz w:val="24"/>
          <w:szCs w:val="24"/>
        </w:rPr>
        <w:t>EoLC</w:t>
      </w:r>
      <w:r w:rsidRPr="00BD2A83">
        <w:rPr>
          <w:rFonts w:ascii="Calibri" w:eastAsia="Calibri" w:hAnsi="Calibri" w:cs="Calibri"/>
          <w:sz w:val="24"/>
          <w:szCs w:val="24"/>
        </w:rPr>
        <w:t>)</w:t>
      </w:r>
      <w:r w:rsidR="00F4602C">
        <w:rPr>
          <w:rFonts w:ascii="Calibri" w:eastAsia="Calibri" w:hAnsi="Calibri" w:cs="Calibri"/>
          <w:sz w:val="24"/>
          <w:szCs w:val="24"/>
        </w:rPr>
        <w:t>.[</w:t>
      </w:r>
      <w:r w:rsidR="004710A2">
        <w:rPr>
          <w:rFonts w:ascii="Calibri" w:eastAsia="Calibri" w:hAnsi="Calibri" w:cs="Calibri"/>
          <w:noProof/>
          <w:sz w:val="24"/>
          <w:szCs w:val="24"/>
        </w:rPr>
        <w:t>5</w:t>
      </w:r>
      <w:r w:rsidR="00B66B5B">
        <w:rPr>
          <w:rFonts w:ascii="Calibri" w:eastAsia="Calibri" w:hAnsi="Calibri" w:cs="Calibri"/>
          <w:noProof/>
          <w:sz w:val="24"/>
          <w:szCs w:val="24"/>
        </w:rPr>
        <w:t>5</w:t>
      </w:r>
      <w:r w:rsidR="00F4602C">
        <w:rPr>
          <w:rFonts w:ascii="Calibri" w:eastAsia="Calibri" w:hAnsi="Calibri" w:cs="Calibri"/>
          <w:noProof/>
          <w:sz w:val="24"/>
          <w:szCs w:val="24"/>
        </w:rPr>
        <w:t>,</w:t>
      </w:r>
      <w:r w:rsidRPr="00F4602C">
        <w:rPr>
          <w:rFonts w:ascii="Calibri" w:eastAsia="Calibri" w:hAnsi="Calibri" w:cs="Calibri"/>
          <w:noProof/>
          <w:sz w:val="24"/>
          <w:szCs w:val="24"/>
        </w:rPr>
        <w:t xml:space="preserve"> </w:t>
      </w:r>
      <w:r w:rsidR="004710A2">
        <w:rPr>
          <w:rFonts w:ascii="Calibri" w:eastAsia="Calibri" w:hAnsi="Calibri" w:cs="Calibri"/>
          <w:noProof/>
          <w:sz w:val="24"/>
          <w:szCs w:val="24"/>
        </w:rPr>
        <w:t>7</w:t>
      </w:r>
      <w:r w:rsidR="00B66B5B">
        <w:rPr>
          <w:rFonts w:ascii="Calibri" w:eastAsia="Calibri" w:hAnsi="Calibri" w:cs="Calibri"/>
          <w:noProof/>
          <w:sz w:val="24"/>
          <w:szCs w:val="24"/>
        </w:rPr>
        <w:t>1</w:t>
      </w:r>
      <w:r w:rsidR="00F4602C">
        <w:rPr>
          <w:rFonts w:ascii="Calibri" w:eastAsia="Calibri" w:hAnsi="Calibri" w:cs="Calibri"/>
          <w:sz w:val="24"/>
          <w:szCs w:val="24"/>
        </w:rPr>
        <w:t>]</w:t>
      </w:r>
      <w:r w:rsidRPr="00BD2A83">
        <w:rPr>
          <w:rFonts w:ascii="Calibri" w:eastAsia="Calibri" w:hAnsi="Calibri" w:cs="Calibri"/>
          <w:sz w:val="24"/>
          <w:szCs w:val="24"/>
        </w:rPr>
        <w:t xml:space="preserve">   During OHCAs</w:t>
      </w:r>
      <w:r>
        <w:rPr>
          <w:rFonts w:ascii="Calibri" w:eastAsia="Calibri" w:hAnsi="Calibri" w:cs="Calibri"/>
          <w:sz w:val="24"/>
          <w:szCs w:val="24"/>
        </w:rPr>
        <w:t>,</w:t>
      </w:r>
      <w:r w:rsidRPr="00BD2A83">
        <w:rPr>
          <w:rFonts w:ascii="Calibri" w:eastAsia="Calibri" w:hAnsi="Calibri" w:cs="Calibri"/>
          <w:sz w:val="24"/>
          <w:szCs w:val="24"/>
        </w:rPr>
        <w:t xml:space="preserve"> some PHPs preferred families not to be present in the room during resuscitation</w:t>
      </w:r>
      <w:r>
        <w:rPr>
          <w:rFonts w:ascii="Calibri" w:eastAsia="Calibri" w:hAnsi="Calibri" w:cs="Calibri"/>
          <w:sz w:val="24"/>
          <w:szCs w:val="24"/>
        </w:rPr>
        <w:t xml:space="preserve"> and </w:t>
      </w:r>
      <w:r w:rsidRPr="005836D9">
        <w:rPr>
          <w:rFonts w:ascii="Calibri" w:eastAsia="Calibri" w:hAnsi="Calibri" w:cs="Calibri"/>
          <w:sz w:val="24"/>
          <w:szCs w:val="24"/>
        </w:rPr>
        <w:t>described feeling pressure from families, and expressions of disquiet related to their presenc</w:t>
      </w:r>
      <w:r>
        <w:rPr>
          <w:rFonts w:ascii="Calibri" w:eastAsia="Calibri" w:hAnsi="Calibri" w:cs="Calibri"/>
          <w:sz w:val="24"/>
          <w:szCs w:val="24"/>
        </w:rPr>
        <w:t>e</w:t>
      </w:r>
      <w:r w:rsidR="00F4602C">
        <w:rPr>
          <w:rFonts w:ascii="Calibri" w:eastAsia="Calibri" w:hAnsi="Calibri" w:cs="Calibri"/>
          <w:sz w:val="24"/>
          <w:szCs w:val="24"/>
        </w:rPr>
        <w:t>.[</w:t>
      </w:r>
      <w:r w:rsidR="00B66B5B">
        <w:rPr>
          <w:rFonts w:ascii="Calibri" w:eastAsia="Calibri" w:hAnsi="Calibri" w:cs="Calibri"/>
          <w:noProof/>
          <w:sz w:val="24"/>
          <w:szCs w:val="24"/>
        </w:rPr>
        <w:t>69</w:t>
      </w:r>
      <w:r w:rsidR="00F4602C">
        <w:rPr>
          <w:rFonts w:ascii="Calibri" w:eastAsia="Calibri" w:hAnsi="Calibri" w:cs="Calibri"/>
          <w:sz w:val="24"/>
          <w:szCs w:val="24"/>
        </w:rPr>
        <w:t>]</w:t>
      </w:r>
      <w:r w:rsidRPr="00BD2A83">
        <w:rPr>
          <w:rFonts w:ascii="Calibri" w:eastAsia="Calibri" w:hAnsi="Calibri" w:cs="Calibri"/>
          <w:sz w:val="24"/>
          <w:szCs w:val="24"/>
        </w:rPr>
        <w:t xml:space="preserve"> Others considered </w:t>
      </w:r>
      <w:r>
        <w:rPr>
          <w:rFonts w:ascii="Calibri" w:eastAsia="Calibri" w:hAnsi="Calibri" w:cs="Calibri"/>
          <w:sz w:val="24"/>
          <w:szCs w:val="24"/>
        </w:rPr>
        <w:t>that relatives</w:t>
      </w:r>
      <w:r w:rsidRPr="00BD2A83">
        <w:rPr>
          <w:rFonts w:ascii="Calibri" w:eastAsia="Calibri" w:hAnsi="Calibri" w:cs="Calibri"/>
          <w:sz w:val="24"/>
          <w:szCs w:val="24"/>
        </w:rPr>
        <w:t xml:space="preserve"> could aid resuscitation</w:t>
      </w:r>
      <w:r>
        <w:rPr>
          <w:rFonts w:ascii="Calibri" w:eastAsia="Calibri" w:hAnsi="Calibri" w:cs="Calibri"/>
          <w:sz w:val="24"/>
          <w:szCs w:val="24"/>
        </w:rPr>
        <w:t xml:space="preserve"> by putting on hold their own feelings and emotions</w:t>
      </w:r>
      <w:r w:rsidRPr="00BD2A83">
        <w:rPr>
          <w:rFonts w:ascii="Calibri" w:eastAsia="Calibri" w:hAnsi="Calibri" w:cs="Calibri"/>
          <w:sz w:val="24"/>
          <w:szCs w:val="24"/>
        </w:rPr>
        <w:t>,</w:t>
      </w:r>
      <w:r>
        <w:rPr>
          <w:rFonts w:ascii="Calibri" w:eastAsia="Calibri" w:hAnsi="Calibri" w:cs="Calibri"/>
          <w:sz w:val="24"/>
          <w:szCs w:val="24"/>
        </w:rPr>
        <w:t xml:space="preserve"> thus</w:t>
      </w:r>
      <w:r w:rsidRPr="00BD2A83">
        <w:rPr>
          <w:rFonts w:ascii="Calibri" w:eastAsia="Calibri" w:hAnsi="Calibri" w:cs="Calibri"/>
          <w:sz w:val="24"/>
          <w:szCs w:val="24"/>
        </w:rPr>
        <w:t xml:space="preserve"> helping PHPs focus</w:t>
      </w:r>
      <w:r>
        <w:rPr>
          <w:rFonts w:ascii="Calibri" w:eastAsia="Calibri" w:hAnsi="Calibri" w:cs="Calibri"/>
          <w:sz w:val="24"/>
          <w:szCs w:val="24"/>
        </w:rPr>
        <w:t xml:space="preserve"> on the condition of the patient</w:t>
      </w:r>
      <w:r w:rsidR="00F4602C">
        <w:rPr>
          <w:rFonts w:ascii="Calibri" w:eastAsia="Calibri" w:hAnsi="Calibri" w:cs="Calibri"/>
          <w:sz w:val="24"/>
          <w:szCs w:val="24"/>
        </w:rPr>
        <w:t>.[</w:t>
      </w:r>
      <w:r w:rsidR="004710A2">
        <w:rPr>
          <w:rFonts w:ascii="Calibri" w:eastAsia="Calibri" w:hAnsi="Calibri" w:cs="Calibri"/>
          <w:noProof/>
          <w:sz w:val="24"/>
          <w:szCs w:val="24"/>
        </w:rPr>
        <w:t>7</w:t>
      </w:r>
      <w:r w:rsidR="00B66B5B">
        <w:rPr>
          <w:rFonts w:ascii="Calibri" w:eastAsia="Calibri" w:hAnsi="Calibri" w:cs="Calibri"/>
          <w:noProof/>
          <w:sz w:val="24"/>
          <w:szCs w:val="24"/>
        </w:rPr>
        <w:t>6</w:t>
      </w:r>
      <w:r w:rsidR="00F4602C">
        <w:rPr>
          <w:rFonts w:ascii="Calibri" w:eastAsia="Calibri" w:hAnsi="Calibri" w:cs="Calibri"/>
          <w:noProof/>
          <w:sz w:val="24"/>
          <w:szCs w:val="24"/>
        </w:rPr>
        <w:t>,</w:t>
      </w:r>
      <w:r w:rsidRPr="00F4602C">
        <w:rPr>
          <w:rFonts w:ascii="Calibri" w:eastAsia="Calibri" w:hAnsi="Calibri" w:cs="Calibri"/>
          <w:noProof/>
          <w:sz w:val="24"/>
          <w:szCs w:val="24"/>
        </w:rPr>
        <w:t xml:space="preserve"> </w:t>
      </w:r>
      <w:r w:rsidR="004710A2">
        <w:rPr>
          <w:rFonts w:ascii="Calibri" w:eastAsia="Calibri" w:hAnsi="Calibri" w:cs="Calibri"/>
          <w:noProof/>
          <w:sz w:val="24"/>
          <w:szCs w:val="24"/>
        </w:rPr>
        <w:t>7</w:t>
      </w:r>
      <w:r w:rsidR="00B66B5B">
        <w:rPr>
          <w:rFonts w:ascii="Calibri" w:eastAsia="Calibri" w:hAnsi="Calibri" w:cs="Calibri"/>
          <w:noProof/>
          <w:sz w:val="24"/>
          <w:szCs w:val="24"/>
        </w:rPr>
        <w:t>7</w:t>
      </w:r>
      <w:r w:rsidR="00F4602C">
        <w:rPr>
          <w:rFonts w:ascii="Calibri" w:eastAsia="Calibri" w:hAnsi="Calibri" w:cs="Calibri"/>
          <w:sz w:val="24"/>
          <w:szCs w:val="24"/>
        </w:rPr>
        <w:t>]</w:t>
      </w:r>
      <w:r w:rsidRPr="00BD2A83">
        <w:rPr>
          <w:rFonts w:ascii="Calibri" w:eastAsia="Calibri" w:hAnsi="Calibri" w:cs="Calibri"/>
          <w:sz w:val="24"/>
          <w:szCs w:val="24"/>
        </w:rPr>
        <w:t xml:space="preserve"> PHPs and families </w:t>
      </w:r>
      <w:r>
        <w:rPr>
          <w:rFonts w:ascii="Calibri" w:eastAsia="Calibri" w:hAnsi="Calibri" w:cs="Calibri"/>
          <w:sz w:val="24"/>
          <w:szCs w:val="24"/>
        </w:rPr>
        <w:t>could provide mutual reassurance following unsuccessful</w:t>
      </w:r>
      <w:r w:rsidRPr="00BD2A83">
        <w:rPr>
          <w:rFonts w:ascii="Calibri" w:eastAsia="Calibri" w:hAnsi="Calibri" w:cs="Calibri"/>
          <w:sz w:val="24"/>
          <w:szCs w:val="24"/>
        </w:rPr>
        <w:t xml:space="preserve"> resuscitation</w:t>
      </w:r>
      <w:r>
        <w:rPr>
          <w:rFonts w:ascii="Calibri" w:eastAsia="Calibri" w:hAnsi="Calibri" w:cs="Calibri"/>
          <w:sz w:val="24"/>
          <w:szCs w:val="24"/>
        </w:rPr>
        <w:t>s, that</w:t>
      </w:r>
      <w:r w:rsidRPr="00BD2A83">
        <w:rPr>
          <w:rFonts w:ascii="Calibri" w:eastAsia="Calibri" w:hAnsi="Calibri" w:cs="Calibri"/>
          <w:sz w:val="24"/>
          <w:szCs w:val="24"/>
        </w:rPr>
        <w:t xml:space="preserve"> efforts were not </w:t>
      </w:r>
      <w:r>
        <w:rPr>
          <w:rFonts w:ascii="Calibri" w:eastAsia="Calibri" w:hAnsi="Calibri" w:cs="Calibri"/>
          <w:sz w:val="24"/>
          <w:szCs w:val="24"/>
        </w:rPr>
        <w:t>inappropriate</w:t>
      </w:r>
      <w:r w:rsidR="00F4602C">
        <w:rPr>
          <w:rFonts w:ascii="Calibri" w:eastAsia="Calibri" w:hAnsi="Calibri" w:cs="Calibri"/>
          <w:sz w:val="24"/>
          <w:szCs w:val="24"/>
        </w:rPr>
        <w:t>.[</w:t>
      </w:r>
      <w:r w:rsidR="004710A2">
        <w:rPr>
          <w:rFonts w:ascii="Calibri" w:eastAsia="Calibri" w:hAnsi="Calibri" w:cs="Calibri"/>
          <w:noProof/>
          <w:sz w:val="24"/>
          <w:szCs w:val="24"/>
        </w:rPr>
        <w:t>7</w:t>
      </w:r>
      <w:r w:rsidR="00B66B5B">
        <w:rPr>
          <w:rFonts w:ascii="Calibri" w:eastAsia="Calibri" w:hAnsi="Calibri" w:cs="Calibri"/>
          <w:noProof/>
          <w:sz w:val="24"/>
          <w:szCs w:val="24"/>
        </w:rPr>
        <w:t>6</w:t>
      </w:r>
      <w:r w:rsidR="00F4602C">
        <w:rPr>
          <w:rFonts w:ascii="Calibri" w:eastAsia="Calibri" w:hAnsi="Calibri" w:cs="Calibri"/>
          <w:sz w:val="24"/>
          <w:szCs w:val="24"/>
        </w:rPr>
        <w:t>]</w:t>
      </w:r>
      <w:r w:rsidRPr="00BD2A83">
        <w:rPr>
          <w:rFonts w:ascii="Calibri" w:eastAsia="Calibri" w:hAnsi="Calibri" w:cs="Times New Roman"/>
          <w:sz w:val="24"/>
          <w:szCs w:val="24"/>
        </w:rPr>
        <w:t xml:space="preserve"> Where there were</w:t>
      </w:r>
      <w:r>
        <w:rPr>
          <w:rFonts w:ascii="Calibri" w:eastAsia="Calibri" w:hAnsi="Calibri" w:cs="Times New Roman"/>
          <w:sz w:val="24"/>
          <w:szCs w:val="24"/>
        </w:rPr>
        <w:t xml:space="preserve"> conflicts with family members, </w:t>
      </w:r>
      <w:r w:rsidRPr="00BD2A83">
        <w:rPr>
          <w:rFonts w:ascii="Calibri" w:eastAsia="Calibri" w:hAnsi="Calibri" w:cs="Times New Roman"/>
          <w:sz w:val="24"/>
          <w:szCs w:val="24"/>
        </w:rPr>
        <w:t>for example over resuscit</w:t>
      </w:r>
      <w:r>
        <w:rPr>
          <w:rFonts w:ascii="Calibri" w:eastAsia="Calibri" w:hAnsi="Calibri" w:cs="Times New Roman"/>
          <w:sz w:val="24"/>
          <w:szCs w:val="24"/>
        </w:rPr>
        <w:t>ation</w:t>
      </w:r>
      <w:r w:rsidR="001224F3">
        <w:rPr>
          <w:rFonts w:ascii="Calibri" w:eastAsia="Calibri" w:hAnsi="Calibri" w:cs="Times New Roman"/>
          <w:sz w:val="24"/>
          <w:szCs w:val="24"/>
        </w:rPr>
        <w:t>,</w:t>
      </w:r>
      <w:r w:rsidR="00B34E53">
        <w:rPr>
          <w:rFonts w:ascii="Calibri" w:eastAsia="Calibri" w:hAnsi="Calibri" w:cs="Times New Roman"/>
          <w:sz w:val="24"/>
          <w:szCs w:val="24"/>
        </w:rPr>
        <w:t>[</w:t>
      </w:r>
      <w:r w:rsidR="004710A2">
        <w:rPr>
          <w:rFonts w:ascii="Calibri" w:eastAsia="Calibri" w:hAnsi="Calibri" w:cs="Times New Roman"/>
          <w:sz w:val="24"/>
          <w:szCs w:val="24"/>
        </w:rPr>
        <w:t>7</w:t>
      </w:r>
      <w:r w:rsidR="00B66B5B">
        <w:rPr>
          <w:rFonts w:ascii="Calibri" w:eastAsia="Calibri" w:hAnsi="Calibri" w:cs="Times New Roman"/>
          <w:sz w:val="24"/>
          <w:szCs w:val="24"/>
        </w:rPr>
        <w:t>6</w:t>
      </w:r>
      <w:r w:rsidR="001224F3">
        <w:rPr>
          <w:rFonts w:ascii="Calibri" w:eastAsia="Calibri" w:hAnsi="Calibri" w:cs="Times New Roman"/>
          <w:noProof/>
          <w:sz w:val="24"/>
          <w:szCs w:val="24"/>
        </w:rPr>
        <w:t>]</w:t>
      </w:r>
      <w:r w:rsidRPr="00BD2A83">
        <w:rPr>
          <w:rFonts w:ascii="Calibri" w:eastAsia="Calibri" w:hAnsi="Calibri" w:cs="Times New Roman"/>
          <w:sz w:val="24"/>
          <w:szCs w:val="24"/>
        </w:rPr>
        <w:t xml:space="preserve"> staff managed these tensions by assigning </w:t>
      </w:r>
      <w:r>
        <w:rPr>
          <w:rFonts w:ascii="Calibri" w:eastAsia="Calibri" w:hAnsi="Calibri" w:cs="Times New Roman"/>
          <w:sz w:val="24"/>
          <w:szCs w:val="24"/>
        </w:rPr>
        <w:t xml:space="preserve">them </w:t>
      </w:r>
      <w:r w:rsidRPr="00BD2A83">
        <w:rPr>
          <w:rFonts w:ascii="Calibri" w:eastAsia="Calibri" w:hAnsi="Calibri" w:cs="Times New Roman"/>
          <w:sz w:val="24"/>
          <w:szCs w:val="24"/>
        </w:rPr>
        <w:t>roles in the resuscitation efforts</w:t>
      </w:r>
      <w:r>
        <w:rPr>
          <w:rFonts w:ascii="Calibri" w:eastAsia="Calibri" w:hAnsi="Calibri" w:cs="Times New Roman"/>
          <w:sz w:val="24"/>
          <w:szCs w:val="24"/>
        </w:rPr>
        <w:t xml:space="preserve">, </w:t>
      </w:r>
      <w:r w:rsidR="00123AF1">
        <w:rPr>
          <w:rFonts w:ascii="Calibri" w:eastAsia="Calibri" w:hAnsi="Calibri" w:cs="Times New Roman"/>
          <w:sz w:val="24"/>
          <w:szCs w:val="24"/>
        </w:rPr>
        <w:t>such as</w:t>
      </w:r>
      <w:r>
        <w:rPr>
          <w:rFonts w:ascii="Calibri" w:eastAsia="Calibri" w:hAnsi="Calibri" w:cs="Times New Roman"/>
          <w:sz w:val="24"/>
          <w:szCs w:val="24"/>
        </w:rPr>
        <w:t xml:space="preserve"> giving them a bag of fluids to hold</w:t>
      </w:r>
      <w:r w:rsidR="001224F3">
        <w:rPr>
          <w:rFonts w:ascii="Calibri" w:eastAsia="Calibri" w:hAnsi="Calibri" w:cs="Times New Roman"/>
          <w:sz w:val="24"/>
          <w:szCs w:val="24"/>
        </w:rPr>
        <w:t>.[</w:t>
      </w:r>
      <w:r w:rsidR="007C5B7E">
        <w:rPr>
          <w:rFonts w:ascii="Calibri" w:eastAsia="Calibri" w:hAnsi="Calibri" w:cs="Times New Roman"/>
          <w:noProof/>
          <w:sz w:val="24"/>
          <w:szCs w:val="24"/>
        </w:rPr>
        <w:t>7</w:t>
      </w:r>
      <w:r w:rsidR="00B66B5B">
        <w:rPr>
          <w:rFonts w:ascii="Calibri" w:eastAsia="Calibri" w:hAnsi="Calibri" w:cs="Times New Roman"/>
          <w:noProof/>
          <w:sz w:val="24"/>
          <w:szCs w:val="24"/>
        </w:rPr>
        <w:t>8</w:t>
      </w:r>
      <w:r w:rsidR="001224F3">
        <w:rPr>
          <w:rFonts w:ascii="Calibri" w:eastAsia="Calibri" w:hAnsi="Calibri" w:cs="Times New Roman"/>
          <w:sz w:val="24"/>
          <w:szCs w:val="24"/>
        </w:rPr>
        <w:t>]</w:t>
      </w:r>
      <w:r>
        <w:rPr>
          <w:rFonts w:ascii="Calibri" w:eastAsia="Calibri" w:hAnsi="Calibri" w:cs="Times New Roman"/>
          <w:sz w:val="24"/>
          <w:szCs w:val="24"/>
        </w:rPr>
        <w:t xml:space="preserve"> Th</w:t>
      </w:r>
      <w:r w:rsidR="00123AF1">
        <w:rPr>
          <w:rFonts w:ascii="Calibri" w:eastAsia="Calibri" w:hAnsi="Calibri" w:cs="Times New Roman"/>
          <w:sz w:val="24"/>
          <w:szCs w:val="24"/>
        </w:rPr>
        <w:t>e</w:t>
      </w:r>
      <w:r>
        <w:rPr>
          <w:rFonts w:ascii="Calibri" w:eastAsia="Calibri" w:hAnsi="Calibri" w:cs="Times New Roman"/>
          <w:sz w:val="24"/>
          <w:szCs w:val="24"/>
        </w:rPr>
        <w:t xml:space="preserve"> feeling that relatives were being useful could help </w:t>
      </w:r>
      <w:r w:rsidR="00123AF1">
        <w:rPr>
          <w:rFonts w:ascii="Calibri" w:eastAsia="Calibri" w:hAnsi="Calibri" w:cs="Times New Roman"/>
          <w:sz w:val="24"/>
          <w:szCs w:val="24"/>
        </w:rPr>
        <w:t xml:space="preserve">to </w:t>
      </w:r>
      <w:r>
        <w:rPr>
          <w:rFonts w:ascii="Calibri" w:eastAsia="Calibri" w:hAnsi="Calibri" w:cs="Times New Roman"/>
          <w:sz w:val="24"/>
          <w:szCs w:val="24"/>
        </w:rPr>
        <w:t>prevent tensions from escalating.</w:t>
      </w:r>
    </w:p>
    <w:p w14:paraId="4243C0F9" w14:textId="77777777" w:rsidR="00F37725" w:rsidRPr="001E7AD3" w:rsidRDefault="00F37725" w:rsidP="007B2C74">
      <w:pPr>
        <w:spacing w:before="100" w:beforeAutospacing="1" w:after="100" w:afterAutospacing="1" w:line="480" w:lineRule="auto"/>
        <w:jc w:val="both"/>
        <w:rPr>
          <w:rFonts w:ascii="Calibri" w:eastAsia="Times New Roman" w:hAnsi="Calibri" w:cs="Times New Roman"/>
          <w:sz w:val="24"/>
          <w:szCs w:val="24"/>
          <w:lang w:eastAsia="en-GB"/>
        </w:rPr>
      </w:pPr>
      <w:r w:rsidRPr="001E7AD3">
        <w:rPr>
          <w:rFonts w:ascii="Calibri" w:eastAsia="Times New Roman" w:hAnsi="Calibri" w:cs="Times New Roman"/>
          <w:sz w:val="24"/>
          <w:szCs w:val="24"/>
          <w:lang w:eastAsia="en-GB"/>
        </w:rPr>
        <w:t>Training and education needs</w:t>
      </w:r>
    </w:p>
    <w:p w14:paraId="3C4EE008" w14:textId="2B4A2417" w:rsidR="00F37725" w:rsidRPr="00BD2A83" w:rsidRDefault="00F37725" w:rsidP="007B2C74">
      <w:pPr>
        <w:spacing w:before="100" w:beforeAutospacing="1" w:after="100" w:afterAutospacing="1" w:line="480" w:lineRule="auto"/>
        <w:jc w:val="both"/>
        <w:rPr>
          <w:rFonts w:ascii="Calibri" w:eastAsia="Times New Roman" w:hAnsi="Calibri" w:cs="Calibri Light"/>
          <w:sz w:val="24"/>
          <w:szCs w:val="24"/>
          <w:lang w:eastAsia="en-GB"/>
        </w:rPr>
      </w:pPr>
      <w:r w:rsidRPr="00BD2A83">
        <w:rPr>
          <w:rFonts w:ascii="Calibri" w:eastAsia="Times New Roman" w:hAnsi="Calibri" w:cs="Times New Roman"/>
          <w:sz w:val="24"/>
          <w:szCs w:val="24"/>
          <w:lang w:eastAsia="en-GB"/>
        </w:rPr>
        <w:t>A lack of</w:t>
      </w:r>
      <w:r>
        <w:rPr>
          <w:rFonts w:ascii="Calibri" w:eastAsia="Times New Roman" w:hAnsi="Calibri" w:cs="Times New Roman"/>
          <w:sz w:val="24"/>
          <w:szCs w:val="24"/>
          <w:lang w:eastAsia="en-GB"/>
        </w:rPr>
        <w:t xml:space="preserve"> sufficient training around communication and relational aspects of d</w:t>
      </w:r>
      <w:r w:rsidRPr="00BD2A83">
        <w:rPr>
          <w:rFonts w:ascii="Calibri" w:eastAsia="Times New Roman" w:hAnsi="Calibri" w:cs="Times New Roman"/>
          <w:sz w:val="24"/>
          <w:szCs w:val="24"/>
          <w:lang w:eastAsia="en-GB"/>
        </w:rPr>
        <w:t xml:space="preserve">eath and dying, </w:t>
      </w:r>
      <w:r>
        <w:rPr>
          <w:rFonts w:ascii="Calibri" w:eastAsia="Times New Roman" w:hAnsi="Calibri" w:cs="Times New Roman"/>
          <w:sz w:val="24"/>
          <w:szCs w:val="24"/>
          <w:lang w:eastAsia="en-GB"/>
        </w:rPr>
        <w:t xml:space="preserve">palliative and </w:t>
      </w:r>
      <w:r w:rsidR="004550A8">
        <w:rPr>
          <w:rFonts w:ascii="Calibri" w:eastAsia="Times New Roman" w:hAnsi="Calibri" w:cs="Times New Roman"/>
          <w:sz w:val="24"/>
          <w:szCs w:val="24"/>
          <w:lang w:eastAsia="en-GB"/>
        </w:rPr>
        <w:t>EoLC</w:t>
      </w:r>
      <w:r w:rsidR="001224F3">
        <w:rPr>
          <w:rFonts w:ascii="Calibri" w:eastAsia="Times New Roman" w:hAnsi="Calibri" w:cs="Times New Roman"/>
          <w:sz w:val="24"/>
          <w:szCs w:val="24"/>
          <w:lang w:eastAsia="en-GB"/>
        </w:rPr>
        <w:t>,[</w:t>
      </w:r>
      <w:r w:rsidR="009E4EDD" w:rsidRPr="001224F3">
        <w:rPr>
          <w:rFonts w:ascii="Calibri" w:eastAsia="Times New Roman" w:hAnsi="Calibri" w:cs="Calibri Light"/>
          <w:noProof/>
          <w:sz w:val="24"/>
          <w:szCs w:val="24"/>
          <w:lang w:eastAsia="en-GB"/>
        </w:rPr>
        <w:t>24</w:t>
      </w:r>
      <w:r w:rsidR="001224F3">
        <w:rPr>
          <w:rFonts w:ascii="Calibri" w:eastAsia="Times New Roman" w:hAnsi="Calibri" w:cs="Calibri Light"/>
          <w:noProof/>
          <w:sz w:val="24"/>
          <w:szCs w:val="24"/>
          <w:lang w:eastAsia="en-GB"/>
        </w:rPr>
        <w:t>,</w:t>
      </w:r>
      <w:r w:rsidR="009E4EDD" w:rsidRPr="001224F3">
        <w:rPr>
          <w:rFonts w:ascii="Calibri" w:eastAsia="Times New Roman" w:hAnsi="Calibri" w:cs="Calibri Light"/>
          <w:noProof/>
          <w:sz w:val="24"/>
          <w:szCs w:val="24"/>
          <w:lang w:eastAsia="en-GB"/>
        </w:rPr>
        <w:t xml:space="preserve"> 25</w:t>
      </w:r>
      <w:r w:rsidR="001224F3">
        <w:rPr>
          <w:rFonts w:ascii="Calibri" w:eastAsia="Times New Roman" w:hAnsi="Calibri" w:cs="Calibri Light"/>
          <w:noProof/>
          <w:sz w:val="24"/>
          <w:szCs w:val="24"/>
          <w:lang w:eastAsia="en-GB"/>
        </w:rPr>
        <w:t>,</w:t>
      </w:r>
      <w:r w:rsidR="009E4EDD" w:rsidRPr="001224F3">
        <w:rPr>
          <w:rFonts w:ascii="Calibri" w:eastAsia="Times New Roman" w:hAnsi="Calibri" w:cs="Calibri Light"/>
          <w:noProof/>
          <w:sz w:val="24"/>
          <w:szCs w:val="24"/>
          <w:lang w:eastAsia="en-GB"/>
        </w:rPr>
        <w:t xml:space="preserve"> </w:t>
      </w:r>
      <w:r w:rsidR="007C5B7E">
        <w:rPr>
          <w:rFonts w:ascii="Calibri" w:eastAsia="Times New Roman" w:hAnsi="Calibri" w:cs="Calibri Light"/>
          <w:noProof/>
          <w:sz w:val="24"/>
          <w:szCs w:val="24"/>
          <w:lang w:eastAsia="en-GB"/>
        </w:rPr>
        <w:t>4</w:t>
      </w:r>
      <w:r w:rsidR="00B66B5B">
        <w:rPr>
          <w:rFonts w:ascii="Calibri" w:eastAsia="Times New Roman" w:hAnsi="Calibri" w:cs="Calibri Light"/>
          <w:noProof/>
          <w:sz w:val="24"/>
          <w:szCs w:val="24"/>
          <w:lang w:eastAsia="en-GB"/>
        </w:rPr>
        <w:t>3</w:t>
      </w:r>
      <w:r w:rsidR="001224F3">
        <w:rPr>
          <w:rFonts w:ascii="Calibri" w:eastAsia="Times New Roman" w:hAnsi="Calibri" w:cs="Calibri Light"/>
          <w:noProof/>
          <w:sz w:val="24"/>
          <w:szCs w:val="24"/>
          <w:lang w:eastAsia="en-GB"/>
        </w:rPr>
        <w:t>,</w:t>
      </w:r>
      <w:r w:rsidR="009E4EDD" w:rsidRPr="001224F3">
        <w:rPr>
          <w:rFonts w:ascii="Calibri" w:eastAsia="Times New Roman" w:hAnsi="Calibri" w:cs="Calibri Light"/>
          <w:noProof/>
          <w:sz w:val="24"/>
          <w:szCs w:val="24"/>
          <w:lang w:eastAsia="en-GB"/>
        </w:rPr>
        <w:t xml:space="preserve"> </w:t>
      </w:r>
      <w:r w:rsidR="007C5B7E">
        <w:rPr>
          <w:rFonts w:ascii="Calibri" w:eastAsia="Times New Roman" w:hAnsi="Calibri" w:cs="Times New Roman"/>
          <w:noProof/>
          <w:sz w:val="24"/>
          <w:szCs w:val="24"/>
          <w:lang w:eastAsia="en-GB"/>
        </w:rPr>
        <w:t>5</w:t>
      </w:r>
      <w:r w:rsidR="00B66B5B">
        <w:rPr>
          <w:rFonts w:ascii="Calibri" w:eastAsia="Times New Roman" w:hAnsi="Calibri" w:cs="Times New Roman"/>
          <w:noProof/>
          <w:sz w:val="24"/>
          <w:szCs w:val="24"/>
          <w:lang w:eastAsia="en-GB"/>
        </w:rPr>
        <w:t>8</w:t>
      </w:r>
      <w:r w:rsidR="009E4EDD" w:rsidRPr="001224F3">
        <w:rPr>
          <w:rFonts w:ascii="Calibri" w:eastAsia="Times New Roman" w:hAnsi="Calibri" w:cs="Times New Roman"/>
          <w:noProof/>
          <w:sz w:val="24"/>
          <w:szCs w:val="24"/>
          <w:lang w:eastAsia="en-GB"/>
        </w:rPr>
        <w:t>-</w:t>
      </w:r>
      <w:r w:rsidR="007C5B7E">
        <w:rPr>
          <w:rFonts w:ascii="Calibri" w:eastAsia="Times New Roman" w:hAnsi="Calibri" w:cs="Times New Roman"/>
          <w:noProof/>
          <w:sz w:val="24"/>
          <w:szCs w:val="24"/>
          <w:lang w:eastAsia="en-GB"/>
        </w:rPr>
        <w:t>6</w:t>
      </w:r>
      <w:r w:rsidR="00B66B5B">
        <w:rPr>
          <w:rFonts w:ascii="Calibri" w:eastAsia="Times New Roman" w:hAnsi="Calibri" w:cs="Times New Roman"/>
          <w:noProof/>
          <w:sz w:val="24"/>
          <w:szCs w:val="24"/>
          <w:lang w:eastAsia="en-GB"/>
        </w:rPr>
        <w:t>0</w:t>
      </w:r>
      <w:r w:rsidR="001224F3">
        <w:rPr>
          <w:rFonts w:ascii="Calibri" w:eastAsia="Times New Roman" w:hAnsi="Calibri" w:cs="Times New Roman"/>
          <w:noProof/>
          <w:sz w:val="24"/>
          <w:szCs w:val="24"/>
          <w:lang w:eastAsia="en-GB"/>
        </w:rPr>
        <w:t>,</w:t>
      </w:r>
      <w:r w:rsidR="009E4EDD" w:rsidRPr="001224F3">
        <w:rPr>
          <w:rFonts w:ascii="Calibri" w:eastAsia="Times New Roman" w:hAnsi="Calibri" w:cs="Calibri Light"/>
          <w:sz w:val="24"/>
          <w:szCs w:val="24"/>
          <w:lang w:eastAsia="en-GB"/>
        </w:rPr>
        <w:t xml:space="preserve"> </w:t>
      </w:r>
      <w:r w:rsidR="00B66B5B">
        <w:rPr>
          <w:rFonts w:ascii="Calibri" w:eastAsia="Times New Roman" w:hAnsi="Calibri" w:cs="Calibri Light"/>
          <w:noProof/>
          <w:sz w:val="24"/>
          <w:szCs w:val="24"/>
          <w:lang w:eastAsia="en-GB"/>
        </w:rPr>
        <w:t>79</w:t>
      </w:r>
      <w:r w:rsidR="001224F3">
        <w:rPr>
          <w:rFonts w:ascii="Calibri" w:eastAsia="Times New Roman" w:hAnsi="Calibri" w:cs="Calibri Light"/>
          <w:noProof/>
          <w:sz w:val="24"/>
          <w:szCs w:val="24"/>
          <w:lang w:eastAsia="en-GB"/>
        </w:rPr>
        <w:t>,</w:t>
      </w:r>
      <w:r w:rsidR="008867E2">
        <w:rPr>
          <w:rFonts w:ascii="Calibri" w:eastAsia="Times New Roman" w:hAnsi="Calibri" w:cs="Calibri Light"/>
          <w:noProof/>
          <w:sz w:val="24"/>
          <w:szCs w:val="24"/>
          <w:lang w:eastAsia="en-GB"/>
        </w:rPr>
        <w:t xml:space="preserve"> </w:t>
      </w:r>
      <w:r w:rsidR="007C5B7E">
        <w:rPr>
          <w:rFonts w:ascii="Calibri" w:eastAsia="Times New Roman" w:hAnsi="Calibri" w:cs="Calibri Light"/>
          <w:noProof/>
          <w:sz w:val="24"/>
          <w:szCs w:val="24"/>
          <w:lang w:eastAsia="en-GB"/>
        </w:rPr>
        <w:t>8</w:t>
      </w:r>
      <w:r w:rsidR="00B66B5B">
        <w:rPr>
          <w:rFonts w:ascii="Calibri" w:eastAsia="Times New Roman" w:hAnsi="Calibri" w:cs="Calibri Light"/>
          <w:noProof/>
          <w:sz w:val="24"/>
          <w:szCs w:val="24"/>
          <w:lang w:eastAsia="en-GB"/>
        </w:rPr>
        <w:t>0</w:t>
      </w:r>
      <w:r w:rsidR="001224F3">
        <w:rPr>
          <w:rFonts w:ascii="Calibri" w:eastAsia="Times New Roman" w:hAnsi="Calibri" w:cs="Times New Roman"/>
          <w:sz w:val="24"/>
          <w:szCs w:val="24"/>
          <w:lang w:eastAsia="en-GB"/>
        </w:rPr>
        <w:t>]</w:t>
      </w:r>
      <w:r w:rsidRPr="00BD2A83">
        <w:rPr>
          <w:rFonts w:ascii="Calibri" w:eastAsia="Times New Roman" w:hAnsi="Calibri" w:cs="Times New Roman"/>
          <w:sz w:val="24"/>
          <w:szCs w:val="24"/>
          <w:lang w:eastAsia="en-GB"/>
        </w:rPr>
        <w:t xml:space="preserve"> OHCA and </w:t>
      </w:r>
      <w:r>
        <w:rPr>
          <w:rFonts w:ascii="Calibri" w:eastAsia="Times New Roman" w:hAnsi="Calibri" w:cs="Times New Roman"/>
          <w:sz w:val="24"/>
          <w:szCs w:val="24"/>
          <w:lang w:eastAsia="en-GB"/>
        </w:rPr>
        <w:t>DNACPR</w:t>
      </w:r>
      <w:r w:rsidR="001224F3">
        <w:rPr>
          <w:rFonts w:ascii="Calibri" w:eastAsia="Times New Roman" w:hAnsi="Calibri" w:cs="Times New Roman"/>
          <w:sz w:val="24"/>
          <w:szCs w:val="24"/>
          <w:lang w:eastAsia="en-GB"/>
        </w:rPr>
        <w:t>,[</w:t>
      </w:r>
      <w:r w:rsidR="003B0F41">
        <w:rPr>
          <w:rFonts w:ascii="Calibri" w:eastAsia="Times New Roman" w:hAnsi="Calibri" w:cs="Times New Roman"/>
          <w:noProof/>
          <w:sz w:val="24"/>
          <w:szCs w:val="24"/>
          <w:lang w:eastAsia="en-GB"/>
        </w:rPr>
        <w:t>67</w:t>
      </w:r>
      <w:r w:rsidR="001224F3">
        <w:rPr>
          <w:rFonts w:ascii="Calibri" w:eastAsia="Times New Roman" w:hAnsi="Calibri" w:cs="Times New Roman"/>
          <w:noProof/>
          <w:sz w:val="24"/>
          <w:szCs w:val="24"/>
          <w:lang w:eastAsia="en-GB"/>
        </w:rPr>
        <w:t>,</w:t>
      </w:r>
      <w:r w:rsidRPr="001224F3">
        <w:rPr>
          <w:rFonts w:ascii="Calibri" w:eastAsia="Times New Roman" w:hAnsi="Calibri" w:cs="Times New Roman"/>
          <w:noProof/>
          <w:sz w:val="24"/>
          <w:szCs w:val="24"/>
          <w:lang w:eastAsia="en-GB"/>
        </w:rPr>
        <w:t xml:space="preserve"> </w:t>
      </w:r>
      <w:r w:rsidR="00B66B5B">
        <w:rPr>
          <w:rFonts w:ascii="Calibri" w:eastAsia="Times New Roman" w:hAnsi="Calibri" w:cs="Times New Roman"/>
          <w:noProof/>
          <w:sz w:val="24"/>
          <w:szCs w:val="24"/>
          <w:lang w:eastAsia="en-GB"/>
        </w:rPr>
        <w:t>69</w:t>
      </w:r>
      <w:r w:rsidR="001224F3">
        <w:rPr>
          <w:rFonts w:ascii="Calibri" w:eastAsia="Times New Roman" w:hAnsi="Calibri" w:cs="Times New Roman"/>
          <w:noProof/>
          <w:sz w:val="24"/>
          <w:szCs w:val="24"/>
          <w:lang w:eastAsia="en-GB"/>
        </w:rPr>
        <w:t>,</w:t>
      </w:r>
      <w:r w:rsidRPr="001224F3">
        <w:rPr>
          <w:rFonts w:ascii="Calibri" w:eastAsia="Times New Roman" w:hAnsi="Calibri" w:cs="Times New Roman"/>
          <w:sz w:val="24"/>
          <w:szCs w:val="24"/>
          <w:lang w:eastAsia="en-GB"/>
        </w:rPr>
        <w:t xml:space="preserve"> </w:t>
      </w:r>
      <w:r w:rsidR="007C5B7E">
        <w:rPr>
          <w:rFonts w:ascii="Calibri" w:eastAsia="Times New Roman" w:hAnsi="Calibri" w:cs="Times New Roman"/>
          <w:noProof/>
          <w:sz w:val="24"/>
          <w:szCs w:val="24"/>
          <w:lang w:eastAsia="en-GB"/>
        </w:rPr>
        <w:t>7</w:t>
      </w:r>
      <w:r w:rsidR="00053E17">
        <w:rPr>
          <w:rFonts w:ascii="Calibri" w:eastAsia="Times New Roman" w:hAnsi="Calibri" w:cs="Times New Roman"/>
          <w:noProof/>
          <w:sz w:val="24"/>
          <w:szCs w:val="24"/>
          <w:lang w:eastAsia="en-GB"/>
        </w:rPr>
        <w:t>3</w:t>
      </w:r>
      <w:r w:rsidR="001224F3">
        <w:rPr>
          <w:rFonts w:ascii="Calibri" w:eastAsia="Times New Roman" w:hAnsi="Calibri" w:cs="Times New Roman"/>
          <w:noProof/>
          <w:sz w:val="24"/>
          <w:szCs w:val="24"/>
          <w:lang w:eastAsia="en-GB"/>
        </w:rPr>
        <w:t>,</w:t>
      </w:r>
      <w:r w:rsidRPr="001224F3">
        <w:rPr>
          <w:rFonts w:ascii="Calibri" w:eastAsia="Times New Roman" w:hAnsi="Calibri" w:cs="Times New Roman"/>
          <w:noProof/>
          <w:sz w:val="24"/>
          <w:szCs w:val="24"/>
          <w:lang w:eastAsia="en-GB"/>
        </w:rPr>
        <w:t xml:space="preserve"> </w:t>
      </w:r>
      <w:r w:rsidR="007C5B7E">
        <w:rPr>
          <w:rFonts w:ascii="Calibri" w:eastAsia="Times New Roman" w:hAnsi="Calibri" w:cs="Times New Roman"/>
          <w:noProof/>
          <w:sz w:val="24"/>
          <w:szCs w:val="24"/>
          <w:lang w:eastAsia="en-GB"/>
        </w:rPr>
        <w:t>7</w:t>
      </w:r>
      <w:r w:rsidR="00B66B5B">
        <w:rPr>
          <w:rFonts w:ascii="Calibri" w:eastAsia="Times New Roman" w:hAnsi="Calibri" w:cs="Times New Roman"/>
          <w:noProof/>
          <w:sz w:val="24"/>
          <w:szCs w:val="24"/>
          <w:lang w:eastAsia="en-GB"/>
        </w:rPr>
        <w:t>5</w:t>
      </w:r>
      <w:r w:rsidR="001224F3">
        <w:rPr>
          <w:rFonts w:ascii="Calibri" w:eastAsia="Times New Roman" w:hAnsi="Calibri" w:cs="Times New Roman"/>
          <w:noProof/>
          <w:sz w:val="24"/>
          <w:szCs w:val="24"/>
          <w:lang w:eastAsia="en-GB"/>
        </w:rPr>
        <w:t>]</w:t>
      </w:r>
      <w:r w:rsidRPr="00BD2A83">
        <w:rPr>
          <w:rFonts w:ascii="Calibri" w:eastAsia="Times New Roman" w:hAnsi="Calibri" w:cs="Calibri Light"/>
          <w:sz w:val="24"/>
          <w:szCs w:val="24"/>
          <w:lang w:eastAsia="en-GB"/>
        </w:rPr>
        <w:t xml:space="preserve"> </w:t>
      </w:r>
      <w:r w:rsidRPr="00BD2A83">
        <w:rPr>
          <w:rFonts w:ascii="Calibri" w:eastAsia="Times New Roman" w:hAnsi="Calibri" w:cs="Times New Roman"/>
          <w:sz w:val="24"/>
          <w:szCs w:val="24"/>
          <w:lang w:eastAsia="en-GB"/>
        </w:rPr>
        <w:t>death notifications</w:t>
      </w:r>
      <w:r w:rsidR="001224F3">
        <w:rPr>
          <w:rFonts w:ascii="Calibri" w:eastAsia="Times New Roman" w:hAnsi="Calibri" w:cs="Times New Roman"/>
          <w:sz w:val="24"/>
          <w:szCs w:val="24"/>
          <w:lang w:eastAsia="en-GB"/>
        </w:rPr>
        <w:t>,[</w:t>
      </w:r>
      <w:r w:rsidRPr="001224F3">
        <w:rPr>
          <w:rFonts w:ascii="Calibri" w:eastAsia="Times New Roman" w:hAnsi="Calibri" w:cs="Times New Roman"/>
          <w:noProof/>
          <w:sz w:val="24"/>
          <w:szCs w:val="24"/>
          <w:lang w:eastAsia="en-GB"/>
        </w:rPr>
        <w:t>24</w:t>
      </w:r>
      <w:r w:rsidR="001224F3">
        <w:rPr>
          <w:rFonts w:ascii="Calibri" w:eastAsia="Times New Roman" w:hAnsi="Calibri" w:cs="Times New Roman"/>
          <w:noProof/>
          <w:sz w:val="24"/>
          <w:szCs w:val="24"/>
          <w:lang w:eastAsia="en-GB"/>
        </w:rPr>
        <w:t>,</w:t>
      </w:r>
      <w:r w:rsidRPr="001224F3">
        <w:rPr>
          <w:rFonts w:ascii="Calibri" w:eastAsia="Times New Roman" w:hAnsi="Calibri" w:cs="Times New Roman"/>
          <w:noProof/>
          <w:sz w:val="24"/>
          <w:szCs w:val="24"/>
          <w:lang w:eastAsia="en-GB"/>
        </w:rPr>
        <w:t xml:space="preserve"> 25</w:t>
      </w:r>
      <w:r w:rsidR="001224F3">
        <w:rPr>
          <w:rFonts w:ascii="Calibri" w:eastAsia="Times New Roman" w:hAnsi="Calibri" w:cs="Times New Roman"/>
          <w:sz w:val="24"/>
          <w:szCs w:val="24"/>
          <w:lang w:eastAsia="en-GB"/>
        </w:rPr>
        <w:t>]</w:t>
      </w:r>
      <w:r w:rsidRPr="00BD2A83">
        <w:rPr>
          <w:rFonts w:ascii="Calibri" w:eastAsia="Times New Roman" w:hAnsi="Calibri" w:cs="Times New Roman"/>
          <w:sz w:val="24"/>
          <w:szCs w:val="24"/>
          <w:lang w:eastAsia="en-GB"/>
        </w:rPr>
        <w:t xml:space="preserve"> and breaking bad news</w:t>
      </w:r>
      <w:r w:rsidR="001224F3">
        <w:rPr>
          <w:rFonts w:ascii="Calibri" w:eastAsia="Times New Roman" w:hAnsi="Calibri" w:cs="Times New Roman"/>
          <w:sz w:val="24"/>
          <w:szCs w:val="24"/>
          <w:lang w:eastAsia="en-GB"/>
        </w:rPr>
        <w:t>[</w:t>
      </w:r>
      <w:r w:rsidR="007C5B7E">
        <w:rPr>
          <w:rFonts w:ascii="Calibri" w:eastAsia="Times New Roman" w:hAnsi="Calibri" w:cs="Times New Roman"/>
          <w:noProof/>
          <w:sz w:val="24"/>
          <w:szCs w:val="24"/>
          <w:lang w:eastAsia="en-GB"/>
        </w:rPr>
        <w:t>5</w:t>
      </w:r>
      <w:r w:rsidR="00B66B5B">
        <w:rPr>
          <w:rFonts w:ascii="Calibri" w:eastAsia="Times New Roman" w:hAnsi="Calibri" w:cs="Times New Roman"/>
          <w:noProof/>
          <w:sz w:val="24"/>
          <w:szCs w:val="24"/>
          <w:lang w:eastAsia="en-GB"/>
        </w:rPr>
        <w:t>5</w:t>
      </w:r>
      <w:r w:rsidR="001224F3">
        <w:rPr>
          <w:rFonts w:ascii="Calibri" w:eastAsia="Times New Roman" w:hAnsi="Calibri" w:cs="Times New Roman"/>
          <w:noProof/>
          <w:sz w:val="24"/>
          <w:szCs w:val="24"/>
          <w:lang w:eastAsia="en-GB"/>
        </w:rPr>
        <w:t xml:space="preserve">, </w:t>
      </w:r>
      <w:r w:rsidR="00B66B5B">
        <w:rPr>
          <w:rFonts w:ascii="Calibri" w:eastAsia="Times New Roman" w:hAnsi="Calibri" w:cs="Times New Roman"/>
          <w:noProof/>
          <w:sz w:val="24"/>
          <w:szCs w:val="24"/>
          <w:lang w:eastAsia="en-GB"/>
        </w:rPr>
        <w:t>69</w:t>
      </w:r>
      <w:r w:rsidR="001224F3">
        <w:rPr>
          <w:rFonts w:ascii="Calibri" w:eastAsia="Times New Roman" w:hAnsi="Calibri" w:cs="Times New Roman"/>
          <w:noProof/>
          <w:sz w:val="24"/>
          <w:szCs w:val="24"/>
          <w:lang w:eastAsia="en-GB"/>
        </w:rPr>
        <w:t>]</w:t>
      </w:r>
      <w:r w:rsidRPr="00BD2A83">
        <w:rPr>
          <w:rFonts w:ascii="Calibri" w:eastAsia="Times New Roman" w:hAnsi="Calibri" w:cs="Times New Roman"/>
          <w:sz w:val="24"/>
          <w:szCs w:val="24"/>
          <w:lang w:eastAsia="en-GB"/>
        </w:rPr>
        <w:t xml:space="preserve"> </w:t>
      </w:r>
      <w:r w:rsidR="00936C89">
        <w:rPr>
          <w:rFonts w:ascii="Calibri" w:eastAsia="Times New Roman" w:hAnsi="Calibri" w:cs="Times New Roman"/>
          <w:sz w:val="24"/>
          <w:szCs w:val="24"/>
          <w:lang w:eastAsia="en-GB"/>
        </w:rPr>
        <w:t>was evident in the review</w:t>
      </w:r>
      <w:r w:rsidRPr="00BD2A83">
        <w:rPr>
          <w:rFonts w:ascii="Calibri" w:eastAsia="Times New Roman" w:hAnsi="Calibri" w:cs="Calibri Light"/>
          <w:sz w:val="24"/>
          <w:szCs w:val="24"/>
          <w:lang w:eastAsia="en-GB"/>
        </w:rPr>
        <w:t xml:space="preserve">.  </w:t>
      </w:r>
      <w:r>
        <w:rPr>
          <w:rFonts w:ascii="Calibri" w:eastAsia="Times New Roman" w:hAnsi="Calibri" w:cs="Calibri Light"/>
          <w:sz w:val="24"/>
          <w:szCs w:val="24"/>
          <w:lang w:eastAsia="en-GB"/>
        </w:rPr>
        <w:t>PHPs</w:t>
      </w:r>
      <w:r w:rsidRPr="00BD2A83">
        <w:rPr>
          <w:rFonts w:ascii="Calibri" w:eastAsia="Times New Roman" w:hAnsi="Calibri" w:cs="Calibri Light"/>
          <w:sz w:val="24"/>
          <w:szCs w:val="24"/>
          <w:lang w:eastAsia="en-GB"/>
        </w:rPr>
        <w:t xml:space="preserve"> identified defici</w:t>
      </w:r>
      <w:r>
        <w:rPr>
          <w:rFonts w:ascii="Calibri" w:eastAsia="Times New Roman" w:hAnsi="Calibri" w:cs="Calibri Light"/>
          <w:sz w:val="24"/>
          <w:szCs w:val="24"/>
          <w:lang w:eastAsia="en-GB"/>
        </w:rPr>
        <w:t>ts in training around DNACP</w:t>
      </w:r>
      <w:r w:rsidRPr="00BD2A83">
        <w:rPr>
          <w:rFonts w:ascii="Calibri" w:eastAsia="Times New Roman" w:hAnsi="Calibri" w:cs="Calibri Light"/>
          <w:sz w:val="24"/>
          <w:szCs w:val="24"/>
          <w:lang w:eastAsia="en-GB"/>
        </w:rPr>
        <w:t>R orders</w:t>
      </w:r>
      <w:r w:rsidR="001224F3">
        <w:rPr>
          <w:rFonts w:ascii="Calibri" w:eastAsia="Times New Roman" w:hAnsi="Calibri" w:cs="Calibri Light"/>
          <w:sz w:val="24"/>
          <w:szCs w:val="24"/>
          <w:lang w:eastAsia="en-GB"/>
        </w:rPr>
        <w:t>,[</w:t>
      </w:r>
      <w:r w:rsidR="007C5B7E">
        <w:rPr>
          <w:rFonts w:ascii="Calibri" w:eastAsia="Times New Roman" w:hAnsi="Calibri" w:cs="Calibri Light"/>
          <w:noProof/>
          <w:sz w:val="24"/>
          <w:szCs w:val="24"/>
          <w:lang w:eastAsia="en-GB"/>
        </w:rPr>
        <w:t>7</w:t>
      </w:r>
      <w:r w:rsidR="00053E17">
        <w:rPr>
          <w:rFonts w:ascii="Calibri" w:eastAsia="Times New Roman" w:hAnsi="Calibri" w:cs="Calibri Light"/>
          <w:noProof/>
          <w:sz w:val="24"/>
          <w:szCs w:val="24"/>
          <w:lang w:eastAsia="en-GB"/>
        </w:rPr>
        <w:t>3</w:t>
      </w:r>
      <w:r w:rsidR="001224F3">
        <w:rPr>
          <w:rFonts w:ascii="Calibri" w:eastAsia="Times New Roman" w:hAnsi="Calibri" w:cs="Calibri Light"/>
          <w:noProof/>
          <w:sz w:val="24"/>
          <w:szCs w:val="24"/>
          <w:lang w:eastAsia="en-GB"/>
        </w:rPr>
        <w:t>,</w:t>
      </w:r>
      <w:r w:rsidRPr="001224F3">
        <w:rPr>
          <w:rFonts w:ascii="Calibri" w:eastAsia="Times New Roman" w:hAnsi="Calibri" w:cs="Calibri Light"/>
          <w:noProof/>
          <w:sz w:val="24"/>
          <w:szCs w:val="24"/>
          <w:lang w:eastAsia="en-GB"/>
        </w:rPr>
        <w:t xml:space="preserve"> </w:t>
      </w:r>
      <w:r w:rsidR="007C5B7E">
        <w:rPr>
          <w:rFonts w:ascii="Calibri" w:eastAsia="Times New Roman" w:hAnsi="Calibri" w:cs="Calibri Light"/>
          <w:noProof/>
          <w:sz w:val="24"/>
          <w:szCs w:val="24"/>
          <w:lang w:eastAsia="en-GB"/>
        </w:rPr>
        <w:t>7</w:t>
      </w:r>
      <w:r w:rsidR="00B66B5B">
        <w:rPr>
          <w:rFonts w:ascii="Calibri" w:eastAsia="Times New Roman" w:hAnsi="Calibri" w:cs="Calibri Light"/>
          <w:noProof/>
          <w:sz w:val="24"/>
          <w:szCs w:val="24"/>
          <w:lang w:eastAsia="en-GB"/>
        </w:rPr>
        <w:t>5</w:t>
      </w:r>
      <w:r w:rsidR="001224F3">
        <w:rPr>
          <w:rFonts w:ascii="Calibri" w:eastAsia="Times New Roman" w:hAnsi="Calibri" w:cs="Calibri Light"/>
          <w:sz w:val="24"/>
          <w:szCs w:val="24"/>
          <w:lang w:eastAsia="en-GB"/>
        </w:rPr>
        <w:t xml:space="preserve">] </w:t>
      </w:r>
      <w:r w:rsidRPr="00BD2A83">
        <w:rPr>
          <w:rFonts w:ascii="Calibri" w:eastAsia="Times New Roman" w:hAnsi="Calibri" w:cs="Calibri Light"/>
          <w:sz w:val="24"/>
          <w:szCs w:val="24"/>
          <w:lang w:eastAsia="en-GB"/>
        </w:rPr>
        <w:t>dealing with suicide</w:t>
      </w:r>
      <w:r w:rsidR="001224F3">
        <w:rPr>
          <w:rFonts w:ascii="Calibri" w:eastAsia="Times New Roman" w:hAnsi="Calibri" w:cs="Calibri Light"/>
          <w:sz w:val="24"/>
          <w:szCs w:val="24"/>
          <w:lang w:eastAsia="en-GB"/>
        </w:rPr>
        <w:t>,[</w:t>
      </w:r>
      <w:r w:rsidR="007C5B7E">
        <w:rPr>
          <w:rFonts w:ascii="Calibri" w:eastAsia="Times New Roman" w:hAnsi="Calibri" w:cs="Calibri Light"/>
          <w:noProof/>
          <w:sz w:val="24"/>
          <w:szCs w:val="24"/>
          <w:lang w:eastAsia="en-GB"/>
        </w:rPr>
        <w:t>4</w:t>
      </w:r>
      <w:r w:rsidR="00B66B5B">
        <w:rPr>
          <w:rFonts w:ascii="Calibri" w:eastAsia="Times New Roman" w:hAnsi="Calibri" w:cs="Calibri Light"/>
          <w:noProof/>
          <w:sz w:val="24"/>
          <w:szCs w:val="24"/>
          <w:lang w:eastAsia="en-GB"/>
        </w:rPr>
        <w:t>6</w:t>
      </w:r>
      <w:r w:rsidR="001224F3">
        <w:rPr>
          <w:rFonts w:ascii="Calibri" w:eastAsia="Times New Roman" w:hAnsi="Calibri" w:cs="Calibri Light"/>
          <w:noProof/>
          <w:sz w:val="24"/>
          <w:szCs w:val="24"/>
          <w:lang w:eastAsia="en-GB"/>
        </w:rPr>
        <w:t>,</w:t>
      </w:r>
      <w:r w:rsidRPr="001224F3">
        <w:rPr>
          <w:rFonts w:ascii="Calibri" w:eastAsia="Times New Roman" w:hAnsi="Calibri" w:cs="Calibri Light"/>
          <w:noProof/>
          <w:sz w:val="24"/>
          <w:szCs w:val="24"/>
          <w:lang w:eastAsia="en-GB"/>
        </w:rPr>
        <w:t xml:space="preserve"> </w:t>
      </w:r>
      <w:r w:rsidR="007C5B7E">
        <w:rPr>
          <w:rFonts w:ascii="Calibri" w:eastAsia="Times New Roman" w:hAnsi="Calibri" w:cs="Calibri Light"/>
          <w:noProof/>
          <w:sz w:val="24"/>
          <w:szCs w:val="24"/>
          <w:lang w:eastAsia="en-GB"/>
        </w:rPr>
        <w:t>5</w:t>
      </w:r>
      <w:r w:rsidR="00B66B5B">
        <w:rPr>
          <w:rFonts w:ascii="Calibri" w:eastAsia="Times New Roman" w:hAnsi="Calibri" w:cs="Calibri Light"/>
          <w:noProof/>
          <w:sz w:val="24"/>
          <w:szCs w:val="24"/>
          <w:lang w:eastAsia="en-GB"/>
        </w:rPr>
        <w:t>2</w:t>
      </w:r>
      <w:r w:rsidRPr="001224F3">
        <w:rPr>
          <w:rFonts w:ascii="Calibri" w:eastAsia="Times New Roman" w:hAnsi="Calibri" w:cs="Calibri Light"/>
          <w:noProof/>
          <w:sz w:val="24"/>
          <w:szCs w:val="24"/>
          <w:lang w:eastAsia="en-GB"/>
        </w:rPr>
        <w:t>-</w:t>
      </w:r>
      <w:r w:rsidR="007C5B7E">
        <w:rPr>
          <w:rFonts w:ascii="Calibri" w:eastAsia="Times New Roman" w:hAnsi="Calibri" w:cs="Calibri Light"/>
          <w:noProof/>
          <w:sz w:val="24"/>
          <w:szCs w:val="24"/>
          <w:lang w:eastAsia="en-GB"/>
        </w:rPr>
        <w:t>5</w:t>
      </w:r>
      <w:r w:rsidR="00B66B5B">
        <w:rPr>
          <w:rFonts w:ascii="Calibri" w:eastAsia="Times New Roman" w:hAnsi="Calibri" w:cs="Calibri Light"/>
          <w:noProof/>
          <w:sz w:val="24"/>
          <w:szCs w:val="24"/>
          <w:lang w:eastAsia="en-GB"/>
        </w:rPr>
        <w:t>4</w:t>
      </w:r>
      <w:r w:rsidR="001224F3">
        <w:rPr>
          <w:rFonts w:ascii="Calibri" w:eastAsia="Times New Roman" w:hAnsi="Calibri" w:cs="Calibri Light"/>
          <w:sz w:val="24"/>
          <w:szCs w:val="24"/>
          <w:lang w:eastAsia="en-GB"/>
        </w:rPr>
        <w:t>]</w:t>
      </w:r>
      <w:r w:rsidRPr="00BD2A83">
        <w:rPr>
          <w:rFonts w:ascii="Calibri" w:eastAsia="Times New Roman" w:hAnsi="Calibri" w:cs="Calibri Light"/>
          <w:sz w:val="24"/>
          <w:szCs w:val="24"/>
          <w:lang w:eastAsia="en-GB"/>
        </w:rPr>
        <w:t xml:space="preserve"> managing bereavement</w:t>
      </w:r>
      <w:r w:rsidR="001224F3">
        <w:rPr>
          <w:rFonts w:ascii="Calibri" w:eastAsia="Times New Roman" w:hAnsi="Calibri" w:cs="Calibri Light"/>
          <w:sz w:val="24"/>
          <w:szCs w:val="24"/>
          <w:lang w:eastAsia="en-GB"/>
        </w:rPr>
        <w:t>,[</w:t>
      </w:r>
      <w:r w:rsidR="007C5B7E">
        <w:rPr>
          <w:rFonts w:ascii="Calibri" w:eastAsia="Times New Roman" w:hAnsi="Calibri" w:cs="Calibri Light"/>
          <w:noProof/>
          <w:sz w:val="24"/>
          <w:szCs w:val="24"/>
          <w:lang w:eastAsia="en-GB"/>
        </w:rPr>
        <w:t>7</w:t>
      </w:r>
      <w:r w:rsidR="00B66B5B">
        <w:rPr>
          <w:rFonts w:ascii="Calibri" w:eastAsia="Times New Roman" w:hAnsi="Calibri" w:cs="Calibri Light"/>
          <w:noProof/>
          <w:sz w:val="24"/>
          <w:szCs w:val="24"/>
          <w:lang w:eastAsia="en-GB"/>
        </w:rPr>
        <w:t>1</w:t>
      </w:r>
      <w:r w:rsidR="001224F3">
        <w:rPr>
          <w:rFonts w:ascii="Calibri" w:eastAsia="Times New Roman" w:hAnsi="Calibri" w:cs="Calibri Light"/>
          <w:sz w:val="24"/>
          <w:szCs w:val="24"/>
          <w:lang w:eastAsia="en-GB"/>
        </w:rPr>
        <w:t>]</w:t>
      </w:r>
      <w:r w:rsidRPr="00BD2A83">
        <w:rPr>
          <w:rFonts w:ascii="Calibri" w:eastAsia="Times New Roman" w:hAnsi="Calibri" w:cs="Calibri Light"/>
          <w:sz w:val="24"/>
          <w:szCs w:val="24"/>
          <w:lang w:eastAsia="en-GB"/>
        </w:rPr>
        <w:t xml:space="preserve"> communicating bad news and emotion work</w:t>
      </w:r>
      <w:r w:rsidR="001224F3">
        <w:rPr>
          <w:rFonts w:ascii="Calibri" w:eastAsia="Times New Roman" w:hAnsi="Calibri" w:cs="Calibri Light"/>
          <w:sz w:val="24"/>
          <w:szCs w:val="24"/>
          <w:lang w:eastAsia="en-GB"/>
        </w:rPr>
        <w:t>.[</w:t>
      </w:r>
      <w:r w:rsidR="007C5B7E">
        <w:rPr>
          <w:rFonts w:ascii="Calibri" w:eastAsia="Times New Roman" w:hAnsi="Calibri" w:cs="Calibri Light"/>
          <w:noProof/>
          <w:sz w:val="24"/>
          <w:szCs w:val="24"/>
          <w:lang w:eastAsia="en-GB"/>
        </w:rPr>
        <w:t>4</w:t>
      </w:r>
      <w:r w:rsidR="00B66B5B">
        <w:rPr>
          <w:rFonts w:ascii="Calibri" w:eastAsia="Times New Roman" w:hAnsi="Calibri" w:cs="Calibri Light"/>
          <w:noProof/>
          <w:sz w:val="24"/>
          <w:szCs w:val="24"/>
          <w:lang w:eastAsia="en-GB"/>
        </w:rPr>
        <w:t>7</w:t>
      </w:r>
      <w:r w:rsidR="00B840DB">
        <w:rPr>
          <w:rFonts w:ascii="Calibri" w:eastAsia="Times New Roman" w:hAnsi="Calibri" w:cs="Calibri Light"/>
          <w:noProof/>
          <w:sz w:val="24"/>
          <w:szCs w:val="24"/>
          <w:lang w:eastAsia="en-GB"/>
        </w:rPr>
        <w:t>,</w:t>
      </w:r>
      <w:r w:rsidRPr="001224F3">
        <w:rPr>
          <w:rFonts w:ascii="Calibri" w:eastAsia="Times New Roman" w:hAnsi="Calibri" w:cs="Calibri Light"/>
          <w:noProof/>
          <w:sz w:val="24"/>
          <w:szCs w:val="24"/>
          <w:lang w:eastAsia="en-GB"/>
        </w:rPr>
        <w:t xml:space="preserve"> </w:t>
      </w:r>
      <w:r w:rsidR="007C5B7E">
        <w:rPr>
          <w:rFonts w:ascii="Calibri" w:eastAsia="Times New Roman" w:hAnsi="Calibri" w:cs="Calibri Light"/>
          <w:noProof/>
          <w:sz w:val="24"/>
          <w:szCs w:val="24"/>
          <w:lang w:eastAsia="en-GB"/>
        </w:rPr>
        <w:t>5</w:t>
      </w:r>
      <w:r w:rsidR="00B66B5B">
        <w:rPr>
          <w:rFonts w:ascii="Calibri" w:eastAsia="Times New Roman" w:hAnsi="Calibri" w:cs="Calibri Light"/>
          <w:noProof/>
          <w:sz w:val="24"/>
          <w:szCs w:val="24"/>
          <w:lang w:eastAsia="en-GB"/>
        </w:rPr>
        <w:t>0</w:t>
      </w:r>
      <w:r w:rsidR="001224F3">
        <w:rPr>
          <w:rFonts w:ascii="Calibri" w:eastAsia="Times New Roman" w:hAnsi="Calibri" w:cs="Calibri Light"/>
          <w:noProof/>
          <w:sz w:val="24"/>
          <w:szCs w:val="24"/>
          <w:lang w:eastAsia="en-GB"/>
        </w:rPr>
        <w:t>,</w:t>
      </w:r>
      <w:r w:rsidRPr="001224F3">
        <w:rPr>
          <w:rFonts w:ascii="Calibri" w:eastAsia="Times New Roman" w:hAnsi="Calibri" w:cs="Calibri Light"/>
          <w:noProof/>
          <w:sz w:val="24"/>
          <w:szCs w:val="24"/>
          <w:lang w:eastAsia="en-GB"/>
        </w:rPr>
        <w:t xml:space="preserve"> </w:t>
      </w:r>
      <w:r w:rsidR="00B66B5B">
        <w:rPr>
          <w:rFonts w:ascii="Calibri" w:eastAsia="Times New Roman" w:hAnsi="Calibri" w:cs="Calibri Light"/>
          <w:noProof/>
          <w:sz w:val="24"/>
          <w:szCs w:val="24"/>
          <w:lang w:eastAsia="en-GB"/>
        </w:rPr>
        <w:t>69</w:t>
      </w:r>
      <w:r w:rsidR="001224F3">
        <w:rPr>
          <w:rFonts w:ascii="Calibri" w:eastAsia="Times New Roman" w:hAnsi="Calibri" w:cs="Calibri Light"/>
          <w:noProof/>
          <w:sz w:val="24"/>
          <w:szCs w:val="24"/>
          <w:lang w:eastAsia="en-GB"/>
        </w:rPr>
        <w:t>]</w:t>
      </w:r>
      <w:r w:rsidRPr="00BD2A83">
        <w:rPr>
          <w:rFonts w:ascii="Calibri" w:eastAsia="Times New Roman" w:hAnsi="Calibri" w:cs="Times New Roman"/>
          <w:sz w:val="24"/>
          <w:szCs w:val="24"/>
          <w:lang w:eastAsia="en-GB"/>
        </w:rPr>
        <w:t xml:space="preserve">  PHPs attending OHCAs, felt training did not adequately prepare them to manage families during cardiac arrests</w:t>
      </w:r>
      <w:r w:rsidR="001224F3">
        <w:rPr>
          <w:rFonts w:ascii="Calibri" w:eastAsia="Times New Roman" w:hAnsi="Calibri" w:cs="Times New Roman"/>
          <w:sz w:val="24"/>
          <w:szCs w:val="24"/>
          <w:lang w:eastAsia="en-GB"/>
        </w:rPr>
        <w:t>.[</w:t>
      </w:r>
      <w:r w:rsidR="00E6283B">
        <w:rPr>
          <w:rFonts w:ascii="Calibri" w:eastAsia="Times New Roman" w:hAnsi="Calibri" w:cs="Times New Roman"/>
          <w:noProof/>
          <w:sz w:val="24"/>
          <w:szCs w:val="24"/>
          <w:lang w:eastAsia="en-GB"/>
        </w:rPr>
        <w:t>69</w:t>
      </w:r>
      <w:r w:rsidR="001224F3">
        <w:rPr>
          <w:rFonts w:ascii="Calibri" w:eastAsia="Times New Roman" w:hAnsi="Calibri" w:cs="Times New Roman"/>
          <w:sz w:val="24"/>
          <w:szCs w:val="24"/>
          <w:lang w:eastAsia="en-GB"/>
        </w:rPr>
        <w:t>]</w:t>
      </w:r>
      <w:r w:rsidRPr="00BD2A83">
        <w:rPr>
          <w:rFonts w:ascii="Calibri" w:eastAsia="Times New Roman" w:hAnsi="Calibri" w:cs="Times New Roman"/>
          <w:sz w:val="24"/>
          <w:szCs w:val="24"/>
          <w:lang w:eastAsia="en-GB"/>
        </w:rPr>
        <w:t xml:space="preserve"> In addition to better training, papers identified a need for national level guidance and documentation around resuscitation</w:t>
      </w:r>
      <w:r w:rsidR="001224F3">
        <w:rPr>
          <w:rFonts w:ascii="Calibri" w:eastAsia="Times New Roman" w:hAnsi="Calibri" w:cs="Times New Roman"/>
          <w:sz w:val="24"/>
          <w:szCs w:val="24"/>
          <w:lang w:eastAsia="en-GB"/>
        </w:rPr>
        <w:t>.[</w:t>
      </w:r>
      <w:r w:rsidR="007C5B7E">
        <w:rPr>
          <w:rFonts w:ascii="Calibri" w:eastAsia="Times New Roman" w:hAnsi="Calibri" w:cs="Times New Roman"/>
          <w:noProof/>
          <w:sz w:val="24"/>
          <w:szCs w:val="24"/>
          <w:lang w:eastAsia="en-GB"/>
        </w:rPr>
        <w:t>7</w:t>
      </w:r>
      <w:r w:rsidR="00053E17">
        <w:rPr>
          <w:rFonts w:ascii="Calibri" w:eastAsia="Times New Roman" w:hAnsi="Calibri" w:cs="Times New Roman"/>
          <w:noProof/>
          <w:sz w:val="24"/>
          <w:szCs w:val="24"/>
          <w:lang w:eastAsia="en-GB"/>
        </w:rPr>
        <w:t>3</w:t>
      </w:r>
      <w:r w:rsidR="001224F3">
        <w:rPr>
          <w:rFonts w:ascii="Calibri" w:eastAsia="Times New Roman" w:hAnsi="Calibri" w:cs="Times New Roman"/>
          <w:sz w:val="24"/>
          <w:szCs w:val="24"/>
          <w:lang w:eastAsia="en-GB"/>
        </w:rPr>
        <w:t>]</w:t>
      </w:r>
      <w:r w:rsidRPr="00BD2A83">
        <w:rPr>
          <w:rFonts w:ascii="Calibri" w:eastAsia="Times New Roman" w:hAnsi="Calibri" w:cs="Times New Roman"/>
          <w:sz w:val="24"/>
          <w:szCs w:val="24"/>
          <w:lang w:eastAsia="en-GB"/>
        </w:rPr>
        <w:t xml:space="preserve"> </w:t>
      </w:r>
      <w:r w:rsidRPr="00BD2A83">
        <w:rPr>
          <w:rFonts w:ascii="Calibri" w:eastAsia="Times New Roman" w:hAnsi="Calibri" w:cs="Calibri Light"/>
          <w:sz w:val="24"/>
          <w:szCs w:val="24"/>
          <w:lang w:eastAsia="en-GB"/>
        </w:rPr>
        <w:t xml:space="preserve">PHPs described learning on the job through observing their </w:t>
      </w:r>
      <w:r w:rsidR="00123AF1">
        <w:rPr>
          <w:rFonts w:ascii="Calibri" w:eastAsia="Times New Roman" w:hAnsi="Calibri" w:cs="Calibri Light"/>
          <w:sz w:val="24"/>
          <w:szCs w:val="24"/>
          <w:lang w:eastAsia="en-GB"/>
        </w:rPr>
        <w:t>colleagues</w:t>
      </w:r>
      <w:r w:rsidR="001224F3">
        <w:rPr>
          <w:rFonts w:ascii="Calibri" w:eastAsia="Times New Roman" w:hAnsi="Calibri" w:cs="Calibri Light"/>
          <w:sz w:val="24"/>
          <w:szCs w:val="24"/>
          <w:lang w:eastAsia="en-GB"/>
        </w:rPr>
        <w:t>,[</w:t>
      </w:r>
      <w:r w:rsidR="00E6283B">
        <w:rPr>
          <w:rFonts w:ascii="Calibri" w:eastAsia="Times New Roman" w:hAnsi="Calibri" w:cs="Calibri Light"/>
          <w:noProof/>
          <w:sz w:val="24"/>
          <w:szCs w:val="24"/>
          <w:lang w:eastAsia="en-GB"/>
        </w:rPr>
        <w:t>69</w:t>
      </w:r>
      <w:r w:rsidR="001224F3">
        <w:rPr>
          <w:rFonts w:ascii="Calibri" w:eastAsia="Times New Roman" w:hAnsi="Calibri" w:cs="Calibri Light"/>
          <w:sz w:val="24"/>
          <w:szCs w:val="24"/>
          <w:lang w:eastAsia="en-GB"/>
        </w:rPr>
        <w:t>]</w:t>
      </w:r>
      <w:r>
        <w:rPr>
          <w:rFonts w:ascii="Calibri" w:eastAsia="Times New Roman" w:hAnsi="Calibri" w:cs="Calibri Light"/>
          <w:sz w:val="24"/>
          <w:szCs w:val="24"/>
          <w:lang w:eastAsia="en-GB"/>
        </w:rPr>
        <w:t xml:space="preserve"> and wanted </w:t>
      </w:r>
      <w:r w:rsidRPr="00BD2A83">
        <w:rPr>
          <w:rFonts w:ascii="Calibri" w:eastAsia="Times New Roman" w:hAnsi="Calibri" w:cs="Calibri Light"/>
          <w:sz w:val="24"/>
          <w:szCs w:val="24"/>
          <w:lang w:eastAsia="en-GB"/>
        </w:rPr>
        <w:t xml:space="preserve">training and mentoring from other </w:t>
      </w:r>
      <w:r>
        <w:rPr>
          <w:rFonts w:ascii="Calibri" w:eastAsia="Times New Roman" w:hAnsi="Calibri" w:cs="Calibri Light"/>
          <w:sz w:val="24"/>
          <w:szCs w:val="24"/>
          <w:lang w:eastAsia="en-GB"/>
        </w:rPr>
        <w:t>healthcare professionals</w:t>
      </w:r>
      <w:r w:rsidRPr="00BD2A83">
        <w:rPr>
          <w:rFonts w:ascii="Calibri" w:eastAsia="Times New Roman" w:hAnsi="Calibri" w:cs="Calibri Light"/>
          <w:sz w:val="24"/>
          <w:szCs w:val="24"/>
          <w:lang w:eastAsia="en-GB"/>
        </w:rPr>
        <w:t xml:space="preserve"> and peers</w:t>
      </w:r>
      <w:r w:rsidR="001224F3">
        <w:rPr>
          <w:rFonts w:ascii="Calibri" w:eastAsia="Times New Roman" w:hAnsi="Calibri" w:cs="Calibri Light"/>
          <w:sz w:val="24"/>
          <w:szCs w:val="24"/>
          <w:lang w:eastAsia="en-GB"/>
        </w:rPr>
        <w:t>.[</w:t>
      </w:r>
      <w:r w:rsidR="003B0F41">
        <w:rPr>
          <w:rFonts w:ascii="Calibri" w:eastAsia="Times New Roman" w:hAnsi="Calibri" w:cs="Calibri Light"/>
          <w:noProof/>
          <w:sz w:val="24"/>
          <w:szCs w:val="24"/>
          <w:lang w:eastAsia="en-GB"/>
        </w:rPr>
        <w:t>67</w:t>
      </w:r>
      <w:r w:rsidR="001224F3">
        <w:rPr>
          <w:rFonts w:ascii="Calibri" w:eastAsia="Times New Roman" w:hAnsi="Calibri" w:cs="Calibri Light"/>
          <w:sz w:val="24"/>
          <w:szCs w:val="24"/>
          <w:lang w:eastAsia="en-GB"/>
        </w:rPr>
        <w:t>]</w:t>
      </w:r>
    </w:p>
    <w:p w14:paraId="38F56900" w14:textId="77777777" w:rsidR="00F37725" w:rsidRPr="001E7AD3" w:rsidRDefault="00F37725" w:rsidP="007B2C74">
      <w:pPr>
        <w:spacing w:before="100" w:beforeAutospacing="1" w:after="100" w:afterAutospacing="1" w:line="480" w:lineRule="auto"/>
        <w:jc w:val="both"/>
        <w:rPr>
          <w:rFonts w:ascii="Calibri" w:eastAsia="Times New Roman" w:hAnsi="Calibri" w:cs="Calibri Light"/>
          <w:sz w:val="24"/>
          <w:szCs w:val="24"/>
          <w:lang w:eastAsia="en-GB"/>
        </w:rPr>
      </w:pPr>
      <w:r w:rsidRPr="001E7AD3">
        <w:rPr>
          <w:rFonts w:ascii="Calibri" w:eastAsia="Times New Roman" w:hAnsi="Calibri" w:cs="Calibri Light"/>
          <w:sz w:val="24"/>
          <w:szCs w:val="24"/>
          <w:lang w:eastAsia="en-GB"/>
        </w:rPr>
        <w:t xml:space="preserve">Support needs </w:t>
      </w:r>
    </w:p>
    <w:p w14:paraId="39C9F387" w14:textId="7D17C2C3" w:rsidR="00F37725" w:rsidRDefault="00F37725" w:rsidP="007B2C74">
      <w:pPr>
        <w:spacing w:line="480" w:lineRule="auto"/>
        <w:jc w:val="both"/>
        <w:rPr>
          <w:rFonts w:ascii="Calibri" w:eastAsia="Calibri" w:hAnsi="Calibri" w:cs="Times New Roman"/>
          <w:sz w:val="24"/>
          <w:szCs w:val="24"/>
        </w:rPr>
      </w:pPr>
      <w:r w:rsidRPr="00BD2A83">
        <w:rPr>
          <w:rFonts w:ascii="Calibri" w:eastAsia="Calibri" w:hAnsi="Calibri" w:cs="Times New Roman"/>
          <w:sz w:val="24"/>
          <w:szCs w:val="24"/>
        </w:rPr>
        <w:t>In a work environment</w:t>
      </w:r>
      <w:r>
        <w:rPr>
          <w:rFonts w:ascii="Calibri" w:eastAsia="Calibri" w:hAnsi="Calibri" w:cs="Times New Roman"/>
          <w:sz w:val="24"/>
          <w:szCs w:val="24"/>
        </w:rPr>
        <w:t>,</w:t>
      </w:r>
      <w:r w:rsidRPr="00BD2A83">
        <w:rPr>
          <w:rFonts w:ascii="Calibri" w:eastAsia="Calibri" w:hAnsi="Calibri" w:cs="Times New Roman"/>
          <w:sz w:val="24"/>
          <w:szCs w:val="24"/>
        </w:rPr>
        <w:t xml:space="preserve"> </w:t>
      </w:r>
      <w:r>
        <w:rPr>
          <w:rFonts w:ascii="Calibri" w:eastAsia="Calibri" w:hAnsi="Calibri" w:cs="Times New Roman"/>
          <w:sz w:val="24"/>
          <w:szCs w:val="24"/>
        </w:rPr>
        <w:t>characterised</w:t>
      </w:r>
      <w:r w:rsidRPr="00BD2A83">
        <w:rPr>
          <w:rFonts w:ascii="Calibri" w:eastAsia="Calibri" w:hAnsi="Calibri" w:cs="Times New Roman"/>
          <w:sz w:val="24"/>
          <w:szCs w:val="24"/>
        </w:rPr>
        <w:t xml:space="preserve"> by intense emotional demands, PHPs </w:t>
      </w:r>
      <w:r w:rsidR="00123AF1">
        <w:rPr>
          <w:rFonts w:ascii="Calibri" w:eastAsia="Calibri" w:hAnsi="Calibri" w:cs="Times New Roman"/>
          <w:sz w:val="24"/>
          <w:szCs w:val="24"/>
        </w:rPr>
        <w:t xml:space="preserve">reported a need for </w:t>
      </w:r>
      <w:r w:rsidRPr="00BD2A83">
        <w:rPr>
          <w:rFonts w:ascii="Calibri" w:eastAsia="Calibri" w:hAnsi="Calibri" w:cs="Times New Roman"/>
          <w:sz w:val="24"/>
          <w:szCs w:val="24"/>
        </w:rPr>
        <w:t xml:space="preserve">several </w:t>
      </w:r>
      <w:r>
        <w:rPr>
          <w:rFonts w:ascii="Calibri" w:eastAsia="Calibri" w:hAnsi="Calibri" w:cs="Times New Roman"/>
          <w:sz w:val="24"/>
          <w:szCs w:val="24"/>
        </w:rPr>
        <w:t xml:space="preserve">dimensions of </w:t>
      </w:r>
      <w:r w:rsidRPr="00BD2A83">
        <w:rPr>
          <w:rFonts w:ascii="Calibri" w:eastAsia="Calibri" w:hAnsi="Calibri" w:cs="Times New Roman"/>
          <w:sz w:val="24"/>
          <w:szCs w:val="24"/>
        </w:rPr>
        <w:t xml:space="preserve">support </w:t>
      </w:r>
      <w:r>
        <w:rPr>
          <w:rFonts w:ascii="Calibri" w:eastAsia="Calibri" w:hAnsi="Calibri" w:cs="Times New Roman"/>
          <w:sz w:val="24"/>
          <w:szCs w:val="24"/>
        </w:rPr>
        <w:t>not always available</w:t>
      </w:r>
      <w:r w:rsidRPr="00BD2A83">
        <w:rPr>
          <w:rFonts w:ascii="Calibri" w:eastAsia="Calibri" w:hAnsi="Calibri" w:cs="Times New Roman"/>
          <w:sz w:val="24"/>
          <w:szCs w:val="24"/>
        </w:rPr>
        <w:t>, including time</w:t>
      </w:r>
      <w:r>
        <w:rPr>
          <w:rFonts w:ascii="Calibri" w:eastAsia="Calibri" w:hAnsi="Calibri" w:cs="Times New Roman"/>
          <w:sz w:val="24"/>
          <w:szCs w:val="24"/>
        </w:rPr>
        <w:t>-</w:t>
      </w:r>
      <w:r w:rsidRPr="00BD2A83">
        <w:rPr>
          <w:rFonts w:ascii="Calibri" w:eastAsia="Calibri" w:hAnsi="Calibri" w:cs="Times New Roman"/>
          <w:sz w:val="24"/>
          <w:szCs w:val="24"/>
        </w:rPr>
        <w:t>out periods</w:t>
      </w:r>
      <w:r>
        <w:rPr>
          <w:rFonts w:ascii="Calibri" w:eastAsia="Calibri" w:hAnsi="Calibri" w:cs="Times New Roman"/>
          <w:sz w:val="24"/>
          <w:szCs w:val="24"/>
        </w:rPr>
        <w:t xml:space="preserve">, </w:t>
      </w:r>
      <w:r w:rsidRPr="00BD2A83">
        <w:rPr>
          <w:rFonts w:ascii="Calibri" w:eastAsia="Calibri" w:hAnsi="Calibri" w:cs="Times New Roman"/>
          <w:sz w:val="24"/>
          <w:szCs w:val="24"/>
        </w:rPr>
        <w:t>protected time after stressful calls</w:t>
      </w:r>
      <w:r w:rsidR="00123AF1">
        <w:rPr>
          <w:rFonts w:ascii="Calibri" w:eastAsia="Calibri" w:hAnsi="Calibri" w:cs="Times New Roman"/>
          <w:sz w:val="24"/>
          <w:szCs w:val="24"/>
        </w:rPr>
        <w:t>,</w:t>
      </w:r>
      <w:r w:rsidRPr="00BD2A83">
        <w:rPr>
          <w:rFonts w:ascii="Calibri" w:eastAsia="Calibri" w:hAnsi="Calibri" w:cs="Times New Roman"/>
          <w:sz w:val="24"/>
          <w:szCs w:val="24"/>
        </w:rPr>
        <w:t xml:space="preserve"> and colleague, supervisor and management support</w:t>
      </w:r>
      <w:r w:rsidR="001224F3">
        <w:rPr>
          <w:rFonts w:ascii="Calibri" w:eastAsia="Calibri" w:hAnsi="Calibri" w:cs="Times New Roman"/>
          <w:sz w:val="24"/>
          <w:szCs w:val="24"/>
        </w:rPr>
        <w:t>.[</w:t>
      </w:r>
      <w:r w:rsidR="007C5B7E">
        <w:rPr>
          <w:rFonts w:ascii="Calibri" w:eastAsia="Calibri" w:hAnsi="Calibri" w:cs="Times New Roman"/>
          <w:noProof/>
          <w:sz w:val="24"/>
          <w:szCs w:val="24"/>
        </w:rPr>
        <w:t>5</w:t>
      </w:r>
      <w:r w:rsidR="00E6283B">
        <w:rPr>
          <w:rFonts w:ascii="Calibri" w:eastAsia="Calibri" w:hAnsi="Calibri" w:cs="Times New Roman"/>
          <w:noProof/>
          <w:sz w:val="24"/>
          <w:szCs w:val="24"/>
        </w:rPr>
        <w:t>0</w:t>
      </w:r>
      <w:r w:rsidR="001224F3">
        <w:rPr>
          <w:rFonts w:ascii="Calibri" w:eastAsia="Calibri" w:hAnsi="Calibri" w:cs="Times New Roman"/>
          <w:noProof/>
          <w:sz w:val="24"/>
          <w:szCs w:val="24"/>
        </w:rPr>
        <w:t>,</w:t>
      </w:r>
      <w:r w:rsidRPr="001224F3">
        <w:rPr>
          <w:rFonts w:ascii="Calibri" w:eastAsia="Calibri" w:hAnsi="Calibri" w:cs="Times New Roman"/>
          <w:noProof/>
          <w:sz w:val="24"/>
          <w:szCs w:val="24"/>
        </w:rPr>
        <w:t xml:space="preserve"> </w:t>
      </w:r>
      <w:r w:rsidR="007C5B7E">
        <w:rPr>
          <w:rFonts w:ascii="Calibri" w:eastAsia="Calibri" w:hAnsi="Calibri" w:cs="Times New Roman"/>
          <w:noProof/>
          <w:sz w:val="24"/>
          <w:szCs w:val="24"/>
        </w:rPr>
        <w:t>5</w:t>
      </w:r>
      <w:r w:rsidR="00E6283B">
        <w:rPr>
          <w:rFonts w:ascii="Calibri" w:eastAsia="Calibri" w:hAnsi="Calibri" w:cs="Times New Roman"/>
          <w:noProof/>
          <w:sz w:val="24"/>
          <w:szCs w:val="24"/>
        </w:rPr>
        <w:t>1</w:t>
      </w:r>
      <w:r w:rsidR="001224F3">
        <w:rPr>
          <w:rFonts w:ascii="Calibri" w:eastAsia="Calibri" w:hAnsi="Calibri" w:cs="Times New Roman"/>
          <w:sz w:val="24"/>
          <w:szCs w:val="24"/>
        </w:rPr>
        <w:t>]</w:t>
      </w:r>
      <w:r w:rsidRPr="00BD2A83">
        <w:rPr>
          <w:rFonts w:ascii="Calibri" w:eastAsia="Calibri" w:hAnsi="Calibri" w:cs="Times New Roman"/>
          <w:sz w:val="24"/>
          <w:szCs w:val="24"/>
        </w:rPr>
        <w:t xml:space="preserve">  </w:t>
      </w:r>
      <w:r>
        <w:rPr>
          <w:rFonts w:ascii="Calibri" w:eastAsia="Calibri" w:hAnsi="Calibri" w:cs="Times New Roman"/>
          <w:sz w:val="24"/>
          <w:szCs w:val="24"/>
        </w:rPr>
        <w:t xml:space="preserve">A physical space for reflection and collective support </w:t>
      </w:r>
      <w:r w:rsidRPr="00BD2A83">
        <w:rPr>
          <w:rFonts w:ascii="Calibri" w:eastAsia="Calibri" w:hAnsi="Calibri" w:cs="Times New Roman"/>
          <w:sz w:val="24"/>
          <w:szCs w:val="24"/>
        </w:rPr>
        <w:t>from peers was especially important</w:t>
      </w:r>
      <w:r w:rsidR="001224F3">
        <w:rPr>
          <w:rFonts w:ascii="Calibri" w:eastAsia="Calibri" w:hAnsi="Calibri" w:cs="Times New Roman"/>
          <w:sz w:val="24"/>
          <w:szCs w:val="24"/>
        </w:rPr>
        <w:t>.[</w:t>
      </w:r>
      <w:r w:rsidR="007C5B7E">
        <w:rPr>
          <w:rFonts w:ascii="Calibri" w:eastAsia="Calibri" w:hAnsi="Calibri" w:cs="Times New Roman"/>
          <w:noProof/>
          <w:sz w:val="24"/>
          <w:szCs w:val="24"/>
        </w:rPr>
        <w:t>5</w:t>
      </w:r>
      <w:r w:rsidR="00E6283B">
        <w:rPr>
          <w:rFonts w:ascii="Calibri" w:eastAsia="Calibri" w:hAnsi="Calibri" w:cs="Times New Roman"/>
          <w:noProof/>
          <w:sz w:val="24"/>
          <w:szCs w:val="24"/>
        </w:rPr>
        <w:t>0</w:t>
      </w:r>
      <w:r w:rsidR="001224F3">
        <w:rPr>
          <w:rFonts w:ascii="Calibri" w:eastAsia="Calibri" w:hAnsi="Calibri" w:cs="Times New Roman"/>
          <w:noProof/>
          <w:sz w:val="24"/>
          <w:szCs w:val="24"/>
        </w:rPr>
        <w:t>,</w:t>
      </w:r>
      <w:r w:rsidRPr="001224F3">
        <w:rPr>
          <w:rFonts w:ascii="Calibri" w:eastAsia="Calibri" w:hAnsi="Calibri" w:cs="Times New Roman"/>
          <w:noProof/>
          <w:sz w:val="24"/>
          <w:szCs w:val="24"/>
        </w:rPr>
        <w:t xml:space="preserve"> </w:t>
      </w:r>
      <w:r w:rsidR="007C5B7E">
        <w:rPr>
          <w:rFonts w:ascii="Calibri" w:eastAsia="Calibri" w:hAnsi="Calibri" w:cs="Times New Roman"/>
          <w:noProof/>
          <w:sz w:val="24"/>
          <w:szCs w:val="24"/>
        </w:rPr>
        <w:t>5</w:t>
      </w:r>
      <w:r w:rsidR="00E6283B">
        <w:rPr>
          <w:rFonts w:ascii="Calibri" w:eastAsia="Calibri" w:hAnsi="Calibri" w:cs="Times New Roman"/>
          <w:noProof/>
          <w:sz w:val="24"/>
          <w:szCs w:val="24"/>
        </w:rPr>
        <w:t>1</w:t>
      </w:r>
      <w:r w:rsidR="001224F3">
        <w:rPr>
          <w:rFonts w:ascii="Calibri" w:eastAsia="Calibri" w:hAnsi="Calibri" w:cs="Times New Roman"/>
          <w:sz w:val="24"/>
          <w:szCs w:val="24"/>
        </w:rPr>
        <w:t xml:space="preserve">] </w:t>
      </w:r>
      <w:r w:rsidRPr="00BD2A83">
        <w:rPr>
          <w:rFonts w:ascii="Calibri" w:eastAsia="Calibri" w:hAnsi="Calibri" w:cs="Times New Roman"/>
          <w:sz w:val="24"/>
          <w:szCs w:val="24"/>
        </w:rPr>
        <w:t xml:space="preserve"> </w:t>
      </w:r>
      <w:r>
        <w:rPr>
          <w:rFonts w:ascii="Calibri" w:eastAsia="Calibri" w:hAnsi="Calibri" w:cs="Times New Roman"/>
          <w:sz w:val="24"/>
          <w:szCs w:val="24"/>
        </w:rPr>
        <w:t xml:space="preserve">Support received from </w:t>
      </w:r>
      <w:r w:rsidRPr="00BD2A83">
        <w:rPr>
          <w:rFonts w:ascii="Calibri" w:eastAsia="Calibri" w:hAnsi="Calibri" w:cs="Times New Roman"/>
          <w:sz w:val="24"/>
          <w:szCs w:val="24"/>
        </w:rPr>
        <w:t xml:space="preserve">management and </w:t>
      </w:r>
      <w:r>
        <w:rPr>
          <w:rFonts w:ascii="Calibri" w:eastAsia="Calibri" w:hAnsi="Calibri" w:cs="Times New Roman"/>
          <w:sz w:val="24"/>
          <w:szCs w:val="24"/>
        </w:rPr>
        <w:t xml:space="preserve">at an </w:t>
      </w:r>
      <w:r w:rsidRPr="00BD2A83">
        <w:rPr>
          <w:rFonts w:ascii="Calibri" w:eastAsia="Calibri" w:hAnsi="Calibri" w:cs="Times New Roman"/>
          <w:sz w:val="24"/>
          <w:szCs w:val="24"/>
        </w:rPr>
        <w:t xml:space="preserve">organisational </w:t>
      </w:r>
      <w:r>
        <w:rPr>
          <w:rFonts w:ascii="Calibri" w:eastAsia="Calibri" w:hAnsi="Calibri" w:cs="Times New Roman"/>
          <w:sz w:val="24"/>
          <w:szCs w:val="24"/>
        </w:rPr>
        <w:t>level was described as mixed ranging from</w:t>
      </w:r>
      <w:r w:rsidRPr="00BD2A83">
        <w:rPr>
          <w:rFonts w:ascii="Calibri" w:eastAsia="Calibri" w:hAnsi="Calibri" w:cs="Times New Roman"/>
          <w:sz w:val="24"/>
          <w:szCs w:val="24"/>
        </w:rPr>
        <w:t xml:space="preserve"> positive, empathic support and provision of time out</w:t>
      </w:r>
      <w:r w:rsidR="001224F3">
        <w:rPr>
          <w:rFonts w:ascii="Calibri" w:eastAsia="Calibri" w:hAnsi="Calibri" w:cs="Times New Roman"/>
          <w:sz w:val="24"/>
          <w:szCs w:val="24"/>
        </w:rPr>
        <w:t>, [</w:t>
      </w:r>
      <w:r w:rsidR="007C5B7E">
        <w:rPr>
          <w:rFonts w:ascii="Calibri" w:eastAsia="Calibri" w:hAnsi="Calibri" w:cs="Times New Roman"/>
          <w:noProof/>
          <w:sz w:val="24"/>
          <w:szCs w:val="24"/>
        </w:rPr>
        <w:t>5</w:t>
      </w:r>
      <w:r w:rsidR="00E6283B">
        <w:rPr>
          <w:rFonts w:ascii="Calibri" w:eastAsia="Calibri" w:hAnsi="Calibri" w:cs="Times New Roman"/>
          <w:noProof/>
          <w:sz w:val="24"/>
          <w:szCs w:val="24"/>
        </w:rPr>
        <w:t>0</w:t>
      </w:r>
      <w:r w:rsidR="001224F3">
        <w:rPr>
          <w:rFonts w:ascii="Calibri" w:eastAsia="Calibri" w:hAnsi="Calibri" w:cs="Times New Roman"/>
          <w:noProof/>
          <w:sz w:val="24"/>
          <w:szCs w:val="24"/>
        </w:rPr>
        <w:t>,</w:t>
      </w:r>
      <w:r w:rsidRPr="001224F3">
        <w:rPr>
          <w:rFonts w:ascii="Calibri" w:eastAsia="Calibri" w:hAnsi="Calibri" w:cs="Times New Roman"/>
          <w:noProof/>
          <w:sz w:val="24"/>
          <w:szCs w:val="24"/>
        </w:rPr>
        <w:t xml:space="preserve"> </w:t>
      </w:r>
      <w:r w:rsidR="007C5B7E">
        <w:rPr>
          <w:rFonts w:ascii="Calibri" w:eastAsia="Calibri" w:hAnsi="Calibri" w:cs="Times New Roman"/>
          <w:noProof/>
          <w:sz w:val="24"/>
          <w:szCs w:val="24"/>
        </w:rPr>
        <w:t>5</w:t>
      </w:r>
      <w:r w:rsidR="00E6283B">
        <w:rPr>
          <w:rFonts w:ascii="Calibri" w:eastAsia="Calibri" w:hAnsi="Calibri" w:cs="Times New Roman"/>
          <w:noProof/>
          <w:sz w:val="24"/>
          <w:szCs w:val="24"/>
        </w:rPr>
        <w:t>1</w:t>
      </w:r>
      <w:r w:rsidR="001224F3">
        <w:rPr>
          <w:rFonts w:ascii="Calibri" w:eastAsia="Calibri" w:hAnsi="Calibri" w:cs="Times New Roman"/>
          <w:sz w:val="24"/>
          <w:szCs w:val="24"/>
        </w:rPr>
        <w:t>]</w:t>
      </w:r>
      <w:r w:rsidRPr="00BD2A83">
        <w:rPr>
          <w:rFonts w:ascii="Calibri" w:eastAsia="Calibri" w:hAnsi="Calibri" w:cs="Times New Roman"/>
          <w:sz w:val="24"/>
          <w:szCs w:val="24"/>
        </w:rPr>
        <w:t xml:space="preserve"> to</w:t>
      </w:r>
      <w:r>
        <w:rPr>
          <w:rFonts w:ascii="Calibri" w:eastAsia="Calibri" w:hAnsi="Calibri" w:cs="Times New Roman"/>
          <w:sz w:val="24"/>
          <w:szCs w:val="24"/>
        </w:rPr>
        <w:t xml:space="preserve"> an absence of a climate of care</w:t>
      </w:r>
      <w:r w:rsidR="001224F3">
        <w:rPr>
          <w:rFonts w:ascii="Calibri" w:eastAsia="Calibri" w:hAnsi="Calibri" w:cs="Times New Roman"/>
          <w:sz w:val="24"/>
          <w:szCs w:val="24"/>
        </w:rPr>
        <w:t>[</w:t>
      </w:r>
      <w:r w:rsidR="007C5B7E">
        <w:rPr>
          <w:rFonts w:ascii="Calibri" w:eastAsia="Calibri" w:hAnsi="Calibri" w:cs="Times New Roman"/>
          <w:noProof/>
          <w:sz w:val="24"/>
          <w:szCs w:val="24"/>
        </w:rPr>
        <w:t>5</w:t>
      </w:r>
      <w:r w:rsidR="00E6283B">
        <w:rPr>
          <w:rFonts w:ascii="Calibri" w:eastAsia="Calibri" w:hAnsi="Calibri" w:cs="Times New Roman"/>
          <w:noProof/>
          <w:sz w:val="24"/>
          <w:szCs w:val="24"/>
        </w:rPr>
        <w:t>2</w:t>
      </w:r>
      <w:r w:rsidR="001224F3">
        <w:rPr>
          <w:rFonts w:ascii="Calibri" w:eastAsia="Calibri" w:hAnsi="Calibri" w:cs="Times New Roman"/>
          <w:sz w:val="24"/>
          <w:szCs w:val="24"/>
        </w:rPr>
        <w:t>]</w:t>
      </w:r>
      <w:r w:rsidRPr="00BD2A83">
        <w:rPr>
          <w:rFonts w:ascii="Calibri" w:eastAsia="Calibri" w:hAnsi="Calibri" w:cs="Times New Roman"/>
          <w:sz w:val="24"/>
          <w:szCs w:val="24"/>
        </w:rPr>
        <w:t xml:space="preserve"> </w:t>
      </w:r>
      <w:r>
        <w:rPr>
          <w:rFonts w:ascii="Calibri" w:eastAsia="Calibri" w:hAnsi="Calibri" w:cs="Times New Roman"/>
          <w:sz w:val="24"/>
          <w:szCs w:val="24"/>
        </w:rPr>
        <w:t>and</w:t>
      </w:r>
      <w:r w:rsidRPr="00BD2A83">
        <w:rPr>
          <w:rFonts w:ascii="Calibri" w:eastAsia="Calibri" w:hAnsi="Calibri" w:cs="Times New Roman"/>
          <w:sz w:val="24"/>
          <w:szCs w:val="24"/>
        </w:rPr>
        <w:t xml:space="preserve"> lack of concern from management</w:t>
      </w:r>
      <w:r w:rsidR="001224F3">
        <w:rPr>
          <w:rFonts w:ascii="Calibri" w:eastAsia="Calibri" w:hAnsi="Calibri" w:cs="Times New Roman"/>
          <w:sz w:val="24"/>
          <w:szCs w:val="24"/>
        </w:rPr>
        <w:t>.[</w:t>
      </w:r>
      <w:r w:rsidR="007C5B7E">
        <w:rPr>
          <w:rFonts w:ascii="Calibri" w:eastAsia="Calibri" w:hAnsi="Calibri" w:cs="Times New Roman"/>
          <w:noProof/>
          <w:sz w:val="24"/>
          <w:szCs w:val="24"/>
        </w:rPr>
        <w:t>5</w:t>
      </w:r>
      <w:r w:rsidR="00E6283B">
        <w:rPr>
          <w:rFonts w:ascii="Calibri" w:eastAsia="Calibri" w:hAnsi="Calibri" w:cs="Times New Roman"/>
          <w:noProof/>
          <w:sz w:val="24"/>
          <w:szCs w:val="24"/>
        </w:rPr>
        <w:t>0</w:t>
      </w:r>
      <w:r w:rsidR="001224F3">
        <w:rPr>
          <w:rFonts w:ascii="Calibri" w:eastAsia="Calibri" w:hAnsi="Calibri" w:cs="Times New Roman"/>
          <w:noProof/>
          <w:sz w:val="24"/>
          <w:szCs w:val="24"/>
        </w:rPr>
        <w:t>,</w:t>
      </w:r>
      <w:r w:rsidRPr="001224F3">
        <w:rPr>
          <w:rFonts w:ascii="Calibri" w:eastAsia="Calibri" w:hAnsi="Calibri" w:cs="Times New Roman"/>
          <w:noProof/>
          <w:sz w:val="24"/>
          <w:szCs w:val="24"/>
        </w:rPr>
        <w:t xml:space="preserve"> </w:t>
      </w:r>
      <w:r w:rsidR="007C5B7E">
        <w:rPr>
          <w:rFonts w:ascii="Calibri" w:eastAsia="Calibri" w:hAnsi="Calibri" w:cs="Times New Roman"/>
          <w:noProof/>
          <w:sz w:val="24"/>
          <w:szCs w:val="24"/>
        </w:rPr>
        <w:t>5</w:t>
      </w:r>
      <w:r w:rsidR="00E6283B">
        <w:rPr>
          <w:rFonts w:ascii="Calibri" w:eastAsia="Calibri" w:hAnsi="Calibri" w:cs="Times New Roman"/>
          <w:noProof/>
          <w:sz w:val="24"/>
          <w:szCs w:val="24"/>
        </w:rPr>
        <w:t>1</w:t>
      </w:r>
      <w:r w:rsidR="001224F3">
        <w:rPr>
          <w:rFonts w:ascii="Calibri" w:eastAsia="Calibri" w:hAnsi="Calibri" w:cs="Times New Roman"/>
          <w:noProof/>
          <w:sz w:val="24"/>
          <w:szCs w:val="24"/>
        </w:rPr>
        <w:t>,</w:t>
      </w:r>
      <w:r w:rsidRPr="001224F3">
        <w:rPr>
          <w:rFonts w:ascii="Calibri" w:eastAsia="Calibri" w:hAnsi="Calibri" w:cs="Times New Roman"/>
          <w:noProof/>
          <w:sz w:val="24"/>
          <w:szCs w:val="24"/>
        </w:rPr>
        <w:t xml:space="preserve"> </w:t>
      </w:r>
      <w:r w:rsidR="007C5B7E">
        <w:rPr>
          <w:rFonts w:ascii="Calibri" w:eastAsia="Calibri" w:hAnsi="Calibri" w:cs="Times New Roman"/>
          <w:noProof/>
          <w:sz w:val="24"/>
          <w:szCs w:val="24"/>
        </w:rPr>
        <w:t>8</w:t>
      </w:r>
      <w:r w:rsidR="00E6283B">
        <w:rPr>
          <w:rFonts w:ascii="Calibri" w:eastAsia="Calibri" w:hAnsi="Calibri" w:cs="Times New Roman"/>
          <w:noProof/>
          <w:sz w:val="24"/>
          <w:szCs w:val="24"/>
        </w:rPr>
        <w:t>1</w:t>
      </w:r>
      <w:r w:rsidR="001224F3">
        <w:rPr>
          <w:rFonts w:ascii="Calibri" w:eastAsia="Calibri" w:hAnsi="Calibri" w:cs="Times New Roman"/>
          <w:noProof/>
          <w:sz w:val="24"/>
          <w:szCs w:val="24"/>
        </w:rPr>
        <w:t>,</w:t>
      </w:r>
      <w:r w:rsidRPr="001224F3">
        <w:rPr>
          <w:rFonts w:ascii="Calibri" w:eastAsia="Calibri" w:hAnsi="Calibri" w:cs="Times New Roman"/>
          <w:noProof/>
          <w:sz w:val="24"/>
          <w:szCs w:val="24"/>
        </w:rPr>
        <w:t xml:space="preserve"> </w:t>
      </w:r>
      <w:r w:rsidR="007C5B7E">
        <w:rPr>
          <w:rFonts w:ascii="Calibri" w:eastAsia="Calibri" w:hAnsi="Calibri" w:cs="Times New Roman"/>
          <w:noProof/>
          <w:sz w:val="24"/>
          <w:szCs w:val="24"/>
        </w:rPr>
        <w:t>8</w:t>
      </w:r>
      <w:r w:rsidR="00E6283B">
        <w:rPr>
          <w:rFonts w:ascii="Calibri" w:eastAsia="Calibri" w:hAnsi="Calibri" w:cs="Times New Roman"/>
          <w:noProof/>
          <w:sz w:val="24"/>
          <w:szCs w:val="24"/>
        </w:rPr>
        <w:t>2</w:t>
      </w:r>
      <w:r w:rsidR="001224F3">
        <w:rPr>
          <w:rFonts w:ascii="Calibri" w:eastAsia="Calibri" w:hAnsi="Calibri" w:cs="Times New Roman"/>
          <w:noProof/>
          <w:sz w:val="24"/>
          <w:szCs w:val="24"/>
        </w:rPr>
        <w:t>]</w:t>
      </w:r>
      <w:r w:rsidRPr="00BD2A83">
        <w:rPr>
          <w:rFonts w:ascii="Calibri" w:eastAsia="Calibri" w:hAnsi="Calibri" w:cs="Times New Roman"/>
          <w:sz w:val="24"/>
          <w:szCs w:val="24"/>
        </w:rPr>
        <w:t xml:space="preserve"> </w:t>
      </w:r>
      <w:r>
        <w:rPr>
          <w:rFonts w:ascii="Calibri" w:eastAsia="Calibri" w:hAnsi="Calibri" w:cs="Times New Roman"/>
          <w:sz w:val="24"/>
          <w:szCs w:val="24"/>
        </w:rPr>
        <w:t>S</w:t>
      </w:r>
      <w:r w:rsidRPr="00BD2A83">
        <w:rPr>
          <w:rFonts w:ascii="Calibri" w:eastAsia="Calibri" w:hAnsi="Calibri" w:cs="Times New Roman"/>
          <w:sz w:val="24"/>
          <w:szCs w:val="24"/>
        </w:rPr>
        <w:t xml:space="preserve">taff described the stigma surrounding </w:t>
      </w:r>
      <w:r>
        <w:rPr>
          <w:rFonts w:ascii="Calibri" w:eastAsia="Calibri" w:hAnsi="Calibri" w:cs="Times New Roman"/>
          <w:sz w:val="24"/>
          <w:szCs w:val="24"/>
        </w:rPr>
        <w:t xml:space="preserve">expressions of </w:t>
      </w:r>
      <w:r w:rsidRPr="00BD2A83">
        <w:rPr>
          <w:rFonts w:ascii="Calibri" w:eastAsia="Calibri" w:hAnsi="Calibri" w:cs="Times New Roman"/>
          <w:sz w:val="24"/>
          <w:szCs w:val="24"/>
        </w:rPr>
        <w:t>stre</w:t>
      </w:r>
      <w:r>
        <w:rPr>
          <w:rFonts w:ascii="Calibri" w:eastAsia="Calibri" w:hAnsi="Calibri" w:cs="Times New Roman"/>
          <w:sz w:val="24"/>
          <w:szCs w:val="24"/>
        </w:rPr>
        <w:t>ss experienced within organisation</w:t>
      </w:r>
      <w:r w:rsidRPr="00BD2A83">
        <w:rPr>
          <w:rFonts w:ascii="Calibri" w:eastAsia="Calibri" w:hAnsi="Calibri" w:cs="Times New Roman"/>
          <w:sz w:val="24"/>
          <w:szCs w:val="24"/>
        </w:rPr>
        <w:t>s</w:t>
      </w:r>
      <w:r w:rsidR="001224F3">
        <w:rPr>
          <w:rFonts w:ascii="Calibri" w:eastAsia="Calibri" w:hAnsi="Calibri" w:cs="Times New Roman"/>
          <w:sz w:val="24"/>
          <w:szCs w:val="24"/>
        </w:rPr>
        <w:t>[</w:t>
      </w:r>
      <w:r w:rsidR="007C5B7E">
        <w:rPr>
          <w:rFonts w:ascii="Calibri" w:eastAsia="Calibri" w:hAnsi="Calibri" w:cs="Times New Roman"/>
          <w:noProof/>
          <w:sz w:val="24"/>
          <w:szCs w:val="24"/>
        </w:rPr>
        <w:t>5</w:t>
      </w:r>
      <w:r w:rsidR="00E6283B">
        <w:rPr>
          <w:rFonts w:ascii="Calibri" w:eastAsia="Calibri" w:hAnsi="Calibri" w:cs="Times New Roman"/>
          <w:noProof/>
          <w:sz w:val="24"/>
          <w:szCs w:val="24"/>
        </w:rPr>
        <w:t>0</w:t>
      </w:r>
      <w:r w:rsidR="007C5B7E" w:rsidRPr="001224F3">
        <w:rPr>
          <w:rFonts w:ascii="Calibri" w:eastAsia="Calibri" w:hAnsi="Calibri" w:cs="Times New Roman"/>
          <w:noProof/>
          <w:sz w:val="24"/>
          <w:szCs w:val="24"/>
        </w:rPr>
        <w:t xml:space="preserve"> </w:t>
      </w:r>
      <w:r w:rsidR="007C5B7E">
        <w:rPr>
          <w:rFonts w:ascii="Calibri" w:eastAsia="Calibri" w:hAnsi="Calibri" w:cs="Times New Roman"/>
          <w:noProof/>
          <w:sz w:val="24"/>
          <w:szCs w:val="24"/>
        </w:rPr>
        <w:t>5</w:t>
      </w:r>
      <w:r w:rsidR="00E6283B">
        <w:rPr>
          <w:rFonts w:ascii="Calibri" w:eastAsia="Calibri" w:hAnsi="Calibri" w:cs="Times New Roman"/>
          <w:noProof/>
          <w:sz w:val="24"/>
          <w:szCs w:val="24"/>
        </w:rPr>
        <w:t>1</w:t>
      </w:r>
      <w:r w:rsidR="001224F3" w:rsidRPr="001224F3">
        <w:rPr>
          <w:rFonts w:ascii="Calibri" w:eastAsia="Calibri" w:hAnsi="Calibri" w:cs="Times New Roman"/>
          <w:noProof/>
          <w:sz w:val="24"/>
          <w:szCs w:val="24"/>
        </w:rPr>
        <w:t>]</w:t>
      </w:r>
      <w:r>
        <w:rPr>
          <w:rFonts w:ascii="Calibri" w:eastAsia="Calibri" w:hAnsi="Calibri" w:cs="Times New Roman"/>
          <w:sz w:val="24"/>
          <w:szCs w:val="24"/>
        </w:rPr>
        <w:t xml:space="preserve"> and while </w:t>
      </w:r>
      <w:r w:rsidRPr="00BD2A83">
        <w:rPr>
          <w:rFonts w:ascii="Calibri" w:eastAsia="Calibri" w:hAnsi="Calibri" w:cs="Times New Roman"/>
          <w:sz w:val="24"/>
          <w:szCs w:val="24"/>
        </w:rPr>
        <w:t xml:space="preserve"> </w:t>
      </w:r>
      <w:r>
        <w:rPr>
          <w:rFonts w:ascii="Calibri" w:eastAsia="Calibri" w:hAnsi="Calibri" w:cs="Times New Roman"/>
          <w:sz w:val="24"/>
          <w:szCs w:val="24"/>
        </w:rPr>
        <w:t>p</w:t>
      </w:r>
      <w:r w:rsidRPr="00BD2A83">
        <w:rPr>
          <w:rFonts w:ascii="Calibri" w:eastAsia="Calibri" w:hAnsi="Calibri" w:cs="Times New Roman"/>
          <w:sz w:val="24"/>
          <w:szCs w:val="24"/>
        </w:rPr>
        <w:t>rofessional services</w:t>
      </w:r>
      <w:r>
        <w:rPr>
          <w:rFonts w:ascii="Calibri" w:eastAsia="Calibri" w:hAnsi="Calibri" w:cs="Times New Roman"/>
          <w:sz w:val="24"/>
          <w:szCs w:val="24"/>
        </w:rPr>
        <w:t xml:space="preserve"> and </w:t>
      </w:r>
      <w:r w:rsidRPr="00BD2A83">
        <w:rPr>
          <w:rFonts w:ascii="Calibri" w:eastAsia="Calibri" w:hAnsi="Calibri" w:cs="Times New Roman"/>
          <w:sz w:val="24"/>
          <w:szCs w:val="24"/>
        </w:rPr>
        <w:t xml:space="preserve">peer support services </w:t>
      </w:r>
      <w:r>
        <w:rPr>
          <w:rFonts w:ascii="Calibri" w:eastAsia="Calibri" w:hAnsi="Calibri" w:cs="Times New Roman"/>
          <w:sz w:val="24"/>
          <w:szCs w:val="24"/>
        </w:rPr>
        <w:t>were available,</w:t>
      </w:r>
      <w:r w:rsidR="001224F3">
        <w:rPr>
          <w:rFonts w:ascii="Calibri" w:eastAsia="Calibri" w:hAnsi="Calibri" w:cs="Times New Roman"/>
          <w:sz w:val="24"/>
          <w:szCs w:val="24"/>
        </w:rPr>
        <w:t>[</w:t>
      </w:r>
      <w:r w:rsidR="007C5B7E">
        <w:rPr>
          <w:rFonts w:ascii="Calibri" w:eastAsia="Calibri" w:hAnsi="Calibri" w:cs="Times New Roman"/>
          <w:noProof/>
          <w:sz w:val="24"/>
          <w:szCs w:val="24"/>
        </w:rPr>
        <w:t>5</w:t>
      </w:r>
      <w:r w:rsidR="00E6283B">
        <w:rPr>
          <w:rFonts w:ascii="Calibri" w:eastAsia="Calibri" w:hAnsi="Calibri" w:cs="Times New Roman"/>
          <w:noProof/>
          <w:sz w:val="24"/>
          <w:szCs w:val="24"/>
        </w:rPr>
        <w:t>2</w:t>
      </w:r>
      <w:r w:rsidR="001224F3" w:rsidRPr="001224F3">
        <w:rPr>
          <w:rFonts w:ascii="Calibri" w:eastAsia="Calibri" w:hAnsi="Calibri" w:cs="Times New Roman"/>
          <w:noProof/>
          <w:sz w:val="24"/>
          <w:szCs w:val="24"/>
        </w:rPr>
        <w:t>]</w:t>
      </w:r>
      <w:r>
        <w:rPr>
          <w:rFonts w:ascii="Calibri" w:eastAsia="Calibri" w:hAnsi="Calibri" w:cs="Times New Roman"/>
          <w:sz w:val="24"/>
          <w:szCs w:val="24"/>
        </w:rPr>
        <w:t xml:space="preserve"> uptake of these</w:t>
      </w:r>
      <w:r w:rsidRPr="00BD2A83">
        <w:rPr>
          <w:rFonts w:ascii="Calibri" w:eastAsia="Calibri" w:hAnsi="Calibri" w:cs="Times New Roman"/>
          <w:sz w:val="24"/>
          <w:szCs w:val="24"/>
        </w:rPr>
        <w:t xml:space="preserve"> </w:t>
      </w:r>
      <w:r>
        <w:rPr>
          <w:rFonts w:ascii="Calibri" w:eastAsia="Calibri" w:hAnsi="Calibri" w:cs="Times New Roman"/>
          <w:sz w:val="24"/>
          <w:szCs w:val="24"/>
        </w:rPr>
        <w:t>was variable</w:t>
      </w:r>
      <w:r w:rsidRPr="00BD2A83">
        <w:rPr>
          <w:rFonts w:ascii="Calibri" w:eastAsia="Calibri" w:hAnsi="Calibri" w:cs="Times New Roman"/>
          <w:sz w:val="24"/>
          <w:szCs w:val="24"/>
        </w:rPr>
        <w:t xml:space="preserve">, </w:t>
      </w:r>
      <w:r>
        <w:rPr>
          <w:rFonts w:ascii="Calibri" w:eastAsia="Calibri" w:hAnsi="Calibri" w:cs="Times New Roman"/>
          <w:sz w:val="24"/>
          <w:szCs w:val="24"/>
        </w:rPr>
        <w:t>with concerns raised about</w:t>
      </w:r>
      <w:r w:rsidRPr="00BD2A83">
        <w:rPr>
          <w:rFonts w:ascii="Calibri" w:eastAsia="Calibri" w:hAnsi="Calibri" w:cs="Times New Roman"/>
          <w:sz w:val="24"/>
          <w:szCs w:val="24"/>
        </w:rPr>
        <w:t xml:space="preserve"> being treated as an ‘outcast’ for </w:t>
      </w:r>
      <w:r>
        <w:rPr>
          <w:rFonts w:ascii="Calibri" w:eastAsia="Calibri" w:hAnsi="Calibri" w:cs="Times New Roman"/>
          <w:sz w:val="24"/>
          <w:szCs w:val="24"/>
        </w:rPr>
        <w:t>accessing</w:t>
      </w:r>
      <w:r w:rsidRPr="00BD2A83">
        <w:rPr>
          <w:rFonts w:ascii="Calibri" w:eastAsia="Calibri" w:hAnsi="Calibri" w:cs="Times New Roman"/>
          <w:sz w:val="24"/>
          <w:szCs w:val="24"/>
        </w:rPr>
        <w:t xml:space="preserve"> su</w:t>
      </w:r>
      <w:r>
        <w:rPr>
          <w:rFonts w:ascii="Calibri" w:eastAsia="Calibri" w:hAnsi="Calibri" w:cs="Times New Roman"/>
          <w:sz w:val="24"/>
          <w:szCs w:val="24"/>
        </w:rPr>
        <w:t>ch</w:t>
      </w:r>
      <w:r w:rsidRPr="00BD2A83">
        <w:rPr>
          <w:rFonts w:ascii="Calibri" w:eastAsia="Calibri" w:hAnsi="Calibri" w:cs="Times New Roman"/>
          <w:sz w:val="24"/>
          <w:szCs w:val="24"/>
        </w:rPr>
        <w:t xml:space="preserve"> services.</w:t>
      </w:r>
    </w:p>
    <w:p w14:paraId="1390434F" w14:textId="5DE6F9C1" w:rsidR="00F37725" w:rsidRPr="00383FE9" w:rsidRDefault="00F37725" w:rsidP="007B2C74">
      <w:pPr>
        <w:spacing w:before="100" w:beforeAutospacing="1" w:after="100" w:afterAutospacing="1" w:line="480" w:lineRule="auto"/>
        <w:jc w:val="both"/>
        <w:rPr>
          <w:rFonts w:ascii="Calibri" w:eastAsia="Times New Roman" w:hAnsi="Calibri" w:cs="Calibri"/>
          <w:b/>
          <w:color w:val="4472C4"/>
          <w:sz w:val="24"/>
          <w:szCs w:val="24"/>
          <w:lang w:eastAsia="en-GB"/>
        </w:rPr>
      </w:pPr>
      <w:r w:rsidRPr="00383FE9">
        <w:rPr>
          <w:rFonts w:ascii="Calibri" w:eastAsia="Times New Roman" w:hAnsi="Calibri" w:cs="Calibri"/>
          <w:b/>
          <w:sz w:val="24"/>
          <w:szCs w:val="24"/>
          <w:lang w:eastAsia="en-GB"/>
        </w:rPr>
        <w:t xml:space="preserve">Experiences, impact and needs of families </w:t>
      </w:r>
    </w:p>
    <w:p w14:paraId="2072E932" w14:textId="7EB98DA3" w:rsidR="00F37725" w:rsidRDefault="00F37725" w:rsidP="007B2C74">
      <w:pPr>
        <w:spacing w:before="100" w:beforeAutospacing="1" w:after="100" w:afterAutospacing="1" w:line="480" w:lineRule="auto"/>
        <w:jc w:val="both"/>
        <w:rPr>
          <w:rFonts w:ascii="Calibri" w:eastAsia="Times New Roman" w:hAnsi="Calibri" w:cs="Calibri"/>
          <w:sz w:val="24"/>
          <w:szCs w:val="24"/>
          <w:lang w:eastAsia="en-GB"/>
        </w:rPr>
      </w:pPr>
      <w:r>
        <w:rPr>
          <w:rFonts w:ascii="Calibri" w:eastAsia="Times New Roman" w:hAnsi="Calibri" w:cs="Calibri"/>
          <w:color w:val="000000"/>
          <w:sz w:val="24"/>
          <w:szCs w:val="24"/>
          <w:lang w:eastAsia="en-GB"/>
        </w:rPr>
        <w:t>F</w:t>
      </w:r>
      <w:r w:rsidRPr="00BD2A83">
        <w:rPr>
          <w:rFonts w:ascii="Calibri" w:eastAsia="Times New Roman" w:hAnsi="Calibri" w:cs="Calibri"/>
          <w:color w:val="000000"/>
          <w:sz w:val="24"/>
          <w:szCs w:val="24"/>
          <w:lang w:eastAsia="en-GB"/>
        </w:rPr>
        <w:t xml:space="preserve">ew papers focussed on family and significant others’ experiences </w:t>
      </w:r>
      <w:r>
        <w:rPr>
          <w:rFonts w:ascii="Calibri" w:eastAsia="Times New Roman" w:hAnsi="Calibri" w:cs="Calibri"/>
          <w:color w:val="000000"/>
          <w:sz w:val="24"/>
          <w:szCs w:val="24"/>
          <w:lang w:eastAsia="en-GB"/>
        </w:rPr>
        <w:t>but</w:t>
      </w:r>
      <w:r w:rsidRPr="00BD2A83">
        <w:rPr>
          <w:rFonts w:ascii="Calibri" w:eastAsia="Times New Roman" w:hAnsi="Calibri" w:cs="Calibri"/>
          <w:color w:val="000000"/>
          <w:sz w:val="24"/>
          <w:szCs w:val="24"/>
          <w:lang w:eastAsia="en-GB"/>
        </w:rPr>
        <w:t xml:space="preserve">, those that did </w:t>
      </w:r>
      <w:r>
        <w:rPr>
          <w:rFonts w:ascii="Calibri" w:eastAsia="Times New Roman" w:hAnsi="Calibri" w:cs="Calibri"/>
          <w:color w:val="000000"/>
          <w:sz w:val="24"/>
          <w:szCs w:val="24"/>
          <w:lang w:eastAsia="en-GB"/>
        </w:rPr>
        <w:t xml:space="preserve">reported </w:t>
      </w:r>
      <w:r w:rsidRPr="00BD2A83">
        <w:rPr>
          <w:rFonts w:ascii="Calibri" w:eastAsia="Times New Roman" w:hAnsi="Calibri" w:cs="Calibri"/>
          <w:color w:val="000000"/>
          <w:sz w:val="24"/>
          <w:szCs w:val="24"/>
          <w:lang w:eastAsia="en-GB"/>
        </w:rPr>
        <w:t>the lastin</w:t>
      </w:r>
      <w:r>
        <w:rPr>
          <w:rFonts w:ascii="Calibri" w:eastAsia="Times New Roman" w:hAnsi="Calibri" w:cs="Calibri"/>
          <w:color w:val="000000"/>
          <w:sz w:val="24"/>
          <w:szCs w:val="24"/>
          <w:lang w:eastAsia="en-GB"/>
        </w:rPr>
        <w:t>g impact of these events</w:t>
      </w:r>
      <w:r w:rsidR="001224F3">
        <w:rPr>
          <w:rFonts w:ascii="Calibri" w:eastAsia="Times New Roman" w:hAnsi="Calibri" w:cs="Calibri"/>
          <w:color w:val="000000"/>
          <w:sz w:val="24"/>
          <w:szCs w:val="24"/>
          <w:lang w:eastAsia="en-GB"/>
        </w:rPr>
        <w:t>.[</w:t>
      </w:r>
      <w:r w:rsidR="00402DF7">
        <w:rPr>
          <w:rFonts w:ascii="Calibri" w:eastAsia="Times New Roman" w:hAnsi="Calibri" w:cs="Calibri"/>
          <w:noProof/>
          <w:color w:val="000000"/>
          <w:sz w:val="24"/>
          <w:szCs w:val="24"/>
          <w:lang w:eastAsia="en-GB"/>
        </w:rPr>
        <w:t>6</w:t>
      </w:r>
      <w:r w:rsidR="00E6283B">
        <w:rPr>
          <w:rFonts w:ascii="Calibri" w:eastAsia="Times New Roman" w:hAnsi="Calibri" w:cs="Calibri"/>
          <w:noProof/>
          <w:color w:val="000000"/>
          <w:sz w:val="24"/>
          <w:szCs w:val="24"/>
          <w:lang w:eastAsia="en-GB"/>
        </w:rPr>
        <w:t>1</w:t>
      </w:r>
      <w:r w:rsidR="001224F3">
        <w:rPr>
          <w:rFonts w:ascii="Calibri" w:eastAsia="Times New Roman" w:hAnsi="Calibri" w:cs="Calibri"/>
          <w:noProof/>
          <w:color w:val="000000"/>
          <w:sz w:val="24"/>
          <w:szCs w:val="24"/>
          <w:lang w:eastAsia="en-GB"/>
        </w:rPr>
        <w:t>,</w:t>
      </w:r>
      <w:r w:rsidR="009E4EDD" w:rsidRPr="001224F3">
        <w:rPr>
          <w:rFonts w:ascii="Calibri" w:eastAsia="Times New Roman" w:hAnsi="Calibri" w:cs="Calibri"/>
          <w:noProof/>
          <w:color w:val="000000"/>
          <w:sz w:val="24"/>
          <w:szCs w:val="24"/>
          <w:lang w:eastAsia="en-GB"/>
        </w:rPr>
        <w:t xml:space="preserve"> </w:t>
      </w:r>
      <w:r w:rsidR="00916652">
        <w:rPr>
          <w:rFonts w:ascii="Calibri" w:eastAsia="Times New Roman" w:hAnsi="Calibri" w:cs="Calibri"/>
          <w:noProof/>
          <w:color w:val="000000"/>
          <w:sz w:val="24"/>
          <w:szCs w:val="24"/>
          <w:lang w:eastAsia="en-GB"/>
        </w:rPr>
        <w:t>68</w:t>
      </w:r>
      <w:r w:rsidR="001224F3">
        <w:rPr>
          <w:rFonts w:ascii="Calibri" w:eastAsia="Times New Roman" w:hAnsi="Calibri" w:cs="Calibri"/>
          <w:noProof/>
          <w:color w:val="000000"/>
          <w:sz w:val="24"/>
          <w:szCs w:val="24"/>
          <w:lang w:eastAsia="en-GB"/>
        </w:rPr>
        <w:t>,</w:t>
      </w:r>
      <w:r w:rsidR="009E4EDD" w:rsidRPr="001224F3">
        <w:rPr>
          <w:rFonts w:ascii="Calibri" w:eastAsia="Times New Roman" w:hAnsi="Calibri" w:cs="Calibri"/>
          <w:noProof/>
          <w:color w:val="000000"/>
          <w:sz w:val="24"/>
          <w:szCs w:val="24"/>
          <w:lang w:eastAsia="en-GB"/>
        </w:rPr>
        <w:t xml:space="preserve"> </w:t>
      </w:r>
      <w:r w:rsidR="00402DF7">
        <w:rPr>
          <w:rFonts w:ascii="Calibri" w:eastAsia="Times New Roman" w:hAnsi="Calibri" w:cs="Calibri"/>
          <w:noProof/>
          <w:color w:val="000000"/>
          <w:sz w:val="24"/>
          <w:szCs w:val="24"/>
          <w:lang w:eastAsia="en-GB"/>
        </w:rPr>
        <w:t>7</w:t>
      </w:r>
      <w:r w:rsidR="00E6283B">
        <w:rPr>
          <w:rFonts w:ascii="Calibri" w:eastAsia="Times New Roman" w:hAnsi="Calibri" w:cs="Calibri"/>
          <w:noProof/>
          <w:color w:val="000000"/>
          <w:sz w:val="24"/>
          <w:szCs w:val="24"/>
          <w:lang w:eastAsia="en-GB"/>
        </w:rPr>
        <w:t>0</w:t>
      </w:r>
      <w:r w:rsidR="001224F3">
        <w:rPr>
          <w:rFonts w:ascii="Calibri" w:eastAsia="Times New Roman" w:hAnsi="Calibri" w:cs="Calibri"/>
          <w:noProof/>
          <w:color w:val="000000"/>
          <w:sz w:val="24"/>
          <w:szCs w:val="24"/>
          <w:lang w:eastAsia="en-GB"/>
        </w:rPr>
        <w:t>,</w:t>
      </w:r>
      <w:r w:rsidR="009E4EDD" w:rsidRPr="001224F3">
        <w:rPr>
          <w:rFonts w:ascii="Calibri" w:eastAsia="Times New Roman" w:hAnsi="Calibri" w:cs="Calibri"/>
          <w:noProof/>
          <w:color w:val="000000"/>
          <w:sz w:val="24"/>
          <w:szCs w:val="24"/>
          <w:lang w:eastAsia="en-GB"/>
        </w:rPr>
        <w:t xml:space="preserve"> </w:t>
      </w:r>
      <w:r w:rsidR="00402DF7">
        <w:rPr>
          <w:rFonts w:ascii="Calibri" w:eastAsia="Times New Roman" w:hAnsi="Calibri" w:cs="Calibri"/>
          <w:noProof/>
          <w:color w:val="000000"/>
          <w:sz w:val="24"/>
          <w:szCs w:val="24"/>
          <w:lang w:eastAsia="en-GB"/>
        </w:rPr>
        <w:t>7</w:t>
      </w:r>
      <w:r w:rsidR="00E6283B">
        <w:rPr>
          <w:rFonts w:ascii="Calibri" w:eastAsia="Times New Roman" w:hAnsi="Calibri" w:cs="Calibri"/>
          <w:noProof/>
          <w:color w:val="000000"/>
          <w:sz w:val="24"/>
          <w:szCs w:val="24"/>
          <w:lang w:eastAsia="en-GB"/>
        </w:rPr>
        <w:t>7</w:t>
      </w:r>
      <w:r w:rsidR="001224F3">
        <w:rPr>
          <w:rFonts w:ascii="Calibri" w:eastAsia="Times New Roman" w:hAnsi="Calibri" w:cs="Calibri"/>
          <w:noProof/>
          <w:color w:val="000000"/>
          <w:sz w:val="24"/>
          <w:szCs w:val="24"/>
          <w:lang w:eastAsia="en-GB"/>
        </w:rPr>
        <w:t>,</w:t>
      </w:r>
      <w:r w:rsidRPr="001224F3">
        <w:rPr>
          <w:rFonts w:ascii="Calibri" w:eastAsia="Times New Roman" w:hAnsi="Calibri" w:cs="Calibri"/>
          <w:noProof/>
          <w:color w:val="000000"/>
          <w:sz w:val="24"/>
          <w:szCs w:val="24"/>
          <w:lang w:eastAsia="en-GB"/>
        </w:rPr>
        <w:t xml:space="preserve"> </w:t>
      </w:r>
      <w:r w:rsidR="00402DF7">
        <w:rPr>
          <w:rFonts w:ascii="Calibri" w:eastAsia="Times New Roman" w:hAnsi="Calibri" w:cs="Calibri"/>
          <w:noProof/>
          <w:color w:val="000000"/>
          <w:sz w:val="24"/>
          <w:szCs w:val="24"/>
          <w:lang w:eastAsia="en-GB"/>
        </w:rPr>
        <w:t>8</w:t>
      </w:r>
      <w:r w:rsidR="00E6283B">
        <w:rPr>
          <w:rFonts w:ascii="Calibri" w:eastAsia="Times New Roman" w:hAnsi="Calibri" w:cs="Calibri"/>
          <w:noProof/>
          <w:color w:val="000000"/>
          <w:sz w:val="24"/>
          <w:szCs w:val="24"/>
          <w:lang w:eastAsia="en-GB"/>
        </w:rPr>
        <w:t>3</w:t>
      </w:r>
      <w:r w:rsidR="001224F3">
        <w:rPr>
          <w:rFonts w:ascii="Calibri" w:eastAsia="Times New Roman" w:hAnsi="Calibri" w:cs="Calibri"/>
          <w:noProof/>
          <w:color w:val="000000"/>
          <w:sz w:val="24"/>
          <w:szCs w:val="24"/>
          <w:lang w:eastAsia="en-GB"/>
        </w:rPr>
        <w:t>,</w:t>
      </w:r>
      <w:r w:rsidR="009E4EDD" w:rsidRPr="001224F3">
        <w:rPr>
          <w:rFonts w:ascii="Calibri" w:eastAsia="Times New Roman" w:hAnsi="Calibri" w:cs="Calibri"/>
          <w:color w:val="000000"/>
          <w:sz w:val="24"/>
          <w:szCs w:val="24"/>
          <w:lang w:eastAsia="en-GB"/>
        </w:rPr>
        <w:t xml:space="preserve"> </w:t>
      </w:r>
      <w:r w:rsidR="00402DF7">
        <w:rPr>
          <w:rFonts w:ascii="Calibri" w:eastAsia="Times New Roman" w:hAnsi="Calibri" w:cs="Calibri"/>
          <w:noProof/>
          <w:color w:val="000000"/>
          <w:sz w:val="24"/>
          <w:szCs w:val="24"/>
          <w:lang w:eastAsia="en-GB"/>
        </w:rPr>
        <w:t>8</w:t>
      </w:r>
      <w:r w:rsidR="00E6283B">
        <w:rPr>
          <w:rFonts w:ascii="Calibri" w:eastAsia="Times New Roman" w:hAnsi="Calibri" w:cs="Calibri"/>
          <w:noProof/>
          <w:color w:val="000000"/>
          <w:sz w:val="24"/>
          <w:szCs w:val="24"/>
          <w:lang w:eastAsia="en-GB"/>
        </w:rPr>
        <w:t>4</w:t>
      </w:r>
      <w:r w:rsidR="001224F3">
        <w:rPr>
          <w:rFonts w:ascii="Calibri" w:eastAsia="Times New Roman" w:hAnsi="Calibri" w:cs="Calibri"/>
          <w:sz w:val="24"/>
          <w:szCs w:val="24"/>
          <w:lang w:eastAsia="en-GB"/>
        </w:rPr>
        <w:t>]</w:t>
      </w:r>
      <w:r w:rsidRPr="00BD2A83">
        <w:rPr>
          <w:rFonts w:ascii="Calibri" w:eastAsia="Times New Roman" w:hAnsi="Calibri" w:cs="Calibri"/>
          <w:sz w:val="24"/>
          <w:szCs w:val="24"/>
          <w:lang w:eastAsia="en-GB"/>
        </w:rPr>
        <w:t xml:space="preserve"> </w:t>
      </w:r>
      <w:r w:rsidRPr="00BD2A83">
        <w:rPr>
          <w:rFonts w:ascii="Calibri" w:eastAsia="Times New Roman" w:hAnsi="Calibri" w:cs="Calibri"/>
          <w:color w:val="000000"/>
          <w:sz w:val="24"/>
          <w:szCs w:val="24"/>
          <w:lang w:eastAsia="en-GB"/>
        </w:rPr>
        <w:t xml:space="preserve">Included papers reported on family experiences </w:t>
      </w:r>
      <w:r>
        <w:rPr>
          <w:rFonts w:ascii="Calibri" w:eastAsia="Times New Roman" w:hAnsi="Calibri" w:cs="Calibri"/>
          <w:sz w:val="24"/>
          <w:szCs w:val="24"/>
          <w:lang w:eastAsia="en-GB"/>
        </w:rPr>
        <w:t>in pre-h</w:t>
      </w:r>
      <w:r w:rsidRPr="00BD2A83">
        <w:rPr>
          <w:rFonts w:ascii="Calibri" w:eastAsia="Times New Roman" w:hAnsi="Calibri" w:cs="Calibri"/>
          <w:sz w:val="24"/>
          <w:szCs w:val="24"/>
          <w:lang w:eastAsia="en-GB"/>
        </w:rPr>
        <w:t xml:space="preserve">ospital </w:t>
      </w:r>
      <w:r>
        <w:rPr>
          <w:rFonts w:ascii="Calibri" w:eastAsia="Times New Roman" w:hAnsi="Calibri" w:cs="Calibri"/>
          <w:sz w:val="24"/>
          <w:szCs w:val="24"/>
          <w:lang w:eastAsia="en-GB"/>
        </w:rPr>
        <w:t xml:space="preserve">palliative </w:t>
      </w:r>
      <w:r w:rsidRPr="00BD2A83">
        <w:rPr>
          <w:rFonts w:ascii="Calibri" w:eastAsia="Times New Roman" w:hAnsi="Calibri" w:cs="Calibri"/>
          <w:sz w:val="24"/>
          <w:szCs w:val="24"/>
          <w:lang w:eastAsia="en-GB"/>
        </w:rPr>
        <w:t xml:space="preserve">and </w:t>
      </w:r>
      <w:r>
        <w:rPr>
          <w:rFonts w:ascii="Calibri" w:eastAsia="Times New Roman" w:hAnsi="Calibri" w:cs="Calibri"/>
          <w:sz w:val="24"/>
          <w:szCs w:val="24"/>
          <w:lang w:eastAsia="en-GB"/>
        </w:rPr>
        <w:t>E</w:t>
      </w:r>
      <w:r w:rsidR="00123AF1">
        <w:rPr>
          <w:rFonts w:ascii="Calibri" w:eastAsia="Times New Roman" w:hAnsi="Calibri" w:cs="Calibri"/>
          <w:sz w:val="24"/>
          <w:szCs w:val="24"/>
          <w:lang w:eastAsia="en-GB"/>
        </w:rPr>
        <w:t>o</w:t>
      </w:r>
      <w:r>
        <w:rPr>
          <w:rFonts w:ascii="Calibri" w:eastAsia="Times New Roman" w:hAnsi="Calibri" w:cs="Calibri"/>
          <w:sz w:val="24"/>
          <w:szCs w:val="24"/>
          <w:lang w:eastAsia="en-GB"/>
        </w:rPr>
        <w:t>LC</w:t>
      </w:r>
      <w:r w:rsidR="001E1173">
        <w:rPr>
          <w:rFonts w:ascii="Calibri" w:eastAsia="Times New Roman" w:hAnsi="Calibri" w:cs="Calibri"/>
          <w:sz w:val="24"/>
          <w:szCs w:val="24"/>
          <w:lang w:eastAsia="en-GB"/>
        </w:rPr>
        <w:t>,[</w:t>
      </w:r>
      <w:r w:rsidR="00402DF7">
        <w:rPr>
          <w:rFonts w:ascii="Calibri" w:eastAsia="Times New Roman" w:hAnsi="Calibri" w:cs="Calibri"/>
          <w:noProof/>
          <w:sz w:val="24"/>
          <w:szCs w:val="24"/>
          <w:lang w:eastAsia="en-GB"/>
        </w:rPr>
        <w:t>6</w:t>
      </w:r>
      <w:r w:rsidR="00E6283B">
        <w:rPr>
          <w:rFonts w:ascii="Calibri" w:eastAsia="Times New Roman" w:hAnsi="Calibri" w:cs="Calibri"/>
          <w:noProof/>
          <w:sz w:val="24"/>
          <w:szCs w:val="24"/>
          <w:lang w:eastAsia="en-GB"/>
        </w:rPr>
        <w:t>1</w:t>
      </w:r>
      <w:r w:rsidR="001E1173">
        <w:rPr>
          <w:rFonts w:ascii="Calibri" w:eastAsia="Times New Roman" w:hAnsi="Calibri" w:cs="Calibri"/>
          <w:noProof/>
          <w:sz w:val="24"/>
          <w:szCs w:val="24"/>
          <w:lang w:eastAsia="en-GB"/>
        </w:rPr>
        <w:t>,</w:t>
      </w:r>
      <w:r w:rsidR="009E4EDD" w:rsidRPr="001E1173">
        <w:rPr>
          <w:rFonts w:ascii="Calibri" w:eastAsia="Times New Roman" w:hAnsi="Calibri" w:cs="Calibri"/>
          <w:noProof/>
          <w:sz w:val="24"/>
          <w:szCs w:val="24"/>
          <w:lang w:eastAsia="en-GB"/>
        </w:rPr>
        <w:t xml:space="preserve"> </w:t>
      </w:r>
      <w:r w:rsidR="00916652">
        <w:rPr>
          <w:rFonts w:ascii="Calibri" w:eastAsia="Times New Roman" w:hAnsi="Calibri" w:cs="Calibri"/>
          <w:noProof/>
          <w:sz w:val="24"/>
          <w:szCs w:val="24"/>
          <w:lang w:eastAsia="en-GB"/>
        </w:rPr>
        <w:t>68</w:t>
      </w:r>
      <w:r w:rsidR="001E1173">
        <w:rPr>
          <w:rFonts w:ascii="Calibri" w:eastAsia="Times New Roman" w:hAnsi="Calibri" w:cs="Calibri"/>
          <w:noProof/>
          <w:sz w:val="24"/>
          <w:szCs w:val="24"/>
          <w:lang w:eastAsia="en-GB"/>
        </w:rPr>
        <w:t>,</w:t>
      </w:r>
      <w:r w:rsidR="009E4EDD" w:rsidRPr="001E1173">
        <w:rPr>
          <w:rFonts w:ascii="Calibri" w:eastAsia="Times New Roman" w:hAnsi="Calibri" w:cs="Calibri"/>
          <w:noProof/>
          <w:sz w:val="24"/>
          <w:szCs w:val="24"/>
          <w:lang w:eastAsia="en-GB"/>
        </w:rPr>
        <w:t xml:space="preserve"> </w:t>
      </w:r>
      <w:r w:rsidR="00402DF7">
        <w:rPr>
          <w:rFonts w:ascii="Calibri" w:eastAsia="Times New Roman" w:hAnsi="Calibri" w:cs="Calibri"/>
          <w:noProof/>
          <w:sz w:val="24"/>
          <w:szCs w:val="24"/>
          <w:lang w:eastAsia="en-GB"/>
        </w:rPr>
        <w:t>8</w:t>
      </w:r>
      <w:r w:rsidR="00E6283B">
        <w:rPr>
          <w:rFonts w:ascii="Calibri" w:eastAsia="Times New Roman" w:hAnsi="Calibri" w:cs="Calibri"/>
          <w:noProof/>
          <w:sz w:val="24"/>
          <w:szCs w:val="24"/>
          <w:lang w:eastAsia="en-GB"/>
        </w:rPr>
        <w:t>3</w:t>
      </w:r>
      <w:r w:rsidR="001E1173">
        <w:rPr>
          <w:rFonts w:ascii="Calibri" w:eastAsia="Times New Roman" w:hAnsi="Calibri" w:cs="Calibri"/>
          <w:noProof/>
          <w:sz w:val="24"/>
          <w:szCs w:val="24"/>
          <w:lang w:eastAsia="en-GB"/>
        </w:rPr>
        <w:t>]</w:t>
      </w:r>
      <w:r w:rsidR="001E1173">
        <w:rPr>
          <w:rFonts w:ascii="Calibri" w:eastAsia="Times New Roman" w:hAnsi="Calibri" w:cs="Calibri"/>
          <w:sz w:val="24"/>
          <w:szCs w:val="24"/>
          <w:lang w:eastAsia="en-GB"/>
        </w:rPr>
        <w:t xml:space="preserve"> </w:t>
      </w:r>
      <w:r w:rsidRPr="00BD2A83">
        <w:rPr>
          <w:rFonts w:ascii="Calibri" w:eastAsia="Times New Roman" w:hAnsi="Calibri" w:cs="Calibri"/>
          <w:sz w:val="24"/>
          <w:szCs w:val="24"/>
          <w:lang w:eastAsia="en-GB"/>
        </w:rPr>
        <w:t>OHCA</w:t>
      </w:r>
      <w:r w:rsidR="001E1173">
        <w:rPr>
          <w:rFonts w:ascii="Calibri" w:eastAsia="Times New Roman" w:hAnsi="Calibri" w:cs="Calibri"/>
          <w:sz w:val="24"/>
          <w:szCs w:val="24"/>
          <w:lang w:eastAsia="en-GB"/>
        </w:rPr>
        <w:t>,[</w:t>
      </w:r>
      <w:r w:rsidR="00402DF7">
        <w:rPr>
          <w:rFonts w:ascii="Calibri" w:eastAsia="Times New Roman" w:hAnsi="Calibri" w:cs="Calibri"/>
          <w:noProof/>
          <w:sz w:val="24"/>
          <w:szCs w:val="24"/>
          <w:lang w:eastAsia="en-GB"/>
        </w:rPr>
        <w:t>7</w:t>
      </w:r>
      <w:r w:rsidR="00E6283B">
        <w:rPr>
          <w:rFonts w:ascii="Calibri" w:eastAsia="Times New Roman" w:hAnsi="Calibri" w:cs="Calibri"/>
          <w:noProof/>
          <w:sz w:val="24"/>
          <w:szCs w:val="24"/>
          <w:lang w:eastAsia="en-GB"/>
        </w:rPr>
        <w:t>0</w:t>
      </w:r>
      <w:r w:rsidR="001E1173">
        <w:rPr>
          <w:rFonts w:ascii="Calibri" w:eastAsia="Times New Roman" w:hAnsi="Calibri" w:cs="Calibri"/>
          <w:noProof/>
          <w:sz w:val="24"/>
          <w:szCs w:val="24"/>
          <w:lang w:eastAsia="en-GB"/>
        </w:rPr>
        <w:t>,</w:t>
      </w:r>
      <w:r w:rsidR="001E1173">
        <w:rPr>
          <w:rFonts w:ascii="Calibri" w:eastAsia="Times New Roman" w:hAnsi="Calibri" w:cs="Calibri"/>
          <w:sz w:val="24"/>
          <w:szCs w:val="24"/>
          <w:lang w:eastAsia="en-GB"/>
        </w:rPr>
        <w:t xml:space="preserve"> </w:t>
      </w:r>
      <w:r w:rsidR="00402DF7">
        <w:rPr>
          <w:rFonts w:ascii="Calibri" w:eastAsia="Times New Roman" w:hAnsi="Calibri" w:cs="Calibri"/>
          <w:noProof/>
          <w:sz w:val="24"/>
          <w:szCs w:val="24"/>
          <w:lang w:eastAsia="en-GB"/>
        </w:rPr>
        <w:t>7</w:t>
      </w:r>
      <w:r w:rsidR="00E6283B">
        <w:rPr>
          <w:rFonts w:ascii="Calibri" w:eastAsia="Times New Roman" w:hAnsi="Calibri" w:cs="Calibri"/>
          <w:noProof/>
          <w:sz w:val="24"/>
          <w:szCs w:val="24"/>
          <w:lang w:eastAsia="en-GB"/>
        </w:rPr>
        <w:t>7</w:t>
      </w:r>
      <w:r w:rsidR="001E1173">
        <w:rPr>
          <w:rFonts w:ascii="Calibri" w:eastAsia="Times New Roman" w:hAnsi="Calibri" w:cs="Calibri"/>
          <w:noProof/>
          <w:sz w:val="24"/>
          <w:szCs w:val="24"/>
          <w:lang w:eastAsia="en-GB"/>
        </w:rPr>
        <w:t>]</w:t>
      </w:r>
      <w:r w:rsidR="001E1173">
        <w:rPr>
          <w:rFonts w:ascii="Calibri" w:eastAsia="Times New Roman" w:hAnsi="Calibri" w:cs="Calibri"/>
          <w:sz w:val="24"/>
          <w:szCs w:val="24"/>
          <w:lang w:eastAsia="en-GB"/>
        </w:rPr>
        <w:t xml:space="preserve"> </w:t>
      </w:r>
      <w:r w:rsidRPr="00BD2A83">
        <w:rPr>
          <w:rFonts w:ascii="Calibri" w:eastAsia="Times New Roman" w:hAnsi="Calibri" w:cs="Calibri"/>
          <w:sz w:val="24"/>
          <w:szCs w:val="24"/>
          <w:lang w:eastAsia="en-GB"/>
        </w:rPr>
        <w:t>resuscitation</w:t>
      </w:r>
      <w:r w:rsidR="001E1173">
        <w:rPr>
          <w:rFonts w:ascii="Calibri" w:eastAsia="Times New Roman" w:hAnsi="Calibri" w:cs="Calibri"/>
          <w:sz w:val="24"/>
          <w:szCs w:val="24"/>
          <w:lang w:eastAsia="en-GB"/>
        </w:rPr>
        <w:t>[</w:t>
      </w:r>
      <w:r w:rsidR="00402DF7">
        <w:rPr>
          <w:rFonts w:ascii="Calibri" w:eastAsia="Times New Roman" w:hAnsi="Calibri" w:cs="Calibri"/>
          <w:noProof/>
          <w:sz w:val="24"/>
          <w:szCs w:val="24"/>
          <w:lang w:eastAsia="en-GB"/>
        </w:rPr>
        <w:t>7</w:t>
      </w:r>
      <w:r w:rsidR="00E6283B">
        <w:rPr>
          <w:rFonts w:ascii="Calibri" w:eastAsia="Times New Roman" w:hAnsi="Calibri" w:cs="Calibri"/>
          <w:noProof/>
          <w:sz w:val="24"/>
          <w:szCs w:val="24"/>
          <w:lang w:eastAsia="en-GB"/>
        </w:rPr>
        <w:t>6</w:t>
      </w:r>
      <w:r w:rsidR="001E1173">
        <w:rPr>
          <w:rFonts w:ascii="Calibri" w:eastAsia="Times New Roman" w:hAnsi="Calibri" w:cs="Calibri"/>
          <w:noProof/>
          <w:sz w:val="24"/>
          <w:szCs w:val="24"/>
          <w:lang w:eastAsia="en-GB"/>
        </w:rPr>
        <w:t>]</w:t>
      </w:r>
      <w:r w:rsidRPr="00BD2A83">
        <w:rPr>
          <w:rFonts w:ascii="Calibri" w:eastAsia="Times New Roman" w:hAnsi="Calibri" w:cs="Calibri"/>
          <w:sz w:val="24"/>
          <w:szCs w:val="24"/>
          <w:lang w:eastAsia="en-GB"/>
        </w:rPr>
        <w:t xml:space="preserve"> and suicide</w:t>
      </w:r>
      <w:r w:rsidR="001E1173">
        <w:rPr>
          <w:rFonts w:ascii="Calibri" w:eastAsia="Times New Roman" w:hAnsi="Calibri" w:cs="Calibri"/>
          <w:sz w:val="24"/>
          <w:szCs w:val="24"/>
          <w:lang w:eastAsia="en-GB"/>
        </w:rPr>
        <w:t>.[</w:t>
      </w:r>
      <w:r w:rsidR="00402DF7">
        <w:rPr>
          <w:rFonts w:ascii="Calibri" w:eastAsia="Times New Roman" w:hAnsi="Calibri" w:cs="Calibri"/>
          <w:noProof/>
          <w:sz w:val="24"/>
          <w:szCs w:val="24"/>
          <w:lang w:eastAsia="en-GB"/>
        </w:rPr>
        <w:t>8</w:t>
      </w:r>
      <w:r w:rsidR="00E6283B">
        <w:rPr>
          <w:rFonts w:ascii="Calibri" w:eastAsia="Times New Roman" w:hAnsi="Calibri" w:cs="Calibri"/>
          <w:noProof/>
          <w:sz w:val="24"/>
          <w:szCs w:val="24"/>
          <w:lang w:eastAsia="en-GB"/>
        </w:rPr>
        <w:t>4</w:t>
      </w:r>
      <w:r w:rsidR="001E1173">
        <w:rPr>
          <w:rFonts w:ascii="Calibri" w:eastAsia="Times New Roman" w:hAnsi="Calibri" w:cs="Calibri"/>
          <w:noProof/>
          <w:sz w:val="24"/>
          <w:szCs w:val="24"/>
          <w:lang w:eastAsia="en-GB"/>
        </w:rPr>
        <w:t>]</w:t>
      </w:r>
      <w:r w:rsidRPr="00BD2A83">
        <w:rPr>
          <w:rFonts w:ascii="Calibri" w:eastAsia="Times New Roman" w:hAnsi="Calibri" w:cs="Calibri"/>
          <w:sz w:val="24"/>
          <w:szCs w:val="24"/>
          <w:lang w:eastAsia="en-GB"/>
        </w:rPr>
        <w:t xml:space="preserve"> </w:t>
      </w:r>
      <w:r w:rsidR="001E1173">
        <w:rPr>
          <w:rFonts w:ascii="Calibri" w:eastAsia="Times New Roman" w:hAnsi="Calibri" w:cs="Calibri"/>
          <w:sz w:val="24"/>
          <w:szCs w:val="24"/>
          <w:lang w:eastAsia="en-GB"/>
        </w:rPr>
        <w:t xml:space="preserve"> </w:t>
      </w:r>
      <w:r>
        <w:rPr>
          <w:rFonts w:ascii="Calibri" w:eastAsia="Times New Roman" w:hAnsi="Calibri" w:cs="Calibri"/>
          <w:sz w:val="24"/>
          <w:szCs w:val="24"/>
          <w:lang w:eastAsia="en-GB"/>
        </w:rPr>
        <w:t>Witnessing a family member die or dying was reported as having a significant effect on relatives and particularly at</w:t>
      </w:r>
      <w:r w:rsidRPr="00BD2A83">
        <w:rPr>
          <w:rFonts w:ascii="Calibri" w:eastAsia="Times New Roman" w:hAnsi="Calibri" w:cs="Calibri"/>
          <w:sz w:val="24"/>
          <w:szCs w:val="24"/>
          <w:lang w:eastAsia="en-GB"/>
        </w:rPr>
        <w:t xml:space="preserve"> OHCAs, families </w:t>
      </w:r>
      <w:r>
        <w:rPr>
          <w:rFonts w:ascii="Calibri" w:eastAsia="Times New Roman" w:hAnsi="Calibri" w:cs="Calibri"/>
          <w:sz w:val="24"/>
          <w:szCs w:val="24"/>
          <w:lang w:eastAsia="en-GB"/>
        </w:rPr>
        <w:t>experienced</w:t>
      </w:r>
      <w:r w:rsidRPr="00BD2A83">
        <w:rPr>
          <w:rFonts w:ascii="Calibri" w:eastAsia="Times New Roman" w:hAnsi="Calibri" w:cs="Calibri"/>
          <w:sz w:val="24"/>
          <w:szCs w:val="24"/>
          <w:lang w:eastAsia="en-GB"/>
        </w:rPr>
        <w:t xml:space="preserve"> a range of emotions, including reactions </w:t>
      </w:r>
      <w:r>
        <w:rPr>
          <w:rFonts w:ascii="Calibri" w:eastAsia="Times New Roman" w:hAnsi="Calibri" w:cs="Calibri"/>
          <w:sz w:val="24"/>
          <w:szCs w:val="24"/>
          <w:lang w:eastAsia="en-GB"/>
        </w:rPr>
        <w:t>of</w:t>
      </w:r>
      <w:r w:rsidRPr="00BD2A83">
        <w:rPr>
          <w:rFonts w:ascii="Calibri" w:eastAsia="Times New Roman" w:hAnsi="Calibri" w:cs="Calibri"/>
          <w:sz w:val="24"/>
          <w:szCs w:val="24"/>
          <w:lang w:eastAsia="en-GB"/>
        </w:rPr>
        <w:t xml:space="preserve"> shock, vulnerability, responsibility and hopelessness</w:t>
      </w:r>
      <w:r w:rsidR="001E1173">
        <w:rPr>
          <w:rFonts w:ascii="Calibri" w:eastAsia="Times New Roman" w:hAnsi="Calibri" w:cs="Calibri"/>
          <w:sz w:val="24"/>
          <w:szCs w:val="24"/>
          <w:lang w:eastAsia="en-GB"/>
        </w:rPr>
        <w:t>.[</w:t>
      </w:r>
      <w:r w:rsidR="00402DF7">
        <w:rPr>
          <w:rFonts w:ascii="Calibri" w:eastAsia="Times New Roman" w:hAnsi="Calibri" w:cs="Calibri"/>
          <w:noProof/>
          <w:sz w:val="24"/>
          <w:szCs w:val="24"/>
          <w:lang w:eastAsia="en-GB"/>
        </w:rPr>
        <w:t>7</w:t>
      </w:r>
      <w:r w:rsidR="00E6283B">
        <w:rPr>
          <w:rFonts w:ascii="Calibri" w:eastAsia="Times New Roman" w:hAnsi="Calibri" w:cs="Calibri"/>
          <w:noProof/>
          <w:sz w:val="24"/>
          <w:szCs w:val="24"/>
          <w:lang w:eastAsia="en-GB"/>
        </w:rPr>
        <w:t>0</w:t>
      </w:r>
      <w:r w:rsidR="001E1173">
        <w:rPr>
          <w:rFonts w:ascii="Calibri" w:eastAsia="Times New Roman" w:hAnsi="Calibri" w:cs="Calibri"/>
          <w:noProof/>
          <w:sz w:val="24"/>
          <w:szCs w:val="24"/>
          <w:lang w:eastAsia="en-GB"/>
        </w:rPr>
        <w:t>]</w:t>
      </w:r>
    </w:p>
    <w:p w14:paraId="56C621BE" w14:textId="59670B18" w:rsidR="009E4EDD" w:rsidRPr="00BD2A83" w:rsidRDefault="009E4EDD" w:rsidP="007B2C74">
      <w:pPr>
        <w:spacing w:before="100" w:beforeAutospacing="1" w:after="100" w:afterAutospacing="1" w:line="480" w:lineRule="auto"/>
        <w:jc w:val="both"/>
        <w:rPr>
          <w:rFonts w:ascii="Calibri" w:eastAsia="Times New Roman" w:hAnsi="Calibri" w:cs="Calibri"/>
          <w:sz w:val="24"/>
          <w:szCs w:val="24"/>
          <w:lang w:eastAsia="en-GB"/>
        </w:rPr>
      </w:pPr>
      <w:r>
        <w:rPr>
          <w:rFonts w:ascii="Calibri" w:eastAsia="Times New Roman" w:hAnsi="Calibri" w:cs="Calibri"/>
          <w:sz w:val="24"/>
          <w:szCs w:val="24"/>
          <w:lang w:eastAsia="en-GB"/>
        </w:rPr>
        <w:t>Experiences of behaviour and communication</w:t>
      </w:r>
    </w:p>
    <w:p w14:paraId="7368DF2E" w14:textId="64B08D46" w:rsidR="00F37725" w:rsidRPr="00BD2A83" w:rsidRDefault="00F37725" w:rsidP="007B2C74">
      <w:pPr>
        <w:spacing w:before="100" w:beforeAutospacing="1" w:after="100" w:afterAutospacing="1" w:line="480" w:lineRule="auto"/>
        <w:jc w:val="both"/>
        <w:rPr>
          <w:rFonts w:ascii="Calibri" w:eastAsia="Times New Roman" w:hAnsi="Calibri" w:cs="Calibri"/>
          <w:sz w:val="24"/>
          <w:szCs w:val="24"/>
          <w:lang w:eastAsia="en-GB"/>
        </w:rPr>
      </w:pPr>
      <w:r w:rsidRPr="00BD2A83">
        <w:rPr>
          <w:rFonts w:ascii="Calibri" w:eastAsia="Times New Roman" w:hAnsi="Calibri" w:cs="Calibri"/>
          <w:sz w:val="24"/>
          <w:szCs w:val="24"/>
          <w:lang w:eastAsia="en-GB"/>
        </w:rPr>
        <w:t>Families</w:t>
      </w:r>
      <w:r>
        <w:rPr>
          <w:rFonts w:ascii="Calibri" w:eastAsia="Times New Roman" w:hAnsi="Calibri" w:cs="Calibri"/>
          <w:sz w:val="24"/>
          <w:szCs w:val="24"/>
          <w:lang w:eastAsia="en-GB"/>
        </w:rPr>
        <w:t xml:space="preserve"> described witnessing</w:t>
      </w:r>
      <w:r w:rsidRPr="00BD2A83">
        <w:rPr>
          <w:rFonts w:ascii="Calibri" w:eastAsia="Times New Roman" w:hAnsi="Calibri" w:cs="Calibri"/>
          <w:sz w:val="24"/>
          <w:szCs w:val="24"/>
          <w:lang w:eastAsia="en-GB"/>
        </w:rPr>
        <w:t xml:space="preserve"> PHPs exhibiting calm and </w:t>
      </w:r>
      <w:r>
        <w:rPr>
          <w:rFonts w:ascii="Calibri" w:eastAsia="Times New Roman" w:hAnsi="Calibri" w:cs="Calibri"/>
          <w:sz w:val="24"/>
          <w:szCs w:val="24"/>
          <w:lang w:eastAsia="en-GB"/>
        </w:rPr>
        <w:t>control in difficult situation</w:t>
      </w:r>
      <w:r w:rsidR="00123AF1">
        <w:rPr>
          <w:rFonts w:ascii="Calibri" w:eastAsia="Times New Roman" w:hAnsi="Calibri" w:cs="Calibri"/>
          <w:sz w:val="24"/>
          <w:szCs w:val="24"/>
          <w:lang w:eastAsia="en-GB"/>
        </w:rPr>
        <w:t xml:space="preserve">s, and this </w:t>
      </w:r>
      <w:r>
        <w:rPr>
          <w:rFonts w:ascii="Calibri" w:eastAsia="Times New Roman" w:hAnsi="Calibri" w:cs="Calibri"/>
          <w:sz w:val="24"/>
          <w:szCs w:val="24"/>
          <w:lang w:eastAsia="en-GB"/>
        </w:rPr>
        <w:t xml:space="preserve">included </w:t>
      </w:r>
      <w:r w:rsidRPr="00BD2A83">
        <w:rPr>
          <w:rFonts w:ascii="Calibri" w:eastAsia="Times New Roman" w:hAnsi="Calibri" w:cs="Calibri"/>
          <w:sz w:val="24"/>
          <w:szCs w:val="24"/>
          <w:lang w:eastAsia="en-GB"/>
        </w:rPr>
        <w:t xml:space="preserve">interactions with </w:t>
      </w:r>
      <w:r>
        <w:rPr>
          <w:rFonts w:ascii="Calibri" w:eastAsia="Times New Roman" w:hAnsi="Calibri" w:cs="Calibri"/>
          <w:sz w:val="24"/>
          <w:szCs w:val="24"/>
          <w:lang w:eastAsia="en-GB"/>
        </w:rPr>
        <w:t>parents where their adult child had died</w:t>
      </w:r>
      <w:r w:rsidR="001E1173">
        <w:rPr>
          <w:rFonts w:ascii="Calibri" w:eastAsia="Times New Roman" w:hAnsi="Calibri" w:cs="Calibri"/>
          <w:sz w:val="24"/>
          <w:szCs w:val="24"/>
          <w:lang w:eastAsia="en-GB"/>
        </w:rPr>
        <w:t>.[</w:t>
      </w:r>
      <w:r w:rsidR="00402DF7">
        <w:rPr>
          <w:rFonts w:ascii="Calibri" w:eastAsia="Times New Roman" w:hAnsi="Calibri" w:cs="Calibri"/>
          <w:noProof/>
          <w:sz w:val="24"/>
          <w:szCs w:val="24"/>
          <w:lang w:eastAsia="en-GB"/>
        </w:rPr>
        <w:t>7</w:t>
      </w:r>
      <w:r w:rsidR="00E6283B">
        <w:rPr>
          <w:rFonts w:ascii="Calibri" w:eastAsia="Times New Roman" w:hAnsi="Calibri" w:cs="Calibri"/>
          <w:noProof/>
          <w:sz w:val="24"/>
          <w:szCs w:val="24"/>
          <w:lang w:eastAsia="en-GB"/>
        </w:rPr>
        <w:t>7</w:t>
      </w:r>
      <w:r w:rsidR="001E1173">
        <w:rPr>
          <w:rFonts w:ascii="Calibri" w:eastAsia="Times New Roman" w:hAnsi="Calibri" w:cs="Calibri"/>
          <w:noProof/>
          <w:sz w:val="24"/>
          <w:szCs w:val="24"/>
          <w:lang w:eastAsia="en-GB"/>
        </w:rPr>
        <w:t>]</w:t>
      </w:r>
      <w:r w:rsidRPr="00BD2A83">
        <w:rPr>
          <w:rFonts w:ascii="Calibri" w:eastAsia="Times New Roman" w:hAnsi="Calibri" w:cs="Calibri"/>
          <w:sz w:val="24"/>
          <w:szCs w:val="24"/>
          <w:lang w:eastAsia="en-GB"/>
        </w:rPr>
        <w:t xml:space="preserve"> In general</w:t>
      </w:r>
      <w:r>
        <w:rPr>
          <w:rFonts w:ascii="Calibri" w:eastAsia="Times New Roman" w:hAnsi="Calibri" w:cs="Calibri"/>
          <w:sz w:val="24"/>
          <w:szCs w:val="24"/>
          <w:lang w:eastAsia="en-GB"/>
        </w:rPr>
        <w:t>,</w:t>
      </w:r>
      <w:r w:rsidRPr="00BD2A83">
        <w:rPr>
          <w:rFonts w:ascii="Calibri" w:eastAsia="Times New Roman" w:hAnsi="Calibri" w:cs="Calibri"/>
          <w:sz w:val="24"/>
          <w:szCs w:val="24"/>
          <w:lang w:eastAsia="en-GB"/>
        </w:rPr>
        <w:t xml:space="preserve"> family members </w:t>
      </w:r>
      <w:r>
        <w:rPr>
          <w:rFonts w:ascii="Calibri" w:eastAsia="Times New Roman" w:hAnsi="Calibri" w:cs="Calibri"/>
          <w:sz w:val="24"/>
          <w:szCs w:val="24"/>
          <w:lang w:eastAsia="en-GB"/>
        </w:rPr>
        <w:t xml:space="preserve">reported </w:t>
      </w:r>
      <w:r w:rsidRPr="00BD2A83">
        <w:rPr>
          <w:rFonts w:ascii="Calibri" w:eastAsia="Times New Roman" w:hAnsi="Calibri" w:cs="Calibri"/>
          <w:sz w:val="24"/>
          <w:szCs w:val="24"/>
          <w:lang w:eastAsia="en-GB"/>
        </w:rPr>
        <w:t>experienc</w:t>
      </w:r>
      <w:r>
        <w:rPr>
          <w:rFonts w:ascii="Calibri" w:eastAsia="Times New Roman" w:hAnsi="Calibri" w:cs="Calibri"/>
          <w:sz w:val="24"/>
          <w:szCs w:val="24"/>
          <w:lang w:eastAsia="en-GB"/>
        </w:rPr>
        <w:t>ing</w:t>
      </w:r>
      <w:r w:rsidRPr="00BD2A83">
        <w:rPr>
          <w:rFonts w:ascii="Calibri" w:eastAsia="Times New Roman" w:hAnsi="Calibri" w:cs="Calibri"/>
          <w:sz w:val="24"/>
          <w:szCs w:val="24"/>
          <w:lang w:eastAsia="en-GB"/>
        </w:rPr>
        <w:t xml:space="preserve"> mainly positive behaviours and communication with PHPs</w:t>
      </w:r>
      <w:r>
        <w:rPr>
          <w:rFonts w:ascii="Calibri" w:eastAsia="Times New Roman" w:hAnsi="Calibri" w:cs="Calibri"/>
          <w:sz w:val="24"/>
          <w:szCs w:val="24"/>
          <w:lang w:eastAsia="en-GB"/>
        </w:rPr>
        <w:t xml:space="preserve"> who provided competent care</w:t>
      </w:r>
      <w:r w:rsidR="001E1173">
        <w:rPr>
          <w:rFonts w:ascii="Calibri" w:eastAsia="Times New Roman" w:hAnsi="Calibri" w:cs="Calibri"/>
          <w:sz w:val="24"/>
          <w:szCs w:val="24"/>
          <w:lang w:eastAsia="en-GB"/>
        </w:rPr>
        <w:t>,[</w:t>
      </w:r>
      <w:r w:rsidR="00402DF7">
        <w:rPr>
          <w:rFonts w:ascii="Calibri" w:eastAsia="Times New Roman" w:hAnsi="Calibri" w:cs="Calibri"/>
          <w:noProof/>
          <w:sz w:val="24"/>
          <w:szCs w:val="24"/>
          <w:lang w:eastAsia="en-GB"/>
        </w:rPr>
        <w:t>7</w:t>
      </w:r>
      <w:r w:rsidR="00E6283B">
        <w:rPr>
          <w:rFonts w:ascii="Calibri" w:eastAsia="Times New Roman" w:hAnsi="Calibri" w:cs="Calibri"/>
          <w:noProof/>
          <w:sz w:val="24"/>
          <w:szCs w:val="24"/>
          <w:lang w:eastAsia="en-GB"/>
        </w:rPr>
        <w:t>7</w:t>
      </w:r>
      <w:r w:rsidR="001E1173">
        <w:rPr>
          <w:rFonts w:ascii="Calibri" w:eastAsia="Times New Roman" w:hAnsi="Calibri" w:cs="Calibri"/>
          <w:sz w:val="24"/>
          <w:szCs w:val="24"/>
          <w:lang w:eastAsia="en-GB"/>
        </w:rPr>
        <w:t>]</w:t>
      </w:r>
      <w:r>
        <w:rPr>
          <w:rFonts w:ascii="Calibri" w:eastAsia="Times New Roman" w:hAnsi="Calibri" w:cs="Calibri"/>
          <w:sz w:val="24"/>
          <w:szCs w:val="24"/>
          <w:lang w:eastAsia="en-GB"/>
        </w:rPr>
        <w:t xml:space="preserve"> and in cases involving suicide showed</w:t>
      </w:r>
      <w:r w:rsidRPr="00BD2A83">
        <w:rPr>
          <w:rFonts w:ascii="Calibri" w:eastAsia="Times New Roman" w:hAnsi="Calibri" w:cs="Calibri"/>
          <w:sz w:val="24"/>
          <w:szCs w:val="24"/>
          <w:lang w:eastAsia="en-GB"/>
        </w:rPr>
        <w:t xml:space="preserve"> k</w:t>
      </w:r>
      <w:r>
        <w:rPr>
          <w:rFonts w:ascii="Calibri" w:eastAsia="Times New Roman" w:hAnsi="Calibri" w:cs="Calibri"/>
          <w:sz w:val="24"/>
          <w:szCs w:val="24"/>
          <w:lang w:eastAsia="en-GB"/>
        </w:rPr>
        <w:t>indness, empathy and compassion</w:t>
      </w:r>
      <w:r w:rsidR="001E1173">
        <w:rPr>
          <w:rFonts w:ascii="Calibri" w:eastAsia="Times New Roman" w:hAnsi="Calibri" w:cs="Calibri"/>
          <w:sz w:val="24"/>
          <w:szCs w:val="24"/>
          <w:lang w:eastAsia="en-GB"/>
        </w:rPr>
        <w:t>.[</w:t>
      </w:r>
      <w:r w:rsidR="00402DF7">
        <w:rPr>
          <w:rFonts w:ascii="Calibri" w:eastAsia="Times New Roman" w:hAnsi="Calibri" w:cs="Calibri"/>
          <w:noProof/>
          <w:sz w:val="24"/>
          <w:szCs w:val="24"/>
          <w:lang w:eastAsia="en-GB"/>
        </w:rPr>
        <w:t>8</w:t>
      </w:r>
      <w:r w:rsidR="00E6283B">
        <w:rPr>
          <w:rFonts w:ascii="Calibri" w:eastAsia="Times New Roman" w:hAnsi="Calibri" w:cs="Calibri"/>
          <w:noProof/>
          <w:sz w:val="24"/>
          <w:szCs w:val="24"/>
          <w:lang w:eastAsia="en-GB"/>
        </w:rPr>
        <w:t>4</w:t>
      </w:r>
      <w:r w:rsidR="001E1173" w:rsidRPr="001E1173">
        <w:rPr>
          <w:rFonts w:ascii="Calibri" w:eastAsia="Times New Roman" w:hAnsi="Calibri" w:cs="Calibri"/>
          <w:noProof/>
          <w:sz w:val="24"/>
          <w:szCs w:val="24"/>
          <w:lang w:eastAsia="en-GB"/>
        </w:rPr>
        <w:t>]</w:t>
      </w:r>
      <w:r w:rsidRPr="00BD2A83">
        <w:rPr>
          <w:rFonts w:ascii="Calibri" w:eastAsia="Times New Roman" w:hAnsi="Calibri" w:cs="Calibri"/>
          <w:sz w:val="24"/>
          <w:szCs w:val="24"/>
          <w:lang w:eastAsia="en-GB"/>
        </w:rPr>
        <w:t xml:space="preserve"> In </w:t>
      </w:r>
      <w:r>
        <w:rPr>
          <w:rFonts w:ascii="Calibri" w:eastAsia="Times New Roman" w:hAnsi="Calibri" w:cs="Calibri"/>
          <w:sz w:val="24"/>
          <w:szCs w:val="24"/>
          <w:lang w:eastAsia="en-GB"/>
        </w:rPr>
        <w:t>cases where there was a death</w:t>
      </w:r>
      <w:r w:rsidRPr="00BD2A83">
        <w:rPr>
          <w:rFonts w:ascii="Calibri" w:eastAsia="Times New Roman" w:hAnsi="Calibri" w:cs="Calibri"/>
          <w:sz w:val="24"/>
          <w:szCs w:val="24"/>
          <w:lang w:eastAsia="en-GB"/>
        </w:rPr>
        <w:t xml:space="preserve"> of adult children</w:t>
      </w:r>
      <w:r>
        <w:rPr>
          <w:rFonts w:ascii="Calibri" w:eastAsia="Times New Roman" w:hAnsi="Calibri" w:cs="Calibri"/>
          <w:sz w:val="24"/>
          <w:szCs w:val="24"/>
          <w:lang w:eastAsia="en-GB"/>
        </w:rPr>
        <w:t xml:space="preserve">, families reported being treated </w:t>
      </w:r>
      <w:r w:rsidRPr="00BD2A83">
        <w:rPr>
          <w:rFonts w:ascii="Calibri" w:eastAsia="Times New Roman" w:hAnsi="Calibri" w:cs="Calibri"/>
          <w:sz w:val="24"/>
          <w:szCs w:val="24"/>
          <w:lang w:eastAsia="en-GB"/>
        </w:rPr>
        <w:t xml:space="preserve">with dignity </w:t>
      </w:r>
      <w:r>
        <w:rPr>
          <w:rFonts w:ascii="Calibri" w:eastAsia="Times New Roman" w:hAnsi="Calibri" w:cs="Calibri"/>
          <w:sz w:val="24"/>
          <w:szCs w:val="24"/>
          <w:lang w:eastAsia="en-GB"/>
        </w:rPr>
        <w:t>by PHPs</w:t>
      </w:r>
      <w:r w:rsidR="001E1173">
        <w:rPr>
          <w:rFonts w:ascii="Calibri" w:eastAsia="Times New Roman" w:hAnsi="Calibri" w:cs="Calibri"/>
          <w:sz w:val="24"/>
          <w:szCs w:val="24"/>
          <w:lang w:eastAsia="en-GB"/>
        </w:rPr>
        <w:t>.[</w:t>
      </w:r>
      <w:r w:rsidR="00402DF7">
        <w:rPr>
          <w:rFonts w:ascii="Calibri" w:eastAsia="Times New Roman" w:hAnsi="Calibri" w:cs="Calibri"/>
          <w:noProof/>
          <w:sz w:val="24"/>
          <w:szCs w:val="24"/>
          <w:lang w:eastAsia="en-GB"/>
        </w:rPr>
        <w:t>7</w:t>
      </w:r>
      <w:r w:rsidR="00E6283B">
        <w:rPr>
          <w:rFonts w:ascii="Calibri" w:eastAsia="Times New Roman" w:hAnsi="Calibri" w:cs="Calibri"/>
          <w:noProof/>
          <w:sz w:val="24"/>
          <w:szCs w:val="24"/>
          <w:lang w:eastAsia="en-GB"/>
        </w:rPr>
        <w:t>7</w:t>
      </w:r>
      <w:r w:rsidR="001E1173" w:rsidRPr="001E1173">
        <w:rPr>
          <w:rFonts w:ascii="Calibri" w:eastAsia="Times New Roman" w:hAnsi="Calibri" w:cs="Calibri"/>
          <w:noProof/>
          <w:sz w:val="24"/>
          <w:szCs w:val="24"/>
          <w:lang w:eastAsia="en-GB"/>
        </w:rPr>
        <w:t>]</w:t>
      </w:r>
      <w:r w:rsidRPr="00BD2A83">
        <w:rPr>
          <w:rFonts w:ascii="Calibri" w:eastAsia="Times New Roman" w:hAnsi="Calibri" w:cs="Calibri"/>
          <w:sz w:val="24"/>
          <w:szCs w:val="24"/>
          <w:lang w:eastAsia="en-GB"/>
        </w:rPr>
        <w:t xml:space="preserve"> </w:t>
      </w:r>
      <w:r>
        <w:rPr>
          <w:rFonts w:ascii="Calibri" w:eastAsia="Times New Roman" w:hAnsi="Calibri" w:cs="Calibri"/>
          <w:sz w:val="24"/>
          <w:szCs w:val="24"/>
          <w:lang w:eastAsia="en-GB"/>
        </w:rPr>
        <w:t>There were some reports of</w:t>
      </w:r>
      <w:r w:rsidRPr="00BD2A83">
        <w:rPr>
          <w:rFonts w:ascii="Calibri" w:eastAsia="Times New Roman" w:hAnsi="Calibri" w:cs="Calibri"/>
          <w:sz w:val="24"/>
          <w:szCs w:val="24"/>
          <w:lang w:eastAsia="en-GB"/>
        </w:rPr>
        <w:t xml:space="preserve"> </w:t>
      </w:r>
      <w:r>
        <w:rPr>
          <w:rFonts w:ascii="Calibri" w:eastAsia="Times New Roman" w:hAnsi="Calibri" w:cs="Calibri"/>
          <w:sz w:val="24"/>
          <w:szCs w:val="24"/>
          <w:lang w:eastAsia="en-GB"/>
        </w:rPr>
        <w:t xml:space="preserve">relatives experiencing </w:t>
      </w:r>
      <w:r w:rsidRPr="00BD2A83">
        <w:rPr>
          <w:rFonts w:ascii="Calibri" w:eastAsia="Times New Roman" w:hAnsi="Calibri" w:cs="Calibri"/>
          <w:sz w:val="24"/>
          <w:szCs w:val="24"/>
          <w:lang w:eastAsia="en-GB"/>
        </w:rPr>
        <w:t xml:space="preserve">negative interactions </w:t>
      </w:r>
      <w:r>
        <w:rPr>
          <w:rFonts w:ascii="Calibri" w:eastAsia="Times New Roman" w:hAnsi="Calibri" w:cs="Calibri"/>
          <w:sz w:val="24"/>
          <w:szCs w:val="24"/>
          <w:lang w:eastAsia="en-GB"/>
        </w:rPr>
        <w:t>with</w:t>
      </w:r>
      <w:r w:rsidRPr="00BD2A83">
        <w:rPr>
          <w:rFonts w:ascii="Calibri" w:eastAsia="Times New Roman" w:hAnsi="Calibri" w:cs="Calibri"/>
          <w:sz w:val="24"/>
          <w:szCs w:val="24"/>
          <w:lang w:eastAsia="en-GB"/>
        </w:rPr>
        <w:t xml:space="preserve"> PHPs</w:t>
      </w:r>
      <w:r>
        <w:rPr>
          <w:rFonts w:ascii="Calibri" w:eastAsia="Times New Roman" w:hAnsi="Calibri" w:cs="Calibri"/>
          <w:sz w:val="24"/>
          <w:szCs w:val="24"/>
          <w:lang w:eastAsia="en-GB"/>
        </w:rPr>
        <w:t>, where they demonstrated a</w:t>
      </w:r>
      <w:r w:rsidRPr="00BD2A83">
        <w:rPr>
          <w:rFonts w:ascii="Calibri" w:eastAsia="Times New Roman" w:hAnsi="Calibri" w:cs="Calibri"/>
          <w:sz w:val="24"/>
          <w:szCs w:val="24"/>
          <w:lang w:eastAsia="en-GB"/>
        </w:rPr>
        <w:t xml:space="preserve"> lack</w:t>
      </w:r>
      <w:r>
        <w:rPr>
          <w:rFonts w:ascii="Calibri" w:eastAsia="Times New Roman" w:hAnsi="Calibri" w:cs="Calibri"/>
          <w:sz w:val="24"/>
          <w:szCs w:val="24"/>
          <w:lang w:eastAsia="en-GB"/>
        </w:rPr>
        <w:t xml:space="preserve"> of </w:t>
      </w:r>
      <w:r w:rsidRPr="00BD2A83">
        <w:rPr>
          <w:rFonts w:ascii="Calibri" w:eastAsia="Times New Roman" w:hAnsi="Calibri" w:cs="Calibri"/>
          <w:sz w:val="24"/>
          <w:szCs w:val="24"/>
          <w:lang w:eastAsia="en-GB"/>
        </w:rPr>
        <w:t>awareness of family centred practice</w:t>
      </w:r>
      <w:r w:rsidR="001E1173">
        <w:rPr>
          <w:rFonts w:ascii="Calibri" w:eastAsia="Times New Roman" w:hAnsi="Calibri" w:cs="Calibri"/>
          <w:sz w:val="24"/>
          <w:szCs w:val="24"/>
          <w:lang w:eastAsia="en-GB"/>
        </w:rPr>
        <w:t>,[</w:t>
      </w:r>
      <w:r w:rsidR="00402DF7">
        <w:rPr>
          <w:rFonts w:ascii="Calibri" w:eastAsia="Times New Roman" w:hAnsi="Calibri" w:cs="Calibri"/>
          <w:noProof/>
          <w:sz w:val="24"/>
          <w:szCs w:val="24"/>
          <w:lang w:eastAsia="en-GB"/>
        </w:rPr>
        <w:t>7</w:t>
      </w:r>
      <w:r w:rsidR="00E6283B">
        <w:rPr>
          <w:rFonts w:ascii="Calibri" w:eastAsia="Times New Roman" w:hAnsi="Calibri" w:cs="Calibri"/>
          <w:noProof/>
          <w:sz w:val="24"/>
          <w:szCs w:val="24"/>
          <w:lang w:eastAsia="en-GB"/>
        </w:rPr>
        <w:t>7</w:t>
      </w:r>
      <w:r w:rsidR="001E1173">
        <w:rPr>
          <w:rFonts w:ascii="Calibri" w:eastAsia="Times New Roman" w:hAnsi="Calibri" w:cs="Calibri"/>
          <w:noProof/>
          <w:sz w:val="24"/>
          <w:szCs w:val="24"/>
          <w:lang w:eastAsia="en-GB"/>
        </w:rPr>
        <w:t>]</w:t>
      </w:r>
      <w:r>
        <w:rPr>
          <w:rFonts w:ascii="Calibri" w:eastAsia="Times New Roman" w:hAnsi="Calibri" w:cs="Calibri"/>
          <w:sz w:val="24"/>
          <w:szCs w:val="24"/>
          <w:lang w:eastAsia="en-GB"/>
        </w:rPr>
        <w:t xml:space="preserve"> </w:t>
      </w:r>
      <w:r w:rsidRPr="00BD2A83">
        <w:rPr>
          <w:rFonts w:ascii="Calibri" w:eastAsia="Times New Roman" w:hAnsi="Calibri" w:cs="Calibri"/>
          <w:sz w:val="24"/>
          <w:szCs w:val="24"/>
          <w:lang w:eastAsia="en-GB"/>
        </w:rPr>
        <w:t>insensitivity</w:t>
      </w:r>
      <w:r w:rsidR="00123AF1">
        <w:rPr>
          <w:rFonts w:ascii="Calibri" w:eastAsia="Times New Roman" w:hAnsi="Calibri" w:cs="Calibri"/>
          <w:sz w:val="24"/>
          <w:szCs w:val="24"/>
          <w:lang w:eastAsia="en-GB"/>
        </w:rPr>
        <w:t xml:space="preserve">, </w:t>
      </w:r>
      <w:r w:rsidR="009E4EDD">
        <w:rPr>
          <w:rFonts w:ascii="Calibri" w:eastAsia="Times New Roman" w:hAnsi="Calibri" w:cs="Calibri"/>
          <w:sz w:val="24"/>
          <w:szCs w:val="24"/>
          <w:lang w:eastAsia="en-GB"/>
        </w:rPr>
        <w:t>or</w:t>
      </w:r>
      <w:r>
        <w:rPr>
          <w:rFonts w:ascii="Calibri" w:eastAsia="Times New Roman" w:hAnsi="Calibri" w:cs="Calibri"/>
          <w:sz w:val="24"/>
          <w:szCs w:val="24"/>
          <w:lang w:eastAsia="en-GB"/>
        </w:rPr>
        <w:t xml:space="preserve"> little compassion in cases of suicide</w:t>
      </w:r>
      <w:r w:rsidR="001E1173">
        <w:rPr>
          <w:rFonts w:ascii="Calibri" w:eastAsia="Times New Roman" w:hAnsi="Calibri" w:cs="Calibri"/>
          <w:sz w:val="24"/>
          <w:szCs w:val="24"/>
          <w:lang w:eastAsia="en-GB"/>
        </w:rPr>
        <w:t>.[</w:t>
      </w:r>
      <w:r w:rsidR="00402DF7">
        <w:rPr>
          <w:rFonts w:ascii="Calibri" w:eastAsia="Times New Roman" w:hAnsi="Calibri" w:cs="Calibri"/>
          <w:noProof/>
          <w:sz w:val="24"/>
          <w:szCs w:val="24"/>
          <w:lang w:eastAsia="en-GB"/>
        </w:rPr>
        <w:t>8</w:t>
      </w:r>
      <w:r w:rsidR="00E6283B">
        <w:rPr>
          <w:rFonts w:ascii="Calibri" w:eastAsia="Times New Roman" w:hAnsi="Calibri" w:cs="Calibri"/>
          <w:noProof/>
          <w:sz w:val="24"/>
          <w:szCs w:val="24"/>
          <w:lang w:eastAsia="en-GB"/>
        </w:rPr>
        <w:t>4</w:t>
      </w:r>
      <w:r w:rsidR="001E1173" w:rsidRPr="001E1173">
        <w:rPr>
          <w:rFonts w:ascii="Calibri" w:eastAsia="Times New Roman" w:hAnsi="Calibri" w:cs="Calibri"/>
          <w:noProof/>
          <w:sz w:val="24"/>
          <w:szCs w:val="24"/>
          <w:lang w:eastAsia="en-GB"/>
        </w:rPr>
        <w:t>]</w:t>
      </w:r>
      <w:r w:rsidR="00AF18A1">
        <w:rPr>
          <w:rFonts w:ascii="Calibri" w:eastAsia="Times New Roman" w:hAnsi="Calibri" w:cs="Calibri"/>
          <w:noProof/>
          <w:sz w:val="24"/>
          <w:szCs w:val="24"/>
          <w:vertAlign w:val="superscript"/>
          <w:lang w:eastAsia="en-GB"/>
        </w:rPr>
        <w:t xml:space="preserve"> </w:t>
      </w:r>
      <w:r w:rsidR="00AF18A1">
        <w:rPr>
          <w:rFonts w:ascii="Calibri" w:eastAsia="Times New Roman" w:hAnsi="Calibri" w:cs="Calibri"/>
          <w:noProof/>
          <w:sz w:val="24"/>
          <w:szCs w:val="24"/>
          <w:lang w:eastAsia="en-GB"/>
        </w:rPr>
        <w:t xml:space="preserve">In such instances, families </w:t>
      </w:r>
      <w:r w:rsidR="00AF18A1">
        <w:rPr>
          <w:rFonts w:ascii="Calibri" w:eastAsia="Times New Roman" w:hAnsi="Calibri" w:cs="Calibri"/>
          <w:sz w:val="24"/>
          <w:szCs w:val="24"/>
          <w:lang w:eastAsia="en-GB"/>
        </w:rPr>
        <w:t xml:space="preserve">felt </w:t>
      </w:r>
      <w:r>
        <w:rPr>
          <w:rFonts w:ascii="Calibri" w:eastAsia="Times New Roman" w:hAnsi="Calibri" w:cs="Calibri"/>
          <w:sz w:val="24"/>
          <w:szCs w:val="24"/>
          <w:lang w:eastAsia="en-GB"/>
        </w:rPr>
        <w:t xml:space="preserve">further training was </w:t>
      </w:r>
      <w:r w:rsidR="00AF18A1">
        <w:rPr>
          <w:rFonts w:ascii="Calibri" w:eastAsia="Times New Roman" w:hAnsi="Calibri" w:cs="Calibri"/>
          <w:sz w:val="24"/>
          <w:szCs w:val="24"/>
          <w:lang w:eastAsia="en-GB"/>
        </w:rPr>
        <w:t>needed</w:t>
      </w:r>
      <w:r>
        <w:rPr>
          <w:rFonts w:ascii="Calibri" w:eastAsia="Times New Roman" w:hAnsi="Calibri" w:cs="Calibri"/>
          <w:sz w:val="24"/>
          <w:szCs w:val="24"/>
          <w:lang w:eastAsia="en-GB"/>
        </w:rPr>
        <w:t>.</w:t>
      </w:r>
    </w:p>
    <w:p w14:paraId="4D534F2D" w14:textId="77777777" w:rsidR="00F37725" w:rsidRPr="00383FE9" w:rsidRDefault="00F37725" w:rsidP="007B2C74">
      <w:pPr>
        <w:spacing w:before="100" w:beforeAutospacing="1" w:after="100" w:afterAutospacing="1" w:line="480" w:lineRule="auto"/>
        <w:jc w:val="both"/>
        <w:rPr>
          <w:rFonts w:ascii="Calibri" w:eastAsia="Times New Roman" w:hAnsi="Calibri" w:cs="Calibri"/>
          <w:sz w:val="24"/>
          <w:szCs w:val="24"/>
          <w:lang w:eastAsia="en-GB"/>
        </w:rPr>
      </w:pPr>
      <w:r w:rsidRPr="00383FE9">
        <w:rPr>
          <w:rFonts w:ascii="Calibri" w:eastAsia="Times New Roman" w:hAnsi="Calibri" w:cs="Calibri"/>
          <w:b/>
          <w:bCs/>
          <w:sz w:val="24"/>
          <w:szCs w:val="24"/>
          <w:lang w:eastAsia="en-GB"/>
        </w:rPr>
        <w:t>Experiences, impact and needs of bystanders</w:t>
      </w:r>
    </w:p>
    <w:p w14:paraId="101143EC" w14:textId="2E961F11" w:rsidR="00F37725" w:rsidRPr="00BD2A83" w:rsidRDefault="00F37725" w:rsidP="007B2C74">
      <w:pPr>
        <w:spacing w:before="100" w:beforeAutospacing="1" w:after="100" w:afterAutospacing="1" w:line="480" w:lineRule="auto"/>
        <w:jc w:val="both"/>
        <w:rPr>
          <w:rFonts w:ascii="Calibri" w:eastAsia="Times New Roman" w:hAnsi="Calibri" w:cs="Calibri"/>
          <w:color w:val="000000"/>
          <w:sz w:val="24"/>
          <w:szCs w:val="24"/>
          <w:lang w:eastAsia="en-GB"/>
        </w:rPr>
      </w:pPr>
      <w:r w:rsidRPr="00BD2A83">
        <w:rPr>
          <w:rFonts w:ascii="Calibri" w:eastAsia="Times New Roman" w:hAnsi="Calibri" w:cs="Calibri"/>
          <w:color w:val="000000"/>
          <w:sz w:val="24"/>
          <w:szCs w:val="24"/>
          <w:lang w:eastAsia="en-GB"/>
        </w:rPr>
        <w:t xml:space="preserve">There </w:t>
      </w:r>
      <w:r>
        <w:rPr>
          <w:rFonts w:ascii="Calibri" w:eastAsia="Times New Roman" w:hAnsi="Calibri" w:cs="Calibri"/>
          <w:color w:val="000000"/>
          <w:sz w:val="24"/>
          <w:szCs w:val="24"/>
          <w:lang w:eastAsia="en-GB"/>
        </w:rPr>
        <w:t>was</w:t>
      </w:r>
      <w:r w:rsidRPr="00BD2A83">
        <w:rPr>
          <w:rFonts w:ascii="Calibri" w:eastAsia="Times New Roman" w:hAnsi="Calibri" w:cs="Calibri"/>
          <w:color w:val="000000"/>
          <w:sz w:val="24"/>
          <w:szCs w:val="24"/>
          <w:lang w:eastAsia="en-GB"/>
        </w:rPr>
        <w:t xml:space="preserve"> a paucity of evidence around experiences </w:t>
      </w:r>
      <w:r>
        <w:rPr>
          <w:rFonts w:ascii="Calibri" w:eastAsia="Times New Roman" w:hAnsi="Calibri" w:cs="Calibri"/>
          <w:color w:val="000000"/>
          <w:sz w:val="24"/>
          <w:szCs w:val="24"/>
          <w:lang w:eastAsia="en-GB"/>
        </w:rPr>
        <w:t xml:space="preserve">and perspectives of </w:t>
      </w:r>
      <w:r w:rsidRPr="00BD2A83">
        <w:rPr>
          <w:rFonts w:ascii="Calibri" w:eastAsia="Times New Roman" w:hAnsi="Calibri" w:cs="Calibri"/>
          <w:color w:val="000000"/>
          <w:sz w:val="24"/>
          <w:szCs w:val="24"/>
          <w:lang w:eastAsia="en-GB"/>
        </w:rPr>
        <w:t>bystanders</w:t>
      </w:r>
      <w:r>
        <w:rPr>
          <w:rFonts w:ascii="Calibri" w:eastAsia="Times New Roman" w:hAnsi="Calibri" w:cs="Calibri"/>
          <w:color w:val="000000"/>
          <w:sz w:val="24"/>
          <w:szCs w:val="24"/>
          <w:lang w:eastAsia="en-GB"/>
        </w:rPr>
        <w:t>. P</w:t>
      </w:r>
      <w:r w:rsidRPr="00BD2A83">
        <w:rPr>
          <w:rFonts w:ascii="Calibri" w:eastAsia="Times New Roman" w:hAnsi="Calibri" w:cs="Calibri"/>
          <w:color w:val="000000"/>
          <w:sz w:val="24"/>
          <w:szCs w:val="24"/>
          <w:lang w:eastAsia="en-GB"/>
        </w:rPr>
        <w:t xml:space="preserve">apers which discussed bystander experiences, described difficulties associated </w:t>
      </w:r>
      <w:r>
        <w:rPr>
          <w:rFonts w:ascii="Calibri" w:eastAsia="Times New Roman" w:hAnsi="Calibri" w:cs="Calibri"/>
          <w:color w:val="000000"/>
          <w:sz w:val="24"/>
          <w:szCs w:val="24"/>
          <w:lang w:eastAsia="en-GB"/>
        </w:rPr>
        <w:t xml:space="preserve">with </w:t>
      </w:r>
      <w:r w:rsidRPr="00BD2A83">
        <w:rPr>
          <w:rFonts w:ascii="Calibri" w:eastAsia="Times New Roman" w:hAnsi="Calibri" w:cs="Calibri"/>
          <w:color w:val="000000"/>
          <w:sz w:val="24"/>
          <w:szCs w:val="24"/>
          <w:lang w:eastAsia="en-GB"/>
        </w:rPr>
        <w:t>cardiac events</w:t>
      </w:r>
      <w:r w:rsidR="001E1173">
        <w:rPr>
          <w:rFonts w:ascii="Calibri" w:eastAsia="Times New Roman" w:hAnsi="Calibri" w:cs="Calibri"/>
          <w:color w:val="000000"/>
          <w:sz w:val="24"/>
          <w:szCs w:val="24"/>
          <w:lang w:eastAsia="en-GB"/>
        </w:rPr>
        <w:t>,[</w:t>
      </w:r>
      <w:r w:rsidR="00402DF7">
        <w:rPr>
          <w:rFonts w:ascii="Calibri" w:eastAsia="Times New Roman" w:hAnsi="Calibri" w:cs="Calibri"/>
          <w:noProof/>
          <w:color w:val="000000"/>
          <w:sz w:val="24"/>
          <w:szCs w:val="24"/>
          <w:lang w:eastAsia="en-GB"/>
        </w:rPr>
        <w:t>8</w:t>
      </w:r>
      <w:r w:rsidR="00E6283B">
        <w:rPr>
          <w:rFonts w:ascii="Calibri" w:eastAsia="Times New Roman" w:hAnsi="Calibri" w:cs="Calibri"/>
          <w:noProof/>
          <w:color w:val="000000"/>
          <w:sz w:val="24"/>
          <w:szCs w:val="24"/>
          <w:lang w:eastAsia="en-GB"/>
        </w:rPr>
        <w:t>5</w:t>
      </w:r>
      <w:r w:rsidR="00402DF7">
        <w:rPr>
          <w:rFonts w:ascii="Calibri" w:eastAsia="Times New Roman" w:hAnsi="Calibri" w:cs="Calibri"/>
          <w:noProof/>
          <w:color w:val="000000"/>
          <w:sz w:val="24"/>
          <w:szCs w:val="24"/>
          <w:lang w:eastAsia="en-GB"/>
        </w:rPr>
        <w:t>-8</w:t>
      </w:r>
      <w:r w:rsidR="00E6283B">
        <w:rPr>
          <w:rFonts w:ascii="Calibri" w:eastAsia="Times New Roman" w:hAnsi="Calibri" w:cs="Calibri"/>
          <w:noProof/>
          <w:color w:val="000000"/>
          <w:sz w:val="24"/>
          <w:szCs w:val="24"/>
          <w:lang w:eastAsia="en-GB"/>
        </w:rPr>
        <w:t>8</w:t>
      </w:r>
      <w:r w:rsidR="001E1173">
        <w:rPr>
          <w:rFonts w:ascii="Calibri" w:eastAsia="Times New Roman" w:hAnsi="Calibri" w:cs="Calibri"/>
          <w:noProof/>
          <w:color w:val="000000"/>
          <w:sz w:val="24"/>
          <w:szCs w:val="24"/>
          <w:lang w:eastAsia="en-GB"/>
        </w:rPr>
        <w:t>]</w:t>
      </w:r>
      <w:r w:rsidRPr="00BD2A83">
        <w:rPr>
          <w:rFonts w:ascii="Calibri" w:eastAsia="Times New Roman" w:hAnsi="Calibri" w:cs="Calibri"/>
          <w:color w:val="000000"/>
          <w:sz w:val="24"/>
          <w:szCs w:val="24"/>
          <w:lang w:eastAsia="en-GB"/>
        </w:rPr>
        <w:t xml:space="preserve"> including identifying OHCAs</w:t>
      </w:r>
      <w:r w:rsidR="001E1173">
        <w:rPr>
          <w:rFonts w:ascii="Calibri" w:eastAsia="Times New Roman" w:hAnsi="Calibri" w:cs="Calibri"/>
          <w:color w:val="000000"/>
          <w:sz w:val="24"/>
          <w:szCs w:val="24"/>
          <w:lang w:eastAsia="en-GB"/>
        </w:rPr>
        <w:t>.[</w:t>
      </w:r>
      <w:r w:rsidRPr="001E1173">
        <w:rPr>
          <w:rFonts w:ascii="Calibri" w:eastAsia="Times New Roman" w:hAnsi="Calibri" w:cs="Calibri"/>
          <w:noProof/>
          <w:color w:val="000000"/>
          <w:sz w:val="24"/>
          <w:szCs w:val="24"/>
          <w:lang w:eastAsia="en-GB"/>
        </w:rPr>
        <w:t>79</w:t>
      </w:r>
      <w:r w:rsidR="001E1173">
        <w:rPr>
          <w:rFonts w:ascii="Calibri" w:eastAsia="Times New Roman" w:hAnsi="Calibri" w:cs="Calibri"/>
          <w:noProof/>
          <w:color w:val="000000"/>
          <w:sz w:val="24"/>
          <w:szCs w:val="24"/>
          <w:lang w:eastAsia="en-GB"/>
        </w:rPr>
        <w:t>]</w:t>
      </w:r>
      <w:r w:rsidRPr="001E1173">
        <w:rPr>
          <w:rFonts w:ascii="Calibri" w:eastAsia="Times New Roman" w:hAnsi="Calibri" w:cs="Calibri"/>
          <w:color w:val="000000"/>
          <w:sz w:val="24"/>
          <w:szCs w:val="24"/>
          <w:lang w:eastAsia="en-GB"/>
        </w:rPr>
        <w:t> </w:t>
      </w:r>
      <w:r>
        <w:rPr>
          <w:rFonts w:ascii="Calibri" w:eastAsia="Times New Roman" w:hAnsi="Calibri" w:cs="Calibri"/>
          <w:color w:val="000000"/>
          <w:sz w:val="24"/>
          <w:szCs w:val="24"/>
          <w:lang w:eastAsia="en-GB"/>
        </w:rPr>
        <w:t>  </w:t>
      </w:r>
      <w:r w:rsidRPr="00BD2A83">
        <w:rPr>
          <w:rFonts w:ascii="Calibri" w:eastAsia="Times New Roman" w:hAnsi="Calibri" w:cs="Calibri"/>
          <w:color w:val="000000"/>
          <w:sz w:val="24"/>
          <w:szCs w:val="24"/>
          <w:lang w:eastAsia="en-GB"/>
        </w:rPr>
        <w:t xml:space="preserve">Bystanders </w:t>
      </w:r>
      <w:r>
        <w:rPr>
          <w:rFonts w:ascii="Calibri" w:eastAsia="Times New Roman" w:hAnsi="Calibri" w:cs="Calibri"/>
          <w:color w:val="000000"/>
          <w:sz w:val="24"/>
          <w:szCs w:val="24"/>
          <w:lang w:eastAsia="en-GB"/>
        </w:rPr>
        <w:t>reported</w:t>
      </w:r>
      <w:r w:rsidRPr="00BD2A83">
        <w:rPr>
          <w:rFonts w:ascii="Calibri" w:eastAsia="Times New Roman" w:hAnsi="Calibri" w:cs="Calibri"/>
          <w:color w:val="000000"/>
          <w:sz w:val="24"/>
          <w:szCs w:val="24"/>
          <w:lang w:eastAsia="en-GB"/>
        </w:rPr>
        <w:t xml:space="preserve"> a lack of know</w:t>
      </w:r>
      <w:r>
        <w:rPr>
          <w:rFonts w:ascii="Calibri" w:eastAsia="Times New Roman" w:hAnsi="Calibri" w:cs="Calibri"/>
          <w:color w:val="000000"/>
          <w:sz w:val="24"/>
          <w:szCs w:val="24"/>
          <w:lang w:eastAsia="en-GB"/>
        </w:rPr>
        <w:t xml:space="preserve">ledge around emergency services, </w:t>
      </w:r>
      <w:r w:rsidRPr="00BD2A83">
        <w:rPr>
          <w:rFonts w:ascii="Calibri" w:eastAsia="Times New Roman" w:hAnsi="Calibri" w:cs="Calibri"/>
          <w:color w:val="000000"/>
          <w:sz w:val="24"/>
          <w:szCs w:val="24"/>
          <w:lang w:eastAsia="en-GB"/>
        </w:rPr>
        <w:t>confusion over patient symptoms requiring ambulance response at the time of cardiac events</w:t>
      </w:r>
      <w:r>
        <w:rPr>
          <w:rFonts w:ascii="Calibri" w:eastAsia="Times New Roman" w:hAnsi="Calibri" w:cs="Calibri"/>
          <w:color w:val="000000"/>
          <w:sz w:val="24"/>
          <w:szCs w:val="24"/>
          <w:lang w:eastAsia="en-GB"/>
        </w:rPr>
        <w:t xml:space="preserve">, and </w:t>
      </w:r>
      <w:r w:rsidRPr="001B5E44">
        <w:rPr>
          <w:rFonts w:ascii="Calibri" w:eastAsia="Times New Roman" w:hAnsi="Calibri" w:cs="Calibri"/>
          <w:color w:val="000000"/>
          <w:sz w:val="24"/>
          <w:szCs w:val="24"/>
          <w:lang w:eastAsia="en-GB"/>
        </w:rPr>
        <w:t>differing opinions on actions needed and when to call for an ambulance</w:t>
      </w:r>
      <w:r w:rsidR="001E1173">
        <w:rPr>
          <w:rFonts w:ascii="Calibri" w:eastAsia="Times New Roman" w:hAnsi="Calibri" w:cs="Calibri"/>
          <w:color w:val="000000"/>
          <w:sz w:val="24"/>
          <w:szCs w:val="24"/>
          <w:lang w:eastAsia="en-GB"/>
        </w:rPr>
        <w:t>.[</w:t>
      </w:r>
      <w:r w:rsidR="00402DF7">
        <w:rPr>
          <w:rFonts w:ascii="Calibri" w:eastAsia="Times New Roman" w:hAnsi="Calibri" w:cs="Calibri"/>
          <w:noProof/>
          <w:color w:val="000000"/>
          <w:sz w:val="24"/>
          <w:szCs w:val="24"/>
          <w:lang w:eastAsia="en-GB"/>
        </w:rPr>
        <w:t>8</w:t>
      </w:r>
      <w:r w:rsidR="00E6283B">
        <w:rPr>
          <w:rFonts w:ascii="Calibri" w:eastAsia="Times New Roman" w:hAnsi="Calibri" w:cs="Calibri"/>
          <w:noProof/>
          <w:color w:val="000000"/>
          <w:sz w:val="24"/>
          <w:szCs w:val="24"/>
          <w:lang w:eastAsia="en-GB"/>
        </w:rPr>
        <w:t>8</w:t>
      </w:r>
      <w:r w:rsidR="001E1173" w:rsidRPr="001E1173">
        <w:rPr>
          <w:rFonts w:ascii="Calibri" w:eastAsia="Times New Roman" w:hAnsi="Calibri" w:cs="Calibri"/>
          <w:noProof/>
          <w:color w:val="000000"/>
          <w:sz w:val="24"/>
          <w:szCs w:val="24"/>
          <w:lang w:eastAsia="en-GB"/>
        </w:rPr>
        <w:t>]</w:t>
      </w:r>
      <w:r w:rsidRPr="00BD2A83">
        <w:rPr>
          <w:rFonts w:ascii="Calibri" w:eastAsia="Times New Roman" w:hAnsi="Calibri" w:cs="Calibri"/>
          <w:color w:val="000000"/>
          <w:sz w:val="24"/>
          <w:szCs w:val="24"/>
          <w:lang w:eastAsia="en-GB"/>
        </w:rPr>
        <w:t xml:space="preserve"> While the literature is limited, it appeared that irrespective of whether bystanders were passers-by or present at events, they still experienced</w:t>
      </w:r>
      <w:r>
        <w:rPr>
          <w:rFonts w:ascii="Calibri" w:eastAsia="Times New Roman" w:hAnsi="Calibri" w:cs="Calibri"/>
          <w:color w:val="000000"/>
          <w:sz w:val="24"/>
          <w:szCs w:val="24"/>
          <w:lang w:eastAsia="en-GB"/>
        </w:rPr>
        <w:t xml:space="preserve"> on-going</w:t>
      </w:r>
      <w:r w:rsidRPr="00BD2A83">
        <w:rPr>
          <w:rFonts w:ascii="Calibri" w:eastAsia="Times New Roman" w:hAnsi="Calibri" w:cs="Calibri"/>
          <w:color w:val="000000"/>
          <w:sz w:val="24"/>
          <w:szCs w:val="24"/>
          <w:lang w:eastAsia="en-GB"/>
        </w:rPr>
        <w:t xml:space="preserve"> adverse reactions</w:t>
      </w:r>
      <w:r>
        <w:rPr>
          <w:rFonts w:ascii="Calibri" w:eastAsia="Times New Roman" w:hAnsi="Calibri" w:cs="Calibri"/>
          <w:color w:val="000000"/>
          <w:sz w:val="24"/>
          <w:szCs w:val="24"/>
          <w:lang w:eastAsia="en-GB"/>
        </w:rPr>
        <w:t xml:space="preserve">. </w:t>
      </w:r>
      <w:r w:rsidR="009F77FA">
        <w:rPr>
          <w:rFonts w:ascii="Calibri" w:eastAsia="Times New Roman" w:hAnsi="Calibri" w:cs="Calibri"/>
          <w:color w:val="000000"/>
          <w:sz w:val="24"/>
          <w:szCs w:val="24"/>
          <w:lang w:eastAsia="en-GB"/>
        </w:rPr>
        <w:t>These</w:t>
      </w:r>
      <w:r w:rsidRPr="00BD2A83">
        <w:rPr>
          <w:rFonts w:ascii="Calibri" w:eastAsia="Times New Roman" w:hAnsi="Calibri" w:cs="Calibri"/>
          <w:color w:val="000000"/>
          <w:sz w:val="24"/>
          <w:szCs w:val="24"/>
          <w:lang w:eastAsia="en-GB"/>
        </w:rPr>
        <w:t xml:space="preserve"> included social and </w:t>
      </w:r>
      <w:r w:rsidR="00236123">
        <w:rPr>
          <w:rFonts w:ascii="Calibri" w:eastAsia="Times New Roman" w:hAnsi="Calibri" w:cs="Calibri"/>
          <w:color w:val="000000"/>
          <w:sz w:val="24"/>
          <w:szCs w:val="24"/>
          <w:lang w:eastAsia="en-GB"/>
        </w:rPr>
        <w:t>psychological disturbance (e.g.</w:t>
      </w:r>
      <w:r w:rsidRPr="00BD2A83">
        <w:rPr>
          <w:rFonts w:ascii="Calibri" w:eastAsia="Times New Roman" w:hAnsi="Calibri" w:cs="Calibri"/>
          <w:color w:val="000000"/>
          <w:sz w:val="24"/>
          <w:szCs w:val="24"/>
          <w:lang w:eastAsia="en-GB"/>
        </w:rPr>
        <w:t xml:space="preserve"> guilt, self-criticism) following witnessing deaths or giving CPR and automated external defibrillation (AED) at cardiac events</w:t>
      </w:r>
      <w:r w:rsidR="001E1173">
        <w:rPr>
          <w:rFonts w:ascii="Calibri" w:eastAsia="Times New Roman" w:hAnsi="Calibri" w:cs="Calibri"/>
          <w:color w:val="000000"/>
          <w:sz w:val="24"/>
          <w:szCs w:val="24"/>
          <w:lang w:eastAsia="en-GB"/>
        </w:rPr>
        <w:t>.[</w:t>
      </w:r>
      <w:r w:rsidR="00575880">
        <w:rPr>
          <w:rFonts w:ascii="Calibri" w:eastAsia="Times New Roman" w:hAnsi="Calibri" w:cs="Calibri"/>
          <w:noProof/>
          <w:color w:val="000000"/>
          <w:sz w:val="24"/>
          <w:szCs w:val="24"/>
          <w:lang w:eastAsia="en-GB"/>
        </w:rPr>
        <w:t>8</w:t>
      </w:r>
      <w:r w:rsidR="00E6283B">
        <w:rPr>
          <w:rFonts w:ascii="Calibri" w:eastAsia="Times New Roman" w:hAnsi="Calibri" w:cs="Calibri"/>
          <w:noProof/>
          <w:color w:val="000000"/>
          <w:sz w:val="24"/>
          <w:szCs w:val="24"/>
          <w:lang w:eastAsia="en-GB"/>
        </w:rPr>
        <w:t>5</w:t>
      </w:r>
      <w:r w:rsidR="00575880">
        <w:rPr>
          <w:rFonts w:ascii="Calibri" w:eastAsia="Times New Roman" w:hAnsi="Calibri" w:cs="Calibri"/>
          <w:noProof/>
          <w:color w:val="000000"/>
          <w:sz w:val="24"/>
          <w:szCs w:val="24"/>
          <w:lang w:eastAsia="en-GB"/>
        </w:rPr>
        <w:t>-8</w:t>
      </w:r>
      <w:r w:rsidR="00E6283B">
        <w:rPr>
          <w:rFonts w:ascii="Calibri" w:eastAsia="Times New Roman" w:hAnsi="Calibri" w:cs="Calibri"/>
          <w:noProof/>
          <w:color w:val="000000"/>
          <w:sz w:val="24"/>
          <w:szCs w:val="24"/>
          <w:lang w:eastAsia="en-GB"/>
        </w:rPr>
        <w:t>7</w:t>
      </w:r>
      <w:r w:rsidR="001E1173">
        <w:rPr>
          <w:rFonts w:ascii="Calibri" w:eastAsia="Times New Roman" w:hAnsi="Calibri" w:cs="Calibri"/>
          <w:noProof/>
          <w:color w:val="000000"/>
          <w:sz w:val="24"/>
          <w:szCs w:val="24"/>
          <w:lang w:eastAsia="en-GB"/>
        </w:rPr>
        <w:t>]</w:t>
      </w:r>
      <w:r w:rsidRPr="00BD2A83">
        <w:rPr>
          <w:rFonts w:ascii="Calibri" w:eastAsia="Times New Roman" w:hAnsi="Calibri" w:cs="Calibri"/>
          <w:color w:val="000000"/>
          <w:sz w:val="24"/>
          <w:szCs w:val="24"/>
          <w:lang w:eastAsia="en-GB"/>
        </w:rPr>
        <w:t>  </w:t>
      </w:r>
      <w:r w:rsidRPr="003000FF">
        <w:rPr>
          <w:rFonts w:cstheme="minorHAnsi"/>
          <w:sz w:val="24"/>
          <w:szCs w:val="24"/>
        </w:rPr>
        <w:t>M</w:t>
      </w:r>
      <w:r w:rsidR="009E4EDD">
        <w:rPr>
          <w:rFonts w:cstheme="minorHAnsi"/>
          <w:sz w:val="24"/>
          <w:szCs w:val="24"/>
        </w:rPr>
        <w:t>o</w:t>
      </w:r>
      <w:r w:rsidRPr="003000FF">
        <w:rPr>
          <w:rFonts w:cstheme="minorHAnsi"/>
          <w:sz w:val="24"/>
          <w:szCs w:val="24"/>
        </w:rPr>
        <w:t>ller</w:t>
      </w:r>
      <w:r w:rsidRPr="003000FF">
        <w:rPr>
          <w:rFonts w:eastAsia="Times New Roman" w:cstheme="minorHAnsi"/>
          <w:color w:val="000000"/>
          <w:sz w:val="24"/>
          <w:szCs w:val="24"/>
          <w:lang w:eastAsia="en-GB"/>
        </w:rPr>
        <w:t xml:space="preserve"> </w:t>
      </w:r>
      <w:r>
        <w:rPr>
          <w:rFonts w:ascii="Calibri" w:eastAsia="Times New Roman" w:hAnsi="Calibri" w:cs="Calibri"/>
          <w:color w:val="000000"/>
          <w:sz w:val="24"/>
          <w:szCs w:val="24"/>
          <w:lang w:eastAsia="en-GB"/>
        </w:rPr>
        <w:t>et al</w:t>
      </w:r>
      <w:r w:rsidRPr="00BD2A83">
        <w:rPr>
          <w:rFonts w:ascii="Calibri" w:eastAsia="Times New Roman" w:hAnsi="Calibri" w:cs="Calibri"/>
          <w:color w:val="000000"/>
          <w:sz w:val="24"/>
          <w:szCs w:val="24"/>
          <w:lang w:eastAsia="en-GB"/>
        </w:rPr>
        <w:t xml:space="preserve"> described this as ‘the perceptual OHCA experience’ </w:t>
      </w:r>
      <w:r>
        <w:rPr>
          <w:rFonts w:ascii="Calibri" w:eastAsia="Times New Roman" w:hAnsi="Calibri" w:cs="Calibri"/>
          <w:color w:val="000000"/>
          <w:sz w:val="24"/>
          <w:szCs w:val="24"/>
          <w:lang w:eastAsia="en-GB"/>
        </w:rPr>
        <w:t>whereby bystanders ruminate</w:t>
      </w:r>
      <w:r w:rsidRPr="00BD2A83">
        <w:rPr>
          <w:rFonts w:ascii="Calibri" w:eastAsia="Times New Roman" w:hAnsi="Calibri" w:cs="Calibri"/>
          <w:color w:val="000000"/>
          <w:sz w:val="24"/>
          <w:szCs w:val="24"/>
          <w:lang w:eastAsia="en-GB"/>
        </w:rPr>
        <w:t xml:space="preserve"> ‘on what more could have been done’ (p.S22</w:t>
      </w:r>
      <w:r>
        <w:rPr>
          <w:rFonts w:ascii="Calibri" w:eastAsia="Times New Roman" w:hAnsi="Calibri" w:cs="Calibri"/>
          <w:color w:val="000000"/>
          <w:sz w:val="24"/>
          <w:szCs w:val="24"/>
          <w:lang w:eastAsia="en-GB"/>
        </w:rPr>
        <w:t>)</w:t>
      </w:r>
      <w:r w:rsidR="001E1173">
        <w:rPr>
          <w:rFonts w:ascii="Calibri" w:eastAsia="Times New Roman" w:hAnsi="Calibri" w:cs="Calibri"/>
          <w:color w:val="000000"/>
          <w:sz w:val="24"/>
          <w:szCs w:val="24"/>
          <w:lang w:eastAsia="en-GB"/>
        </w:rPr>
        <w:t>.[</w:t>
      </w:r>
      <w:r w:rsidR="00575880">
        <w:rPr>
          <w:rFonts w:ascii="Calibri" w:eastAsia="Times New Roman" w:hAnsi="Calibri" w:cs="Calibri"/>
          <w:noProof/>
          <w:color w:val="000000"/>
          <w:sz w:val="24"/>
          <w:szCs w:val="24"/>
          <w:lang w:eastAsia="en-GB"/>
        </w:rPr>
        <w:t>8</w:t>
      </w:r>
      <w:r w:rsidR="00E6283B">
        <w:rPr>
          <w:rFonts w:ascii="Calibri" w:eastAsia="Times New Roman" w:hAnsi="Calibri" w:cs="Calibri"/>
          <w:noProof/>
          <w:color w:val="000000"/>
          <w:sz w:val="24"/>
          <w:szCs w:val="24"/>
          <w:lang w:eastAsia="en-GB"/>
        </w:rPr>
        <w:t>6</w:t>
      </w:r>
      <w:r w:rsidR="001E1173">
        <w:rPr>
          <w:rFonts w:ascii="Calibri" w:eastAsia="Times New Roman" w:hAnsi="Calibri" w:cs="Calibri"/>
          <w:noProof/>
          <w:color w:val="000000"/>
          <w:sz w:val="24"/>
          <w:szCs w:val="24"/>
          <w:lang w:eastAsia="en-GB"/>
        </w:rPr>
        <w:t>]</w:t>
      </w:r>
      <w:r w:rsidRPr="00BD2A83">
        <w:rPr>
          <w:rFonts w:ascii="Calibri" w:eastAsia="Times New Roman" w:hAnsi="Calibri" w:cs="Calibri"/>
          <w:color w:val="000000"/>
          <w:sz w:val="24"/>
          <w:szCs w:val="24"/>
          <w:lang w:eastAsia="en-GB"/>
        </w:rPr>
        <w:t> </w:t>
      </w:r>
      <w:r>
        <w:rPr>
          <w:rFonts w:ascii="Calibri" w:eastAsia="Times New Roman" w:hAnsi="Calibri" w:cs="Calibri"/>
          <w:color w:val="000000"/>
          <w:sz w:val="24"/>
          <w:szCs w:val="24"/>
          <w:lang w:eastAsia="en-GB"/>
        </w:rPr>
        <w:t>B</w:t>
      </w:r>
      <w:r w:rsidRPr="00BD2A83">
        <w:rPr>
          <w:rFonts w:ascii="Calibri" w:eastAsia="Times New Roman" w:hAnsi="Calibri" w:cs="Calibri"/>
          <w:color w:val="000000"/>
          <w:sz w:val="24"/>
          <w:szCs w:val="24"/>
          <w:lang w:eastAsia="en-GB"/>
        </w:rPr>
        <w:t xml:space="preserve">eing health-educated was considered to </w:t>
      </w:r>
      <w:r>
        <w:rPr>
          <w:rFonts w:ascii="Calibri" w:eastAsia="Times New Roman" w:hAnsi="Calibri" w:cs="Calibri"/>
          <w:color w:val="000000"/>
          <w:sz w:val="24"/>
          <w:szCs w:val="24"/>
          <w:lang w:eastAsia="en-GB"/>
        </w:rPr>
        <w:t xml:space="preserve">offer some </w:t>
      </w:r>
      <w:r w:rsidRPr="00BD2A83">
        <w:rPr>
          <w:rFonts w:ascii="Calibri" w:eastAsia="Times New Roman" w:hAnsi="Calibri" w:cs="Calibri"/>
          <w:color w:val="000000"/>
          <w:sz w:val="24"/>
          <w:szCs w:val="24"/>
          <w:lang w:eastAsia="en-GB"/>
        </w:rPr>
        <w:t>mitig</w:t>
      </w:r>
      <w:r>
        <w:rPr>
          <w:rFonts w:ascii="Calibri" w:eastAsia="Times New Roman" w:hAnsi="Calibri" w:cs="Calibri"/>
          <w:color w:val="000000"/>
          <w:sz w:val="24"/>
          <w:szCs w:val="24"/>
          <w:lang w:eastAsia="en-GB"/>
        </w:rPr>
        <w:t>ation</w:t>
      </w:r>
      <w:r w:rsidRPr="00BD2A83">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 xml:space="preserve">against </w:t>
      </w:r>
      <w:r w:rsidRPr="00BD2A83">
        <w:rPr>
          <w:rFonts w:ascii="Calibri" w:eastAsia="Times New Roman" w:hAnsi="Calibri" w:cs="Calibri"/>
          <w:color w:val="000000"/>
          <w:sz w:val="24"/>
          <w:szCs w:val="24"/>
          <w:lang w:eastAsia="en-GB"/>
        </w:rPr>
        <w:t>these concerns</w:t>
      </w:r>
      <w:r w:rsidR="001E1173">
        <w:rPr>
          <w:rFonts w:ascii="Calibri" w:eastAsia="Times New Roman" w:hAnsi="Calibri" w:cs="Calibri"/>
          <w:color w:val="000000"/>
          <w:sz w:val="24"/>
          <w:szCs w:val="24"/>
          <w:lang w:eastAsia="en-GB"/>
        </w:rPr>
        <w:t>.[</w:t>
      </w:r>
      <w:r w:rsidR="00575880">
        <w:rPr>
          <w:rFonts w:ascii="Calibri" w:eastAsia="Times New Roman" w:hAnsi="Calibri" w:cs="Calibri"/>
          <w:noProof/>
          <w:color w:val="000000"/>
          <w:sz w:val="24"/>
          <w:szCs w:val="24"/>
          <w:lang w:eastAsia="en-GB"/>
        </w:rPr>
        <w:t>8</w:t>
      </w:r>
      <w:r w:rsidR="00E6283B">
        <w:rPr>
          <w:rFonts w:ascii="Calibri" w:eastAsia="Times New Roman" w:hAnsi="Calibri" w:cs="Calibri"/>
          <w:noProof/>
          <w:color w:val="000000"/>
          <w:sz w:val="24"/>
          <w:szCs w:val="24"/>
          <w:lang w:eastAsia="en-GB"/>
        </w:rPr>
        <w:t>5</w:t>
      </w:r>
      <w:r w:rsidR="001E1173" w:rsidRPr="001E1173">
        <w:rPr>
          <w:rFonts w:ascii="Calibri" w:eastAsia="Times New Roman" w:hAnsi="Calibri" w:cs="Calibri"/>
          <w:noProof/>
          <w:color w:val="000000"/>
          <w:sz w:val="24"/>
          <w:szCs w:val="24"/>
          <w:lang w:eastAsia="en-GB"/>
        </w:rPr>
        <w:t>]</w:t>
      </w:r>
      <w:r>
        <w:rPr>
          <w:rFonts w:ascii="Calibri" w:eastAsia="Times New Roman" w:hAnsi="Calibri" w:cs="Calibri"/>
          <w:color w:val="000000"/>
          <w:sz w:val="24"/>
          <w:szCs w:val="24"/>
          <w:lang w:eastAsia="en-GB"/>
        </w:rPr>
        <w:t xml:space="preserve">  </w:t>
      </w:r>
      <w:r w:rsidRPr="00BD2A83">
        <w:rPr>
          <w:rFonts w:ascii="Calibri" w:eastAsia="Times New Roman" w:hAnsi="Calibri" w:cs="Calibri"/>
          <w:color w:val="000000"/>
          <w:sz w:val="24"/>
          <w:szCs w:val="24"/>
          <w:lang w:eastAsia="en-GB"/>
        </w:rPr>
        <w:t>In the UK</w:t>
      </w:r>
      <w:r>
        <w:rPr>
          <w:rFonts w:ascii="Calibri" w:eastAsia="Times New Roman" w:hAnsi="Calibri" w:cs="Calibri"/>
          <w:color w:val="000000"/>
          <w:sz w:val="24"/>
          <w:szCs w:val="24"/>
          <w:lang w:eastAsia="en-GB"/>
        </w:rPr>
        <w:t>,</w:t>
      </w:r>
      <w:r w:rsidRPr="00BD2A83">
        <w:rPr>
          <w:rFonts w:ascii="Calibri" w:eastAsia="Times New Roman" w:hAnsi="Calibri" w:cs="Calibri"/>
          <w:color w:val="000000"/>
          <w:sz w:val="24"/>
          <w:szCs w:val="24"/>
          <w:lang w:eastAsia="en-GB"/>
        </w:rPr>
        <w:t xml:space="preserve"> </w:t>
      </w:r>
      <w:r w:rsidR="009E4EDD">
        <w:rPr>
          <w:rFonts w:ascii="Calibri" w:eastAsia="Times New Roman" w:hAnsi="Calibri" w:cs="Calibri"/>
          <w:color w:val="000000"/>
          <w:sz w:val="24"/>
          <w:szCs w:val="24"/>
          <w:lang w:eastAsia="en-GB"/>
        </w:rPr>
        <w:t xml:space="preserve">those </w:t>
      </w:r>
      <w:r w:rsidRPr="00BD2A83">
        <w:rPr>
          <w:rFonts w:ascii="Calibri" w:eastAsia="Times New Roman" w:hAnsi="Calibri" w:cs="Calibri"/>
          <w:color w:val="000000"/>
          <w:sz w:val="24"/>
          <w:szCs w:val="24"/>
          <w:lang w:eastAsia="en-GB"/>
        </w:rPr>
        <w:t xml:space="preserve">working in public places and trained to use AEDs </w:t>
      </w:r>
      <w:r>
        <w:rPr>
          <w:rFonts w:ascii="Calibri" w:eastAsia="Times New Roman" w:hAnsi="Calibri" w:cs="Calibri"/>
          <w:color w:val="000000"/>
          <w:sz w:val="24"/>
          <w:szCs w:val="24"/>
          <w:lang w:eastAsia="en-GB"/>
        </w:rPr>
        <w:t xml:space="preserve">for OHCA, also reported negative </w:t>
      </w:r>
      <w:r w:rsidRPr="00BD2A83">
        <w:rPr>
          <w:rFonts w:ascii="Calibri" w:eastAsia="Times New Roman" w:hAnsi="Calibri" w:cs="Calibri"/>
          <w:color w:val="000000"/>
          <w:sz w:val="24"/>
          <w:szCs w:val="24"/>
          <w:lang w:eastAsia="en-GB"/>
        </w:rPr>
        <w:t>consequences</w:t>
      </w:r>
      <w:r w:rsidR="009F77FA">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including flashbacks</w:t>
      </w:r>
      <w:r w:rsidR="001E1173">
        <w:rPr>
          <w:rFonts w:ascii="Calibri" w:eastAsia="Times New Roman" w:hAnsi="Calibri" w:cs="Calibri"/>
          <w:color w:val="000000"/>
          <w:sz w:val="24"/>
          <w:szCs w:val="24"/>
          <w:lang w:eastAsia="en-GB"/>
        </w:rPr>
        <w:t>.[</w:t>
      </w:r>
      <w:r w:rsidR="00575880">
        <w:rPr>
          <w:rFonts w:ascii="Calibri" w:eastAsia="Times New Roman" w:hAnsi="Calibri" w:cs="Calibri"/>
          <w:noProof/>
          <w:color w:val="000000"/>
          <w:sz w:val="24"/>
          <w:szCs w:val="24"/>
          <w:lang w:eastAsia="en-GB"/>
        </w:rPr>
        <w:t>8</w:t>
      </w:r>
      <w:r w:rsidR="00E6283B">
        <w:rPr>
          <w:rFonts w:ascii="Calibri" w:eastAsia="Times New Roman" w:hAnsi="Calibri" w:cs="Calibri"/>
          <w:noProof/>
          <w:color w:val="000000"/>
          <w:sz w:val="24"/>
          <w:szCs w:val="24"/>
          <w:lang w:eastAsia="en-GB"/>
        </w:rPr>
        <w:t>7</w:t>
      </w:r>
      <w:r w:rsidR="001E1173" w:rsidRPr="001E1173">
        <w:rPr>
          <w:rFonts w:ascii="Calibri" w:eastAsia="Times New Roman" w:hAnsi="Calibri" w:cs="Calibri"/>
          <w:noProof/>
          <w:color w:val="000000"/>
          <w:sz w:val="24"/>
          <w:szCs w:val="24"/>
          <w:lang w:eastAsia="en-GB"/>
        </w:rPr>
        <w:t>]</w:t>
      </w:r>
      <w:r w:rsidRPr="00BD2A83">
        <w:rPr>
          <w:rFonts w:ascii="Calibri" w:eastAsia="Times New Roman" w:hAnsi="Calibri" w:cs="Calibri"/>
          <w:color w:val="000000"/>
          <w:sz w:val="24"/>
          <w:szCs w:val="24"/>
          <w:lang w:eastAsia="en-GB"/>
        </w:rPr>
        <w:t xml:space="preserve"> There was an identifiable need </w:t>
      </w:r>
      <w:r>
        <w:rPr>
          <w:rFonts w:ascii="Calibri" w:eastAsia="Times New Roman" w:hAnsi="Calibri" w:cs="Calibri"/>
          <w:color w:val="000000"/>
          <w:sz w:val="24"/>
          <w:szCs w:val="24"/>
          <w:lang w:eastAsia="en-GB"/>
        </w:rPr>
        <w:t xml:space="preserve">on the part of </w:t>
      </w:r>
      <w:r w:rsidRPr="00BD2A83">
        <w:rPr>
          <w:rFonts w:ascii="Calibri" w:eastAsia="Times New Roman" w:hAnsi="Calibri" w:cs="Calibri"/>
          <w:color w:val="000000"/>
          <w:sz w:val="24"/>
          <w:szCs w:val="24"/>
          <w:lang w:eastAsia="en-GB"/>
        </w:rPr>
        <w:t>bystanders to witness visible resuscitation efforts on the part of emergency services, for feedback following sudden deaths</w:t>
      </w:r>
      <w:r w:rsidR="001E1173">
        <w:rPr>
          <w:rFonts w:ascii="Calibri" w:eastAsia="Times New Roman" w:hAnsi="Calibri" w:cs="Calibri"/>
          <w:color w:val="000000"/>
          <w:sz w:val="24"/>
          <w:szCs w:val="24"/>
          <w:lang w:eastAsia="en-GB"/>
        </w:rPr>
        <w:t>[</w:t>
      </w:r>
      <w:r w:rsidR="00575880">
        <w:rPr>
          <w:rFonts w:ascii="Calibri" w:eastAsia="Times New Roman" w:hAnsi="Calibri" w:cs="Calibri"/>
          <w:noProof/>
          <w:color w:val="000000"/>
          <w:sz w:val="24"/>
          <w:szCs w:val="24"/>
          <w:lang w:eastAsia="en-GB"/>
        </w:rPr>
        <w:t>8</w:t>
      </w:r>
      <w:r w:rsidR="00E6283B">
        <w:rPr>
          <w:rFonts w:ascii="Calibri" w:eastAsia="Times New Roman" w:hAnsi="Calibri" w:cs="Calibri"/>
          <w:noProof/>
          <w:color w:val="000000"/>
          <w:sz w:val="24"/>
          <w:szCs w:val="24"/>
          <w:lang w:eastAsia="en-GB"/>
        </w:rPr>
        <w:t>6</w:t>
      </w:r>
      <w:r w:rsidR="001E1173">
        <w:rPr>
          <w:rFonts w:ascii="Calibri" w:eastAsia="Times New Roman" w:hAnsi="Calibri" w:cs="Calibri"/>
          <w:noProof/>
          <w:color w:val="000000"/>
          <w:sz w:val="24"/>
          <w:szCs w:val="24"/>
          <w:lang w:eastAsia="en-GB"/>
        </w:rPr>
        <w:t>]</w:t>
      </w:r>
      <w:r w:rsidRPr="00BD2A83">
        <w:rPr>
          <w:rFonts w:ascii="Calibri" w:eastAsia="Times New Roman" w:hAnsi="Calibri" w:cs="Calibri"/>
          <w:color w:val="000000"/>
          <w:sz w:val="24"/>
          <w:szCs w:val="24"/>
          <w:lang w:eastAsia="en-GB"/>
        </w:rPr>
        <w:t xml:space="preserve"> and information on patient outcomes</w:t>
      </w:r>
      <w:r w:rsidR="001E1173">
        <w:rPr>
          <w:rFonts w:ascii="Calibri" w:eastAsia="Times New Roman" w:hAnsi="Calibri" w:cs="Calibri"/>
          <w:color w:val="000000"/>
          <w:sz w:val="24"/>
          <w:szCs w:val="24"/>
          <w:lang w:eastAsia="en-GB"/>
        </w:rPr>
        <w:t>.[</w:t>
      </w:r>
      <w:r w:rsidR="00575880">
        <w:rPr>
          <w:rFonts w:ascii="Calibri" w:eastAsia="Times New Roman" w:hAnsi="Calibri" w:cs="Calibri"/>
          <w:noProof/>
          <w:color w:val="000000"/>
          <w:sz w:val="24"/>
          <w:szCs w:val="24"/>
          <w:lang w:eastAsia="en-GB"/>
        </w:rPr>
        <w:t>8</w:t>
      </w:r>
      <w:r w:rsidR="00E6283B">
        <w:rPr>
          <w:rFonts w:ascii="Calibri" w:eastAsia="Times New Roman" w:hAnsi="Calibri" w:cs="Calibri"/>
          <w:noProof/>
          <w:color w:val="000000"/>
          <w:sz w:val="24"/>
          <w:szCs w:val="24"/>
          <w:lang w:eastAsia="en-GB"/>
        </w:rPr>
        <w:t>5</w:t>
      </w:r>
      <w:r w:rsidR="001E1173">
        <w:rPr>
          <w:rFonts w:ascii="Calibri" w:eastAsia="Times New Roman" w:hAnsi="Calibri" w:cs="Calibri"/>
          <w:color w:val="000000"/>
          <w:sz w:val="24"/>
          <w:szCs w:val="24"/>
          <w:lang w:eastAsia="en-GB"/>
        </w:rPr>
        <w:t>]</w:t>
      </w:r>
    </w:p>
    <w:p w14:paraId="01676EA8" w14:textId="77777777" w:rsidR="00F37725" w:rsidRPr="005A7059" w:rsidRDefault="00F37725" w:rsidP="007B2C74">
      <w:pPr>
        <w:spacing w:line="480" w:lineRule="auto"/>
        <w:jc w:val="both"/>
        <w:rPr>
          <w:rFonts w:ascii="Calibri" w:eastAsia="Calibri" w:hAnsi="Calibri" w:cs="Times New Roman"/>
          <w:b/>
          <w:sz w:val="24"/>
          <w:szCs w:val="24"/>
        </w:rPr>
      </w:pPr>
      <w:r w:rsidRPr="005A7059">
        <w:rPr>
          <w:rFonts w:ascii="Calibri" w:eastAsia="Calibri" w:hAnsi="Calibri" w:cs="Times New Roman"/>
          <w:b/>
          <w:sz w:val="24"/>
          <w:szCs w:val="24"/>
        </w:rPr>
        <w:t xml:space="preserve">DISCUSSION </w:t>
      </w:r>
    </w:p>
    <w:p w14:paraId="780CE62A" w14:textId="77777777" w:rsidR="00F37725" w:rsidRDefault="00F37725" w:rsidP="007B2C74">
      <w:pPr>
        <w:spacing w:line="480" w:lineRule="auto"/>
        <w:jc w:val="both"/>
        <w:rPr>
          <w:rFonts w:ascii="Calibri" w:eastAsia="Calibri" w:hAnsi="Calibri" w:cs="Times New Roman"/>
          <w:sz w:val="24"/>
          <w:szCs w:val="24"/>
        </w:rPr>
      </w:pPr>
      <w:r>
        <w:rPr>
          <w:rFonts w:ascii="Calibri" w:eastAsia="Calibri" w:hAnsi="Calibri" w:cs="Times New Roman"/>
          <w:sz w:val="24"/>
          <w:szCs w:val="24"/>
        </w:rPr>
        <w:t>W</w:t>
      </w:r>
      <w:r w:rsidRPr="00BD2A83">
        <w:rPr>
          <w:rFonts w:ascii="Calibri" w:eastAsia="Calibri" w:hAnsi="Calibri" w:cs="Times New Roman"/>
          <w:sz w:val="24"/>
          <w:szCs w:val="24"/>
        </w:rPr>
        <w:t xml:space="preserve">e </w:t>
      </w:r>
      <w:r>
        <w:rPr>
          <w:rFonts w:ascii="Calibri" w:eastAsia="Calibri" w:hAnsi="Calibri" w:cs="Times New Roman"/>
          <w:sz w:val="24"/>
          <w:szCs w:val="24"/>
        </w:rPr>
        <w:t xml:space="preserve">conducted a scoping review to identify and explore </w:t>
      </w:r>
      <w:r w:rsidRPr="00BD2A83">
        <w:rPr>
          <w:rFonts w:ascii="Calibri" w:eastAsia="Calibri" w:hAnsi="Calibri" w:cs="Times New Roman"/>
          <w:sz w:val="24"/>
          <w:szCs w:val="24"/>
        </w:rPr>
        <w:t xml:space="preserve">factors that characterise and shape </w:t>
      </w:r>
      <w:r>
        <w:rPr>
          <w:rFonts w:ascii="Calibri" w:eastAsia="Calibri" w:hAnsi="Calibri" w:cs="Times New Roman"/>
          <w:sz w:val="24"/>
          <w:szCs w:val="24"/>
        </w:rPr>
        <w:t>PH</w:t>
      </w:r>
      <w:r w:rsidRPr="00BD2A83">
        <w:rPr>
          <w:rFonts w:ascii="Calibri" w:eastAsia="Calibri" w:hAnsi="Calibri" w:cs="Times New Roman"/>
          <w:sz w:val="24"/>
          <w:szCs w:val="24"/>
        </w:rPr>
        <w:t xml:space="preserve">P, family, and bystander experience of death and dying in </w:t>
      </w:r>
      <w:r>
        <w:rPr>
          <w:rFonts w:ascii="Calibri" w:eastAsia="Calibri" w:hAnsi="Calibri" w:cs="Times New Roman"/>
          <w:sz w:val="24"/>
          <w:szCs w:val="24"/>
        </w:rPr>
        <w:t>PHC and identify gaps in knowledge that warrant further research. The review identified a developing evidence base on PHPs</w:t>
      </w:r>
      <w:r w:rsidRPr="00091804">
        <w:rPr>
          <w:rFonts w:ascii="Calibri" w:eastAsia="Calibri" w:hAnsi="Calibri" w:cs="Times New Roman"/>
          <w:sz w:val="24"/>
          <w:szCs w:val="24"/>
        </w:rPr>
        <w:t xml:space="preserve"> </w:t>
      </w:r>
      <w:r>
        <w:rPr>
          <w:rFonts w:ascii="Calibri" w:eastAsia="Calibri" w:hAnsi="Calibri" w:cs="Times New Roman"/>
          <w:sz w:val="24"/>
          <w:szCs w:val="24"/>
        </w:rPr>
        <w:t xml:space="preserve">experiences, particularly in the UK, Europe and North America. However, there were significant shortcomings in the literature in regard to the experiences, needs and impact of death and dying for families and bystanders. </w:t>
      </w:r>
    </w:p>
    <w:p w14:paraId="21E6CFDF" w14:textId="50328F3D" w:rsidR="00F37725" w:rsidRDefault="00F37725" w:rsidP="007B2C74">
      <w:pPr>
        <w:spacing w:line="480" w:lineRule="auto"/>
        <w:jc w:val="both"/>
        <w:rPr>
          <w:rFonts w:ascii="Calibri" w:eastAsia="Calibri" w:hAnsi="Calibri" w:cs="Times New Roman"/>
          <w:sz w:val="24"/>
          <w:szCs w:val="24"/>
        </w:rPr>
      </w:pPr>
      <w:r w:rsidRPr="00BD2A83">
        <w:rPr>
          <w:rFonts w:ascii="Calibri" w:eastAsia="Calibri" w:hAnsi="Calibri" w:cs="Times New Roman"/>
          <w:sz w:val="24"/>
          <w:szCs w:val="24"/>
        </w:rPr>
        <w:t xml:space="preserve">Our review confirmed </w:t>
      </w:r>
      <w:r>
        <w:rPr>
          <w:rFonts w:ascii="Calibri" w:eastAsia="Calibri" w:hAnsi="Calibri" w:cs="Times New Roman"/>
          <w:sz w:val="24"/>
          <w:szCs w:val="24"/>
        </w:rPr>
        <w:t xml:space="preserve">existing research </w:t>
      </w:r>
      <w:r w:rsidRPr="00BD2A83">
        <w:rPr>
          <w:rFonts w:ascii="Calibri" w:eastAsia="Calibri" w:hAnsi="Calibri" w:cs="Times New Roman"/>
          <w:sz w:val="24"/>
          <w:szCs w:val="24"/>
        </w:rPr>
        <w:t>of the varied and complex work of PHPs</w:t>
      </w:r>
      <w:r w:rsidR="001E1173">
        <w:rPr>
          <w:rFonts w:ascii="Calibri" w:eastAsia="Calibri" w:hAnsi="Calibri" w:cs="Times New Roman"/>
          <w:sz w:val="24"/>
          <w:szCs w:val="24"/>
        </w:rPr>
        <w:t>,[</w:t>
      </w:r>
      <w:r w:rsidRPr="001E1173">
        <w:rPr>
          <w:rFonts w:ascii="Calibri" w:eastAsia="Calibri" w:hAnsi="Calibri" w:cs="Times New Roman"/>
          <w:noProof/>
          <w:sz w:val="24"/>
          <w:szCs w:val="24"/>
        </w:rPr>
        <w:t>15</w:t>
      </w:r>
      <w:r w:rsidR="001E1173">
        <w:rPr>
          <w:rFonts w:ascii="Calibri" w:eastAsia="Calibri" w:hAnsi="Calibri" w:cs="Times New Roman"/>
          <w:noProof/>
          <w:sz w:val="24"/>
          <w:szCs w:val="24"/>
        </w:rPr>
        <w:t>]</w:t>
      </w:r>
      <w:r>
        <w:rPr>
          <w:rFonts w:ascii="Calibri" w:eastAsia="Calibri" w:hAnsi="Calibri" w:cs="Times New Roman"/>
          <w:sz w:val="24"/>
          <w:szCs w:val="24"/>
        </w:rPr>
        <w:t xml:space="preserve"> often requiring them to respond</w:t>
      </w:r>
      <w:r w:rsidRPr="00BD2A83">
        <w:rPr>
          <w:rFonts w:ascii="Calibri" w:eastAsia="Calibri" w:hAnsi="Calibri" w:cs="Times New Roman"/>
          <w:sz w:val="24"/>
          <w:szCs w:val="24"/>
        </w:rPr>
        <w:t xml:space="preserve"> to a range of time critical emergencies</w:t>
      </w:r>
      <w:r>
        <w:rPr>
          <w:rFonts w:ascii="Calibri" w:eastAsia="Calibri" w:hAnsi="Calibri" w:cs="Times New Roman"/>
          <w:sz w:val="24"/>
          <w:szCs w:val="24"/>
        </w:rPr>
        <w:t xml:space="preserve"> including </w:t>
      </w:r>
      <w:r w:rsidRPr="00BD2A83">
        <w:rPr>
          <w:rFonts w:ascii="Calibri" w:eastAsia="Calibri" w:hAnsi="Calibri" w:cs="Times New Roman"/>
          <w:sz w:val="24"/>
          <w:szCs w:val="24"/>
        </w:rPr>
        <w:t>cardiac event</w:t>
      </w:r>
      <w:r>
        <w:rPr>
          <w:rFonts w:ascii="Calibri" w:eastAsia="Calibri" w:hAnsi="Calibri" w:cs="Times New Roman"/>
          <w:sz w:val="24"/>
          <w:szCs w:val="24"/>
        </w:rPr>
        <w:t>s</w:t>
      </w:r>
      <w:r w:rsidR="001E1173">
        <w:rPr>
          <w:rFonts w:ascii="Calibri" w:eastAsia="Calibri" w:hAnsi="Calibri" w:cs="Times New Roman"/>
          <w:sz w:val="24"/>
          <w:szCs w:val="24"/>
        </w:rPr>
        <w:t>,[</w:t>
      </w:r>
      <w:r w:rsidR="00E6283B">
        <w:rPr>
          <w:rFonts w:ascii="Calibri" w:eastAsia="Calibri" w:hAnsi="Calibri" w:cs="Times New Roman"/>
          <w:sz w:val="24"/>
          <w:szCs w:val="24"/>
        </w:rPr>
        <w:t>89</w:t>
      </w:r>
      <w:r w:rsidR="001E1173" w:rsidRPr="001E1173">
        <w:rPr>
          <w:rFonts w:ascii="Calibri" w:eastAsia="Calibri" w:hAnsi="Calibri" w:cs="Times New Roman"/>
          <w:sz w:val="24"/>
          <w:szCs w:val="24"/>
        </w:rPr>
        <w:t>]</w:t>
      </w:r>
      <w:r>
        <w:rPr>
          <w:rFonts w:ascii="Calibri" w:eastAsia="Calibri" w:hAnsi="Calibri" w:cs="Times New Roman"/>
          <w:sz w:val="24"/>
          <w:szCs w:val="24"/>
        </w:rPr>
        <w:t xml:space="preserve"> placing them in situations that could be difficult to manage</w:t>
      </w:r>
      <w:r w:rsidR="009416E7">
        <w:rPr>
          <w:rFonts w:ascii="Calibri" w:eastAsia="Calibri" w:hAnsi="Calibri" w:cs="Times New Roman"/>
          <w:sz w:val="24"/>
          <w:szCs w:val="24"/>
        </w:rPr>
        <w:t xml:space="preserve"> and which presented a range of challenges and emotional demands</w:t>
      </w:r>
      <w:r w:rsidRPr="00BD2A83">
        <w:rPr>
          <w:rFonts w:ascii="Calibri" w:eastAsia="Calibri" w:hAnsi="Calibri" w:cs="Times New Roman"/>
          <w:sz w:val="24"/>
          <w:szCs w:val="24"/>
        </w:rPr>
        <w:t xml:space="preserve">.  </w:t>
      </w:r>
      <w:r w:rsidR="009416E7">
        <w:rPr>
          <w:rFonts w:ascii="Calibri" w:eastAsia="Calibri" w:hAnsi="Calibri" w:cs="Times New Roman"/>
          <w:sz w:val="24"/>
          <w:szCs w:val="24"/>
        </w:rPr>
        <w:t xml:space="preserve">This </w:t>
      </w:r>
      <w:r w:rsidRPr="001E6172">
        <w:rPr>
          <w:rFonts w:ascii="Calibri" w:eastAsia="Calibri" w:hAnsi="Calibri" w:cs="Times New Roman"/>
          <w:sz w:val="24"/>
          <w:szCs w:val="24"/>
        </w:rPr>
        <w:t>was the case for PHPs with var</w:t>
      </w:r>
      <w:r>
        <w:rPr>
          <w:rFonts w:ascii="Calibri" w:eastAsia="Calibri" w:hAnsi="Calibri" w:cs="Times New Roman"/>
          <w:sz w:val="24"/>
          <w:szCs w:val="24"/>
        </w:rPr>
        <w:t>iable</w:t>
      </w:r>
      <w:r w:rsidRPr="001E6172">
        <w:rPr>
          <w:rFonts w:ascii="Calibri" w:eastAsia="Calibri" w:hAnsi="Calibri" w:cs="Times New Roman"/>
          <w:sz w:val="24"/>
          <w:szCs w:val="24"/>
        </w:rPr>
        <w:t xml:space="preserve"> expertise </w:t>
      </w:r>
      <w:r>
        <w:rPr>
          <w:rFonts w:ascii="Calibri" w:eastAsia="Calibri" w:hAnsi="Calibri" w:cs="Times New Roman"/>
          <w:sz w:val="24"/>
          <w:szCs w:val="24"/>
        </w:rPr>
        <w:t>or</w:t>
      </w:r>
      <w:r w:rsidRPr="001E6172">
        <w:rPr>
          <w:rFonts w:ascii="Calibri" w:eastAsia="Calibri" w:hAnsi="Calibri" w:cs="Times New Roman"/>
          <w:sz w:val="24"/>
          <w:szCs w:val="24"/>
        </w:rPr>
        <w:t xml:space="preserve"> length of experience and often required </w:t>
      </w:r>
      <w:r>
        <w:rPr>
          <w:rFonts w:ascii="Calibri" w:eastAsia="Calibri" w:hAnsi="Calibri" w:cs="Times New Roman"/>
          <w:sz w:val="24"/>
          <w:szCs w:val="24"/>
        </w:rPr>
        <w:t xml:space="preserve">they </w:t>
      </w:r>
      <w:r w:rsidRPr="001E6172">
        <w:rPr>
          <w:rFonts w:ascii="Calibri" w:eastAsia="Calibri" w:hAnsi="Calibri" w:cs="Times New Roman"/>
          <w:sz w:val="24"/>
          <w:szCs w:val="24"/>
        </w:rPr>
        <w:t>utilis</w:t>
      </w:r>
      <w:r>
        <w:rPr>
          <w:rFonts w:ascii="Calibri" w:eastAsia="Calibri" w:hAnsi="Calibri" w:cs="Times New Roman"/>
          <w:sz w:val="24"/>
          <w:szCs w:val="24"/>
        </w:rPr>
        <w:t xml:space="preserve">ed </w:t>
      </w:r>
      <w:r w:rsidRPr="001E6172">
        <w:rPr>
          <w:rFonts w:ascii="Calibri" w:eastAsia="Calibri" w:hAnsi="Calibri" w:cs="Times New Roman"/>
          <w:sz w:val="24"/>
          <w:szCs w:val="24"/>
        </w:rPr>
        <w:t>a variety of coping strategies</w:t>
      </w:r>
      <w:r>
        <w:rPr>
          <w:rFonts w:ascii="Calibri" w:eastAsia="Calibri" w:hAnsi="Calibri" w:cs="Times New Roman"/>
          <w:sz w:val="24"/>
          <w:szCs w:val="24"/>
        </w:rPr>
        <w:t>.</w:t>
      </w:r>
      <w:r w:rsidRPr="001E6172">
        <w:rPr>
          <w:rFonts w:ascii="Calibri" w:eastAsia="Calibri" w:hAnsi="Calibri" w:cs="Times New Roman"/>
          <w:sz w:val="24"/>
          <w:szCs w:val="24"/>
        </w:rPr>
        <w:t xml:space="preserve"> While PHPs reported feeling confident to undertake the clinical elements of managing a patient who was dying or who died, they often felt less prepared for handling the more emotional aspects particularly when it involved communicating bad news</w:t>
      </w:r>
      <w:r>
        <w:rPr>
          <w:rFonts w:ascii="Calibri" w:eastAsia="Calibri" w:hAnsi="Calibri" w:cs="Times New Roman"/>
          <w:sz w:val="24"/>
          <w:szCs w:val="24"/>
        </w:rPr>
        <w:t xml:space="preserve">. </w:t>
      </w:r>
    </w:p>
    <w:p w14:paraId="2EC171B5" w14:textId="454A9481" w:rsidR="00F37725" w:rsidRPr="00E90E09" w:rsidRDefault="00F37725" w:rsidP="007B2C74">
      <w:pPr>
        <w:spacing w:line="480" w:lineRule="auto"/>
        <w:jc w:val="both"/>
        <w:rPr>
          <w:rFonts w:ascii="Calibri" w:eastAsia="Calibri" w:hAnsi="Calibri" w:cs="Times New Roman"/>
          <w:sz w:val="24"/>
          <w:szCs w:val="24"/>
        </w:rPr>
      </w:pPr>
      <w:r>
        <w:rPr>
          <w:rFonts w:ascii="Calibri" w:eastAsia="Calibri" w:hAnsi="Calibri" w:cs="Times New Roman"/>
          <w:sz w:val="24"/>
          <w:szCs w:val="24"/>
        </w:rPr>
        <w:t xml:space="preserve">This was also the case for providing palliative and EoLC, which </w:t>
      </w:r>
      <w:r w:rsidR="009416E7">
        <w:rPr>
          <w:rFonts w:ascii="Calibri" w:eastAsia="Calibri" w:hAnsi="Calibri" w:cs="Times New Roman"/>
          <w:sz w:val="24"/>
          <w:szCs w:val="24"/>
        </w:rPr>
        <w:t>is</w:t>
      </w:r>
      <w:r>
        <w:rPr>
          <w:rFonts w:ascii="Calibri" w:eastAsia="Calibri" w:hAnsi="Calibri" w:cs="Times New Roman"/>
          <w:sz w:val="24"/>
          <w:szCs w:val="24"/>
        </w:rPr>
        <w:t xml:space="preserve"> an increasing part of PHP’s role, </w:t>
      </w:r>
      <w:r w:rsidRPr="00B11467">
        <w:rPr>
          <w:rFonts w:ascii="Calibri" w:eastAsia="Calibri" w:hAnsi="Calibri" w:cs="Times New Roman"/>
          <w:sz w:val="24"/>
          <w:szCs w:val="24"/>
        </w:rPr>
        <w:t>particularly in the UK, USA and Canada.</w:t>
      </w:r>
      <w:r>
        <w:rPr>
          <w:rFonts w:ascii="Calibri" w:eastAsia="Calibri" w:hAnsi="Calibri" w:cs="Times New Roman"/>
          <w:sz w:val="24"/>
          <w:szCs w:val="24"/>
        </w:rPr>
        <w:t xml:space="preserve"> </w:t>
      </w:r>
      <w:r w:rsidRPr="00A01EDD">
        <w:rPr>
          <w:rFonts w:ascii="Calibri" w:eastAsia="Calibri" w:hAnsi="Calibri" w:cs="Times New Roman"/>
          <w:sz w:val="24"/>
          <w:szCs w:val="24"/>
        </w:rPr>
        <w:t xml:space="preserve">In the UK, issues surrounding quality of access to </w:t>
      </w:r>
      <w:r>
        <w:rPr>
          <w:rFonts w:ascii="Calibri" w:eastAsia="Calibri" w:hAnsi="Calibri" w:cs="Times New Roman"/>
          <w:sz w:val="24"/>
          <w:szCs w:val="24"/>
        </w:rPr>
        <w:t>EoLC</w:t>
      </w:r>
      <w:r w:rsidRPr="00A01EDD">
        <w:rPr>
          <w:rFonts w:ascii="Calibri" w:eastAsia="Calibri" w:hAnsi="Calibri" w:cs="Times New Roman"/>
          <w:sz w:val="24"/>
          <w:szCs w:val="24"/>
        </w:rPr>
        <w:t xml:space="preserve"> services and the re-organisation of ambulance services to provide support to patients at the E</w:t>
      </w:r>
      <w:r>
        <w:rPr>
          <w:rFonts w:ascii="Calibri" w:eastAsia="Calibri" w:hAnsi="Calibri" w:cs="Times New Roman"/>
          <w:sz w:val="24"/>
          <w:szCs w:val="24"/>
        </w:rPr>
        <w:t>o</w:t>
      </w:r>
      <w:r w:rsidRPr="00A01EDD">
        <w:rPr>
          <w:rFonts w:ascii="Calibri" w:eastAsia="Calibri" w:hAnsi="Calibri" w:cs="Times New Roman"/>
          <w:sz w:val="24"/>
          <w:szCs w:val="24"/>
        </w:rPr>
        <w:t xml:space="preserve">L may in part explain this growth in PHC </w:t>
      </w:r>
      <w:r>
        <w:rPr>
          <w:rFonts w:ascii="Calibri" w:eastAsia="Calibri" w:hAnsi="Calibri" w:cs="Times New Roman"/>
          <w:sz w:val="24"/>
          <w:szCs w:val="24"/>
        </w:rPr>
        <w:t>EoLC</w:t>
      </w:r>
      <w:r w:rsidRPr="00A01EDD">
        <w:rPr>
          <w:rFonts w:ascii="Calibri" w:eastAsia="Calibri" w:hAnsi="Calibri" w:cs="Times New Roman"/>
          <w:sz w:val="24"/>
          <w:szCs w:val="24"/>
        </w:rPr>
        <w:t xml:space="preserve"> provision</w:t>
      </w:r>
      <w:r w:rsidR="001E1173">
        <w:rPr>
          <w:rFonts w:ascii="Calibri" w:eastAsia="Calibri" w:hAnsi="Calibri" w:cs="Times New Roman"/>
          <w:sz w:val="24"/>
          <w:szCs w:val="24"/>
        </w:rPr>
        <w:t>.[</w:t>
      </w:r>
      <w:r w:rsidR="00575880">
        <w:rPr>
          <w:rFonts w:ascii="Calibri" w:eastAsia="Calibri" w:hAnsi="Calibri" w:cs="Times New Roman"/>
          <w:noProof/>
          <w:sz w:val="24"/>
          <w:szCs w:val="24"/>
        </w:rPr>
        <w:t>9</w:t>
      </w:r>
      <w:r w:rsidR="00E6283B">
        <w:rPr>
          <w:rFonts w:ascii="Calibri" w:eastAsia="Calibri" w:hAnsi="Calibri" w:cs="Times New Roman"/>
          <w:noProof/>
          <w:sz w:val="24"/>
          <w:szCs w:val="24"/>
        </w:rPr>
        <w:t>0</w:t>
      </w:r>
      <w:r w:rsidR="001E1173">
        <w:rPr>
          <w:rFonts w:ascii="Calibri" w:eastAsia="Calibri" w:hAnsi="Calibri" w:cs="Times New Roman"/>
          <w:noProof/>
          <w:sz w:val="24"/>
          <w:szCs w:val="24"/>
        </w:rPr>
        <w:t>]</w:t>
      </w:r>
      <w:r w:rsidRPr="00A01EDD">
        <w:rPr>
          <w:rFonts w:ascii="Calibri" w:eastAsia="Calibri" w:hAnsi="Calibri" w:cs="Times New Roman"/>
          <w:sz w:val="24"/>
          <w:szCs w:val="24"/>
        </w:rPr>
        <w:t xml:space="preserve">  The multiple challenges that faced PHPs attending </w:t>
      </w:r>
      <w:r>
        <w:rPr>
          <w:rFonts w:ascii="Calibri" w:eastAsia="Calibri" w:hAnsi="Calibri" w:cs="Times New Roman"/>
          <w:sz w:val="24"/>
          <w:szCs w:val="24"/>
        </w:rPr>
        <w:t>EoLC</w:t>
      </w:r>
      <w:r w:rsidRPr="00A01EDD">
        <w:rPr>
          <w:rFonts w:ascii="Calibri" w:eastAsia="Calibri" w:hAnsi="Calibri" w:cs="Times New Roman"/>
          <w:sz w:val="24"/>
          <w:szCs w:val="24"/>
        </w:rPr>
        <w:t xml:space="preserve"> calls often meant having to utilise skills of crisis </w:t>
      </w:r>
      <w:r>
        <w:rPr>
          <w:rFonts w:ascii="Calibri" w:eastAsia="Calibri" w:hAnsi="Calibri" w:cs="Times New Roman"/>
          <w:sz w:val="24"/>
          <w:szCs w:val="24"/>
        </w:rPr>
        <w:t>and</w:t>
      </w:r>
      <w:r w:rsidRPr="005836D9">
        <w:rPr>
          <w:rFonts w:ascii="Calibri" w:eastAsia="Calibri" w:hAnsi="Calibri" w:cs="Times New Roman"/>
          <w:sz w:val="24"/>
          <w:szCs w:val="24"/>
        </w:rPr>
        <w:t xml:space="preserve"> conflict</w:t>
      </w:r>
      <w:r>
        <w:rPr>
          <w:rFonts w:ascii="Calibri" w:eastAsia="Calibri" w:hAnsi="Calibri" w:cs="Times New Roman"/>
          <w:sz w:val="24"/>
          <w:szCs w:val="24"/>
        </w:rPr>
        <w:t xml:space="preserve"> </w:t>
      </w:r>
      <w:r w:rsidRPr="00A01EDD">
        <w:rPr>
          <w:rFonts w:ascii="Calibri" w:eastAsia="Calibri" w:hAnsi="Calibri" w:cs="Times New Roman"/>
          <w:sz w:val="24"/>
          <w:szCs w:val="24"/>
        </w:rPr>
        <w:t xml:space="preserve">management and </w:t>
      </w:r>
      <w:r>
        <w:rPr>
          <w:rFonts w:ascii="Calibri" w:eastAsia="Calibri" w:hAnsi="Calibri" w:cs="Times New Roman"/>
          <w:sz w:val="24"/>
          <w:szCs w:val="24"/>
        </w:rPr>
        <w:t xml:space="preserve">carry out </w:t>
      </w:r>
      <w:r w:rsidRPr="00A01EDD">
        <w:rPr>
          <w:rFonts w:ascii="Calibri" w:eastAsia="Calibri" w:hAnsi="Calibri" w:cs="Times New Roman"/>
          <w:sz w:val="24"/>
          <w:szCs w:val="24"/>
        </w:rPr>
        <w:t xml:space="preserve">the emotional </w:t>
      </w:r>
      <w:r>
        <w:rPr>
          <w:rFonts w:ascii="Calibri" w:eastAsia="Calibri" w:hAnsi="Calibri" w:cs="Times New Roman"/>
          <w:sz w:val="24"/>
          <w:szCs w:val="24"/>
        </w:rPr>
        <w:t xml:space="preserve">support </w:t>
      </w:r>
      <w:r w:rsidRPr="00A01EDD">
        <w:rPr>
          <w:rFonts w:ascii="Calibri" w:eastAsia="Calibri" w:hAnsi="Calibri" w:cs="Times New Roman"/>
          <w:sz w:val="24"/>
          <w:szCs w:val="24"/>
        </w:rPr>
        <w:t>work of death</w:t>
      </w:r>
      <w:r>
        <w:rPr>
          <w:rFonts w:ascii="Calibri" w:eastAsia="Calibri" w:hAnsi="Calibri" w:cs="Times New Roman"/>
          <w:sz w:val="24"/>
          <w:szCs w:val="24"/>
        </w:rPr>
        <w:t xml:space="preserve"> and dying </w:t>
      </w:r>
      <w:r w:rsidRPr="00A01EDD">
        <w:rPr>
          <w:rFonts w:ascii="Calibri" w:eastAsia="Calibri" w:hAnsi="Calibri" w:cs="Times New Roman"/>
          <w:sz w:val="24"/>
          <w:szCs w:val="24"/>
        </w:rPr>
        <w:t xml:space="preserve">for which they </w:t>
      </w:r>
      <w:r>
        <w:rPr>
          <w:rFonts w:ascii="Calibri" w:eastAsia="Calibri" w:hAnsi="Calibri" w:cs="Times New Roman"/>
          <w:sz w:val="24"/>
          <w:szCs w:val="24"/>
        </w:rPr>
        <w:t>reported minimal</w:t>
      </w:r>
      <w:r w:rsidRPr="00A01EDD">
        <w:rPr>
          <w:rFonts w:ascii="Calibri" w:eastAsia="Calibri" w:hAnsi="Calibri" w:cs="Times New Roman"/>
          <w:sz w:val="24"/>
          <w:szCs w:val="24"/>
        </w:rPr>
        <w:t xml:space="preserve"> </w:t>
      </w:r>
      <w:r>
        <w:rPr>
          <w:rFonts w:ascii="Calibri" w:eastAsia="Calibri" w:hAnsi="Calibri" w:cs="Times New Roman"/>
          <w:sz w:val="24"/>
          <w:szCs w:val="24"/>
        </w:rPr>
        <w:t xml:space="preserve">preparation or </w:t>
      </w:r>
      <w:r w:rsidRPr="00A01EDD">
        <w:rPr>
          <w:rFonts w:ascii="Calibri" w:eastAsia="Calibri" w:hAnsi="Calibri" w:cs="Times New Roman"/>
          <w:sz w:val="24"/>
          <w:szCs w:val="24"/>
        </w:rPr>
        <w:t>training.</w:t>
      </w:r>
      <w:r w:rsidRPr="00BD2A83">
        <w:rPr>
          <w:rFonts w:ascii="Calibri" w:eastAsia="Calibri" w:hAnsi="Calibri" w:cs="Times New Roman"/>
          <w:sz w:val="24"/>
          <w:szCs w:val="24"/>
        </w:rPr>
        <w:t xml:space="preserve">  </w:t>
      </w:r>
      <w:r>
        <w:rPr>
          <w:rFonts w:ascii="Calibri" w:eastAsia="Calibri" w:hAnsi="Calibri" w:cs="Times New Roman"/>
          <w:sz w:val="24"/>
          <w:szCs w:val="24"/>
        </w:rPr>
        <w:t xml:space="preserve">This places additional pressures on PHPs, already faced with complex decision making and the complexities of providing care to patients nearing the EoL, and whose actions and handling of these situation influences how people die and whether their preferences are respected. </w:t>
      </w:r>
      <w:r w:rsidRPr="00B11467">
        <w:rPr>
          <w:rFonts w:ascii="Calibri" w:eastAsia="Calibri" w:hAnsi="Calibri" w:cs="Times New Roman"/>
          <w:sz w:val="24"/>
          <w:szCs w:val="24"/>
        </w:rPr>
        <w:t xml:space="preserve">Similarly, for families, given that they may not have experienced death or dying previously, how this work is managed by PHPs is likely to influence the transition to bereavement. </w:t>
      </w:r>
      <w:r>
        <w:rPr>
          <w:rFonts w:ascii="Calibri" w:eastAsia="Calibri" w:hAnsi="Calibri" w:cs="Times New Roman"/>
          <w:sz w:val="24"/>
          <w:szCs w:val="24"/>
        </w:rPr>
        <w:t xml:space="preserve"> </w:t>
      </w:r>
      <w:r w:rsidRPr="001E6172">
        <w:rPr>
          <w:rFonts w:ascii="Calibri" w:eastAsia="Calibri" w:hAnsi="Calibri" w:cs="Times New Roman"/>
          <w:sz w:val="24"/>
          <w:szCs w:val="24"/>
        </w:rPr>
        <w:t xml:space="preserve">In the UK the key role of PHPs in the care of those at </w:t>
      </w:r>
      <w:r>
        <w:rPr>
          <w:rFonts w:ascii="Calibri" w:eastAsia="Calibri" w:hAnsi="Calibri" w:cs="Times New Roman"/>
          <w:sz w:val="24"/>
          <w:szCs w:val="24"/>
        </w:rPr>
        <w:t>the EoL</w:t>
      </w:r>
      <w:r w:rsidRPr="001E6172">
        <w:rPr>
          <w:rFonts w:ascii="Calibri" w:eastAsia="Calibri" w:hAnsi="Calibri" w:cs="Times New Roman"/>
          <w:sz w:val="24"/>
          <w:szCs w:val="24"/>
        </w:rPr>
        <w:t xml:space="preserve"> is recognised in policy</w:t>
      </w:r>
      <w:r>
        <w:rPr>
          <w:rFonts w:ascii="Calibri" w:eastAsia="Calibri" w:hAnsi="Calibri" w:cs="Times New Roman"/>
          <w:sz w:val="24"/>
          <w:szCs w:val="24"/>
        </w:rPr>
        <w:t>,</w:t>
      </w:r>
      <w:r w:rsidR="001E1173">
        <w:rPr>
          <w:rFonts w:ascii="Calibri" w:eastAsia="Calibri" w:hAnsi="Calibri" w:cs="Times New Roman"/>
          <w:sz w:val="24"/>
          <w:szCs w:val="24"/>
        </w:rPr>
        <w:t>[</w:t>
      </w:r>
      <w:r w:rsidR="00575880">
        <w:rPr>
          <w:rFonts w:ascii="Calibri" w:eastAsia="Calibri" w:hAnsi="Calibri" w:cs="Times New Roman"/>
          <w:noProof/>
          <w:sz w:val="24"/>
          <w:szCs w:val="24"/>
        </w:rPr>
        <w:t>9</w:t>
      </w:r>
      <w:r w:rsidR="00E6283B">
        <w:rPr>
          <w:rFonts w:ascii="Calibri" w:eastAsia="Calibri" w:hAnsi="Calibri" w:cs="Times New Roman"/>
          <w:noProof/>
          <w:sz w:val="24"/>
          <w:szCs w:val="24"/>
        </w:rPr>
        <w:t>1</w:t>
      </w:r>
      <w:r w:rsidR="001E1173" w:rsidRPr="001E1173">
        <w:rPr>
          <w:rFonts w:ascii="Calibri" w:eastAsia="Calibri" w:hAnsi="Calibri" w:cs="Times New Roman"/>
          <w:noProof/>
          <w:sz w:val="24"/>
          <w:szCs w:val="24"/>
        </w:rPr>
        <w:t>]</w:t>
      </w:r>
      <w:r w:rsidRPr="001E6172">
        <w:rPr>
          <w:rFonts w:ascii="Calibri" w:eastAsia="Calibri" w:hAnsi="Calibri" w:cs="Times New Roman"/>
          <w:sz w:val="24"/>
          <w:szCs w:val="24"/>
        </w:rPr>
        <w:t xml:space="preserve"> and guidance on </w:t>
      </w:r>
      <w:r>
        <w:rPr>
          <w:rFonts w:ascii="Calibri" w:eastAsia="Calibri" w:hAnsi="Calibri" w:cs="Times New Roman"/>
          <w:sz w:val="24"/>
          <w:szCs w:val="24"/>
        </w:rPr>
        <w:t>delivering EoLC</w:t>
      </w:r>
      <w:r w:rsidR="001E1173">
        <w:rPr>
          <w:rFonts w:ascii="Calibri" w:eastAsia="Calibri" w:hAnsi="Calibri" w:cs="Times New Roman"/>
          <w:sz w:val="24"/>
          <w:szCs w:val="24"/>
        </w:rPr>
        <w:t>[</w:t>
      </w:r>
      <w:r w:rsidR="00575880">
        <w:rPr>
          <w:rFonts w:ascii="Calibri" w:eastAsia="Calibri" w:hAnsi="Calibri" w:cs="Times New Roman"/>
          <w:noProof/>
          <w:sz w:val="24"/>
          <w:szCs w:val="24"/>
        </w:rPr>
        <w:t>9</w:t>
      </w:r>
      <w:r w:rsidR="00E6283B">
        <w:rPr>
          <w:rFonts w:ascii="Calibri" w:eastAsia="Calibri" w:hAnsi="Calibri" w:cs="Times New Roman"/>
          <w:noProof/>
          <w:sz w:val="24"/>
          <w:szCs w:val="24"/>
        </w:rPr>
        <w:t>2</w:t>
      </w:r>
      <w:r w:rsidR="001E1173">
        <w:rPr>
          <w:rFonts w:ascii="Calibri" w:eastAsia="Calibri" w:hAnsi="Calibri" w:cs="Times New Roman"/>
          <w:noProof/>
          <w:sz w:val="24"/>
          <w:szCs w:val="24"/>
        </w:rPr>
        <w:t>,</w:t>
      </w:r>
      <w:r w:rsidRPr="001E1173">
        <w:rPr>
          <w:rFonts w:ascii="Calibri" w:eastAsia="Calibri" w:hAnsi="Calibri" w:cs="Times New Roman"/>
          <w:noProof/>
          <w:sz w:val="24"/>
          <w:szCs w:val="24"/>
        </w:rPr>
        <w:t xml:space="preserve"> </w:t>
      </w:r>
      <w:r w:rsidR="00575880">
        <w:rPr>
          <w:rFonts w:ascii="Calibri" w:eastAsia="Calibri" w:hAnsi="Calibri" w:cs="Times New Roman"/>
          <w:noProof/>
          <w:sz w:val="24"/>
          <w:szCs w:val="24"/>
        </w:rPr>
        <w:t>9</w:t>
      </w:r>
      <w:r w:rsidR="00E6283B">
        <w:rPr>
          <w:rFonts w:ascii="Calibri" w:eastAsia="Calibri" w:hAnsi="Calibri" w:cs="Times New Roman"/>
          <w:noProof/>
          <w:sz w:val="24"/>
          <w:szCs w:val="24"/>
        </w:rPr>
        <w:t>3</w:t>
      </w:r>
      <w:r w:rsidR="001E1173">
        <w:rPr>
          <w:rFonts w:ascii="Calibri" w:eastAsia="Calibri" w:hAnsi="Calibri" w:cs="Times New Roman"/>
          <w:noProof/>
          <w:sz w:val="24"/>
          <w:szCs w:val="24"/>
        </w:rPr>
        <w:t>]</w:t>
      </w:r>
      <w:r w:rsidRPr="001E6172">
        <w:rPr>
          <w:rFonts w:ascii="Calibri" w:eastAsia="Calibri" w:hAnsi="Calibri" w:cs="Times New Roman"/>
          <w:sz w:val="24"/>
          <w:szCs w:val="24"/>
        </w:rPr>
        <w:t xml:space="preserve"> and breaking bad news</w:t>
      </w:r>
      <w:r w:rsidR="001E1173">
        <w:rPr>
          <w:rFonts w:ascii="Calibri" w:eastAsia="Calibri" w:hAnsi="Calibri" w:cs="Times New Roman"/>
          <w:sz w:val="24"/>
          <w:szCs w:val="24"/>
        </w:rPr>
        <w:t>[</w:t>
      </w:r>
      <w:r w:rsidR="00575880">
        <w:rPr>
          <w:rFonts w:ascii="Calibri" w:eastAsia="Calibri" w:hAnsi="Calibri" w:cs="Times New Roman"/>
          <w:noProof/>
          <w:sz w:val="24"/>
          <w:szCs w:val="24"/>
        </w:rPr>
        <w:t>9</w:t>
      </w:r>
      <w:r w:rsidR="00E6283B">
        <w:rPr>
          <w:rFonts w:ascii="Calibri" w:eastAsia="Calibri" w:hAnsi="Calibri" w:cs="Times New Roman"/>
          <w:noProof/>
          <w:sz w:val="24"/>
          <w:szCs w:val="24"/>
        </w:rPr>
        <w:t>4</w:t>
      </w:r>
      <w:r w:rsidR="001E1173">
        <w:rPr>
          <w:rFonts w:ascii="Calibri" w:eastAsia="Calibri" w:hAnsi="Calibri" w:cs="Times New Roman"/>
          <w:noProof/>
          <w:sz w:val="24"/>
          <w:szCs w:val="24"/>
        </w:rPr>
        <w:t>]</w:t>
      </w:r>
      <w:r w:rsidRPr="001E6172">
        <w:rPr>
          <w:rFonts w:ascii="Calibri" w:eastAsia="Calibri" w:hAnsi="Calibri" w:cs="Times New Roman"/>
          <w:sz w:val="24"/>
          <w:szCs w:val="24"/>
        </w:rPr>
        <w:t xml:space="preserve"> has been developed</w:t>
      </w:r>
      <w:r>
        <w:rPr>
          <w:rFonts w:ascii="Calibri" w:eastAsia="Calibri" w:hAnsi="Calibri" w:cs="Times New Roman"/>
          <w:sz w:val="24"/>
          <w:szCs w:val="24"/>
        </w:rPr>
        <w:t xml:space="preserve"> and is now reflected in their training curriculum</w:t>
      </w:r>
      <w:r w:rsidR="00E53FDB">
        <w:rPr>
          <w:rFonts w:ascii="Calibri" w:eastAsia="Calibri" w:hAnsi="Calibri" w:cs="Times New Roman"/>
          <w:sz w:val="24"/>
          <w:szCs w:val="24"/>
        </w:rPr>
        <w:t xml:space="preserve"> and includes preparation for the </w:t>
      </w:r>
      <w:r w:rsidR="00F11FC6">
        <w:rPr>
          <w:rFonts w:ascii="Calibri" w:eastAsia="Calibri" w:hAnsi="Calibri" w:cs="Times New Roman"/>
          <w:sz w:val="24"/>
          <w:szCs w:val="24"/>
        </w:rPr>
        <w:t xml:space="preserve">moral work they will need to engage in as a result of the </w:t>
      </w:r>
      <w:r w:rsidR="00E53FDB">
        <w:rPr>
          <w:rFonts w:ascii="Calibri" w:eastAsia="Calibri" w:hAnsi="Calibri" w:cs="Times New Roman"/>
          <w:sz w:val="24"/>
          <w:szCs w:val="24"/>
        </w:rPr>
        <w:t>emotional challe</w:t>
      </w:r>
      <w:r w:rsidR="00F11FC6">
        <w:rPr>
          <w:rFonts w:ascii="Calibri" w:eastAsia="Calibri" w:hAnsi="Calibri" w:cs="Times New Roman"/>
          <w:sz w:val="24"/>
          <w:szCs w:val="24"/>
        </w:rPr>
        <w:t>n</w:t>
      </w:r>
      <w:r w:rsidR="00E53FDB">
        <w:rPr>
          <w:rFonts w:ascii="Calibri" w:eastAsia="Calibri" w:hAnsi="Calibri" w:cs="Times New Roman"/>
          <w:sz w:val="24"/>
          <w:szCs w:val="24"/>
        </w:rPr>
        <w:t>ges they are likely to encounter</w:t>
      </w:r>
      <w:r w:rsidR="001E1173">
        <w:rPr>
          <w:rFonts w:ascii="Calibri" w:eastAsia="Calibri" w:hAnsi="Calibri" w:cs="Times New Roman"/>
          <w:sz w:val="24"/>
          <w:szCs w:val="24"/>
        </w:rPr>
        <w:t>.[</w:t>
      </w:r>
      <w:r w:rsidR="00575880">
        <w:rPr>
          <w:rFonts w:ascii="Calibri" w:eastAsia="Calibri" w:hAnsi="Calibri" w:cs="Times New Roman"/>
          <w:sz w:val="24"/>
          <w:szCs w:val="24"/>
        </w:rPr>
        <w:t>9</w:t>
      </w:r>
      <w:r w:rsidR="00E6283B">
        <w:rPr>
          <w:rFonts w:ascii="Calibri" w:eastAsia="Calibri" w:hAnsi="Calibri" w:cs="Times New Roman"/>
          <w:sz w:val="24"/>
          <w:szCs w:val="24"/>
        </w:rPr>
        <w:t>5</w:t>
      </w:r>
      <w:r w:rsidR="001E1173" w:rsidRPr="001E1173">
        <w:rPr>
          <w:rFonts w:ascii="Calibri" w:eastAsia="Calibri" w:hAnsi="Calibri" w:cs="Times New Roman"/>
          <w:sz w:val="24"/>
          <w:szCs w:val="24"/>
        </w:rPr>
        <w:t>]</w:t>
      </w:r>
      <w:r w:rsidRPr="001E6172">
        <w:rPr>
          <w:rFonts w:ascii="Calibri" w:eastAsia="Calibri" w:hAnsi="Calibri" w:cs="Times New Roman"/>
          <w:sz w:val="24"/>
          <w:szCs w:val="24"/>
        </w:rPr>
        <w:t xml:space="preserve"> However, the experiences identified in this review suggest that challenges remain in the application of these</w:t>
      </w:r>
      <w:r>
        <w:rPr>
          <w:rFonts w:ascii="Calibri" w:eastAsia="Calibri" w:hAnsi="Calibri" w:cs="Times New Roman"/>
          <w:sz w:val="24"/>
          <w:szCs w:val="24"/>
        </w:rPr>
        <w:t xml:space="preserve"> recommendations</w:t>
      </w:r>
      <w:r w:rsidRPr="001E6172">
        <w:rPr>
          <w:rFonts w:ascii="Calibri" w:eastAsia="Calibri" w:hAnsi="Calibri" w:cs="Times New Roman"/>
          <w:sz w:val="24"/>
          <w:szCs w:val="24"/>
        </w:rPr>
        <w:t xml:space="preserve"> </w:t>
      </w:r>
      <w:r>
        <w:rPr>
          <w:rFonts w:ascii="Calibri" w:eastAsia="Calibri" w:hAnsi="Calibri" w:cs="Times New Roman"/>
          <w:sz w:val="24"/>
          <w:szCs w:val="24"/>
        </w:rPr>
        <w:t xml:space="preserve">and training </w:t>
      </w:r>
      <w:r w:rsidRPr="001E6172">
        <w:rPr>
          <w:rFonts w:ascii="Calibri" w:eastAsia="Calibri" w:hAnsi="Calibri" w:cs="Times New Roman"/>
          <w:sz w:val="24"/>
          <w:szCs w:val="24"/>
        </w:rPr>
        <w:t>in the</w:t>
      </w:r>
      <w:r>
        <w:rPr>
          <w:rFonts w:ascii="Calibri" w:eastAsia="Calibri" w:hAnsi="Calibri" w:cs="Times New Roman"/>
          <w:sz w:val="24"/>
          <w:szCs w:val="24"/>
        </w:rPr>
        <w:t xml:space="preserve"> real world setting of PHC. </w:t>
      </w:r>
      <w:r w:rsidR="00496846">
        <w:rPr>
          <w:rFonts w:ascii="Calibri" w:eastAsia="Calibri" w:hAnsi="Calibri" w:cs="Times New Roman"/>
          <w:sz w:val="24"/>
          <w:szCs w:val="24"/>
        </w:rPr>
        <w:t>Therefore</w:t>
      </w:r>
      <w:r>
        <w:rPr>
          <w:rFonts w:ascii="Calibri" w:eastAsia="Calibri" w:hAnsi="Calibri" w:cs="Times New Roman"/>
          <w:sz w:val="24"/>
          <w:szCs w:val="24"/>
        </w:rPr>
        <w:t>, further rese</w:t>
      </w:r>
      <w:r w:rsidR="00496846">
        <w:rPr>
          <w:rFonts w:ascii="Calibri" w:eastAsia="Calibri" w:hAnsi="Calibri" w:cs="Times New Roman"/>
          <w:sz w:val="24"/>
          <w:szCs w:val="24"/>
        </w:rPr>
        <w:t xml:space="preserve">arch is needed to understand if, for example, </w:t>
      </w:r>
      <w:r>
        <w:rPr>
          <w:rFonts w:ascii="Calibri" w:eastAsia="Calibri" w:hAnsi="Calibri" w:cs="Times New Roman"/>
          <w:sz w:val="24"/>
          <w:szCs w:val="24"/>
        </w:rPr>
        <w:t xml:space="preserve">these challenges are </w:t>
      </w:r>
      <w:r w:rsidRPr="00E90E09">
        <w:rPr>
          <w:rFonts w:ascii="Calibri" w:eastAsia="Calibri" w:hAnsi="Calibri" w:cs="Times New Roman"/>
          <w:sz w:val="24"/>
          <w:szCs w:val="24"/>
        </w:rPr>
        <w:t xml:space="preserve">a result of </w:t>
      </w:r>
      <w:r w:rsidRPr="00E90E09">
        <w:rPr>
          <w:sz w:val="24"/>
          <w:szCs w:val="24"/>
        </w:rPr>
        <w:t>stress</w:t>
      </w:r>
      <w:r w:rsidR="0070425A">
        <w:rPr>
          <w:sz w:val="24"/>
          <w:szCs w:val="24"/>
        </w:rPr>
        <w:t xml:space="preserve"> resulting</w:t>
      </w:r>
      <w:r w:rsidRPr="00E90E09">
        <w:rPr>
          <w:sz w:val="24"/>
          <w:szCs w:val="24"/>
        </w:rPr>
        <w:t xml:space="preserve"> </w:t>
      </w:r>
      <w:r w:rsidR="0070425A">
        <w:rPr>
          <w:sz w:val="24"/>
          <w:szCs w:val="24"/>
        </w:rPr>
        <w:t>from</w:t>
      </w:r>
      <w:r w:rsidR="00496846">
        <w:rPr>
          <w:sz w:val="24"/>
          <w:szCs w:val="24"/>
        </w:rPr>
        <w:t xml:space="preserve"> the</w:t>
      </w:r>
      <w:r w:rsidRPr="00E90E09">
        <w:rPr>
          <w:sz w:val="24"/>
          <w:szCs w:val="24"/>
        </w:rPr>
        <w:t xml:space="preserve"> incident</w:t>
      </w:r>
      <w:r w:rsidR="0070425A">
        <w:rPr>
          <w:sz w:val="24"/>
          <w:szCs w:val="24"/>
        </w:rPr>
        <w:t xml:space="preserve"> or </w:t>
      </w:r>
      <w:r w:rsidRPr="00E90E09">
        <w:rPr>
          <w:sz w:val="24"/>
          <w:szCs w:val="24"/>
        </w:rPr>
        <w:t>coping mechanism</w:t>
      </w:r>
      <w:r w:rsidR="00496846">
        <w:rPr>
          <w:sz w:val="24"/>
          <w:szCs w:val="24"/>
        </w:rPr>
        <w:t>s</w:t>
      </w:r>
      <w:r w:rsidR="0070425A">
        <w:rPr>
          <w:sz w:val="24"/>
          <w:szCs w:val="24"/>
        </w:rPr>
        <w:t>,</w:t>
      </w:r>
      <w:r w:rsidRPr="00E90E09">
        <w:rPr>
          <w:sz w:val="24"/>
          <w:szCs w:val="24"/>
        </w:rPr>
        <w:t xml:space="preserve"> rather than inadequate training</w:t>
      </w:r>
      <w:r w:rsidRPr="00E90E09">
        <w:rPr>
          <w:rFonts w:ascii="Calibri" w:eastAsia="Calibri" w:hAnsi="Calibri" w:cs="Times New Roman"/>
          <w:sz w:val="24"/>
          <w:szCs w:val="24"/>
        </w:rPr>
        <w:t xml:space="preserve">. </w:t>
      </w:r>
    </w:p>
    <w:p w14:paraId="4E340279" w14:textId="64861F91" w:rsidR="00F37725" w:rsidRPr="006D1BB1" w:rsidRDefault="00F37725" w:rsidP="007B2C74">
      <w:pPr>
        <w:spacing w:line="480" w:lineRule="auto"/>
        <w:jc w:val="both"/>
        <w:rPr>
          <w:rFonts w:ascii="Calibri" w:eastAsia="Calibri" w:hAnsi="Calibri" w:cs="Times New Roman"/>
          <w:sz w:val="24"/>
          <w:szCs w:val="24"/>
        </w:rPr>
      </w:pPr>
      <w:r>
        <w:rPr>
          <w:rFonts w:ascii="Calibri" w:eastAsia="Calibri" w:hAnsi="Calibri" w:cs="Times New Roman"/>
          <w:sz w:val="24"/>
          <w:szCs w:val="24"/>
        </w:rPr>
        <w:t xml:space="preserve">While the review informed our understanding of PHPs who attended at the scene, we identified little </w:t>
      </w:r>
      <w:r w:rsidRPr="006D1BB1">
        <w:rPr>
          <w:rFonts w:ascii="Calibri" w:eastAsia="Calibri" w:hAnsi="Calibri" w:cs="Times New Roman"/>
          <w:sz w:val="24"/>
          <w:szCs w:val="24"/>
        </w:rPr>
        <w:t>qualitative evidence related to understanding the experience or impact of death and dying on</w:t>
      </w:r>
      <w:r>
        <w:rPr>
          <w:rFonts w:ascii="Calibri" w:eastAsia="Calibri" w:hAnsi="Calibri" w:cs="Times New Roman"/>
          <w:sz w:val="24"/>
          <w:szCs w:val="24"/>
        </w:rPr>
        <w:t xml:space="preserve"> </w:t>
      </w:r>
      <w:r w:rsidRPr="006D1BB1">
        <w:rPr>
          <w:rFonts w:ascii="Calibri" w:eastAsia="Calibri" w:hAnsi="Calibri" w:cs="Times New Roman"/>
          <w:sz w:val="24"/>
          <w:szCs w:val="24"/>
        </w:rPr>
        <w:t xml:space="preserve">call-handlers.  This is despite them being the first point of contact and managing situations </w:t>
      </w:r>
      <w:r>
        <w:rPr>
          <w:rFonts w:ascii="Calibri" w:eastAsia="Calibri" w:hAnsi="Calibri" w:cs="Times New Roman"/>
          <w:sz w:val="24"/>
          <w:szCs w:val="24"/>
        </w:rPr>
        <w:t>involving</w:t>
      </w:r>
      <w:r w:rsidRPr="006D1BB1">
        <w:rPr>
          <w:rFonts w:ascii="Calibri" w:eastAsia="Calibri" w:hAnsi="Calibri" w:cs="Times New Roman"/>
          <w:sz w:val="24"/>
          <w:szCs w:val="24"/>
        </w:rPr>
        <w:t xml:space="preserve"> death and dying </w:t>
      </w:r>
      <w:r>
        <w:rPr>
          <w:rFonts w:ascii="Calibri" w:eastAsia="Calibri" w:hAnsi="Calibri" w:cs="Times New Roman"/>
          <w:sz w:val="24"/>
          <w:szCs w:val="24"/>
        </w:rPr>
        <w:t>as</w:t>
      </w:r>
      <w:r w:rsidRPr="006D1BB1">
        <w:rPr>
          <w:rFonts w:ascii="Calibri" w:eastAsia="Calibri" w:hAnsi="Calibri" w:cs="Times New Roman"/>
          <w:sz w:val="24"/>
          <w:szCs w:val="24"/>
        </w:rPr>
        <w:t xml:space="preserve"> an integral part to their role.  </w:t>
      </w:r>
      <w:r>
        <w:rPr>
          <w:rFonts w:ascii="Calibri" w:eastAsia="Calibri" w:hAnsi="Calibri" w:cs="Times New Roman"/>
          <w:sz w:val="24"/>
          <w:szCs w:val="24"/>
        </w:rPr>
        <w:t>The job of a call-handler is stressful and the psychological impact of dealing with emergency calls has been widely documented elsewhere</w:t>
      </w:r>
      <w:r w:rsidR="001E1173">
        <w:rPr>
          <w:rFonts w:ascii="Calibri" w:eastAsia="Calibri" w:hAnsi="Calibri" w:cs="Times New Roman"/>
          <w:sz w:val="24"/>
          <w:szCs w:val="24"/>
        </w:rPr>
        <w:t>.[</w:t>
      </w:r>
      <w:r w:rsidR="00575880">
        <w:rPr>
          <w:rFonts w:ascii="Calibri" w:eastAsia="Calibri" w:hAnsi="Calibri" w:cs="Times New Roman"/>
          <w:noProof/>
          <w:sz w:val="24"/>
          <w:szCs w:val="24"/>
        </w:rPr>
        <w:t>9</w:t>
      </w:r>
      <w:r w:rsidR="00E6283B">
        <w:rPr>
          <w:rFonts w:ascii="Calibri" w:eastAsia="Calibri" w:hAnsi="Calibri" w:cs="Times New Roman"/>
          <w:noProof/>
          <w:sz w:val="24"/>
          <w:szCs w:val="24"/>
        </w:rPr>
        <w:t>6</w:t>
      </w:r>
      <w:r w:rsidR="001E1173">
        <w:rPr>
          <w:rFonts w:ascii="Calibri" w:eastAsia="Calibri" w:hAnsi="Calibri" w:cs="Times New Roman"/>
          <w:noProof/>
          <w:sz w:val="24"/>
          <w:szCs w:val="24"/>
        </w:rPr>
        <w:t>,</w:t>
      </w:r>
      <w:r w:rsidR="008464DC" w:rsidRPr="001E1173">
        <w:rPr>
          <w:rFonts w:ascii="Calibri" w:eastAsia="Calibri" w:hAnsi="Calibri" w:cs="Times New Roman"/>
          <w:noProof/>
          <w:sz w:val="24"/>
          <w:szCs w:val="24"/>
        </w:rPr>
        <w:t xml:space="preserve"> </w:t>
      </w:r>
      <w:r w:rsidR="00575880">
        <w:rPr>
          <w:rFonts w:ascii="Calibri" w:eastAsia="Calibri" w:hAnsi="Calibri" w:cs="Times New Roman"/>
          <w:noProof/>
          <w:sz w:val="24"/>
          <w:szCs w:val="24"/>
        </w:rPr>
        <w:t>9</w:t>
      </w:r>
      <w:r w:rsidR="00E6283B">
        <w:rPr>
          <w:rFonts w:ascii="Calibri" w:eastAsia="Calibri" w:hAnsi="Calibri" w:cs="Times New Roman"/>
          <w:noProof/>
          <w:sz w:val="24"/>
          <w:szCs w:val="24"/>
        </w:rPr>
        <w:t>7</w:t>
      </w:r>
      <w:r w:rsidR="001E1173" w:rsidRPr="001E1173">
        <w:rPr>
          <w:rFonts w:ascii="Calibri" w:eastAsia="Calibri" w:hAnsi="Calibri" w:cs="Times New Roman"/>
          <w:noProof/>
          <w:sz w:val="24"/>
          <w:szCs w:val="24"/>
        </w:rPr>
        <w:t>]</w:t>
      </w:r>
      <w:r>
        <w:rPr>
          <w:rFonts w:ascii="Calibri" w:eastAsia="Calibri" w:hAnsi="Calibri" w:cs="Times New Roman"/>
          <w:sz w:val="24"/>
          <w:szCs w:val="24"/>
        </w:rPr>
        <w:t xml:space="preserve"> However, currently we know little about the specific impact of dealing with these aspects on those undertaking this role, the challenges they face, the extent to which these are related to the nature of the role itself or organisational factors, and training and support needs. </w:t>
      </w:r>
      <w:r w:rsidR="00496846">
        <w:rPr>
          <w:rFonts w:ascii="Calibri" w:eastAsia="Calibri" w:hAnsi="Calibri" w:cs="Times New Roman"/>
          <w:sz w:val="24"/>
          <w:szCs w:val="24"/>
        </w:rPr>
        <w:t>G</w:t>
      </w:r>
      <w:r>
        <w:rPr>
          <w:rFonts w:ascii="Calibri" w:eastAsia="Calibri" w:hAnsi="Calibri" w:cs="Times New Roman"/>
          <w:sz w:val="24"/>
          <w:szCs w:val="24"/>
        </w:rPr>
        <w:t>iven current concerns around the mental hea</w:t>
      </w:r>
      <w:r w:rsidR="00496846">
        <w:rPr>
          <w:rFonts w:ascii="Calibri" w:eastAsia="Calibri" w:hAnsi="Calibri" w:cs="Times New Roman"/>
          <w:sz w:val="24"/>
          <w:szCs w:val="24"/>
        </w:rPr>
        <w:t>lth of emergency service workers, and that the need for an evidence base has been highlighted recently by those who support them</w:t>
      </w:r>
      <w:r w:rsidR="008A1D95">
        <w:rPr>
          <w:rFonts w:ascii="Calibri" w:eastAsia="Calibri" w:hAnsi="Calibri" w:cs="Times New Roman"/>
          <w:sz w:val="24"/>
          <w:szCs w:val="24"/>
        </w:rPr>
        <w:t>,[</w:t>
      </w:r>
      <w:r w:rsidR="00575880" w:rsidRPr="008A1D95">
        <w:rPr>
          <w:rFonts w:ascii="Calibri" w:eastAsia="Calibri" w:hAnsi="Calibri" w:cs="Times New Roman"/>
          <w:noProof/>
          <w:sz w:val="24"/>
          <w:szCs w:val="24"/>
        </w:rPr>
        <w:t>9</w:t>
      </w:r>
      <w:r w:rsidR="00E6283B">
        <w:rPr>
          <w:rFonts w:ascii="Calibri" w:eastAsia="Calibri" w:hAnsi="Calibri" w:cs="Times New Roman"/>
          <w:noProof/>
          <w:sz w:val="24"/>
          <w:szCs w:val="24"/>
        </w:rPr>
        <w:t>8</w:t>
      </w:r>
      <w:r w:rsidR="008A1D95">
        <w:rPr>
          <w:rFonts w:ascii="Calibri" w:eastAsia="Calibri" w:hAnsi="Calibri" w:cs="Times New Roman"/>
          <w:noProof/>
          <w:sz w:val="24"/>
          <w:szCs w:val="24"/>
        </w:rPr>
        <w:t>]</w:t>
      </w:r>
      <w:r w:rsidR="00496846">
        <w:rPr>
          <w:rFonts w:ascii="Calibri" w:eastAsia="Calibri" w:hAnsi="Calibri" w:cs="Times New Roman"/>
          <w:sz w:val="24"/>
          <w:szCs w:val="24"/>
        </w:rPr>
        <w:t xml:space="preserve"> this is clearly an omission that merits further investigation.</w:t>
      </w:r>
    </w:p>
    <w:p w14:paraId="57D3323B" w14:textId="68FC27CD" w:rsidR="00F37725" w:rsidRPr="00496846" w:rsidRDefault="00F37725" w:rsidP="007B2C74">
      <w:pPr>
        <w:spacing w:line="480" w:lineRule="auto"/>
        <w:jc w:val="both"/>
        <w:rPr>
          <w:rFonts w:ascii="Calibri" w:eastAsia="Calibri" w:hAnsi="Calibri" w:cs="Times New Roman"/>
          <w:sz w:val="24"/>
          <w:szCs w:val="24"/>
        </w:rPr>
      </w:pPr>
      <w:r w:rsidRPr="00BD2A83">
        <w:rPr>
          <w:rFonts w:ascii="Calibri" w:eastAsia="Calibri" w:hAnsi="Calibri" w:cs="Times New Roman"/>
          <w:sz w:val="24"/>
          <w:szCs w:val="24"/>
        </w:rPr>
        <w:t xml:space="preserve">Papers </w:t>
      </w:r>
      <w:r>
        <w:rPr>
          <w:rFonts w:ascii="Calibri" w:eastAsia="Calibri" w:hAnsi="Calibri" w:cs="Times New Roman"/>
          <w:sz w:val="24"/>
          <w:szCs w:val="24"/>
        </w:rPr>
        <w:t>that included</w:t>
      </w:r>
      <w:r w:rsidRPr="00BD2A83">
        <w:rPr>
          <w:rFonts w:ascii="Calibri" w:eastAsia="Calibri" w:hAnsi="Calibri" w:cs="Times New Roman"/>
          <w:sz w:val="24"/>
          <w:szCs w:val="24"/>
        </w:rPr>
        <w:t xml:space="preserve"> family members</w:t>
      </w:r>
      <w:r>
        <w:rPr>
          <w:rFonts w:ascii="Calibri" w:eastAsia="Calibri" w:hAnsi="Calibri" w:cs="Times New Roman"/>
          <w:sz w:val="24"/>
          <w:szCs w:val="24"/>
        </w:rPr>
        <w:t>’</w:t>
      </w:r>
      <w:r w:rsidRPr="00BD2A83">
        <w:rPr>
          <w:rFonts w:ascii="Calibri" w:eastAsia="Calibri" w:hAnsi="Calibri" w:cs="Times New Roman"/>
          <w:sz w:val="24"/>
          <w:szCs w:val="24"/>
        </w:rPr>
        <w:t xml:space="preserve"> accounts and experiences</w:t>
      </w:r>
      <w:r>
        <w:rPr>
          <w:rFonts w:ascii="Calibri" w:eastAsia="Calibri" w:hAnsi="Calibri" w:cs="Times New Roman"/>
          <w:sz w:val="24"/>
          <w:szCs w:val="24"/>
        </w:rPr>
        <w:t xml:space="preserve"> were few and</w:t>
      </w:r>
      <w:r w:rsidRPr="00BD2A83">
        <w:rPr>
          <w:rFonts w:ascii="Calibri" w:eastAsia="Calibri" w:hAnsi="Calibri" w:cs="Times New Roman"/>
          <w:sz w:val="24"/>
          <w:szCs w:val="24"/>
        </w:rPr>
        <w:t xml:space="preserve"> tended to focus</w:t>
      </w:r>
      <w:r>
        <w:rPr>
          <w:rFonts w:ascii="Calibri" w:eastAsia="Calibri" w:hAnsi="Calibri" w:cs="Times New Roman"/>
          <w:sz w:val="24"/>
          <w:szCs w:val="24"/>
        </w:rPr>
        <w:t xml:space="preserve"> on their interactions with healthcare professionals, including </w:t>
      </w:r>
      <w:r w:rsidRPr="00BD2A83">
        <w:rPr>
          <w:rFonts w:ascii="Calibri" w:eastAsia="Calibri" w:hAnsi="Calibri" w:cs="Times New Roman"/>
          <w:sz w:val="24"/>
          <w:szCs w:val="24"/>
        </w:rPr>
        <w:t>communication and behaviours during resuscitation and cardiac events</w:t>
      </w:r>
      <w:r w:rsidR="008A1D95">
        <w:rPr>
          <w:rFonts w:ascii="Calibri" w:eastAsia="Calibri" w:hAnsi="Calibri" w:cs="Times New Roman"/>
          <w:sz w:val="24"/>
          <w:szCs w:val="24"/>
        </w:rPr>
        <w:t>[</w:t>
      </w:r>
      <w:r w:rsidR="00575880">
        <w:rPr>
          <w:rFonts w:ascii="Calibri" w:eastAsia="Calibri" w:hAnsi="Calibri" w:cs="Times New Roman"/>
          <w:noProof/>
          <w:sz w:val="24"/>
          <w:szCs w:val="24"/>
        </w:rPr>
        <w:t>7</w:t>
      </w:r>
      <w:r w:rsidR="00E6283B">
        <w:rPr>
          <w:rFonts w:ascii="Calibri" w:eastAsia="Calibri" w:hAnsi="Calibri" w:cs="Times New Roman"/>
          <w:noProof/>
          <w:sz w:val="24"/>
          <w:szCs w:val="24"/>
        </w:rPr>
        <w:t>0</w:t>
      </w:r>
      <w:r w:rsidR="008A1D95">
        <w:rPr>
          <w:rFonts w:ascii="Calibri" w:eastAsia="Calibri" w:hAnsi="Calibri" w:cs="Times New Roman"/>
          <w:noProof/>
          <w:sz w:val="24"/>
          <w:szCs w:val="24"/>
        </w:rPr>
        <w:t>,</w:t>
      </w:r>
      <w:r w:rsidRPr="008A1D95">
        <w:rPr>
          <w:rFonts w:ascii="Calibri" w:eastAsia="Calibri" w:hAnsi="Calibri" w:cs="Times New Roman"/>
          <w:noProof/>
          <w:sz w:val="24"/>
          <w:szCs w:val="24"/>
        </w:rPr>
        <w:t xml:space="preserve"> </w:t>
      </w:r>
      <w:r w:rsidR="00575880">
        <w:rPr>
          <w:rFonts w:ascii="Calibri" w:eastAsia="Calibri" w:hAnsi="Calibri" w:cs="Times New Roman"/>
          <w:noProof/>
          <w:sz w:val="24"/>
          <w:szCs w:val="24"/>
        </w:rPr>
        <w:t>7</w:t>
      </w:r>
      <w:r w:rsidR="00E6283B">
        <w:rPr>
          <w:rFonts w:ascii="Calibri" w:eastAsia="Calibri" w:hAnsi="Calibri" w:cs="Times New Roman"/>
          <w:noProof/>
          <w:sz w:val="24"/>
          <w:szCs w:val="24"/>
        </w:rPr>
        <w:t>6</w:t>
      </w:r>
      <w:r w:rsidR="008A1D95">
        <w:rPr>
          <w:rFonts w:ascii="Calibri" w:eastAsia="Calibri" w:hAnsi="Calibri" w:cs="Times New Roman"/>
          <w:noProof/>
          <w:sz w:val="24"/>
          <w:szCs w:val="24"/>
        </w:rPr>
        <w:t>,</w:t>
      </w:r>
      <w:r w:rsidR="009E4EDD" w:rsidRPr="008A1D95">
        <w:rPr>
          <w:rFonts w:ascii="Calibri" w:eastAsia="Calibri" w:hAnsi="Calibri" w:cs="Times New Roman"/>
          <w:noProof/>
          <w:sz w:val="24"/>
          <w:szCs w:val="24"/>
        </w:rPr>
        <w:t xml:space="preserve"> </w:t>
      </w:r>
      <w:r w:rsidR="00575880">
        <w:rPr>
          <w:rFonts w:ascii="Calibri" w:eastAsia="Calibri" w:hAnsi="Calibri" w:cs="Times New Roman"/>
          <w:noProof/>
          <w:sz w:val="24"/>
          <w:szCs w:val="24"/>
        </w:rPr>
        <w:t>7</w:t>
      </w:r>
      <w:r w:rsidR="00E6283B">
        <w:rPr>
          <w:rFonts w:ascii="Calibri" w:eastAsia="Calibri" w:hAnsi="Calibri" w:cs="Times New Roman"/>
          <w:noProof/>
          <w:sz w:val="24"/>
          <w:szCs w:val="24"/>
        </w:rPr>
        <w:t>7</w:t>
      </w:r>
      <w:r w:rsidR="008A1D95" w:rsidRPr="008A1D95">
        <w:rPr>
          <w:rFonts w:ascii="Calibri" w:eastAsia="Calibri" w:hAnsi="Calibri" w:cs="Times New Roman"/>
          <w:noProof/>
          <w:sz w:val="24"/>
          <w:szCs w:val="24"/>
        </w:rPr>
        <w:t>]</w:t>
      </w:r>
      <w:r>
        <w:rPr>
          <w:rFonts w:ascii="Calibri" w:eastAsia="Calibri" w:hAnsi="Calibri" w:cs="Times New Roman"/>
          <w:sz w:val="24"/>
          <w:szCs w:val="24"/>
        </w:rPr>
        <w:t xml:space="preserve"> EoLC</w:t>
      </w:r>
      <w:r w:rsidR="008A1D95">
        <w:rPr>
          <w:rFonts w:ascii="Calibri" w:eastAsia="Calibri" w:hAnsi="Calibri" w:cs="Times New Roman"/>
          <w:sz w:val="24"/>
          <w:szCs w:val="24"/>
        </w:rPr>
        <w:t>,</w:t>
      </w:r>
      <w:r w:rsidRPr="00BD2A83">
        <w:rPr>
          <w:rFonts w:ascii="Calibri" w:eastAsia="Calibri" w:hAnsi="Calibri" w:cs="Times New Roman"/>
          <w:sz w:val="24"/>
          <w:szCs w:val="24"/>
        </w:rPr>
        <w:t xml:space="preserve"> </w:t>
      </w:r>
      <w:r w:rsidR="008A1D95">
        <w:rPr>
          <w:rFonts w:ascii="Calibri" w:eastAsia="Calibri" w:hAnsi="Calibri" w:cs="Times New Roman"/>
          <w:sz w:val="24"/>
          <w:szCs w:val="24"/>
        </w:rPr>
        <w:t>[</w:t>
      </w:r>
      <w:r w:rsidR="00575880">
        <w:rPr>
          <w:rFonts w:ascii="Calibri" w:eastAsia="Calibri" w:hAnsi="Calibri" w:cs="Times New Roman"/>
          <w:noProof/>
          <w:sz w:val="24"/>
          <w:szCs w:val="24"/>
        </w:rPr>
        <w:t>6</w:t>
      </w:r>
      <w:r w:rsidR="00E6283B">
        <w:rPr>
          <w:rFonts w:ascii="Calibri" w:eastAsia="Calibri" w:hAnsi="Calibri" w:cs="Times New Roman"/>
          <w:noProof/>
          <w:sz w:val="24"/>
          <w:szCs w:val="24"/>
        </w:rPr>
        <w:t>1</w:t>
      </w:r>
      <w:r w:rsidR="008A1D95">
        <w:rPr>
          <w:rFonts w:ascii="Calibri" w:eastAsia="Calibri" w:hAnsi="Calibri" w:cs="Times New Roman"/>
          <w:noProof/>
          <w:sz w:val="24"/>
          <w:szCs w:val="24"/>
        </w:rPr>
        <w:t>,</w:t>
      </w:r>
      <w:r w:rsidRPr="008A1D95">
        <w:rPr>
          <w:rFonts w:ascii="Calibri" w:eastAsia="Calibri" w:hAnsi="Calibri" w:cs="Times New Roman"/>
          <w:noProof/>
          <w:sz w:val="24"/>
          <w:szCs w:val="24"/>
        </w:rPr>
        <w:t xml:space="preserve"> </w:t>
      </w:r>
      <w:r w:rsidR="00916652">
        <w:rPr>
          <w:rFonts w:ascii="Calibri" w:eastAsia="Calibri" w:hAnsi="Calibri" w:cs="Times New Roman"/>
          <w:noProof/>
          <w:sz w:val="24"/>
          <w:szCs w:val="24"/>
        </w:rPr>
        <w:t>68</w:t>
      </w:r>
      <w:r w:rsidR="008A1D95">
        <w:rPr>
          <w:rFonts w:ascii="Calibri" w:eastAsia="Calibri" w:hAnsi="Calibri" w:cs="Times New Roman"/>
          <w:noProof/>
          <w:sz w:val="24"/>
          <w:szCs w:val="24"/>
        </w:rPr>
        <w:t>,</w:t>
      </w:r>
      <w:r w:rsidR="009E4EDD" w:rsidRPr="008A1D95">
        <w:rPr>
          <w:rFonts w:ascii="Calibri" w:eastAsia="Calibri" w:hAnsi="Calibri" w:cs="Times New Roman"/>
          <w:noProof/>
          <w:sz w:val="24"/>
          <w:szCs w:val="24"/>
        </w:rPr>
        <w:t xml:space="preserve"> </w:t>
      </w:r>
      <w:r w:rsidR="00575880">
        <w:rPr>
          <w:rFonts w:ascii="Calibri" w:eastAsia="Calibri" w:hAnsi="Calibri" w:cs="Times New Roman"/>
          <w:noProof/>
          <w:sz w:val="24"/>
          <w:szCs w:val="24"/>
        </w:rPr>
        <w:t>8</w:t>
      </w:r>
      <w:r w:rsidR="00E6283B">
        <w:rPr>
          <w:rFonts w:ascii="Calibri" w:eastAsia="Calibri" w:hAnsi="Calibri" w:cs="Times New Roman"/>
          <w:noProof/>
          <w:sz w:val="24"/>
          <w:szCs w:val="24"/>
        </w:rPr>
        <w:t>3</w:t>
      </w:r>
      <w:r w:rsidR="008A1D95">
        <w:rPr>
          <w:rFonts w:ascii="Calibri" w:eastAsia="Calibri" w:hAnsi="Calibri" w:cs="Times New Roman"/>
          <w:sz w:val="24"/>
          <w:szCs w:val="24"/>
        </w:rPr>
        <w:t>]</w:t>
      </w:r>
      <w:r w:rsidRPr="00BD2A83">
        <w:rPr>
          <w:rFonts w:ascii="Calibri" w:eastAsia="Calibri" w:hAnsi="Calibri" w:cs="Times New Roman"/>
          <w:sz w:val="24"/>
          <w:szCs w:val="24"/>
        </w:rPr>
        <w:t xml:space="preserve"> the impact of cardiac events</w:t>
      </w:r>
      <w:r w:rsidR="008A1D95">
        <w:rPr>
          <w:rFonts w:ascii="Calibri" w:eastAsia="Calibri" w:hAnsi="Calibri" w:cs="Times New Roman"/>
          <w:sz w:val="24"/>
          <w:szCs w:val="24"/>
        </w:rPr>
        <w:t>[</w:t>
      </w:r>
      <w:r w:rsidR="00575880">
        <w:rPr>
          <w:rFonts w:ascii="Calibri" w:eastAsia="Calibri" w:hAnsi="Calibri" w:cs="Times New Roman"/>
          <w:noProof/>
          <w:sz w:val="24"/>
          <w:szCs w:val="24"/>
        </w:rPr>
        <w:t>7</w:t>
      </w:r>
      <w:r w:rsidR="00E6283B">
        <w:rPr>
          <w:rFonts w:ascii="Calibri" w:eastAsia="Calibri" w:hAnsi="Calibri" w:cs="Times New Roman"/>
          <w:noProof/>
          <w:sz w:val="24"/>
          <w:szCs w:val="24"/>
        </w:rPr>
        <w:t>0</w:t>
      </w:r>
      <w:r w:rsidR="008A1D95">
        <w:rPr>
          <w:rFonts w:ascii="Calibri" w:eastAsia="Calibri" w:hAnsi="Calibri" w:cs="Times New Roman"/>
          <w:noProof/>
          <w:sz w:val="24"/>
          <w:szCs w:val="24"/>
        </w:rPr>
        <w:t>,</w:t>
      </w:r>
      <w:r w:rsidRPr="008A1D95">
        <w:rPr>
          <w:rFonts w:ascii="Calibri" w:eastAsia="Calibri" w:hAnsi="Calibri" w:cs="Times New Roman"/>
          <w:noProof/>
          <w:sz w:val="24"/>
          <w:szCs w:val="24"/>
        </w:rPr>
        <w:t xml:space="preserve"> </w:t>
      </w:r>
      <w:r w:rsidR="00575880">
        <w:rPr>
          <w:rFonts w:ascii="Calibri" w:eastAsia="Calibri" w:hAnsi="Calibri" w:cs="Times New Roman"/>
          <w:noProof/>
          <w:sz w:val="24"/>
          <w:szCs w:val="24"/>
        </w:rPr>
        <w:t>7</w:t>
      </w:r>
      <w:r w:rsidR="00E6283B">
        <w:rPr>
          <w:rFonts w:ascii="Calibri" w:eastAsia="Calibri" w:hAnsi="Calibri" w:cs="Times New Roman"/>
          <w:noProof/>
          <w:sz w:val="24"/>
          <w:szCs w:val="24"/>
        </w:rPr>
        <w:t>7</w:t>
      </w:r>
      <w:r w:rsidR="008A1D95">
        <w:rPr>
          <w:rFonts w:ascii="Calibri" w:eastAsia="Calibri" w:hAnsi="Calibri" w:cs="Times New Roman"/>
          <w:noProof/>
          <w:sz w:val="24"/>
          <w:szCs w:val="24"/>
        </w:rPr>
        <w:t>,</w:t>
      </w:r>
      <w:r w:rsidRPr="008A1D95">
        <w:rPr>
          <w:rFonts w:ascii="Calibri" w:eastAsia="Calibri" w:hAnsi="Calibri" w:cs="Times New Roman"/>
          <w:sz w:val="24"/>
          <w:szCs w:val="24"/>
        </w:rPr>
        <w:t xml:space="preserve"> </w:t>
      </w:r>
      <w:r w:rsidR="00575880">
        <w:rPr>
          <w:rFonts w:ascii="Calibri" w:eastAsia="Calibri" w:hAnsi="Calibri" w:cs="Times New Roman"/>
          <w:noProof/>
          <w:sz w:val="24"/>
          <w:szCs w:val="24"/>
        </w:rPr>
        <w:t>8</w:t>
      </w:r>
      <w:r w:rsidR="00E6283B">
        <w:rPr>
          <w:rFonts w:ascii="Calibri" w:eastAsia="Calibri" w:hAnsi="Calibri" w:cs="Times New Roman"/>
          <w:noProof/>
          <w:sz w:val="24"/>
          <w:szCs w:val="24"/>
        </w:rPr>
        <w:t>8</w:t>
      </w:r>
      <w:r w:rsidR="008A1D95">
        <w:rPr>
          <w:rFonts w:ascii="Calibri" w:eastAsia="Calibri" w:hAnsi="Calibri" w:cs="Times New Roman"/>
          <w:noProof/>
          <w:sz w:val="24"/>
          <w:szCs w:val="24"/>
        </w:rPr>
        <w:t>]</w:t>
      </w:r>
      <w:r>
        <w:rPr>
          <w:rFonts w:ascii="Calibri" w:eastAsia="Calibri" w:hAnsi="Calibri" w:cs="Times New Roman"/>
          <w:sz w:val="24"/>
          <w:szCs w:val="24"/>
        </w:rPr>
        <w:t xml:space="preserve"> </w:t>
      </w:r>
      <w:r w:rsidRPr="00BD2A83">
        <w:rPr>
          <w:rFonts w:ascii="Calibri" w:eastAsia="Calibri" w:hAnsi="Calibri" w:cs="Times New Roman"/>
          <w:sz w:val="24"/>
          <w:szCs w:val="24"/>
        </w:rPr>
        <w:t>and occasionally experiences of suicide</w:t>
      </w:r>
      <w:r w:rsidR="008A1D95">
        <w:rPr>
          <w:rFonts w:ascii="Calibri" w:eastAsia="Calibri" w:hAnsi="Calibri" w:cs="Times New Roman"/>
          <w:sz w:val="24"/>
          <w:szCs w:val="24"/>
        </w:rPr>
        <w:t>.[</w:t>
      </w:r>
      <w:r w:rsidR="00575880">
        <w:rPr>
          <w:rFonts w:ascii="Calibri" w:eastAsia="Calibri" w:hAnsi="Calibri" w:cs="Times New Roman"/>
          <w:noProof/>
          <w:sz w:val="24"/>
          <w:szCs w:val="24"/>
        </w:rPr>
        <w:t>8</w:t>
      </w:r>
      <w:r w:rsidR="00E6283B">
        <w:rPr>
          <w:rFonts w:ascii="Calibri" w:eastAsia="Calibri" w:hAnsi="Calibri" w:cs="Times New Roman"/>
          <w:noProof/>
          <w:sz w:val="24"/>
          <w:szCs w:val="24"/>
        </w:rPr>
        <w:t>4</w:t>
      </w:r>
      <w:r w:rsidR="008A1D95" w:rsidRPr="008A1D95">
        <w:rPr>
          <w:rFonts w:ascii="Calibri" w:eastAsia="Calibri" w:hAnsi="Calibri" w:cs="Times New Roman"/>
          <w:noProof/>
          <w:sz w:val="24"/>
          <w:szCs w:val="24"/>
        </w:rPr>
        <w:t>]</w:t>
      </w:r>
      <w:r w:rsidRPr="00BD2A83">
        <w:rPr>
          <w:rFonts w:ascii="Calibri" w:eastAsia="Calibri" w:hAnsi="Calibri" w:cs="Times New Roman"/>
          <w:sz w:val="24"/>
          <w:szCs w:val="24"/>
        </w:rPr>
        <w:t xml:space="preserve">  </w:t>
      </w:r>
      <w:r>
        <w:rPr>
          <w:rFonts w:ascii="Calibri" w:eastAsia="Calibri" w:hAnsi="Calibri" w:cs="Times New Roman"/>
          <w:sz w:val="24"/>
          <w:szCs w:val="24"/>
        </w:rPr>
        <w:t xml:space="preserve"> Generally, relatives reported positive interactions with PHPs, </w:t>
      </w:r>
      <w:r w:rsidRPr="006C189C">
        <w:rPr>
          <w:rFonts w:ascii="Calibri" w:eastAsia="Calibri" w:hAnsi="Calibri" w:cs="Times New Roman"/>
          <w:sz w:val="24"/>
          <w:szCs w:val="24"/>
        </w:rPr>
        <w:t>commenting on their confidence and calmness in attend</w:t>
      </w:r>
      <w:r>
        <w:rPr>
          <w:rFonts w:ascii="Calibri" w:eastAsia="Calibri" w:hAnsi="Calibri" w:cs="Times New Roman"/>
          <w:sz w:val="24"/>
          <w:szCs w:val="24"/>
        </w:rPr>
        <w:t xml:space="preserve">ing scenes involving death and dying, and while some </w:t>
      </w:r>
      <w:r w:rsidR="00496846">
        <w:rPr>
          <w:rFonts w:ascii="Calibri" w:eastAsia="Calibri" w:hAnsi="Calibri" w:cs="Times New Roman"/>
          <w:sz w:val="24"/>
          <w:szCs w:val="24"/>
        </w:rPr>
        <w:t xml:space="preserve">families </w:t>
      </w:r>
      <w:r>
        <w:rPr>
          <w:rFonts w:ascii="Calibri" w:eastAsia="Calibri" w:hAnsi="Calibri" w:cs="Times New Roman"/>
          <w:sz w:val="24"/>
          <w:szCs w:val="24"/>
        </w:rPr>
        <w:t>reported more negative encounters, it suggests there may be a disconnect between PHPs perceptions of the care they provide and families experience of that care</w:t>
      </w:r>
      <w:r w:rsidRPr="006C189C">
        <w:rPr>
          <w:rFonts w:ascii="Calibri" w:eastAsia="Calibri" w:hAnsi="Calibri" w:cs="Times New Roman"/>
          <w:sz w:val="24"/>
          <w:szCs w:val="24"/>
        </w:rPr>
        <w:t>.</w:t>
      </w:r>
      <w:r w:rsidR="00496846">
        <w:rPr>
          <w:rFonts w:ascii="Calibri" w:eastAsia="Calibri" w:hAnsi="Calibri" w:cs="Times New Roman"/>
          <w:b/>
          <w:color w:val="2F5496"/>
          <w:sz w:val="24"/>
          <w:szCs w:val="24"/>
        </w:rPr>
        <w:t xml:space="preserve"> </w:t>
      </w:r>
      <w:r w:rsidR="00496846">
        <w:rPr>
          <w:rFonts w:ascii="Calibri" w:eastAsia="Calibri" w:hAnsi="Calibri" w:cs="Times New Roman"/>
          <w:sz w:val="24"/>
          <w:szCs w:val="24"/>
        </w:rPr>
        <w:t xml:space="preserve">From the </w:t>
      </w:r>
      <w:r>
        <w:rPr>
          <w:rFonts w:eastAsia="MS Mincho" w:cstheme="minorHAnsi"/>
          <w:sz w:val="24"/>
          <w:szCs w:val="24"/>
        </w:rPr>
        <w:t xml:space="preserve">minority of papers identified on </w:t>
      </w:r>
      <w:r w:rsidRPr="006C189C">
        <w:rPr>
          <w:rFonts w:eastAsia="MS Mincho" w:cstheme="minorHAnsi"/>
          <w:sz w:val="24"/>
          <w:szCs w:val="24"/>
        </w:rPr>
        <w:t>bystanders’ experiences</w:t>
      </w:r>
      <w:r w:rsidR="00496846">
        <w:rPr>
          <w:rFonts w:eastAsia="MS Mincho" w:cstheme="minorHAnsi"/>
          <w:sz w:val="24"/>
          <w:szCs w:val="24"/>
        </w:rPr>
        <w:t>, there appears to be l</w:t>
      </w:r>
      <w:r>
        <w:rPr>
          <w:rFonts w:eastAsia="MS Mincho" w:cstheme="minorHAnsi"/>
          <w:sz w:val="24"/>
          <w:szCs w:val="24"/>
        </w:rPr>
        <w:t>i</w:t>
      </w:r>
      <w:r w:rsidR="005356BF">
        <w:rPr>
          <w:rFonts w:eastAsia="MS Mincho" w:cstheme="minorHAnsi"/>
          <w:sz w:val="24"/>
          <w:szCs w:val="24"/>
        </w:rPr>
        <w:t>mited</w:t>
      </w:r>
      <w:r>
        <w:rPr>
          <w:rFonts w:eastAsia="MS Mincho" w:cstheme="minorHAnsi"/>
          <w:sz w:val="24"/>
          <w:szCs w:val="24"/>
        </w:rPr>
        <w:t xml:space="preserve"> support available </w:t>
      </w:r>
      <w:r w:rsidR="00496846">
        <w:rPr>
          <w:rFonts w:eastAsia="MS Mincho" w:cstheme="minorHAnsi"/>
          <w:sz w:val="24"/>
          <w:szCs w:val="24"/>
        </w:rPr>
        <w:t xml:space="preserve">to </w:t>
      </w:r>
      <w:r w:rsidR="005356BF">
        <w:rPr>
          <w:rFonts w:eastAsia="MS Mincho" w:cstheme="minorHAnsi"/>
          <w:sz w:val="24"/>
          <w:szCs w:val="24"/>
        </w:rPr>
        <w:t>those</w:t>
      </w:r>
      <w:r>
        <w:rPr>
          <w:rFonts w:eastAsia="MS Mincho" w:cstheme="minorHAnsi"/>
          <w:sz w:val="24"/>
          <w:szCs w:val="24"/>
        </w:rPr>
        <w:t xml:space="preserve"> who have experienced stress or other symptoms from their involvement in event</w:t>
      </w:r>
      <w:r w:rsidR="005356BF">
        <w:rPr>
          <w:rFonts w:eastAsia="MS Mincho" w:cstheme="minorHAnsi"/>
          <w:sz w:val="24"/>
          <w:szCs w:val="24"/>
        </w:rPr>
        <w:t>s</w:t>
      </w:r>
      <w:r>
        <w:rPr>
          <w:rFonts w:eastAsia="MS Mincho" w:cstheme="minorHAnsi"/>
          <w:sz w:val="24"/>
          <w:szCs w:val="24"/>
        </w:rPr>
        <w:t xml:space="preserve"> such as resuscitation for OHCA, or discussions about what form such support might take. </w:t>
      </w:r>
      <w:r w:rsidR="005356BF">
        <w:rPr>
          <w:rFonts w:eastAsia="MS Mincho" w:cstheme="minorHAnsi"/>
          <w:sz w:val="24"/>
          <w:szCs w:val="24"/>
        </w:rPr>
        <w:t>Identifying and developing support mechanisms for this group</w:t>
      </w:r>
      <w:r>
        <w:rPr>
          <w:rFonts w:eastAsia="MS Mincho" w:cstheme="minorHAnsi"/>
          <w:sz w:val="24"/>
          <w:szCs w:val="24"/>
        </w:rPr>
        <w:t xml:space="preserve"> </w:t>
      </w:r>
      <w:r w:rsidR="005356BF">
        <w:rPr>
          <w:rFonts w:eastAsia="MS Mincho" w:cstheme="minorHAnsi"/>
          <w:sz w:val="24"/>
          <w:szCs w:val="24"/>
        </w:rPr>
        <w:t>will become</w:t>
      </w:r>
      <w:r>
        <w:rPr>
          <w:rFonts w:eastAsia="MS Mincho" w:cstheme="minorHAnsi"/>
          <w:sz w:val="24"/>
          <w:szCs w:val="24"/>
        </w:rPr>
        <w:t xml:space="preserve"> increasingly important with </w:t>
      </w:r>
      <w:r w:rsidR="005356BF">
        <w:rPr>
          <w:rFonts w:eastAsia="MS Mincho" w:cstheme="minorHAnsi"/>
          <w:sz w:val="24"/>
          <w:szCs w:val="24"/>
        </w:rPr>
        <w:t>the</w:t>
      </w:r>
      <w:r>
        <w:rPr>
          <w:rFonts w:eastAsia="MS Mincho" w:cstheme="minorHAnsi"/>
          <w:sz w:val="24"/>
          <w:szCs w:val="24"/>
        </w:rPr>
        <w:t xml:space="preserve"> move towards encouraging bystander CPR and public access defibrillation which are key determinants in OHCA survival prior to PHP arrival</w:t>
      </w:r>
      <w:r w:rsidR="008A1D95">
        <w:rPr>
          <w:rFonts w:eastAsia="MS Mincho" w:cstheme="minorHAnsi"/>
          <w:sz w:val="24"/>
          <w:szCs w:val="24"/>
        </w:rPr>
        <w:t>.[</w:t>
      </w:r>
      <w:r w:rsidR="00E6283B">
        <w:rPr>
          <w:rFonts w:eastAsia="MS Mincho" w:cstheme="minorHAnsi"/>
          <w:noProof/>
          <w:sz w:val="24"/>
          <w:szCs w:val="24"/>
        </w:rPr>
        <w:t>99</w:t>
      </w:r>
      <w:r w:rsidR="008A1D95" w:rsidRPr="008A1D95">
        <w:rPr>
          <w:rFonts w:eastAsia="MS Mincho" w:cstheme="minorHAnsi"/>
          <w:noProof/>
          <w:sz w:val="24"/>
          <w:szCs w:val="24"/>
        </w:rPr>
        <w:t>]</w:t>
      </w:r>
    </w:p>
    <w:p w14:paraId="0B4DF235" w14:textId="2614168B" w:rsidR="00422062" w:rsidRDefault="006F1534" w:rsidP="007B2C74">
      <w:pPr>
        <w:spacing w:line="480" w:lineRule="auto"/>
        <w:jc w:val="both"/>
        <w:rPr>
          <w:rFonts w:ascii="Calibri" w:eastAsia="Calibri" w:hAnsi="Calibri" w:cs="Times New Roman"/>
          <w:sz w:val="24"/>
          <w:szCs w:val="24"/>
        </w:rPr>
      </w:pPr>
      <w:r>
        <w:rPr>
          <w:rFonts w:eastAsia="MS Mincho" w:cstheme="minorHAnsi"/>
          <w:sz w:val="24"/>
          <w:szCs w:val="24"/>
        </w:rPr>
        <w:t>A</w:t>
      </w:r>
      <w:r w:rsidR="00F37725">
        <w:rPr>
          <w:rFonts w:eastAsia="MS Mincho" w:cstheme="minorHAnsi"/>
          <w:sz w:val="24"/>
          <w:szCs w:val="24"/>
        </w:rPr>
        <w:t xml:space="preserve"> paucity of</w:t>
      </w:r>
      <w:r w:rsidR="00F37725" w:rsidRPr="00BD2A83">
        <w:rPr>
          <w:rFonts w:ascii="Calibri" w:eastAsia="Calibri" w:hAnsi="Calibri" w:cs="Times New Roman"/>
          <w:sz w:val="24"/>
          <w:szCs w:val="24"/>
        </w:rPr>
        <w:t xml:space="preserve"> </w:t>
      </w:r>
      <w:r w:rsidR="00F37725">
        <w:rPr>
          <w:rFonts w:ascii="Calibri" w:eastAsia="Calibri" w:hAnsi="Calibri" w:cs="Times New Roman"/>
          <w:sz w:val="24"/>
          <w:szCs w:val="24"/>
        </w:rPr>
        <w:t>evidence relating to families and bystanders experiences</w:t>
      </w:r>
      <w:r w:rsidR="00422062">
        <w:rPr>
          <w:rFonts w:ascii="Calibri" w:eastAsia="Calibri" w:hAnsi="Calibri" w:cs="Times New Roman"/>
          <w:sz w:val="24"/>
          <w:szCs w:val="24"/>
        </w:rPr>
        <w:t xml:space="preserve"> and</w:t>
      </w:r>
      <w:r>
        <w:rPr>
          <w:rFonts w:ascii="Calibri" w:eastAsia="Calibri" w:hAnsi="Calibri" w:cs="Times New Roman"/>
          <w:sz w:val="24"/>
          <w:szCs w:val="24"/>
        </w:rPr>
        <w:t xml:space="preserve"> support needs is an important knowledge gap. </w:t>
      </w:r>
      <w:r w:rsidR="00F37725">
        <w:rPr>
          <w:rFonts w:ascii="Calibri" w:eastAsia="Calibri" w:hAnsi="Calibri" w:cs="Times New Roman"/>
          <w:sz w:val="24"/>
          <w:szCs w:val="24"/>
        </w:rPr>
        <w:t xml:space="preserve"> There may be several explanations for this limited evidence base. For example, undertaking thanatological research with families and bystanders in the PHC context is likely to present both methodological and ethical challenges perceived by researchers as potential barriers to conducting research in this area. </w:t>
      </w:r>
      <w:r>
        <w:rPr>
          <w:rFonts w:ascii="Calibri" w:eastAsia="Calibri" w:hAnsi="Calibri" w:cs="Times New Roman"/>
          <w:sz w:val="24"/>
          <w:szCs w:val="24"/>
        </w:rPr>
        <w:t>Nevertheless</w:t>
      </w:r>
      <w:r w:rsidR="00F37725">
        <w:rPr>
          <w:rFonts w:ascii="Calibri" w:eastAsia="Calibri" w:hAnsi="Calibri" w:cs="Times New Roman"/>
          <w:sz w:val="24"/>
          <w:szCs w:val="24"/>
        </w:rPr>
        <w:t xml:space="preserve">, </w:t>
      </w:r>
      <w:r w:rsidR="00422062">
        <w:rPr>
          <w:rFonts w:ascii="Calibri" w:eastAsia="Calibri" w:hAnsi="Calibri" w:cs="Times New Roman"/>
          <w:sz w:val="24"/>
          <w:szCs w:val="24"/>
        </w:rPr>
        <w:t xml:space="preserve">as both participants </w:t>
      </w:r>
      <w:r w:rsidR="00B15540">
        <w:rPr>
          <w:rFonts w:ascii="Calibri" w:eastAsia="Calibri" w:hAnsi="Calibri" w:cs="Times New Roman"/>
          <w:sz w:val="24"/>
          <w:szCs w:val="24"/>
        </w:rPr>
        <w:t xml:space="preserve">in, </w:t>
      </w:r>
      <w:r w:rsidR="00422062">
        <w:rPr>
          <w:rFonts w:ascii="Calibri" w:eastAsia="Calibri" w:hAnsi="Calibri" w:cs="Times New Roman"/>
          <w:sz w:val="24"/>
          <w:szCs w:val="24"/>
        </w:rPr>
        <w:t>and observers of</w:t>
      </w:r>
      <w:r w:rsidR="00B15540">
        <w:rPr>
          <w:rFonts w:ascii="Calibri" w:eastAsia="Calibri" w:hAnsi="Calibri" w:cs="Times New Roman"/>
          <w:sz w:val="24"/>
          <w:szCs w:val="24"/>
        </w:rPr>
        <w:t>,</w:t>
      </w:r>
      <w:r w:rsidR="00422062">
        <w:rPr>
          <w:rFonts w:ascii="Calibri" w:eastAsia="Calibri" w:hAnsi="Calibri" w:cs="Times New Roman"/>
          <w:sz w:val="24"/>
          <w:szCs w:val="24"/>
        </w:rPr>
        <w:t xml:space="preserve"> death and dying in the pre-hospital setting, </w:t>
      </w:r>
      <w:r w:rsidR="00633E47">
        <w:rPr>
          <w:rFonts w:ascii="Calibri" w:eastAsia="Calibri" w:hAnsi="Calibri" w:cs="Times New Roman"/>
          <w:sz w:val="24"/>
          <w:szCs w:val="24"/>
        </w:rPr>
        <w:t xml:space="preserve">applied </w:t>
      </w:r>
      <w:r w:rsidR="00422062">
        <w:rPr>
          <w:rFonts w:ascii="Calibri" w:eastAsia="Calibri" w:hAnsi="Calibri" w:cs="Times New Roman"/>
          <w:sz w:val="24"/>
          <w:szCs w:val="24"/>
        </w:rPr>
        <w:t xml:space="preserve">research that addresses questions </w:t>
      </w:r>
      <w:r w:rsidR="00B15540">
        <w:rPr>
          <w:rFonts w:ascii="Calibri" w:eastAsia="Calibri" w:hAnsi="Calibri" w:cs="Times New Roman"/>
          <w:sz w:val="24"/>
          <w:szCs w:val="24"/>
        </w:rPr>
        <w:t>about</w:t>
      </w:r>
      <w:r w:rsidR="00422062">
        <w:rPr>
          <w:rFonts w:ascii="Calibri" w:eastAsia="Calibri" w:hAnsi="Calibri" w:cs="Times New Roman"/>
          <w:sz w:val="24"/>
          <w:szCs w:val="24"/>
        </w:rPr>
        <w:t xml:space="preserve"> experiences and </w:t>
      </w:r>
      <w:r w:rsidR="00633E47">
        <w:rPr>
          <w:rFonts w:ascii="Calibri" w:eastAsia="Calibri" w:hAnsi="Calibri" w:cs="Times New Roman"/>
          <w:sz w:val="24"/>
          <w:szCs w:val="24"/>
        </w:rPr>
        <w:t xml:space="preserve">impact and </w:t>
      </w:r>
      <w:r w:rsidR="00B15540">
        <w:rPr>
          <w:rFonts w:ascii="Calibri" w:eastAsia="Calibri" w:hAnsi="Calibri" w:cs="Times New Roman"/>
          <w:sz w:val="24"/>
          <w:szCs w:val="24"/>
        </w:rPr>
        <w:t xml:space="preserve">subsequently </w:t>
      </w:r>
      <w:r w:rsidR="00633E47">
        <w:rPr>
          <w:rFonts w:ascii="Calibri" w:eastAsia="Calibri" w:hAnsi="Calibri" w:cs="Times New Roman"/>
          <w:sz w:val="24"/>
          <w:szCs w:val="24"/>
        </w:rPr>
        <w:t>lead</w:t>
      </w:r>
      <w:r w:rsidR="00B15540">
        <w:rPr>
          <w:rFonts w:ascii="Calibri" w:eastAsia="Calibri" w:hAnsi="Calibri" w:cs="Times New Roman"/>
          <w:sz w:val="24"/>
          <w:szCs w:val="24"/>
        </w:rPr>
        <w:t>s</w:t>
      </w:r>
      <w:r w:rsidR="00633E47">
        <w:rPr>
          <w:rFonts w:ascii="Calibri" w:eastAsia="Calibri" w:hAnsi="Calibri" w:cs="Times New Roman"/>
          <w:sz w:val="24"/>
          <w:szCs w:val="24"/>
        </w:rPr>
        <w:t xml:space="preserve"> to the development of appropriate interventions is essential.</w:t>
      </w:r>
    </w:p>
    <w:p w14:paraId="7DB54FDE" w14:textId="6F08B16D" w:rsidR="00F37725" w:rsidRPr="00422062" w:rsidRDefault="00F37725" w:rsidP="007B2C74">
      <w:pPr>
        <w:spacing w:line="480" w:lineRule="auto"/>
        <w:jc w:val="both"/>
        <w:rPr>
          <w:rFonts w:ascii="Calibri" w:eastAsia="Calibri" w:hAnsi="Calibri" w:cs="Times New Roman"/>
          <w:sz w:val="24"/>
          <w:szCs w:val="24"/>
        </w:rPr>
      </w:pPr>
      <w:r>
        <w:rPr>
          <w:rFonts w:ascii="Calibri" w:eastAsia="Yu Mincho" w:hAnsi="Calibri" w:cs="Times New Roman"/>
          <w:b/>
          <w:sz w:val="24"/>
          <w:szCs w:val="24"/>
        </w:rPr>
        <w:t>CONCLUSION</w:t>
      </w:r>
      <w:r w:rsidRPr="00BD2A83">
        <w:rPr>
          <w:rFonts w:ascii="Calibri" w:eastAsia="Yu Mincho" w:hAnsi="Calibri" w:cs="Times New Roman"/>
          <w:b/>
          <w:color w:val="2F5496"/>
          <w:sz w:val="28"/>
          <w:szCs w:val="28"/>
        </w:rPr>
        <w:t xml:space="preserve"> </w:t>
      </w:r>
    </w:p>
    <w:p w14:paraId="2FC5E498" w14:textId="3EDDA97A" w:rsidR="00F37725" w:rsidRPr="00CE489C" w:rsidRDefault="00F37725" w:rsidP="007B2C74">
      <w:pPr>
        <w:spacing w:after="0" w:line="480" w:lineRule="auto"/>
        <w:contextualSpacing/>
        <w:jc w:val="both"/>
        <w:rPr>
          <w:rFonts w:eastAsia="Yu Mincho" w:cstheme="minorHAnsi"/>
          <w:sz w:val="24"/>
          <w:szCs w:val="24"/>
          <w:lang w:val="en"/>
        </w:rPr>
      </w:pPr>
      <w:r w:rsidRPr="00CE489C">
        <w:rPr>
          <w:rFonts w:eastAsia="Yu Mincho" w:cstheme="minorHAnsi"/>
          <w:sz w:val="24"/>
          <w:szCs w:val="24"/>
          <w:lang w:val="en"/>
        </w:rPr>
        <w:t xml:space="preserve">This review has shown there is a broad consistency regarding the experience of PHPs in relation to dealing with death and dying. It also identified current gaps in knowledge and areas where further empirical research </w:t>
      </w:r>
      <w:r w:rsidR="00422062" w:rsidRPr="00CE489C">
        <w:rPr>
          <w:rFonts w:eastAsia="Yu Mincho" w:cstheme="minorHAnsi"/>
          <w:sz w:val="24"/>
          <w:szCs w:val="24"/>
          <w:lang w:val="en"/>
        </w:rPr>
        <w:t xml:space="preserve">that addresses specific research questions </w:t>
      </w:r>
      <w:r w:rsidRPr="00CE489C">
        <w:rPr>
          <w:rFonts w:eastAsia="Yu Mincho" w:cstheme="minorHAnsi"/>
          <w:sz w:val="24"/>
          <w:szCs w:val="24"/>
          <w:lang w:val="en"/>
        </w:rPr>
        <w:t>is needed. In particular, the limited evidence on call handlers suggests it is imperative to explore whether their experiences and needs are the same as those PHPs who attend at scene, or if there are differences between the two groups that need to be considered. There is also a need to investigate the effectiveness of current training in order to identify if gaps exist and the translation of this knowledge into practice and how this supports a rapidly evolving service. The paucity of evidence on families and bystanders presents opportunities to investigate their experiences in greater depth so that we can begin to understand their needs and how these can be addressed. Future research to address the current knowledge gaps will be important for informing future policy and practice for managing death and dying in the pre-hospital context.</w:t>
      </w:r>
    </w:p>
    <w:p w14:paraId="55DF7941" w14:textId="77777777" w:rsidR="00F37725" w:rsidRPr="00CE489C" w:rsidRDefault="00F37725" w:rsidP="00D77D1C">
      <w:pPr>
        <w:spacing w:after="0" w:line="240" w:lineRule="auto"/>
        <w:contextualSpacing/>
        <w:jc w:val="both"/>
        <w:rPr>
          <w:rFonts w:eastAsia="Yu Mincho" w:cstheme="minorHAnsi"/>
          <w:sz w:val="24"/>
          <w:szCs w:val="24"/>
          <w:lang w:val="en"/>
        </w:rPr>
      </w:pPr>
    </w:p>
    <w:p w14:paraId="00E5C849" w14:textId="77777777" w:rsidR="009F7A77" w:rsidRPr="00CE489C" w:rsidRDefault="009F7A77" w:rsidP="007B2C74">
      <w:pPr>
        <w:spacing w:after="0" w:line="480" w:lineRule="auto"/>
        <w:contextualSpacing/>
        <w:jc w:val="both"/>
        <w:rPr>
          <w:rFonts w:cstheme="minorHAnsi"/>
          <w:b/>
          <w:sz w:val="24"/>
          <w:szCs w:val="24"/>
        </w:rPr>
      </w:pPr>
    </w:p>
    <w:p w14:paraId="06A1D7C6" w14:textId="29A38303" w:rsidR="0086325C" w:rsidRPr="00E40B26" w:rsidRDefault="0086325C" w:rsidP="007B2C74">
      <w:pPr>
        <w:spacing w:after="0" w:line="480" w:lineRule="auto"/>
        <w:contextualSpacing/>
        <w:jc w:val="both"/>
        <w:rPr>
          <w:rFonts w:ascii="Interface Regular" w:eastAsia="Yu Mincho" w:hAnsi="Interface Regular" w:cs="Times New Roman" w:hint="eastAsia"/>
          <w:b/>
          <w:sz w:val="24"/>
          <w:szCs w:val="24"/>
          <w:lang w:val="en"/>
        </w:rPr>
      </w:pPr>
      <w:r w:rsidRPr="00CE489C">
        <w:rPr>
          <w:rFonts w:cstheme="minorHAnsi"/>
          <w:b/>
          <w:sz w:val="24"/>
          <w:szCs w:val="24"/>
        </w:rPr>
        <w:t>CONTRIBUTIONS</w:t>
      </w:r>
    </w:p>
    <w:p w14:paraId="4C1DBD48" w14:textId="20BC92DE" w:rsidR="004F72BC" w:rsidRPr="004F72BC" w:rsidRDefault="0086325C" w:rsidP="004F72BC">
      <w:pPr>
        <w:spacing w:line="480" w:lineRule="auto"/>
        <w:jc w:val="both"/>
        <w:rPr>
          <w:sz w:val="24"/>
          <w:szCs w:val="24"/>
        </w:rPr>
      </w:pPr>
      <w:r w:rsidRPr="000E32BA">
        <w:rPr>
          <w:sz w:val="24"/>
          <w:szCs w:val="24"/>
        </w:rPr>
        <w:t xml:space="preserve">MM, SL and AR designed the review. MA </w:t>
      </w:r>
      <w:r>
        <w:rPr>
          <w:sz w:val="24"/>
          <w:szCs w:val="24"/>
        </w:rPr>
        <w:t xml:space="preserve">developed the search strategy and </w:t>
      </w:r>
      <w:r w:rsidRPr="000E32BA">
        <w:rPr>
          <w:sz w:val="24"/>
          <w:szCs w:val="24"/>
        </w:rPr>
        <w:t>performed the searches. SL, ARo, MM and JT screened titles, abstracts and full papers. SL and ARo performed data extraction. MM, SL, ARo carried out data analysis. MM</w:t>
      </w:r>
      <w:r w:rsidR="00840851">
        <w:rPr>
          <w:sz w:val="24"/>
          <w:szCs w:val="24"/>
        </w:rPr>
        <w:t xml:space="preserve">, </w:t>
      </w:r>
      <w:r w:rsidRPr="000E32BA">
        <w:rPr>
          <w:sz w:val="24"/>
          <w:szCs w:val="24"/>
        </w:rPr>
        <w:t xml:space="preserve">SL </w:t>
      </w:r>
      <w:r w:rsidR="00840851">
        <w:rPr>
          <w:sz w:val="24"/>
          <w:szCs w:val="24"/>
        </w:rPr>
        <w:t xml:space="preserve">and ARo </w:t>
      </w:r>
      <w:r w:rsidRPr="000E32BA">
        <w:rPr>
          <w:sz w:val="24"/>
          <w:szCs w:val="24"/>
        </w:rPr>
        <w:t xml:space="preserve">drafted the manuscript. </w:t>
      </w:r>
      <w:r w:rsidR="004F72BC" w:rsidRPr="004F72BC">
        <w:rPr>
          <w:sz w:val="24"/>
          <w:szCs w:val="24"/>
        </w:rPr>
        <w:t>MM, SL, AR, JT, ARo, MA, RC, HP CD reviewed the paper for important intellectual content</w:t>
      </w:r>
      <w:r w:rsidR="004F72BC">
        <w:rPr>
          <w:sz w:val="24"/>
          <w:szCs w:val="24"/>
        </w:rPr>
        <w:t xml:space="preserve">. </w:t>
      </w:r>
      <w:r w:rsidR="004F72BC" w:rsidRPr="004F72BC">
        <w:rPr>
          <w:sz w:val="24"/>
          <w:szCs w:val="24"/>
        </w:rPr>
        <w:t>MM, SL, AR, JT, ARo, MA, RC, HP CD approved the final version of the paper.</w:t>
      </w:r>
    </w:p>
    <w:p w14:paraId="66D8E820" w14:textId="58717506" w:rsidR="000E32BA" w:rsidRPr="00CE489C" w:rsidRDefault="000E32BA" w:rsidP="007B2C74">
      <w:pPr>
        <w:spacing w:line="480" w:lineRule="auto"/>
        <w:contextualSpacing/>
        <w:jc w:val="both"/>
        <w:rPr>
          <w:rFonts w:eastAsia="Yu Mincho" w:cstheme="minorHAnsi"/>
          <w:b/>
          <w:sz w:val="24"/>
          <w:szCs w:val="24"/>
          <w:lang w:val="en"/>
        </w:rPr>
      </w:pPr>
      <w:r w:rsidRPr="00CE489C">
        <w:rPr>
          <w:rFonts w:eastAsia="Yu Mincho" w:cstheme="minorHAnsi"/>
          <w:b/>
          <w:sz w:val="24"/>
          <w:szCs w:val="24"/>
          <w:lang w:val="en"/>
        </w:rPr>
        <w:t>FUNDING STATEMENT</w:t>
      </w:r>
    </w:p>
    <w:p w14:paraId="40AC4953" w14:textId="01BDBBC3" w:rsidR="00F37725" w:rsidRPr="00CE489C" w:rsidRDefault="00F37725" w:rsidP="007B2C74">
      <w:pPr>
        <w:spacing w:line="480" w:lineRule="auto"/>
        <w:contextualSpacing/>
        <w:jc w:val="both"/>
        <w:rPr>
          <w:rFonts w:eastAsia="Yu Mincho" w:cstheme="minorHAnsi"/>
          <w:sz w:val="24"/>
          <w:szCs w:val="24"/>
        </w:rPr>
      </w:pPr>
      <w:r w:rsidRPr="00CE489C">
        <w:rPr>
          <w:rFonts w:eastAsia="Yu Mincho" w:cstheme="minorHAnsi"/>
          <w:sz w:val="24"/>
          <w:szCs w:val="24"/>
          <w:lang w:val="en"/>
        </w:rPr>
        <w:t xml:space="preserve">This work was supported by </w:t>
      </w:r>
      <w:r w:rsidRPr="00CE489C">
        <w:rPr>
          <w:rFonts w:eastAsia="Yu Mincho" w:cstheme="minorHAnsi"/>
          <w:sz w:val="24"/>
          <w:szCs w:val="24"/>
        </w:rPr>
        <w:t>the National Institute for Health Research (NIHR) through the Collaboration for Leadership in Applied Health Research and Care for Wessex (NIHR CLAHRC Wessex) programme. The views expressed are those of the authors and not necessarily those of the NHS, the NIHR or the Department of Health and Social Care. The funders had no role in study design, data collection and analysis, decision to publish, or preparation of the manuscript.</w:t>
      </w:r>
    </w:p>
    <w:p w14:paraId="78B15BC6" w14:textId="77777777" w:rsidR="00840851" w:rsidRPr="00CE489C" w:rsidRDefault="00840851" w:rsidP="007B2C74">
      <w:pPr>
        <w:spacing w:line="480" w:lineRule="auto"/>
        <w:contextualSpacing/>
        <w:rPr>
          <w:rFonts w:eastAsia="Yu Mincho" w:cstheme="minorHAnsi"/>
          <w:sz w:val="24"/>
          <w:szCs w:val="24"/>
        </w:rPr>
      </w:pPr>
    </w:p>
    <w:p w14:paraId="19CB6BA9" w14:textId="11655D1A" w:rsidR="00422062" w:rsidRPr="00CE489C" w:rsidRDefault="000E32BA" w:rsidP="007B2C74">
      <w:pPr>
        <w:spacing w:line="480" w:lineRule="auto"/>
        <w:contextualSpacing/>
        <w:rPr>
          <w:rFonts w:eastAsia="Yu Mincho" w:cstheme="minorHAnsi"/>
          <w:b/>
          <w:sz w:val="24"/>
          <w:szCs w:val="24"/>
        </w:rPr>
      </w:pPr>
      <w:r w:rsidRPr="00CE489C">
        <w:rPr>
          <w:rFonts w:eastAsia="Yu Mincho" w:cstheme="minorHAnsi"/>
          <w:b/>
          <w:sz w:val="24"/>
          <w:szCs w:val="24"/>
        </w:rPr>
        <w:t>CO</w:t>
      </w:r>
      <w:r w:rsidR="0086325C" w:rsidRPr="00CE489C">
        <w:rPr>
          <w:rFonts w:eastAsia="Yu Mincho" w:cstheme="minorHAnsi"/>
          <w:b/>
          <w:sz w:val="24"/>
          <w:szCs w:val="24"/>
        </w:rPr>
        <w:t>MPETING</w:t>
      </w:r>
      <w:r w:rsidRPr="00CE489C">
        <w:rPr>
          <w:rFonts w:eastAsia="Yu Mincho" w:cstheme="minorHAnsi"/>
          <w:b/>
          <w:sz w:val="24"/>
          <w:szCs w:val="24"/>
        </w:rPr>
        <w:t xml:space="preserve"> INTERESTS</w:t>
      </w:r>
    </w:p>
    <w:p w14:paraId="4011FF31" w14:textId="7F194855" w:rsidR="00422062" w:rsidRPr="00CE489C" w:rsidRDefault="000E32BA" w:rsidP="007B2C74">
      <w:pPr>
        <w:spacing w:after="0" w:line="480" w:lineRule="auto"/>
        <w:contextualSpacing/>
        <w:jc w:val="both"/>
        <w:rPr>
          <w:rFonts w:cstheme="minorHAnsi"/>
          <w:sz w:val="24"/>
          <w:szCs w:val="24"/>
        </w:rPr>
      </w:pPr>
      <w:r w:rsidRPr="00CE489C">
        <w:rPr>
          <w:rFonts w:eastAsia="Yu Mincho" w:cstheme="minorHAnsi"/>
          <w:sz w:val="24"/>
          <w:szCs w:val="24"/>
          <w:lang w:val="en"/>
        </w:rPr>
        <w:t>AR</w:t>
      </w:r>
      <w:r w:rsidR="00F37725" w:rsidRPr="00CE489C">
        <w:rPr>
          <w:rFonts w:eastAsia="Yu Mincho" w:cstheme="minorHAnsi"/>
          <w:sz w:val="24"/>
          <w:szCs w:val="24"/>
          <w:lang w:val="en"/>
        </w:rPr>
        <w:t xml:space="preserve"> is a </w:t>
      </w:r>
      <w:r w:rsidR="000D6B6B" w:rsidRPr="00CE489C">
        <w:rPr>
          <w:rFonts w:eastAsia="Yu Mincho" w:cstheme="minorHAnsi"/>
          <w:iCs/>
          <w:sz w:val="24"/>
          <w:szCs w:val="24"/>
        </w:rPr>
        <w:t>National Institute for Health Research</w:t>
      </w:r>
      <w:r w:rsidR="000D6B6B" w:rsidRPr="00CE489C">
        <w:rPr>
          <w:rFonts w:eastAsia="Yu Mincho" w:cstheme="minorHAnsi"/>
          <w:i/>
          <w:iCs/>
          <w:sz w:val="24"/>
          <w:szCs w:val="24"/>
        </w:rPr>
        <w:t xml:space="preserve"> </w:t>
      </w:r>
      <w:r w:rsidR="000D6B6B" w:rsidRPr="00CE489C">
        <w:rPr>
          <w:rFonts w:eastAsia="Yu Mincho" w:cstheme="minorHAnsi"/>
          <w:iCs/>
          <w:sz w:val="24"/>
          <w:szCs w:val="24"/>
        </w:rPr>
        <w:t>(</w:t>
      </w:r>
      <w:r w:rsidR="00F37725" w:rsidRPr="00CE489C">
        <w:rPr>
          <w:rFonts w:eastAsia="Yu Mincho" w:cstheme="minorHAnsi"/>
          <w:sz w:val="24"/>
          <w:szCs w:val="24"/>
          <w:lang w:val="en"/>
        </w:rPr>
        <w:t>NIHR</w:t>
      </w:r>
      <w:r w:rsidR="000D6B6B" w:rsidRPr="00CE489C">
        <w:rPr>
          <w:rFonts w:eastAsia="Yu Mincho" w:cstheme="minorHAnsi"/>
          <w:sz w:val="24"/>
          <w:szCs w:val="24"/>
          <w:lang w:val="en"/>
        </w:rPr>
        <w:t>)</w:t>
      </w:r>
      <w:r w:rsidR="00F37725" w:rsidRPr="00CE489C">
        <w:rPr>
          <w:rFonts w:eastAsia="Yu Mincho" w:cstheme="minorHAnsi"/>
          <w:sz w:val="24"/>
          <w:szCs w:val="24"/>
          <w:lang w:val="en"/>
        </w:rPr>
        <w:t xml:space="preserve"> Senior Investigator.</w:t>
      </w:r>
      <w:r w:rsidR="000C166A" w:rsidRPr="00CE489C">
        <w:rPr>
          <w:rFonts w:eastAsia="Yu Mincho" w:cstheme="minorHAnsi"/>
          <w:sz w:val="24"/>
          <w:szCs w:val="24"/>
          <w:lang w:val="en"/>
        </w:rPr>
        <w:t xml:space="preserve"> </w:t>
      </w:r>
      <w:r w:rsidRPr="00CE489C">
        <w:rPr>
          <w:rFonts w:cstheme="minorHAnsi"/>
          <w:sz w:val="24"/>
          <w:szCs w:val="24"/>
        </w:rPr>
        <w:t>HP</w:t>
      </w:r>
      <w:r w:rsidR="00422062" w:rsidRPr="00CE489C">
        <w:rPr>
          <w:rFonts w:cstheme="minorHAnsi"/>
          <w:sz w:val="24"/>
          <w:szCs w:val="24"/>
        </w:rPr>
        <w:t xml:space="preserve"> is in receipt of an NIHR </w:t>
      </w:r>
      <w:r w:rsidR="000C166A" w:rsidRPr="00CE489C">
        <w:rPr>
          <w:rFonts w:cstheme="minorHAnsi"/>
          <w:sz w:val="24"/>
          <w:szCs w:val="24"/>
        </w:rPr>
        <w:t xml:space="preserve">Clinical Doctoral </w:t>
      </w:r>
      <w:r w:rsidR="00422062" w:rsidRPr="00CE489C">
        <w:rPr>
          <w:rFonts w:cstheme="minorHAnsi"/>
          <w:sz w:val="24"/>
          <w:szCs w:val="24"/>
        </w:rPr>
        <w:t>Fellowship</w:t>
      </w:r>
      <w:r w:rsidR="000C166A" w:rsidRPr="00CE489C">
        <w:rPr>
          <w:rFonts w:cstheme="minorHAnsi"/>
          <w:sz w:val="24"/>
          <w:szCs w:val="24"/>
        </w:rPr>
        <w:t>.</w:t>
      </w:r>
    </w:p>
    <w:p w14:paraId="7BACB041" w14:textId="5B585C86" w:rsidR="00E40B26" w:rsidRDefault="00E40B26" w:rsidP="007B2C74">
      <w:pPr>
        <w:spacing w:after="0" w:line="480" w:lineRule="auto"/>
        <w:contextualSpacing/>
        <w:jc w:val="both"/>
        <w:rPr>
          <w:sz w:val="24"/>
          <w:szCs w:val="24"/>
        </w:rPr>
      </w:pPr>
    </w:p>
    <w:p w14:paraId="4E197035" w14:textId="77777777" w:rsidR="0086325C" w:rsidRDefault="0086325C" w:rsidP="007B2C74">
      <w:pPr>
        <w:spacing w:after="0" w:line="480" w:lineRule="auto"/>
        <w:contextualSpacing/>
        <w:jc w:val="both"/>
        <w:rPr>
          <w:b/>
          <w:sz w:val="24"/>
          <w:szCs w:val="24"/>
        </w:rPr>
      </w:pPr>
      <w:r>
        <w:rPr>
          <w:b/>
          <w:sz w:val="24"/>
          <w:szCs w:val="24"/>
        </w:rPr>
        <w:t>PATIENT CONSENT FOR PUBLICATION</w:t>
      </w:r>
    </w:p>
    <w:p w14:paraId="7EB07480" w14:textId="313B1B76" w:rsidR="000E32BA" w:rsidRDefault="0086325C" w:rsidP="007B2C74">
      <w:pPr>
        <w:spacing w:after="0" w:line="480" w:lineRule="auto"/>
        <w:contextualSpacing/>
        <w:jc w:val="both"/>
        <w:rPr>
          <w:sz w:val="24"/>
          <w:szCs w:val="24"/>
        </w:rPr>
      </w:pPr>
      <w:r w:rsidRPr="0086325C">
        <w:rPr>
          <w:sz w:val="24"/>
          <w:szCs w:val="24"/>
        </w:rPr>
        <w:t>Not required</w:t>
      </w:r>
    </w:p>
    <w:p w14:paraId="43994C78" w14:textId="557C21EE" w:rsidR="0086325C" w:rsidRPr="007B15F7" w:rsidRDefault="0086325C" w:rsidP="007B2C74">
      <w:pPr>
        <w:spacing w:after="0" w:line="480" w:lineRule="auto"/>
        <w:contextualSpacing/>
        <w:jc w:val="both"/>
        <w:rPr>
          <w:b/>
          <w:sz w:val="24"/>
          <w:szCs w:val="24"/>
        </w:rPr>
      </w:pPr>
    </w:p>
    <w:p w14:paraId="162E96BB" w14:textId="58C77DBD" w:rsidR="008E2F13" w:rsidRPr="007B15F7" w:rsidRDefault="008E2F13" w:rsidP="007B2C74">
      <w:pPr>
        <w:spacing w:after="0" w:line="480" w:lineRule="auto"/>
        <w:contextualSpacing/>
        <w:jc w:val="both"/>
        <w:rPr>
          <w:b/>
          <w:sz w:val="24"/>
          <w:szCs w:val="24"/>
        </w:rPr>
      </w:pPr>
      <w:r w:rsidRPr="007B15F7">
        <w:rPr>
          <w:b/>
          <w:sz w:val="24"/>
          <w:szCs w:val="24"/>
        </w:rPr>
        <w:t>PATIENT AND PUBLIC INVOLVEMENT</w:t>
      </w:r>
    </w:p>
    <w:p w14:paraId="782FA65B" w14:textId="6A6E603D" w:rsidR="008E2F13" w:rsidRDefault="007B15F7" w:rsidP="007B2C74">
      <w:pPr>
        <w:spacing w:after="0" w:line="480" w:lineRule="auto"/>
        <w:contextualSpacing/>
        <w:jc w:val="both"/>
        <w:rPr>
          <w:sz w:val="24"/>
          <w:szCs w:val="24"/>
        </w:rPr>
      </w:pPr>
      <w:r>
        <w:rPr>
          <w:sz w:val="24"/>
          <w:szCs w:val="24"/>
        </w:rPr>
        <w:t>This was a scoping review. There was no patient and public involvement at this time</w:t>
      </w:r>
      <w:r w:rsidR="00CE489C">
        <w:rPr>
          <w:sz w:val="24"/>
          <w:szCs w:val="24"/>
        </w:rPr>
        <w:t>.</w:t>
      </w:r>
    </w:p>
    <w:p w14:paraId="1D5C7FC2" w14:textId="77777777" w:rsidR="007B15F7" w:rsidRDefault="007B15F7" w:rsidP="007B2C74">
      <w:pPr>
        <w:spacing w:after="0" w:line="480" w:lineRule="auto"/>
        <w:contextualSpacing/>
        <w:jc w:val="both"/>
        <w:rPr>
          <w:sz w:val="24"/>
          <w:szCs w:val="24"/>
        </w:rPr>
      </w:pPr>
    </w:p>
    <w:p w14:paraId="7AC3FF62" w14:textId="6BF59FFC" w:rsidR="0086325C" w:rsidRDefault="0086325C" w:rsidP="007B2C74">
      <w:pPr>
        <w:spacing w:after="0" w:line="480" w:lineRule="auto"/>
        <w:contextualSpacing/>
        <w:jc w:val="both"/>
        <w:rPr>
          <w:b/>
          <w:sz w:val="24"/>
          <w:szCs w:val="24"/>
        </w:rPr>
      </w:pPr>
      <w:r w:rsidRPr="0086325C">
        <w:rPr>
          <w:b/>
          <w:sz w:val="24"/>
          <w:szCs w:val="24"/>
        </w:rPr>
        <w:t>DATA SHARING STATEMENT</w:t>
      </w:r>
    </w:p>
    <w:p w14:paraId="490782B4" w14:textId="180BA9BE" w:rsidR="0086325C" w:rsidRPr="0086325C" w:rsidRDefault="0086325C" w:rsidP="007B2C74">
      <w:pPr>
        <w:spacing w:after="0" w:line="480" w:lineRule="auto"/>
        <w:contextualSpacing/>
        <w:jc w:val="both"/>
        <w:rPr>
          <w:sz w:val="24"/>
          <w:szCs w:val="24"/>
        </w:rPr>
      </w:pPr>
      <w:r w:rsidRPr="0086325C">
        <w:rPr>
          <w:sz w:val="24"/>
          <w:szCs w:val="24"/>
        </w:rPr>
        <w:t>No additional data are available</w:t>
      </w:r>
    </w:p>
    <w:p w14:paraId="2CDECF0E" w14:textId="77777777" w:rsidR="000E32BA" w:rsidRDefault="000E32BA" w:rsidP="00D77D1C">
      <w:pPr>
        <w:jc w:val="both"/>
        <w:rPr>
          <w:b/>
          <w:sz w:val="24"/>
          <w:szCs w:val="24"/>
        </w:rPr>
      </w:pPr>
    </w:p>
    <w:p w14:paraId="0D15B352" w14:textId="27237E3D" w:rsidR="00F37725" w:rsidRPr="00CA7986" w:rsidRDefault="00F37725" w:rsidP="00D77D1C">
      <w:pPr>
        <w:jc w:val="both"/>
        <w:rPr>
          <w:b/>
          <w:sz w:val="24"/>
          <w:szCs w:val="24"/>
        </w:rPr>
      </w:pPr>
      <w:r w:rsidRPr="002B4EA5">
        <w:rPr>
          <w:b/>
          <w:sz w:val="24"/>
          <w:szCs w:val="24"/>
        </w:rPr>
        <w:t>REFERENCES</w:t>
      </w:r>
    </w:p>
    <w:p w14:paraId="148D082A" w14:textId="5A6ABA98" w:rsidR="00F37725" w:rsidRPr="00D82F97" w:rsidRDefault="00F46B86" w:rsidP="00D77D1C">
      <w:pPr>
        <w:pStyle w:val="EndNoteBibliography"/>
        <w:spacing w:after="0"/>
        <w:ind w:left="720" w:hanging="720"/>
      </w:pPr>
      <w:r>
        <w:t xml:space="preserve">1 </w:t>
      </w:r>
      <w:r w:rsidR="00F37725" w:rsidRPr="00D82F97">
        <w:t>Sun J.H. S</w:t>
      </w:r>
      <w:r w:rsidR="00496CD8">
        <w:t xml:space="preserve">hing </w:t>
      </w:r>
      <w:r>
        <w:t>R, Twomey M, Wallis LA</w:t>
      </w:r>
      <w:r w:rsidR="00F37725" w:rsidRPr="00D82F97">
        <w:t xml:space="preserve">. A strategy to implement and support pre-hospital emergency medical systems in developing, resource-constrained areas of South Africa. </w:t>
      </w:r>
      <w:r w:rsidR="00F37725" w:rsidRPr="00D82F97">
        <w:rPr>
          <w:i/>
        </w:rPr>
        <w:t xml:space="preserve">Injury </w:t>
      </w:r>
      <w:r w:rsidR="00F37725" w:rsidRPr="00D82F97">
        <w:t>2014;45:31-38.</w:t>
      </w:r>
    </w:p>
    <w:p w14:paraId="017EEFA7" w14:textId="1DAE488C" w:rsidR="00F37725" w:rsidRPr="006C5693" w:rsidRDefault="00F46B86" w:rsidP="00D77D1C">
      <w:pPr>
        <w:pStyle w:val="EndNoteBibliography"/>
        <w:spacing w:after="0"/>
        <w:ind w:left="720" w:hanging="720"/>
      </w:pPr>
      <w:r>
        <w:t xml:space="preserve">2 </w:t>
      </w:r>
      <w:r w:rsidR="00F37725" w:rsidRPr="00D82F97">
        <w:t>Hung K C</w:t>
      </w:r>
      <w:r w:rsidR="00496CD8">
        <w:t xml:space="preserve">heung </w:t>
      </w:r>
      <w:r w:rsidR="006C5693">
        <w:t>C, Rainer T, Graham C</w:t>
      </w:r>
      <w:r w:rsidR="00F37725" w:rsidRPr="00D82F97">
        <w:t xml:space="preserve"> . EMS systems in China. </w:t>
      </w:r>
      <w:r w:rsidR="00F37725" w:rsidRPr="00D82F97">
        <w:rPr>
          <w:i/>
        </w:rPr>
        <w:t>Resuscitation</w:t>
      </w:r>
      <w:r w:rsidR="00F37725" w:rsidRPr="00D82F97">
        <w:t xml:space="preserve"> 2009;80:732-35. doi: </w:t>
      </w:r>
      <w:hyperlink r:id="rId11" w:history="1">
        <w:r w:rsidR="006C5693" w:rsidRPr="00875AC0">
          <w:rPr>
            <w:rStyle w:val="Hyperlink"/>
          </w:rPr>
          <w:t>https://doi.org/10.1016/j.resuscitation.2009.04.016</w:t>
        </w:r>
      </w:hyperlink>
      <w:r w:rsidR="006C5693">
        <w:rPr>
          <w:rStyle w:val="Hyperlink"/>
        </w:rPr>
        <w:t xml:space="preserve"> </w:t>
      </w:r>
      <w:r w:rsidR="006C5693" w:rsidRPr="006C5693">
        <w:rPr>
          <w:rStyle w:val="Hyperlink"/>
          <w:color w:val="auto"/>
          <w:u w:val="none"/>
        </w:rPr>
        <w:t>[p</w:t>
      </w:r>
      <w:r w:rsidR="006C5693">
        <w:rPr>
          <w:rStyle w:val="Hyperlink"/>
          <w:color w:val="auto"/>
          <w:u w:val="none"/>
        </w:rPr>
        <w:t>ublished Online First: 13 May 2009]</w:t>
      </w:r>
      <w:r w:rsidR="0089742B">
        <w:rPr>
          <w:rStyle w:val="Hyperlink"/>
          <w:color w:val="auto"/>
          <w:u w:val="none"/>
        </w:rPr>
        <w:t>.</w:t>
      </w:r>
    </w:p>
    <w:p w14:paraId="7DBC9C93" w14:textId="0083FCE9" w:rsidR="00F37725" w:rsidRDefault="00F37725" w:rsidP="00D77D1C">
      <w:pPr>
        <w:pStyle w:val="EndNoteBibliography"/>
        <w:spacing w:after="0"/>
        <w:ind w:left="720" w:hanging="720"/>
      </w:pPr>
      <w:r w:rsidRPr="00840851">
        <w:t>3</w:t>
      </w:r>
      <w:r w:rsidRPr="00D82F97">
        <w:t xml:space="preserve"> </w:t>
      </w:r>
      <w:r w:rsidR="00496CD8">
        <w:t xml:space="preserve">National Audit </w:t>
      </w:r>
      <w:r w:rsidRPr="00D82F97">
        <w:t xml:space="preserve">Office. NHS Ambulance Services: Report to the Comptroller and Auditor General. In: </w:t>
      </w:r>
      <w:r w:rsidR="00496CD8">
        <w:t>National Audit Office</w:t>
      </w:r>
      <w:r w:rsidRPr="00D82F97">
        <w:t>, ed., 2017.</w:t>
      </w:r>
      <w:r w:rsidR="0080143E">
        <w:t xml:space="preserve"> </w:t>
      </w:r>
      <w:hyperlink r:id="rId12" w:history="1">
        <w:r w:rsidR="0080143E" w:rsidRPr="00AC1958">
          <w:rPr>
            <w:rStyle w:val="Hyperlink"/>
          </w:rPr>
          <w:t>https://www.nao.org.uk/report/nhs-ambulance-services/</w:t>
        </w:r>
      </w:hyperlink>
      <w:r w:rsidR="0080143E">
        <w:t xml:space="preserve"> </w:t>
      </w:r>
    </w:p>
    <w:p w14:paraId="628A1D02" w14:textId="48143A7F" w:rsidR="0080143E" w:rsidRPr="00D82F97" w:rsidRDefault="0080143E" w:rsidP="00D77D1C">
      <w:pPr>
        <w:pStyle w:val="EndNoteBibliography"/>
        <w:spacing w:after="0"/>
        <w:ind w:left="720" w:hanging="720"/>
      </w:pPr>
      <w:r>
        <w:tab/>
        <w:t>[</w:t>
      </w:r>
      <w:r w:rsidR="00C13D61">
        <w:t xml:space="preserve">Accessed </w:t>
      </w:r>
      <w:r w:rsidR="00E71C73">
        <w:t xml:space="preserve">24 </w:t>
      </w:r>
      <w:r w:rsidR="00C13D61">
        <w:t>October 2019</w:t>
      </w:r>
      <w:r>
        <w:t>]</w:t>
      </w:r>
    </w:p>
    <w:p w14:paraId="47CFBB79" w14:textId="30508FED" w:rsidR="00F37725" w:rsidRPr="00D4401E" w:rsidRDefault="00675E47" w:rsidP="00D77D1C">
      <w:pPr>
        <w:pStyle w:val="EndNoteBibliography"/>
        <w:spacing w:after="0"/>
        <w:ind w:left="720" w:hanging="720"/>
      </w:pPr>
      <w:r>
        <w:t xml:space="preserve">4 </w:t>
      </w:r>
      <w:r w:rsidR="00F37725" w:rsidRPr="00D82F97">
        <w:t xml:space="preserve">Tippett VC, Toloo G, Eeles D, et al. Universal access to ambulance does not increase overall demand for ambulance services in Queensland, Australia. </w:t>
      </w:r>
      <w:r w:rsidR="00F37725" w:rsidRPr="00D82F97">
        <w:rPr>
          <w:i/>
        </w:rPr>
        <w:t>Aust Health Rev</w:t>
      </w:r>
      <w:r w:rsidR="00EF2E54">
        <w:rPr>
          <w:i/>
        </w:rPr>
        <w:t xml:space="preserve"> </w:t>
      </w:r>
      <w:r w:rsidR="00D4401E">
        <w:t>2013;37</w:t>
      </w:r>
      <w:r w:rsidR="00F37725" w:rsidRPr="00D82F97">
        <w:t xml:space="preserve">:121-26. doi: </w:t>
      </w:r>
      <w:hyperlink r:id="rId13" w:history="1">
        <w:r w:rsidR="00D4401E" w:rsidRPr="00875AC0">
          <w:rPr>
            <w:rStyle w:val="Hyperlink"/>
          </w:rPr>
          <w:t>https://doi.org/10.1071/AH12141</w:t>
        </w:r>
      </w:hyperlink>
      <w:r w:rsidR="00D4401E">
        <w:rPr>
          <w:rStyle w:val="Hyperlink"/>
          <w:color w:val="auto"/>
          <w:u w:val="none"/>
        </w:rPr>
        <w:t xml:space="preserve"> [published Online First: 12 December 2012]</w:t>
      </w:r>
      <w:r w:rsidR="0089742B">
        <w:rPr>
          <w:rStyle w:val="Hyperlink"/>
          <w:color w:val="auto"/>
          <w:u w:val="none"/>
        </w:rPr>
        <w:t>.</w:t>
      </w:r>
    </w:p>
    <w:p w14:paraId="0757F0F2" w14:textId="0FD66E42" w:rsidR="00F37725" w:rsidRPr="00D82F97" w:rsidRDefault="00675E47" w:rsidP="00D77D1C">
      <w:pPr>
        <w:pStyle w:val="EndNoteBibliography"/>
        <w:spacing w:after="0"/>
        <w:ind w:left="720" w:hanging="720"/>
      </w:pPr>
      <w:r>
        <w:t xml:space="preserve">5 </w:t>
      </w:r>
      <w:r w:rsidR="00F37725" w:rsidRPr="00D82F97">
        <w:t>Troske. S, Davis. A. Ambulance Services for Medicare Beneficiaries: State Differences in Usage, 2012-2014. Rural and Underserved Health Research Centre</w:t>
      </w:r>
      <w:r w:rsidR="00D4401E">
        <w:t xml:space="preserve"> Publications.</w:t>
      </w:r>
      <w:r w:rsidR="00F37725" w:rsidRPr="00D82F97">
        <w:t xml:space="preserve"> 2017.</w:t>
      </w:r>
      <w:r w:rsidR="00D4401E">
        <w:t xml:space="preserve"> </w:t>
      </w:r>
      <w:hyperlink r:id="rId14" w:history="1">
        <w:r w:rsidR="00D4401E" w:rsidRPr="00D4401E">
          <w:rPr>
            <w:rFonts w:asciiTheme="minorHAnsi" w:eastAsiaTheme="minorHAnsi" w:hAnsiTheme="minorHAnsi" w:cstheme="minorBidi"/>
            <w:noProof w:val="0"/>
            <w:color w:val="0000FF"/>
            <w:u w:val="single"/>
            <w:lang w:val="en-GB"/>
          </w:rPr>
          <w:t>https://uknowledge.uky.edu/cgi/viewcontent.cgi?referer=&amp;httpsredir=1&amp;article=1000&amp;context=ruhrc_reports</w:t>
        </w:r>
      </w:hyperlink>
      <w:r w:rsidR="00D4401E">
        <w:rPr>
          <w:rFonts w:asciiTheme="minorHAnsi" w:eastAsiaTheme="minorHAnsi" w:hAnsiTheme="minorHAnsi" w:cstheme="minorBidi"/>
          <w:noProof w:val="0"/>
          <w:lang w:val="en-GB"/>
        </w:rPr>
        <w:t xml:space="preserve"> [Accessed </w:t>
      </w:r>
      <w:r>
        <w:rPr>
          <w:rFonts w:asciiTheme="minorHAnsi" w:eastAsiaTheme="minorHAnsi" w:hAnsiTheme="minorHAnsi" w:cstheme="minorBidi"/>
          <w:noProof w:val="0"/>
          <w:lang w:val="en-GB"/>
        </w:rPr>
        <w:t xml:space="preserve">29 </w:t>
      </w:r>
      <w:r w:rsidR="00D4401E">
        <w:rPr>
          <w:rFonts w:asciiTheme="minorHAnsi" w:eastAsiaTheme="minorHAnsi" w:hAnsiTheme="minorHAnsi" w:cstheme="minorBidi"/>
          <w:noProof w:val="0"/>
          <w:lang w:val="en-GB"/>
        </w:rPr>
        <w:t>November 2019]</w:t>
      </w:r>
      <w:r w:rsidR="0089742B">
        <w:rPr>
          <w:rFonts w:asciiTheme="minorHAnsi" w:eastAsiaTheme="minorHAnsi" w:hAnsiTheme="minorHAnsi" w:cstheme="minorBidi"/>
          <w:noProof w:val="0"/>
          <w:lang w:val="en-GB"/>
        </w:rPr>
        <w:t>.</w:t>
      </w:r>
    </w:p>
    <w:p w14:paraId="53C31B2D" w14:textId="67D65EA7" w:rsidR="00F37725" w:rsidRPr="00D82F97" w:rsidRDefault="00675E47" w:rsidP="00D77D1C">
      <w:pPr>
        <w:pStyle w:val="EndNoteBibliography"/>
        <w:spacing w:after="0"/>
        <w:ind w:left="720" w:hanging="720"/>
      </w:pPr>
      <w:r>
        <w:t xml:space="preserve">6 </w:t>
      </w:r>
      <w:r w:rsidR="00F37725" w:rsidRPr="00D82F97">
        <w:t xml:space="preserve">Al-Shaqsi S. Current challenges in the provision of ambulance services in New Zealand. </w:t>
      </w:r>
      <w:r w:rsidR="00F37725" w:rsidRPr="00D82F97">
        <w:rPr>
          <w:i/>
        </w:rPr>
        <w:t>Int J Emerg Med</w:t>
      </w:r>
      <w:r w:rsidR="00F37725" w:rsidRPr="00D82F97">
        <w:t xml:space="preserve"> 2010;3:213-17. doi: 10.1007/s12245-010-0239-z</w:t>
      </w:r>
      <w:r>
        <w:t xml:space="preserve"> </w:t>
      </w:r>
      <w:r w:rsidR="0080143E">
        <w:t>[</w:t>
      </w:r>
      <w:r>
        <w:t>published Online First: 4 November 2010]</w:t>
      </w:r>
      <w:r w:rsidR="0089742B">
        <w:t>.</w:t>
      </w:r>
    </w:p>
    <w:p w14:paraId="7EF66E14" w14:textId="5A9ED5AD" w:rsidR="00F37725" w:rsidRPr="00D82F97" w:rsidRDefault="00675E47" w:rsidP="00D77D1C">
      <w:pPr>
        <w:pStyle w:val="EndNoteBibliography"/>
        <w:spacing w:after="0"/>
        <w:ind w:left="720" w:hanging="720"/>
      </w:pPr>
      <w:r>
        <w:t xml:space="preserve">7 </w:t>
      </w:r>
      <w:r w:rsidR="00496CD8">
        <w:t>Health and Social Care Information Centre</w:t>
      </w:r>
      <w:r w:rsidR="00F37725" w:rsidRPr="00D82F97">
        <w:t>. Ambulance Services, England 2014-2015, 2015.</w:t>
      </w:r>
      <w:r w:rsidRPr="00675E47">
        <w:rPr>
          <w:rFonts w:asciiTheme="minorHAnsi" w:eastAsiaTheme="minorHAnsi" w:hAnsiTheme="minorHAnsi" w:cstheme="minorBidi"/>
          <w:noProof w:val="0"/>
          <w:lang w:val="en-GB"/>
        </w:rPr>
        <w:t xml:space="preserve"> </w:t>
      </w:r>
      <w:hyperlink r:id="rId15" w:history="1">
        <w:r w:rsidRPr="00675E47">
          <w:rPr>
            <w:rFonts w:asciiTheme="minorHAnsi" w:eastAsiaTheme="minorHAnsi" w:hAnsiTheme="minorHAnsi" w:cstheme="minorBidi"/>
            <w:noProof w:val="0"/>
            <w:color w:val="0000FF"/>
            <w:u w:val="single"/>
            <w:lang w:val="en-GB"/>
          </w:rPr>
          <w:t>https://digital.nhs.uk/data-and-information/publications/statistical/ambulance-services/ambulance-services-england-2014-15</w:t>
        </w:r>
      </w:hyperlink>
      <w:r>
        <w:rPr>
          <w:rFonts w:asciiTheme="minorHAnsi" w:eastAsiaTheme="minorHAnsi" w:hAnsiTheme="minorHAnsi" w:cstheme="minorBidi"/>
          <w:noProof w:val="0"/>
          <w:lang w:val="en-GB"/>
        </w:rPr>
        <w:t xml:space="preserve"> [Accessed 29 November 2019]</w:t>
      </w:r>
      <w:r w:rsidR="0089742B">
        <w:rPr>
          <w:rFonts w:asciiTheme="minorHAnsi" w:eastAsiaTheme="minorHAnsi" w:hAnsiTheme="minorHAnsi" w:cstheme="minorBidi"/>
          <w:noProof w:val="0"/>
          <w:lang w:val="en-GB"/>
        </w:rPr>
        <w:t>.</w:t>
      </w:r>
    </w:p>
    <w:p w14:paraId="4EE9E236" w14:textId="4E3ECF2D" w:rsidR="00F37725" w:rsidRPr="00D82F97" w:rsidRDefault="00675E47" w:rsidP="00D77D1C">
      <w:pPr>
        <w:pStyle w:val="EndNoteBibliography"/>
        <w:spacing w:after="0"/>
        <w:ind w:left="720" w:hanging="720"/>
      </w:pPr>
      <w:r>
        <w:t>8 Meisel ZF,</w:t>
      </w:r>
      <w:r w:rsidR="00F37725" w:rsidRPr="00D82F97">
        <w:t xml:space="preserve"> P</w:t>
      </w:r>
      <w:r w:rsidR="00496CD8">
        <w:t xml:space="preserve">ines </w:t>
      </w:r>
      <w:r>
        <w:t>JM, Polsky D, et al</w:t>
      </w:r>
      <w:r w:rsidR="00F37725" w:rsidRPr="00D82F97">
        <w:t xml:space="preserve">. Variations in Ambulance Use in the United States: The Role of Health Insurance. </w:t>
      </w:r>
      <w:r>
        <w:rPr>
          <w:i/>
        </w:rPr>
        <w:t>Acad Emerg Med</w:t>
      </w:r>
      <w:r w:rsidR="00F37725" w:rsidRPr="00D82F97">
        <w:t xml:space="preserve"> 2011;18:1036-44. doi: 10.1111/j.1553-2712.2011.01163.x</w:t>
      </w:r>
      <w:r>
        <w:t xml:space="preserve"> [published Online First: 1 October 2011]</w:t>
      </w:r>
      <w:r w:rsidR="0089742B">
        <w:t>.</w:t>
      </w:r>
    </w:p>
    <w:p w14:paraId="7D980FA6" w14:textId="55FC61BF" w:rsidR="00F37725" w:rsidRPr="00675E47" w:rsidRDefault="00675E47" w:rsidP="00D77D1C">
      <w:pPr>
        <w:pStyle w:val="EndNoteBibliography"/>
        <w:spacing w:after="0"/>
        <w:ind w:left="720" w:hanging="720"/>
      </w:pPr>
      <w:r>
        <w:t>9 Andrew E,</w:t>
      </w:r>
      <w:r w:rsidR="00F37725" w:rsidRPr="00D82F97">
        <w:t xml:space="preserve"> N</w:t>
      </w:r>
      <w:r w:rsidR="00496CD8">
        <w:t xml:space="preserve">ehme </w:t>
      </w:r>
      <w:r>
        <w:t>Z, Cameron P, et al</w:t>
      </w:r>
      <w:r w:rsidR="00F37725" w:rsidRPr="00D82F97">
        <w:t xml:space="preserve">. Drivers of Increasing Emergency Ambulance Demand. </w:t>
      </w:r>
      <w:r w:rsidR="00F37725" w:rsidRPr="00D82F97">
        <w:rPr>
          <w:i/>
        </w:rPr>
        <w:t>Prehosp Emerg Care</w:t>
      </w:r>
      <w:r w:rsidR="00183174">
        <w:t xml:space="preserve"> 2019 doi:</w:t>
      </w:r>
      <w:r w:rsidR="00F37725" w:rsidRPr="00F37725">
        <w:rPr>
          <w:rStyle w:val="Hyperlink"/>
        </w:rPr>
        <w:t>https://doi.org/10.1080/10903127.2019.1635670</w:t>
      </w:r>
      <w:r w:rsidR="00F37725" w:rsidRPr="00D82F97">
        <w:t xml:space="preserve"> </w:t>
      </w:r>
      <w:r w:rsidR="00183174">
        <w:t>[published Online First: 25 June 2019]</w:t>
      </w:r>
      <w:r w:rsidR="0089742B">
        <w:t>.</w:t>
      </w:r>
    </w:p>
    <w:p w14:paraId="4D9D51EF" w14:textId="10E255A5" w:rsidR="00F37725" w:rsidRPr="00D82F97" w:rsidRDefault="00183174" w:rsidP="00D77D1C">
      <w:pPr>
        <w:pStyle w:val="EndNoteBibliography"/>
        <w:spacing w:after="0"/>
        <w:ind w:left="720" w:hanging="720"/>
      </w:pPr>
      <w:r>
        <w:t xml:space="preserve">10 </w:t>
      </w:r>
      <w:r w:rsidR="00F37725" w:rsidRPr="00D82F97">
        <w:t xml:space="preserve">Coster JE, Turner JK, Bradbury D, et al. Why Do People Choose Emergency and Urgent Care Services? A Rapid Review Utilizing a Systematic Literature Search and Narrative Synthesis. </w:t>
      </w:r>
      <w:r>
        <w:rPr>
          <w:i/>
        </w:rPr>
        <w:t>Acad Emerg Med</w:t>
      </w:r>
      <w:r w:rsidR="00F37725" w:rsidRPr="00D82F97">
        <w:t xml:space="preserve"> 2017;24</w:t>
      </w:r>
      <w:r>
        <w:t>:1137-49. doi:</w:t>
      </w:r>
      <w:hyperlink r:id="rId16" w:tgtFrame="_blank" w:history="1">
        <w:r w:rsidRPr="00183174">
          <w:rPr>
            <w:rStyle w:val="Hyperlink"/>
            <w:lang w:val="en-GB"/>
          </w:rPr>
          <w:t>10.1111/acem.13220</w:t>
        </w:r>
      </w:hyperlink>
      <w:r>
        <w:t xml:space="preserve">  [published Online First: 19 June 2017]</w:t>
      </w:r>
      <w:r w:rsidR="0089742B">
        <w:t>.</w:t>
      </w:r>
    </w:p>
    <w:p w14:paraId="275D16C4" w14:textId="407CDACA" w:rsidR="00F37725" w:rsidRPr="00D82F97" w:rsidRDefault="00183174" w:rsidP="00D77D1C">
      <w:pPr>
        <w:pStyle w:val="EndNoteBibliography"/>
        <w:spacing w:after="0"/>
        <w:ind w:left="720" w:hanging="720"/>
      </w:pPr>
      <w:r>
        <w:t xml:space="preserve">11 </w:t>
      </w:r>
      <w:r w:rsidR="00F37725" w:rsidRPr="00D82F97">
        <w:t xml:space="preserve">Lowthian JA, Jolley DJ, Curtis AJ, et al. The challenges of population ageing: accelerating demand for emergency ambulance services by older patients, 1995–2015. </w:t>
      </w:r>
      <w:r w:rsidR="00F37725" w:rsidRPr="00D82F97">
        <w:rPr>
          <w:i/>
        </w:rPr>
        <w:t>Med</w:t>
      </w:r>
      <w:r>
        <w:rPr>
          <w:i/>
        </w:rPr>
        <w:t xml:space="preserve"> </w:t>
      </w:r>
      <w:r w:rsidR="00F37725" w:rsidRPr="00D82F97">
        <w:rPr>
          <w:i/>
        </w:rPr>
        <w:t xml:space="preserve"> J</w:t>
      </w:r>
      <w:r>
        <w:rPr>
          <w:i/>
        </w:rPr>
        <w:t xml:space="preserve"> </w:t>
      </w:r>
      <w:r w:rsidR="00F37725" w:rsidRPr="00D82F97">
        <w:rPr>
          <w:i/>
        </w:rPr>
        <w:t xml:space="preserve"> Aust</w:t>
      </w:r>
      <w:r>
        <w:rPr>
          <w:i/>
        </w:rPr>
        <w:t xml:space="preserve"> </w:t>
      </w:r>
      <w:r w:rsidR="00F37725" w:rsidRPr="00D82F97">
        <w:t>2011;194(574-78. doi: 10.5694/j.1326-5377.2011.tb03107.x</w:t>
      </w:r>
      <w:r>
        <w:t xml:space="preserve"> [published Online First: 23 May 2011]</w:t>
      </w:r>
      <w:r w:rsidR="0089742B">
        <w:t>.</w:t>
      </w:r>
    </w:p>
    <w:p w14:paraId="393F27FB" w14:textId="371BCC64" w:rsidR="00F37725" w:rsidRPr="00D82F97" w:rsidRDefault="00183174" w:rsidP="00D77D1C">
      <w:pPr>
        <w:pStyle w:val="EndNoteBibliography"/>
        <w:spacing w:after="0"/>
        <w:ind w:left="720" w:hanging="720"/>
      </w:pPr>
      <w:r>
        <w:t xml:space="preserve">12 </w:t>
      </w:r>
      <w:r w:rsidR="00F37725" w:rsidRPr="00D82F97">
        <w:t xml:space="preserve">Darnell G, Mason SM, Snooks H. Elderly falls: a national survey of UK ambulance services. </w:t>
      </w:r>
      <w:r w:rsidR="00F37725" w:rsidRPr="00D82F97">
        <w:rPr>
          <w:i/>
        </w:rPr>
        <w:t>Emerg Med</w:t>
      </w:r>
      <w:r w:rsidR="003913D9">
        <w:rPr>
          <w:i/>
        </w:rPr>
        <w:t xml:space="preserve"> </w:t>
      </w:r>
      <w:r w:rsidR="00F37725" w:rsidRPr="00D82F97">
        <w:rPr>
          <w:i/>
        </w:rPr>
        <w:t>J</w:t>
      </w:r>
      <w:r w:rsidR="003913D9">
        <w:rPr>
          <w:i/>
        </w:rPr>
        <w:t xml:space="preserve"> </w:t>
      </w:r>
      <w:r w:rsidR="00F37725" w:rsidRPr="00D82F97">
        <w:t>2012;29:1009</w:t>
      </w:r>
      <w:r w:rsidR="003913D9">
        <w:t>-10</w:t>
      </w:r>
      <w:r w:rsidR="00F37725" w:rsidRPr="00D82F97">
        <w:t>. doi: 10.1136/emermed-2011-200419</w:t>
      </w:r>
      <w:r w:rsidR="003913D9">
        <w:t xml:space="preserve"> [published Online first: 26 March 2012]</w:t>
      </w:r>
      <w:r w:rsidR="0089742B">
        <w:t>.</w:t>
      </w:r>
    </w:p>
    <w:p w14:paraId="46EDACAA" w14:textId="21D6AC19" w:rsidR="00F37725" w:rsidRPr="00D82F97" w:rsidRDefault="003913D9" w:rsidP="00D77D1C">
      <w:pPr>
        <w:pStyle w:val="EndNoteBibliography"/>
        <w:spacing w:after="0"/>
        <w:ind w:left="720" w:hanging="720"/>
      </w:pPr>
      <w:r>
        <w:t xml:space="preserve">13 </w:t>
      </w:r>
      <w:r w:rsidR="00F37725" w:rsidRPr="00D82F97">
        <w:t xml:space="preserve">Zhou Y, Abel G, Warren F, et al. Do difficulties in accessing in-hours primary care predict higher use of out-of-hours GP services? Evidence from an English National Patient Survey. </w:t>
      </w:r>
      <w:r w:rsidR="00F37725" w:rsidRPr="00D82F97">
        <w:rPr>
          <w:i/>
        </w:rPr>
        <w:t>Emerg Med J</w:t>
      </w:r>
      <w:r>
        <w:rPr>
          <w:i/>
        </w:rPr>
        <w:t xml:space="preserve"> </w:t>
      </w:r>
      <w:r w:rsidR="00F37725" w:rsidRPr="00D82F97">
        <w:t>2015;32</w:t>
      </w:r>
      <w:r>
        <w:t>:</w:t>
      </w:r>
      <w:r w:rsidR="00F37725" w:rsidRPr="00D82F97">
        <w:t>373</w:t>
      </w:r>
      <w:r>
        <w:t>-78</w:t>
      </w:r>
      <w:r w:rsidR="00F37725" w:rsidRPr="00D82F97">
        <w:t>. doi: 10.1136/emermed-2013-203451</w:t>
      </w:r>
      <w:r>
        <w:t xml:space="preserve"> [published Online First: 21 May 2014]</w:t>
      </w:r>
      <w:r w:rsidR="0089742B">
        <w:t>.</w:t>
      </w:r>
    </w:p>
    <w:p w14:paraId="2705BF7D" w14:textId="05E892BD" w:rsidR="00F37725" w:rsidRPr="00D82F97" w:rsidRDefault="00030799" w:rsidP="00D77D1C">
      <w:pPr>
        <w:pStyle w:val="EndNoteBibliography"/>
        <w:spacing w:after="0"/>
        <w:ind w:left="720" w:hanging="720"/>
      </w:pPr>
      <w:r>
        <w:t xml:space="preserve">14 </w:t>
      </w:r>
      <w:r w:rsidR="00F37725" w:rsidRPr="00D82F97">
        <w:t xml:space="preserve">Togher FJ, O'Cathain A, Phung V-H, et al. Reassurance as a key outcome valued by emergency ambulance service users: a qualitative interview study. </w:t>
      </w:r>
      <w:r w:rsidR="00F37725" w:rsidRPr="00D82F97">
        <w:rPr>
          <w:i/>
        </w:rPr>
        <w:t>Health Expect</w:t>
      </w:r>
      <w:r w:rsidR="003913D9">
        <w:rPr>
          <w:i/>
        </w:rPr>
        <w:t xml:space="preserve"> </w:t>
      </w:r>
      <w:r w:rsidR="00F37725" w:rsidRPr="00D82F97">
        <w:t>2015;18</w:t>
      </w:r>
      <w:r w:rsidR="003913D9">
        <w:t>:</w:t>
      </w:r>
      <w:r w:rsidR="00F37725" w:rsidRPr="00D82F97">
        <w:t>2951-61. doi: 10.1111/hex.12279</w:t>
      </w:r>
      <w:r w:rsidR="0089742B">
        <w:t xml:space="preserve"> [published Online First: 10 October 2014].</w:t>
      </w:r>
    </w:p>
    <w:p w14:paraId="228FEE10" w14:textId="52B83D9D" w:rsidR="00F37725" w:rsidRPr="00D82F97" w:rsidRDefault="00030799" w:rsidP="00D77D1C">
      <w:pPr>
        <w:pStyle w:val="EndNoteBibliography"/>
        <w:spacing w:after="0"/>
        <w:ind w:left="720" w:hanging="720"/>
      </w:pPr>
      <w:r>
        <w:t xml:space="preserve">15 </w:t>
      </w:r>
      <w:r w:rsidR="00F37725" w:rsidRPr="00D82F97">
        <w:t xml:space="preserve">Wankhade P. Staff perceptions and changing role of pre-hospital profession in the UK ambulance services: An exploratory study. </w:t>
      </w:r>
      <w:r w:rsidR="00F37725" w:rsidRPr="00D82F97">
        <w:rPr>
          <w:i/>
        </w:rPr>
        <w:t>International Journal of Emergency Services</w:t>
      </w:r>
      <w:r w:rsidR="00F37725" w:rsidRPr="00D82F97">
        <w:t xml:space="preserve"> 2016;5:126-44.</w:t>
      </w:r>
      <w:r w:rsidR="0089742B">
        <w:t xml:space="preserve"> doi: </w:t>
      </w:r>
      <w:hyperlink r:id="rId17" w:history="1">
        <w:r w:rsidR="0089742B" w:rsidRPr="00875AC0">
          <w:rPr>
            <w:rStyle w:val="Hyperlink"/>
          </w:rPr>
          <w:t>https://doi.org/10.1108/IJES-02-2016-0004</w:t>
        </w:r>
      </w:hyperlink>
      <w:r w:rsidR="0089742B">
        <w:t xml:space="preserve"> [published Online First: 11 July 2016].</w:t>
      </w:r>
    </w:p>
    <w:p w14:paraId="06AC9284" w14:textId="67451858" w:rsidR="00F37725" w:rsidRPr="00D82F97" w:rsidRDefault="00030799" w:rsidP="00D77D1C">
      <w:pPr>
        <w:pStyle w:val="EndNoteBibliography"/>
        <w:spacing w:after="0"/>
        <w:ind w:left="720" w:hanging="720"/>
      </w:pPr>
      <w:r>
        <w:t xml:space="preserve">16 </w:t>
      </w:r>
      <w:r w:rsidR="00F37725" w:rsidRPr="00D82F97">
        <w:t>Azeli Y</w:t>
      </w:r>
      <w:r w:rsidR="0089742B">
        <w:t>,</w:t>
      </w:r>
      <w:r w:rsidR="00F37725" w:rsidRPr="00D82F97">
        <w:t xml:space="preserve"> B</w:t>
      </w:r>
      <w:r w:rsidR="00496CD8">
        <w:t xml:space="preserve">arberia </w:t>
      </w:r>
      <w:r w:rsidR="00F37725" w:rsidRPr="00D82F97">
        <w:t xml:space="preserve">E, Jiménez-Herrera M, et al. The ReCaPTa study - a prospective out of hospital cardiac arrest registry including multiple sources of surveillance for the study of sudden cardiac death in the Mediterranean area. </w:t>
      </w:r>
      <w:r w:rsidR="00F37725" w:rsidRPr="00D82F97">
        <w:rPr>
          <w:i/>
        </w:rPr>
        <w:t>Scand J</w:t>
      </w:r>
      <w:r w:rsidR="0089742B">
        <w:rPr>
          <w:i/>
        </w:rPr>
        <w:t xml:space="preserve"> </w:t>
      </w:r>
      <w:r w:rsidR="00F37725" w:rsidRPr="00D82F97">
        <w:rPr>
          <w:i/>
        </w:rPr>
        <w:t>Trauma, Resusc</w:t>
      </w:r>
      <w:r w:rsidR="0089742B">
        <w:rPr>
          <w:i/>
        </w:rPr>
        <w:t xml:space="preserve"> Emerg Med </w:t>
      </w:r>
      <w:r w:rsidR="0089742B">
        <w:t xml:space="preserve">2016;24:127 </w:t>
      </w:r>
      <w:r w:rsidR="0089742B" w:rsidRPr="0089742B">
        <w:t xml:space="preserve">doi.org/10.1186%2Fs13049-016-0309-1 </w:t>
      </w:r>
      <w:r w:rsidR="0089742B">
        <w:t>[published Online First: 19 October 2016]</w:t>
      </w:r>
      <w:r w:rsidR="00731CD1">
        <w:t>.</w:t>
      </w:r>
    </w:p>
    <w:p w14:paraId="257D75FF" w14:textId="4E45CFE3" w:rsidR="00F37725" w:rsidRPr="00731CD1" w:rsidRDefault="00030799" w:rsidP="00D77D1C">
      <w:pPr>
        <w:pStyle w:val="EndNoteBibliography"/>
        <w:spacing w:after="0"/>
        <w:ind w:left="720" w:hanging="720"/>
      </w:pPr>
      <w:r>
        <w:t xml:space="preserve">17 </w:t>
      </w:r>
      <w:r w:rsidR="00F37725" w:rsidRPr="00D82F97">
        <w:t>Nerla R</w:t>
      </w:r>
      <w:r w:rsidR="00731CD1">
        <w:t>,</w:t>
      </w:r>
      <w:r w:rsidR="00F37725" w:rsidRPr="00D82F97">
        <w:t xml:space="preserve"> W</w:t>
      </w:r>
      <w:r w:rsidR="00496CD8">
        <w:t xml:space="preserve">ebb </w:t>
      </w:r>
      <w:r w:rsidR="00731CD1">
        <w:t xml:space="preserve">I, MacCarthy P. </w:t>
      </w:r>
      <w:r w:rsidR="00F37725" w:rsidRPr="00D82F97">
        <w:t xml:space="preserve">Out-of-hospital cardiac arrest: contemporary management and future perspectives. </w:t>
      </w:r>
      <w:r w:rsidR="00F37725" w:rsidRPr="00D82F97">
        <w:rPr>
          <w:i/>
        </w:rPr>
        <w:t xml:space="preserve">Heart  </w:t>
      </w:r>
      <w:r w:rsidR="00F37725" w:rsidRPr="00D82F97">
        <w:t xml:space="preserve">2015;101:1505-16. doi: </w:t>
      </w:r>
      <w:hyperlink r:id="rId18" w:history="1">
        <w:r w:rsidR="00731CD1" w:rsidRPr="00875AC0">
          <w:rPr>
            <w:rStyle w:val="Hyperlink"/>
          </w:rPr>
          <w:t>http://dx.doi.org/10.1136/heartjnl-2014-306961</w:t>
        </w:r>
      </w:hyperlink>
      <w:r w:rsidR="00731CD1">
        <w:rPr>
          <w:rStyle w:val="Hyperlink"/>
        </w:rPr>
        <w:t xml:space="preserve"> </w:t>
      </w:r>
      <w:r w:rsidR="00731CD1" w:rsidRPr="00731CD1">
        <w:rPr>
          <w:rStyle w:val="Hyperlink"/>
          <w:color w:val="auto"/>
          <w:u w:val="none"/>
        </w:rPr>
        <w:t xml:space="preserve">[published Online First: </w:t>
      </w:r>
      <w:r w:rsidR="00731CD1">
        <w:rPr>
          <w:rStyle w:val="Hyperlink"/>
          <w:color w:val="auto"/>
          <w:u w:val="none"/>
        </w:rPr>
        <w:t>27 July 2015].</w:t>
      </w:r>
    </w:p>
    <w:p w14:paraId="59247946" w14:textId="12B20C33" w:rsidR="00F37725" w:rsidRPr="00D82F97" w:rsidRDefault="00731CD1" w:rsidP="00D77D1C">
      <w:pPr>
        <w:pStyle w:val="EndNoteBibliography"/>
        <w:spacing w:after="0"/>
        <w:ind w:left="720" w:hanging="720"/>
      </w:pPr>
      <w:r>
        <w:t xml:space="preserve">18 </w:t>
      </w:r>
      <w:r w:rsidR="00F37725" w:rsidRPr="00D82F97">
        <w:t>Hawkes C. B</w:t>
      </w:r>
      <w:r w:rsidR="00496CD8">
        <w:t xml:space="preserve">ooth </w:t>
      </w:r>
      <w:r w:rsidR="00B93FAB">
        <w:t>S,  Brace</w:t>
      </w:r>
      <w:r w:rsidR="00F37725" w:rsidRPr="00D82F97">
        <w:t>-M</w:t>
      </w:r>
      <w:r w:rsidR="00B93FAB">
        <w:t xml:space="preserve">cDonnell </w:t>
      </w:r>
      <w:r w:rsidR="00F37725" w:rsidRPr="00D82F97">
        <w:t xml:space="preserve">SJ, </w:t>
      </w:r>
      <w:r>
        <w:t>et al</w:t>
      </w:r>
      <w:r w:rsidR="00F37725" w:rsidRPr="00D82F97">
        <w:t xml:space="preserve">. Epidemiology and outcomes from out-of-hospital cardiac arrests in England. </w:t>
      </w:r>
      <w:r w:rsidR="00F37725" w:rsidRPr="00D82F97">
        <w:rPr>
          <w:i/>
        </w:rPr>
        <w:t>Resuscitation</w:t>
      </w:r>
      <w:r>
        <w:t xml:space="preserve"> </w:t>
      </w:r>
      <w:r w:rsidR="00373467">
        <w:t>2017</w:t>
      </w:r>
      <w:r>
        <w:t xml:space="preserve">;110:133-40. </w:t>
      </w:r>
      <w:hyperlink r:id="rId19" w:history="1">
        <w:r w:rsidRPr="00875AC0">
          <w:rPr>
            <w:rStyle w:val="Hyperlink"/>
          </w:rPr>
          <w:t>https://doi.org/10.1016/j.resuscitation.2016.10.030</w:t>
        </w:r>
      </w:hyperlink>
      <w:r>
        <w:t xml:space="preserve"> [published Online First: 17 November 2016].</w:t>
      </w:r>
    </w:p>
    <w:p w14:paraId="674D50C3" w14:textId="0802AA41" w:rsidR="00F37725" w:rsidRPr="00D82F97" w:rsidRDefault="00731CD1" w:rsidP="00D77D1C">
      <w:pPr>
        <w:pStyle w:val="EndNoteBibliography"/>
        <w:spacing w:after="0"/>
        <w:ind w:left="720" w:hanging="720"/>
      </w:pPr>
      <w:r>
        <w:t xml:space="preserve">19 </w:t>
      </w:r>
      <w:r w:rsidR="00F37725" w:rsidRPr="00D82F97">
        <w:t>O</w:t>
      </w:r>
      <w:r w:rsidR="00B93FAB">
        <w:t xml:space="preserve">ut of </w:t>
      </w:r>
      <w:r w:rsidR="00F37725" w:rsidRPr="00D82F97">
        <w:t>H</w:t>
      </w:r>
      <w:r w:rsidR="00B93FAB">
        <w:t xml:space="preserve">ospital </w:t>
      </w:r>
      <w:r w:rsidR="00F37725" w:rsidRPr="00D82F97">
        <w:t>C</w:t>
      </w:r>
      <w:r w:rsidR="00B93FAB">
        <w:t xml:space="preserve">ardiac </w:t>
      </w:r>
      <w:r w:rsidR="00F37725" w:rsidRPr="00D82F97">
        <w:t>A</w:t>
      </w:r>
      <w:r w:rsidR="00B93FAB">
        <w:t xml:space="preserve">rrest </w:t>
      </w:r>
      <w:r w:rsidR="00F37725" w:rsidRPr="00D82F97">
        <w:t>O</w:t>
      </w:r>
      <w:r w:rsidR="00B93FAB">
        <w:t>utcomes Registry</w:t>
      </w:r>
      <w:r w:rsidR="00F37725" w:rsidRPr="00D82F97">
        <w:t>. Out of Hospital Cardiac Arrest Outcomes, 2016.</w:t>
      </w:r>
      <w:r w:rsidR="000A4642">
        <w:t xml:space="preserve"> </w:t>
      </w:r>
      <w:hyperlink r:id="rId20" w:history="1">
        <w:r w:rsidR="000A4642" w:rsidRPr="000A4642">
          <w:rPr>
            <w:rFonts w:asciiTheme="minorHAnsi" w:eastAsiaTheme="minorHAnsi" w:hAnsiTheme="minorHAnsi" w:cstheme="minorBidi"/>
            <w:noProof w:val="0"/>
            <w:color w:val="0000FF"/>
            <w:u w:val="single"/>
            <w:lang w:val="en-GB"/>
          </w:rPr>
          <w:t>https://warwick.ac.uk/fac/sci/med/research/ctu/trials/ohcao/publications/showcase/57904_ctu_report-final.pdf</w:t>
        </w:r>
      </w:hyperlink>
      <w:r w:rsidR="000A4642">
        <w:rPr>
          <w:rFonts w:asciiTheme="minorHAnsi" w:eastAsiaTheme="minorHAnsi" w:hAnsiTheme="minorHAnsi" w:cstheme="minorBidi"/>
          <w:noProof w:val="0"/>
          <w:lang w:val="en-GB"/>
        </w:rPr>
        <w:t xml:space="preserve"> [Accessed: 29 November 2019]</w:t>
      </w:r>
    </w:p>
    <w:p w14:paraId="1C203CFB" w14:textId="3ECBD2BC" w:rsidR="00F37725" w:rsidRPr="00D82F97" w:rsidRDefault="000A4642" w:rsidP="00D77D1C">
      <w:pPr>
        <w:pStyle w:val="EndNoteBibliography"/>
        <w:spacing w:after="0"/>
        <w:ind w:left="720" w:hanging="720"/>
      </w:pPr>
      <w:r>
        <w:t xml:space="preserve">20 </w:t>
      </w:r>
      <w:r w:rsidR="00F37725" w:rsidRPr="00D82F97">
        <w:t xml:space="preserve">Hart J, Phillips P. Managing common end-of-life cancer presentations according to the evidence. </w:t>
      </w:r>
      <w:r w:rsidR="00F37725" w:rsidRPr="00D82F97">
        <w:rPr>
          <w:i/>
        </w:rPr>
        <w:t>Journal of Paramedic Practice</w:t>
      </w:r>
      <w:r>
        <w:t xml:space="preserve"> 2019;11</w:t>
      </w:r>
      <w:r w:rsidR="00F37725" w:rsidRPr="00D82F97">
        <w:t>:190-96. doi: 10.12968/jpar.2019.11.5.190</w:t>
      </w:r>
      <w:r w:rsidR="0084252E">
        <w:t xml:space="preserve"> [published Online First: 7 May 2019].</w:t>
      </w:r>
    </w:p>
    <w:p w14:paraId="1BD0317E" w14:textId="050BB886" w:rsidR="00F37725" w:rsidRPr="00023A6D" w:rsidRDefault="00023A6D" w:rsidP="00D77D1C">
      <w:pPr>
        <w:pStyle w:val="EndNoteBibliography"/>
        <w:spacing w:after="0"/>
        <w:ind w:left="720" w:hanging="720"/>
      </w:pPr>
      <w:r>
        <w:t xml:space="preserve">21 </w:t>
      </w:r>
      <w:r w:rsidR="00F37725" w:rsidRPr="00D82F97">
        <w:t>Waldrop DP</w:t>
      </w:r>
      <w:r>
        <w:t>,</w:t>
      </w:r>
      <w:r w:rsidR="00F37725" w:rsidRPr="00D82F97">
        <w:t xml:space="preserve"> C</w:t>
      </w:r>
      <w:r w:rsidR="00B93FAB">
        <w:t xml:space="preserve">lemency </w:t>
      </w:r>
      <w:r w:rsidR="00F37725" w:rsidRPr="00D82F97">
        <w:t xml:space="preserve">B, Lindstrom HA, </w:t>
      </w:r>
      <w:r>
        <w:t>et al</w:t>
      </w:r>
      <w:r w:rsidR="00F37725" w:rsidRPr="00D82F97">
        <w:t xml:space="preserve"> . "We Are Strangers Walking Into Their Life-Changing Event": How Prehospital Providers Manage Emergency Calls at the End of Life. </w:t>
      </w:r>
      <w:r w:rsidR="00F37725" w:rsidRPr="00D82F97">
        <w:rPr>
          <w:i/>
        </w:rPr>
        <w:t>J Pain Symptom Manage</w:t>
      </w:r>
      <w:r w:rsidR="00F37725" w:rsidRPr="00D82F97">
        <w:t xml:space="preserve"> 2015;50</w:t>
      </w:r>
      <w:r>
        <w:t xml:space="preserve">: 328-34. doi: </w:t>
      </w:r>
      <w:hyperlink r:id="rId21" w:history="1">
        <w:r w:rsidRPr="00875AC0">
          <w:rPr>
            <w:rStyle w:val="Hyperlink"/>
          </w:rPr>
          <w:t>https://doi.org/10.1016/j.jpainsymman.2015.03.001</w:t>
        </w:r>
      </w:hyperlink>
      <w:r>
        <w:rPr>
          <w:rStyle w:val="Hyperlink"/>
        </w:rPr>
        <w:t xml:space="preserve"> </w:t>
      </w:r>
      <w:r>
        <w:rPr>
          <w:rStyle w:val="Hyperlink"/>
          <w:color w:val="auto"/>
          <w:u w:val="none"/>
        </w:rPr>
        <w:t>[published Online First: 28 March 2015]</w:t>
      </w:r>
    </w:p>
    <w:p w14:paraId="1D076D1E" w14:textId="3832B627" w:rsidR="00F37725" w:rsidRPr="00D82F97" w:rsidRDefault="00023A6D" w:rsidP="00D77D1C">
      <w:pPr>
        <w:pStyle w:val="EndNoteBibliography"/>
        <w:spacing w:after="0"/>
        <w:ind w:left="720" w:hanging="720"/>
      </w:pPr>
      <w:r>
        <w:t xml:space="preserve">22 </w:t>
      </w:r>
      <w:r w:rsidR="00F37725" w:rsidRPr="00D82F97">
        <w:t xml:space="preserve">Christopher S. Dealing with death and dying: a paramedic’s perspective. </w:t>
      </w:r>
      <w:r w:rsidR="00F37725" w:rsidRPr="00D82F97">
        <w:rPr>
          <w:i/>
        </w:rPr>
        <w:t>Ambulance UK</w:t>
      </w:r>
      <w:r w:rsidR="00F37725" w:rsidRPr="00D82F97">
        <w:t xml:space="preserve"> 2005;20(1):9-14.</w:t>
      </w:r>
    </w:p>
    <w:p w14:paraId="40F1D02B" w14:textId="2068405A" w:rsidR="00F37725" w:rsidRPr="00D82F97" w:rsidRDefault="00023A6D" w:rsidP="00D77D1C">
      <w:pPr>
        <w:pStyle w:val="EndNoteBibliography"/>
        <w:spacing w:after="0"/>
        <w:ind w:left="720" w:hanging="720"/>
      </w:pPr>
      <w:r>
        <w:t>23</w:t>
      </w:r>
      <w:r w:rsidR="00B93FAB">
        <w:t xml:space="preserve"> Joint Royal </w:t>
      </w:r>
      <w:r w:rsidR="00F37725" w:rsidRPr="00D82F97">
        <w:t>Colleges</w:t>
      </w:r>
      <w:r w:rsidR="00B93FAB">
        <w:t xml:space="preserve"> Ambulance Liasion Committee and Association of Ambulance Chief Executives</w:t>
      </w:r>
      <w:r w:rsidR="00F37725" w:rsidRPr="00D82F97">
        <w:t xml:space="preserve">. JRCALC Clinical </w:t>
      </w:r>
      <w:r w:rsidR="00BB7130">
        <w:t xml:space="preserve">Guidlelines. Bridgewater: </w:t>
      </w:r>
      <w:r>
        <w:t xml:space="preserve">Class </w:t>
      </w:r>
      <w:r w:rsidR="00BB7130">
        <w:t xml:space="preserve">Professional </w:t>
      </w:r>
      <w:r>
        <w:t>Publishing</w:t>
      </w:r>
      <w:r w:rsidR="00BB7130">
        <w:t>: 2019.</w:t>
      </w:r>
    </w:p>
    <w:p w14:paraId="17CBEB46" w14:textId="58861088" w:rsidR="00F37725" w:rsidRPr="00BB7130" w:rsidRDefault="00023A6D" w:rsidP="00D77D1C">
      <w:pPr>
        <w:pStyle w:val="EndNoteBibliography"/>
        <w:spacing w:after="0"/>
        <w:ind w:left="720" w:hanging="720"/>
      </w:pPr>
      <w:r>
        <w:t xml:space="preserve">24 </w:t>
      </w:r>
      <w:r w:rsidR="00F37725" w:rsidRPr="00D82F97">
        <w:t xml:space="preserve">Douglas L, Cheskes S, Feldman M, et al. Death notification education for paramedics: Past, present, and future directions. </w:t>
      </w:r>
      <w:r w:rsidR="00F37725" w:rsidRPr="00D82F97">
        <w:rPr>
          <w:i/>
        </w:rPr>
        <w:t>Journal of Paramedic Practice</w:t>
      </w:r>
      <w:r w:rsidR="00F37725" w:rsidRPr="00D82F97">
        <w:t xml:space="preserve"> 2013;5(3):152-59. doi: </w:t>
      </w:r>
      <w:hyperlink r:id="rId22" w:history="1">
        <w:r w:rsidR="00BB7130" w:rsidRPr="00875AC0">
          <w:rPr>
            <w:rStyle w:val="Hyperlink"/>
          </w:rPr>
          <w:t>https://doi.org/10.12968/jpar.2013.5.3.152</w:t>
        </w:r>
      </w:hyperlink>
      <w:r w:rsidR="00BB7130">
        <w:rPr>
          <w:rStyle w:val="Hyperlink"/>
        </w:rPr>
        <w:t xml:space="preserve"> </w:t>
      </w:r>
      <w:r w:rsidR="00BB7130">
        <w:rPr>
          <w:rStyle w:val="Hyperlink"/>
          <w:color w:val="auto"/>
          <w:u w:val="none"/>
        </w:rPr>
        <w:t xml:space="preserve"> [published Online First: 16 August 2013]</w:t>
      </w:r>
    </w:p>
    <w:p w14:paraId="050D9441" w14:textId="2AC0EECB" w:rsidR="00F37725" w:rsidRPr="00D82F97" w:rsidRDefault="00BB7130" w:rsidP="00D77D1C">
      <w:pPr>
        <w:pStyle w:val="EndNoteBibliography"/>
        <w:spacing w:after="0"/>
        <w:ind w:left="720" w:hanging="720"/>
      </w:pPr>
      <w:r w:rsidRPr="000048D2">
        <w:t>25</w:t>
      </w:r>
      <w:r>
        <w:t xml:space="preserve"> </w:t>
      </w:r>
      <w:r w:rsidR="00F37725" w:rsidRPr="00D82F97">
        <w:t xml:space="preserve">Douglas L, Cheskes S, Feldman M, et al. Paramedics' experiences with death notification: a qualitative study. </w:t>
      </w:r>
      <w:r w:rsidR="00F37725" w:rsidRPr="00D82F97">
        <w:rPr>
          <w:i/>
        </w:rPr>
        <w:t>Journal of Paramedic Practice</w:t>
      </w:r>
      <w:r w:rsidR="00F37725" w:rsidRPr="00D82F97">
        <w:t xml:space="preserve"> 2012;4(9):533-39.</w:t>
      </w:r>
      <w:r>
        <w:t xml:space="preserve"> [published Online First: 16 August 2013]</w:t>
      </w:r>
      <w:r w:rsidR="00FF0EB0">
        <w:t>.</w:t>
      </w:r>
    </w:p>
    <w:p w14:paraId="74FD4173" w14:textId="6CE935CF" w:rsidR="00F37725" w:rsidRDefault="00FF0EB0" w:rsidP="00D77D1C">
      <w:pPr>
        <w:pStyle w:val="EndNoteBibliography"/>
        <w:spacing w:after="0"/>
        <w:ind w:left="720" w:hanging="720"/>
        <w:rPr>
          <w:rStyle w:val="Hyperlink"/>
          <w:color w:val="auto"/>
          <w:u w:val="none"/>
        </w:rPr>
      </w:pPr>
      <w:r>
        <w:t xml:space="preserve">26 </w:t>
      </w:r>
      <w:r w:rsidR="00F37725" w:rsidRPr="00D82F97">
        <w:t xml:space="preserve"> Steen E, Næss AC, Steen PA. Paramedics organizational culture and their care for relatives of cardiac arrest victims. </w:t>
      </w:r>
      <w:r w:rsidR="00F37725" w:rsidRPr="00D82F97">
        <w:rPr>
          <w:i/>
        </w:rPr>
        <w:t>Resuscitation</w:t>
      </w:r>
      <w:r w:rsidR="00BB7130">
        <w:t xml:space="preserve"> 1997;34</w:t>
      </w:r>
      <w:r w:rsidR="00F37725" w:rsidRPr="00D82F97">
        <w:t xml:space="preserve">:57-63. doi: </w:t>
      </w:r>
      <w:hyperlink r:id="rId23" w:history="1">
        <w:r w:rsidR="00BB7130" w:rsidRPr="00875AC0">
          <w:rPr>
            <w:rStyle w:val="Hyperlink"/>
          </w:rPr>
          <w:t>https://doi.org/10.1016/S0300-9572(96)01045-3</w:t>
        </w:r>
      </w:hyperlink>
      <w:r w:rsidR="00BB7130">
        <w:rPr>
          <w:rStyle w:val="Hyperlink"/>
        </w:rPr>
        <w:t xml:space="preserve"> </w:t>
      </w:r>
      <w:r>
        <w:rPr>
          <w:rStyle w:val="Hyperlink"/>
          <w:color w:val="auto"/>
          <w:u w:val="none"/>
        </w:rPr>
        <w:t>[published Online First: 3 December 1997].</w:t>
      </w:r>
    </w:p>
    <w:p w14:paraId="4BEB685E" w14:textId="0A70A3CC" w:rsidR="003766EF" w:rsidRDefault="003766EF" w:rsidP="003766EF">
      <w:pPr>
        <w:pStyle w:val="EndNoteBibliography"/>
        <w:spacing w:after="0"/>
        <w:ind w:left="720" w:hanging="720"/>
        <w:rPr>
          <w:bCs/>
          <w:lang w:val="en-GB"/>
        </w:rPr>
      </w:pPr>
      <w:r>
        <w:rPr>
          <w:rStyle w:val="Hyperlink"/>
          <w:color w:val="auto"/>
          <w:u w:val="none"/>
        </w:rPr>
        <w:t xml:space="preserve">27  Bailey C, Murphy R, Porock D. </w:t>
      </w:r>
      <w:r w:rsidRPr="003766EF">
        <w:rPr>
          <w:bCs/>
          <w:lang w:val="en-GB"/>
        </w:rPr>
        <w:t>Professional tears: developing emotional intelligence around death and dying in</w:t>
      </w:r>
      <w:r w:rsidRPr="003766EF">
        <w:rPr>
          <w:b/>
          <w:bCs/>
          <w:lang w:val="en-GB"/>
        </w:rPr>
        <w:t xml:space="preserve"> </w:t>
      </w:r>
      <w:r w:rsidRPr="003766EF">
        <w:rPr>
          <w:bCs/>
          <w:lang w:val="en-GB"/>
        </w:rPr>
        <w:t>emergency work</w:t>
      </w:r>
      <w:r>
        <w:rPr>
          <w:bCs/>
          <w:lang w:val="en-GB"/>
        </w:rPr>
        <w:t xml:space="preserve">. </w:t>
      </w:r>
      <w:r w:rsidRPr="003A4A6B">
        <w:rPr>
          <w:bCs/>
          <w:i/>
          <w:lang w:val="en-GB"/>
        </w:rPr>
        <w:t>J Clin Nurs</w:t>
      </w:r>
      <w:r w:rsidRPr="003766EF">
        <w:rPr>
          <w:bCs/>
          <w:lang w:val="en-GB"/>
        </w:rPr>
        <w:t>. 2011;20:3364–72.</w:t>
      </w:r>
    </w:p>
    <w:p w14:paraId="3C2AD7D5" w14:textId="5785DE9A" w:rsidR="003766EF" w:rsidRPr="003766EF" w:rsidRDefault="003766EF" w:rsidP="003766EF">
      <w:pPr>
        <w:pStyle w:val="EndNoteBibliography"/>
        <w:spacing w:after="0"/>
        <w:ind w:left="720" w:hanging="720"/>
        <w:rPr>
          <w:b/>
          <w:bCs/>
        </w:rPr>
      </w:pPr>
      <w:r>
        <w:rPr>
          <w:bCs/>
          <w:lang w:val="en-GB"/>
        </w:rPr>
        <w:t xml:space="preserve">28  Peterson JL, Johnson MA, Halvorsen B, et al. </w:t>
      </w:r>
      <w:r w:rsidRPr="003766EF">
        <w:rPr>
          <w:bCs/>
        </w:rPr>
        <w:t>What is it so stressful about caring for a dying patient? A qualitative study of nurses’ experiences</w:t>
      </w:r>
      <w:r w:rsidR="00176657" w:rsidRPr="003A4A6B">
        <w:rPr>
          <w:bCs/>
          <w:i/>
        </w:rPr>
        <w:t>. Int J Pall Med</w:t>
      </w:r>
      <w:r w:rsidR="00176657">
        <w:rPr>
          <w:bCs/>
        </w:rPr>
        <w:t xml:space="preserve"> 2013;16(4):181-87.</w:t>
      </w:r>
    </w:p>
    <w:p w14:paraId="6AFD9A7A" w14:textId="3B5A8F83" w:rsidR="00F20ED5" w:rsidRPr="00F20ED5" w:rsidRDefault="00F20ED5" w:rsidP="00B34E53">
      <w:pPr>
        <w:pStyle w:val="EndNoteBibliography"/>
        <w:tabs>
          <w:tab w:val="left" w:pos="426"/>
        </w:tabs>
        <w:ind w:left="426" w:hanging="426"/>
        <w:rPr>
          <w:bCs/>
          <w:lang w:val="en-GB"/>
        </w:rPr>
      </w:pPr>
      <w:r>
        <w:t xml:space="preserve">29  Ostlere L </w:t>
      </w:r>
      <w:r w:rsidRPr="00F20ED5">
        <w:rPr>
          <w:bCs/>
          <w:lang w:val="en-GB"/>
        </w:rPr>
        <w:t xml:space="preserve">I am a paramedic working in the coronavirus crisis – some patients have left it too late </w:t>
      </w:r>
      <w:r w:rsidR="003A4A6B">
        <w:rPr>
          <w:bCs/>
          <w:lang w:val="en-GB"/>
        </w:rPr>
        <w:t xml:space="preserve"> </w:t>
      </w:r>
      <w:r w:rsidRPr="00F20ED5">
        <w:rPr>
          <w:bCs/>
          <w:lang w:val="en-GB"/>
        </w:rPr>
        <w:t>to call’</w:t>
      </w:r>
      <w:r>
        <w:rPr>
          <w:bCs/>
          <w:lang w:val="en-GB"/>
        </w:rPr>
        <w:t xml:space="preserve">. </w:t>
      </w:r>
      <w:r w:rsidRPr="003A4A6B">
        <w:rPr>
          <w:bCs/>
          <w:i/>
          <w:lang w:val="en-GB"/>
        </w:rPr>
        <w:t>The Independent</w:t>
      </w:r>
      <w:r>
        <w:rPr>
          <w:bCs/>
          <w:lang w:val="en-GB"/>
        </w:rPr>
        <w:t xml:space="preserve">, 4 May 2020. </w:t>
      </w:r>
      <w:hyperlink r:id="rId24" w:history="1">
        <w:r w:rsidRPr="00F20ED5">
          <w:rPr>
            <w:rStyle w:val="Hyperlink"/>
            <w:bCs/>
            <w:lang w:val="en-GB"/>
          </w:rPr>
          <w:t>https://www.independent.co.uk/life-style/health-and-families/paramedic-nhs-ppe-coronavirus-covid-19-a9493456.html</w:t>
        </w:r>
      </w:hyperlink>
    </w:p>
    <w:p w14:paraId="032DCBF4" w14:textId="77777777" w:rsidR="00607FB5" w:rsidRDefault="003A4A6B" w:rsidP="003A4A6B">
      <w:pPr>
        <w:pStyle w:val="EndNoteBibliography"/>
        <w:ind w:left="720" w:hanging="720"/>
        <w:rPr>
          <w:bCs/>
          <w:lang w:val="en-GB"/>
        </w:rPr>
      </w:pPr>
      <w:r>
        <w:t xml:space="preserve">30.  Townsend R, Eburn M. </w:t>
      </w:r>
      <w:r w:rsidRPr="003A4A6B">
        <w:rPr>
          <w:bCs/>
          <w:lang w:val="en-GB"/>
        </w:rPr>
        <w:t>COVID-19 – legal and ethical implications for your practice</w:t>
      </w:r>
      <w:r>
        <w:rPr>
          <w:bCs/>
          <w:lang w:val="en-GB"/>
        </w:rPr>
        <w:t xml:space="preserve">. </w:t>
      </w:r>
      <w:r w:rsidRPr="003A4A6B">
        <w:rPr>
          <w:bCs/>
          <w:i/>
          <w:lang w:val="en-GB"/>
        </w:rPr>
        <w:t xml:space="preserve">Australisain J. Paramedicine. </w:t>
      </w:r>
      <w:r>
        <w:rPr>
          <w:bCs/>
          <w:lang w:val="en-GB"/>
        </w:rPr>
        <w:t xml:space="preserve">2020, 17. </w:t>
      </w:r>
    </w:p>
    <w:p w14:paraId="3BFB2CAA" w14:textId="7F91751A" w:rsidR="003A4A6B" w:rsidRDefault="003A4A6B" w:rsidP="003A4A6B">
      <w:pPr>
        <w:pStyle w:val="EndNoteBibliography"/>
        <w:ind w:left="720" w:hanging="720"/>
        <w:rPr>
          <w:bCs/>
          <w:lang w:val="en-GB"/>
        </w:rPr>
      </w:pPr>
      <w:r>
        <w:rPr>
          <w:bCs/>
          <w:lang w:val="en-GB"/>
        </w:rPr>
        <w:t xml:space="preserve">31 </w:t>
      </w:r>
      <w:r w:rsidRPr="00607FB5">
        <w:rPr>
          <w:bCs/>
          <w:lang w:val="en-GB"/>
        </w:rPr>
        <w:t>Healthcare Resilience Task Force Behavioral Health Work Group.</w:t>
      </w:r>
      <w:r>
        <w:rPr>
          <w:bCs/>
          <w:u w:val="single"/>
          <w:lang w:val="en-GB"/>
        </w:rPr>
        <w:t xml:space="preserve"> </w:t>
      </w:r>
      <w:r w:rsidRPr="003A4A6B">
        <w:rPr>
          <w:bCs/>
          <w:lang w:val="en-GB"/>
        </w:rPr>
        <w:t>Managing Patient and Family Distress Associated with COVID-19 in the Prehospital Care Setting</w:t>
      </w:r>
      <w:r>
        <w:rPr>
          <w:bCs/>
          <w:lang w:val="en-GB"/>
        </w:rPr>
        <w:t xml:space="preserve">. American College of Emergency Physicians. 2020. </w:t>
      </w:r>
      <w:hyperlink r:id="rId25" w:history="1">
        <w:r w:rsidR="00B34E53" w:rsidRPr="00B34E53">
          <w:rPr>
            <w:rStyle w:val="Hyperlink"/>
            <w:bCs/>
            <w:lang w:val="en-GB"/>
          </w:rPr>
          <w:t>https://www.acep.org/corona/covid-19-field-guide/personalwell-being-and-resilience/managing-patient-and-family-distress-associated-with-covid-19-in-the-prehospital-care-setting/</w:t>
        </w:r>
      </w:hyperlink>
    </w:p>
    <w:p w14:paraId="53F33CD8" w14:textId="5C90A0E6" w:rsidR="00F11FC6" w:rsidRDefault="00F11FC6" w:rsidP="003A4A6B">
      <w:pPr>
        <w:pStyle w:val="EndNoteBibliography"/>
        <w:ind w:left="720" w:hanging="720"/>
        <w:rPr>
          <w:bCs/>
          <w:lang w:val="en-GB"/>
        </w:rPr>
      </w:pPr>
      <w:r>
        <w:rPr>
          <w:bCs/>
          <w:lang w:val="en-GB"/>
        </w:rPr>
        <w:t xml:space="preserve">32  </w:t>
      </w:r>
      <w:r w:rsidRPr="00F11FC6">
        <w:rPr>
          <w:bCs/>
          <w:lang w:val="en-GB"/>
        </w:rPr>
        <w:t>Jameton A. Nursing practice: the ethical issues. Englewood Cliffs: Prentice Hall; 1984.</w:t>
      </w:r>
    </w:p>
    <w:p w14:paraId="2EC19FE8" w14:textId="6EFC7ABC" w:rsidR="003A4A6B" w:rsidRPr="00CE489C" w:rsidRDefault="00750AED" w:rsidP="00CE489C">
      <w:pPr>
        <w:pStyle w:val="EndNoteBibliography"/>
        <w:ind w:left="720" w:hanging="720"/>
        <w:rPr>
          <w:bCs/>
          <w:lang w:val="en-GB"/>
        </w:rPr>
      </w:pPr>
      <w:r>
        <w:rPr>
          <w:bCs/>
          <w:lang w:val="en-GB"/>
        </w:rPr>
        <w:t>33 Campbell SM, Ulrich CM</w:t>
      </w:r>
      <w:r w:rsidRPr="00750AED">
        <w:rPr>
          <w:bCs/>
          <w:lang w:val="en-GB"/>
        </w:rPr>
        <w:t>, Grady C. (2018) A Broader Understanding of Moral Distress. In: Ulrich C., Grady C. (eds) Moral Distress in the Health Professions. Springer, Cham</w:t>
      </w:r>
      <w:r>
        <w:rPr>
          <w:bCs/>
          <w:lang w:val="en-GB"/>
        </w:rPr>
        <w:t xml:space="preserve"> </w:t>
      </w:r>
      <w:hyperlink r:id="rId26" w:history="1">
        <w:r w:rsidRPr="005D0293">
          <w:rPr>
            <w:rStyle w:val="Hyperlink"/>
            <w:bCs/>
            <w:lang w:val="en-GB"/>
          </w:rPr>
          <w:t>https://doi.org/10.1007/978-3-319-64626-8_4</w:t>
        </w:r>
      </w:hyperlink>
      <w:r>
        <w:rPr>
          <w:bCs/>
          <w:lang w:val="en-GB"/>
        </w:rPr>
        <w:t xml:space="preserve"> [published Online First: 2 February 2018].</w:t>
      </w:r>
    </w:p>
    <w:p w14:paraId="32C4CFB1" w14:textId="0BBDD550" w:rsidR="00F37725" w:rsidRPr="00FF0EB0" w:rsidRDefault="003A4A6B" w:rsidP="00D77D1C">
      <w:pPr>
        <w:pStyle w:val="EndNoteBibliography"/>
        <w:spacing w:after="0"/>
        <w:ind w:left="720" w:hanging="720"/>
      </w:pPr>
      <w:r>
        <w:t>3</w:t>
      </w:r>
      <w:r w:rsidR="00750AED">
        <w:t>4</w:t>
      </w:r>
      <w:r>
        <w:t xml:space="preserve"> </w:t>
      </w:r>
      <w:r w:rsidR="00F37725" w:rsidRPr="00D82F97">
        <w:t>Hobgood C W</w:t>
      </w:r>
      <w:r w:rsidR="00380D46">
        <w:t xml:space="preserve">oodyard </w:t>
      </w:r>
      <w:r w:rsidR="00F37725" w:rsidRPr="00D82F97">
        <w:t>D</w:t>
      </w:r>
      <w:r w:rsidR="00380D46">
        <w:t>J</w:t>
      </w:r>
      <w:r w:rsidR="00F37725" w:rsidRPr="00D82F97">
        <w:t>,</w:t>
      </w:r>
      <w:r w:rsidR="00380D46">
        <w:t xml:space="preserve"> et al</w:t>
      </w:r>
      <w:r w:rsidR="00F37725" w:rsidRPr="00D82F97">
        <w:t xml:space="preserve"> . Death in the field: Teaching paramedics to deliver effective death notifications using the educational int</w:t>
      </w:r>
      <w:r w:rsidR="00FF0EB0">
        <w:t xml:space="preserve">ervention “GRIEV_ING”. </w:t>
      </w:r>
      <w:r w:rsidR="00F37725" w:rsidRPr="00D82F97">
        <w:t xml:space="preserve"> </w:t>
      </w:r>
      <w:r w:rsidR="00F37725" w:rsidRPr="00D82F97">
        <w:rPr>
          <w:i/>
        </w:rPr>
        <w:t>Prehosp Emerg Care</w:t>
      </w:r>
      <w:r w:rsidR="00F37725" w:rsidRPr="00D82F97">
        <w:t xml:space="preserve"> 2013;17:501-10. doi: </w:t>
      </w:r>
      <w:hyperlink r:id="rId27" w:history="1">
        <w:r w:rsidR="00FF0EB0" w:rsidRPr="00875AC0">
          <w:rPr>
            <w:rStyle w:val="Hyperlink"/>
          </w:rPr>
          <w:t>https://doi.org/10.3109/10903127.2013.804135</w:t>
        </w:r>
      </w:hyperlink>
      <w:r w:rsidR="00FF0EB0">
        <w:rPr>
          <w:rStyle w:val="Hyperlink"/>
        </w:rPr>
        <w:t xml:space="preserve"> </w:t>
      </w:r>
      <w:r w:rsidR="00FF0EB0">
        <w:rPr>
          <w:rStyle w:val="Hyperlink"/>
          <w:color w:val="auto"/>
          <w:u w:val="none"/>
        </w:rPr>
        <w:t>[published Online First: 27 June 2013].</w:t>
      </w:r>
    </w:p>
    <w:p w14:paraId="436076F8" w14:textId="68D6D229" w:rsidR="00F37725" w:rsidRPr="00D82F97" w:rsidRDefault="006D346B" w:rsidP="00D77D1C">
      <w:pPr>
        <w:pStyle w:val="EndNoteBibliography"/>
        <w:spacing w:after="0"/>
        <w:ind w:left="720" w:hanging="720"/>
      </w:pPr>
      <w:r>
        <w:t xml:space="preserve">35 </w:t>
      </w:r>
      <w:r w:rsidRPr="00D82F97">
        <w:t xml:space="preserve"> </w:t>
      </w:r>
      <w:r w:rsidR="00F37725" w:rsidRPr="00D82F97">
        <w:t xml:space="preserve">Tricco A.C. </w:t>
      </w:r>
      <w:r w:rsidR="00380D46">
        <w:t>Erin L. Zarin W</w:t>
      </w:r>
      <w:r w:rsidR="00FF0EB0">
        <w:t xml:space="preserve">, et al. </w:t>
      </w:r>
      <w:r w:rsidR="00F37725" w:rsidRPr="00D82F97">
        <w:t>PRISMA Extension for Scoping Reviews (PRISMA-Sc</w:t>
      </w:r>
      <w:r w:rsidR="00CE446F">
        <w:t>R): Checklist and Explanation.</w:t>
      </w:r>
      <w:r w:rsidR="00F37725" w:rsidRPr="00D82F97">
        <w:t xml:space="preserve"> </w:t>
      </w:r>
      <w:r w:rsidR="00F37725" w:rsidRPr="00D82F97">
        <w:rPr>
          <w:i/>
        </w:rPr>
        <w:t>Ann Intern Med</w:t>
      </w:r>
      <w:r w:rsidR="00F37725" w:rsidRPr="00D82F97">
        <w:t xml:space="preserve"> 2018;169</w:t>
      </w:r>
      <w:r w:rsidR="00CE446F">
        <w:t xml:space="preserve">: 467-73. </w:t>
      </w:r>
      <w:hyperlink r:id="rId28" w:history="1">
        <w:r w:rsidR="00CE446F" w:rsidRPr="00875AC0">
          <w:rPr>
            <w:rStyle w:val="Hyperlink"/>
          </w:rPr>
          <w:t>https://doi.org/10.7326/M18-0850</w:t>
        </w:r>
      </w:hyperlink>
      <w:r w:rsidR="00CE446F">
        <w:t xml:space="preserve"> [published Online First: 4 September 2018].</w:t>
      </w:r>
    </w:p>
    <w:p w14:paraId="66C0CE60" w14:textId="5F68ED10" w:rsidR="00F37725" w:rsidRPr="00B8463E" w:rsidRDefault="006D346B" w:rsidP="00D77D1C">
      <w:pPr>
        <w:pStyle w:val="EndNoteBibliography"/>
        <w:spacing w:after="0"/>
        <w:ind w:left="720" w:hanging="720"/>
      </w:pPr>
      <w:r>
        <w:t>36</w:t>
      </w:r>
      <w:r w:rsidRPr="00D82F97">
        <w:t xml:space="preserve"> </w:t>
      </w:r>
      <w:r w:rsidR="00F37725" w:rsidRPr="00D82F97">
        <w:t>Pham MT</w:t>
      </w:r>
      <w:r w:rsidR="00CE446F">
        <w:t>,</w:t>
      </w:r>
      <w:r w:rsidR="00F37725" w:rsidRPr="00D82F97">
        <w:t xml:space="preserve"> R</w:t>
      </w:r>
      <w:r w:rsidR="00B93FAB">
        <w:t xml:space="preserve">ajic </w:t>
      </w:r>
      <w:r w:rsidR="00F37725" w:rsidRPr="00D82F97">
        <w:t xml:space="preserve">A, Greig JD, et al. A scoping review of scoping reviews: advancing the approach and enhancing the consistency. </w:t>
      </w:r>
      <w:r w:rsidR="00F37725" w:rsidRPr="00D82F97">
        <w:rPr>
          <w:i/>
        </w:rPr>
        <w:t xml:space="preserve">Res Synth Methods </w:t>
      </w:r>
      <w:r w:rsidR="00F37725" w:rsidRPr="00D82F97">
        <w:t xml:space="preserve">2014;5(4):371-85. doi: </w:t>
      </w:r>
      <w:hyperlink r:id="rId29" w:history="1">
        <w:r w:rsidR="00B8463E" w:rsidRPr="00875AC0">
          <w:rPr>
            <w:rStyle w:val="Hyperlink"/>
          </w:rPr>
          <w:t>https://doi.org/10.1002/jrsm.1123</w:t>
        </w:r>
      </w:hyperlink>
      <w:r w:rsidR="00B8463E">
        <w:rPr>
          <w:rStyle w:val="Hyperlink"/>
        </w:rPr>
        <w:t xml:space="preserve"> </w:t>
      </w:r>
      <w:r w:rsidR="00B8463E">
        <w:rPr>
          <w:rStyle w:val="Hyperlink"/>
          <w:color w:val="auto"/>
          <w:u w:val="none"/>
        </w:rPr>
        <w:t>[published Online First: 24 July 2014].</w:t>
      </w:r>
    </w:p>
    <w:p w14:paraId="0DBA2141" w14:textId="575B7460" w:rsidR="00F37725" w:rsidRPr="00B8463E" w:rsidRDefault="006D346B" w:rsidP="00D77D1C">
      <w:pPr>
        <w:pStyle w:val="EndNoteBibliography"/>
        <w:spacing w:after="0"/>
        <w:ind w:left="720" w:hanging="720"/>
      </w:pPr>
      <w:r>
        <w:t xml:space="preserve">37 </w:t>
      </w:r>
      <w:r w:rsidR="00B8463E">
        <w:t xml:space="preserve">Davis K, </w:t>
      </w:r>
      <w:r w:rsidR="00F37725" w:rsidRPr="00D82F97">
        <w:t>D</w:t>
      </w:r>
      <w:r w:rsidR="00B93FAB">
        <w:t xml:space="preserve">rey </w:t>
      </w:r>
      <w:r w:rsidR="00F37725" w:rsidRPr="00D82F97">
        <w:t xml:space="preserve">N, Gould D. What are scoping studies? A review of the nursing literature. </w:t>
      </w:r>
      <w:r w:rsidR="00F37725" w:rsidRPr="00D82F97">
        <w:rPr>
          <w:i/>
        </w:rPr>
        <w:t>Int J Nurs Stud</w:t>
      </w:r>
      <w:r w:rsidR="00F37725" w:rsidRPr="00D82F97">
        <w:t xml:space="preserve"> 2009;46:1386-40. doi: </w:t>
      </w:r>
      <w:hyperlink r:id="rId30" w:history="1">
        <w:r w:rsidR="00B8463E" w:rsidRPr="00875AC0">
          <w:rPr>
            <w:rStyle w:val="Hyperlink"/>
          </w:rPr>
          <w:t>https://doi.org/10.1016/j.ijnurstu.2009.02.010</w:t>
        </w:r>
      </w:hyperlink>
      <w:r w:rsidR="00B8463E">
        <w:rPr>
          <w:rStyle w:val="Hyperlink"/>
        </w:rPr>
        <w:t xml:space="preserve"> </w:t>
      </w:r>
      <w:r w:rsidR="00B8463E">
        <w:rPr>
          <w:rStyle w:val="Hyperlink"/>
          <w:color w:val="auto"/>
          <w:u w:val="none"/>
        </w:rPr>
        <w:t>[published Online First: 27 March 2009].</w:t>
      </w:r>
    </w:p>
    <w:p w14:paraId="389A6F10" w14:textId="6A8C607D" w:rsidR="00F37725" w:rsidRPr="00D82F97" w:rsidRDefault="006D346B" w:rsidP="00D77D1C">
      <w:pPr>
        <w:pStyle w:val="EndNoteBibliography"/>
        <w:spacing w:after="0"/>
        <w:ind w:left="720" w:hanging="720"/>
      </w:pPr>
      <w:r>
        <w:t xml:space="preserve">38 </w:t>
      </w:r>
      <w:r w:rsidR="000048D2">
        <w:t>Arksey H,</w:t>
      </w:r>
      <w:r w:rsidR="00F37725" w:rsidRPr="00D82F97">
        <w:t xml:space="preserve"> O</w:t>
      </w:r>
      <w:r w:rsidR="00380D46">
        <w:t>’</w:t>
      </w:r>
      <w:r w:rsidR="00F37725" w:rsidRPr="00D82F97">
        <w:t>M</w:t>
      </w:r>
      <w:r w:rsidR="00380D46">
        <w:t xml:space="preserve">alley </w:t>
      </w:r>
      <w:r w:rsidR="00F37725" w:rsidRPr="00D82F97">
        <w:t>L. Scoping studies: towards a methodological framework.</w:t>
      </w:r>
      <w:r w:rsidR="00F37725" w:rsidRPr="00D82F97">
        <w:rPr>
          <w:i/>
        </w:rPr>
        <w:t xml:space="preserve"> Int</w:t>
      </w:r>
      <w:r w:rsidR="006A2908">
        <w:rPr>
          <w:i/>
        </w:rPr>
        <w:t xml:space="preserve"> </w:t>
      </w:r>
      <w:r w:rsidR="00F37725" w:rsidRPr="00D82F97">
        <w:rPr>
          <w:i/>
        </w:rPr>
        <w:t>J</w:t>
      </w:r>
      <w:r w:rsidR="006A2908">
        <w:rPr>
          <w:i/>
        </w:rPr>
        <w:t xml:space="preserve"> Soc</w:t>
      </w:r>
      <w:r w:rsidR="00F37725" w:rsidRPr="00D82F97">
        <w:rPr>
          <w:i/>
        </w:rPr>
        <w:t xml:space="preserve"> Res</w:t>
      </w:r>
      <w:r w:rsidR="006A2908">
        <w:rPr>
          <w:i/>
        </w:rPr>
        <w:t xml:space="preserve"> Methodol</w:t>
      </w:r>
      <w:r w:rsidR="00F37725" w:rsidRPr="00D82F97">
        <w:t xml:space="preserve"> 2005;8:19-32.</w:t>
      </w:r>
    </w:p>
    <w:p w14:paraId="17A39859" w14:textId="265E7E8B" w:rsidR="00F37725" w:rsidRPr="00D82F97" w:rsidRDefault="006D346B" w:rsidP="00D77D1C">
      <w:pPr>
        <w:pStyle w:val="EndNoteBibliography"/>
        <w:spacing w:after="0"/>
        <w:ind w:left="720" w:hanging="720"/>
      </w:pPr>
      <w:r>
        <w:t xml:space="preserve">39 </w:t>
      </w:r>
      <w:r w:rsidR="000048D2">
        <w:t>Levac D,</w:t>
      </w:r>
      <w:r w:rsidR="00F37725" w:rsidRPr="00D82F97">
        <w:t xml:space="preserve"> C</w:t>
      </w:r>
      <w:r w:rsidR="00B93FAB">
        <w:t xml:space="preserve">olquhoun </w:t>
      </w:r>
      <w:r w:rsidR="000048D2">
        <w:t>H, O'Brien KK</w:t>
      </w:r>
      <w:r w:rsidR="00F37725" w:rsidRPr="00D82F97">
        <w:t xml:space="preserve">. Scoping studies: advancing the methodology. </w:t>
      </w:r>
      <w:r w:rsidR="00F37725" w:rsidRPr="00D82F97">
        <w:rPr>
          <w:i/>
        </w:rPr>
        <w:t>Implemen</w:t>
      </w:r>
      <w:r w:rsidR="006A2908">
        <w:rPr>
          <w:i/>
        </w:rPr>
        <w:t>t</w:t>
      </w:r>
      <w:r w:rsidR="00F37725" w:rsidRPr="00D82F97">
        <w:rPr>
          <w:i/>
        </w:rPr>
        <w:t xml:space="preserve"> Sc</w:t>
      </w:r>
      <w:r w:rsidR="006A2908">
        <w:rPr>
          <w:i/>
        </w:rPr>
        <w:t>i</w:t>
      </w:r>
      <w:r w:rsidR="00F37725" w:rsidRPr="00D82F97">
        <w:t xml:space="preserve"> 2010;5</w:t>
      </w:r>
      <w:r w:rsidR="006A2908">
        <w:t xml:space="preserve"> </w:t>
      </w:r>
      <w:r w:rsidR="000048D2" w:rsidRPr="000048D2">
        <w:rPr>
          <w:lang w:val="en"/>
        </w:rPr>
        <w:t>doi:10.1186/1748-5908-5-69</w:t>
      </w:r>
      <w:r w:rsidR="000048D2">
        <w:rPr>
          <w:lang w:val="en"/>
        </w:rPr>
        <w:t xml:space="preserve"> [published Online First: 20 September 2010].</w:t>
      </w:r>
    </w:p>
    <w:p w14:paraId="7A185882" w14:textId="122959E3" w:rsidR="00F37725" w:rsidRPr="00D82F97" w:rsidRDefault="006D346B" w:rsidP="00D77D1C">
      <w:pPr>
        <w:pStyle w:val="EndNoteBibliography"/>
        <w:spacing w:after="0"/>
        <w:ind w:left="720" w:hanging="720"/>
      </w:pPr>
      <w:r>
        <w:t xml:space="preserve">40 </w:t>
      </w:r>
      <w:r w:rsidR="00380D46">
        <w:t>Critical Appraisal Skills Programme.</w:t>
      </w:r>
      <w:r w:rsidR="00F37725" w:rsidRPr="00D82F97">
        <w:t xml:space="preserve"> CASP Quality Assessment Tool- qualitative checklist online., 2018.</w:t>
      </w:r>
      <w:r w:rsidR="000048D2">
        <w:t xml:space="preserve"> </w:t>
      </w:r>
      <w:hyperlink r:id="rId31" w:history="1">
        <w:r w:rsidR="000048D2" w:rsidRPr="000048D2">
          <w:rPr>
            <w:rFonts w:asciiTheme="minorHAnsi" w:eastAsiaTheme="minorHAnsi" w:hAnsiTheme="minorHAnsi" w:cstheme="minorBidi"/>
            <w:noProof w:val="0"/>
            <w:color w:val="0000FF"/>
            <w:u w:val="single"/>
            <w:lang w:val="en-GB"/>
          </w:rPr>
          <w:t>https://casp-uk.net/</w:t>
        </w:r>
      </w:hyperlink>
      <w:r w:rsidR="000048D2">
        <w:rPr>
          <w:rFonts w:asciiTheme="minorHAnsi" w:eastAsiaTheme="minorHAnsi" w:hAnsiTheme="minorHAnsi" w:cstheme="minorBidi"/>
          <w:noProof w:val="0"/>
          <w:lang w:val="en-GB"/>
        </w:rPr>
        <w:t xml:space="preserve"> [Accessed 6 January 2020].</w:t>
      </w:r>
    </w:p>
    <w:p w14:paraId="13086CB0" w14:textId="576A2691" w:rsidR="00F37725" w:rsidRPr="00D82F97" w:rsidRDefault="006D346B" w:rsidP="00D77D1C">
      <w:pPr>
        <w:pStyle w:val="EndNoteBibliography"/>
        <w:spacing w:after="0"/>
        <w:ind w:left="720" w:hanging="720"/>
      </w:pPr>
      <w:r>
        <w:t xml:space="preserve">41 </w:t>
      </w:r>
      <w:r w:rsidR="00F37725" w:rsidRPr="00D82F97">
        <w:t>Braun V</w:t>
      </w:r>
      <w:r w:rsidR="000048D2">
        <w:t>,</w:t>
      </w:r>
      <w:r w:rsidR="00380D46">
        <w:t xml:space="preserve"> </w:t>
      </w:r>
      <w:r w:rsidR="00F37725" w:rsidRPr="00D82F97">
        <w:t>C</w:t>
      </w:r>
      <w:r w:rsidR="00380D46">
        <w:t>larke</w:t>
      </w:r>
      <w:r w:rsidR="00F37725" w:rsidRPr="00D82F97">
        <w:t xml:space="preserve"> V. Using thematic analysis in psychology. </w:t>
      </w:r>
      <w:r w:rsidR="000048D2">
        <w:rPr>
          <w:i/>
        </w:rPr>
        <w:t>Qual Res Psychol</w:t>
      </w:r>
      <w:r w:rsidR="00F37725" w:rsidRPr="00D82F97">
        <w:t xml:space="preserve"> 2006;3:77-101. doi: 10.1191/1478088706qp063oa</w:t>
      </w:r>
      <w:r w:rsidR="000048D2">
        <w:t xml:space="preserve"> [published Online First: 21 July 2008].</w:t>
      </w:r>
    </w:p>
    <w:p w14:paraId="453E6059" w14:textId="1E565EFF" w:rsidR="00F37725" w:rsidRPr="00D82F97" w:rsidRDefault="006D346B" w:rsidP="00D77D1C">
      <w:pPr>
        <w:pStyle w:val="EndNoteBibliography"/>
        <w:spacing w:after="0"/>
        <w:ind w:left="720" w:hanging="720"/>
      </w:pPr>
      <w:r>
        <w:t xml:space="preserve">42 </w:t>
      </w:r>
      <w:r w:rsidR="000048D2">
        <w:t>Clompus SR,</w:t>
      </w:r>
      <w:r w:rsidR="00F37725" w:rsidRPr="00D82F97">
        <w:t xml:space="preserve"> </w:t>
      </w:r>
      <w:r w:rsidR="00380D46">
        <w:t>Albarran JW</w:t>
      </w:r>
      <w:r w:rsidR="000048D2">
        <w:t>.</w:t>
      </w:r>
      <w:r w:rsidR="00F37725" w:rsidRPr="00D82F97">
        <w:t xml:space="preserve"> Exploring the nature of resilience in paramedic practice: A psycho-social study.  </w:t>
      </w:r>
      <w:r w:rsidR="00F37725" w:rsidRPr="00D82F97">
        <w:rPr>
          <w:i/>
        </w:rPr>
        <w:t>Int Emerg Nurs</w:t>
      </w:r>
      <w:r w:rsidR="00F37725" w:rsidRPr="00D82F97">
        <w:t xml:space="preserve"> 2016;28:1-7. doi: </w:t>
      </w:r>
      <w:hyperlink r:id="rId32" w:history="1">
        <w:r w:rsidR="00794C43" w:rsidRPr="00875AC0">
          <w:rPr>
            <w:rStyle w:val="Hyperlink"/>
          </w:rPr>
          <w:t>https://doi.org/10.1016/j.ienj.2015.11.006</w:t>
        </w:r>
      </w:hyperlink>
      <w:r w:rsidR="00794C43">
        <w:rPr>
          <w:rStyle w:val="Hyperlink"/>
        </w:rPr>
        <w:t xml:space="preserve"> </w:t>
      </w:r>
      <w:r w:rsidR="00794C43">
        <w:rPr>
          <w:lang w:val="en-GB"/>
        </w:rPr>
        <w:t>[publi</w:t>
      </w:r>
      <w:r w:rsidR="00794C43" w:rsidRPr="00794C43">
        <w:rPr>
          <w:lang w:val="en-GB"/>
        </w:rPr>
        <w:t>shed Online First: 17 De</w:t>
      </w:r>
      <w:r w:rsidR="00794C43">
        <w:rPr>
          <w:lang w:val="en-GB"/>
        </w:rPr>
        <w:t>cember 2015].</w:t>
      </w:r>
    </w:p>
    <w:p w14:paraId="050309F5" w14:textId="728719B3" w:rsidR="00F37725" w:rsidRPr="00D82F97" w:rsidRDefault="006D346B" w:rsidP="00D77D1C">
      <w:pPr>
        <w:pStyle w:val="EndNoteBibliography"/>
        <w:spacing w:after="0"/>
        <w:ind w:left="720" w:hanging="720"/>
      </w:pPr>
      <w:r>
        <w:t xml:space="preserve">43 </w:t>
      </w:r>
      <w:r w:rsidR="00F37725" w:rsidRPr="00D82F97">
        <w:t xml:space="preserve">Kirk A, Crompton PW, Knighting K, et al. Paramedics and their role in end-of-life care: perceptions and confidence. </w:t>
      </w:r>
      <w:r w:rsidR="00F37725" w:rsidRPr="00D82F97">
        <w:rPr>
          <w:i/>
        </w:rPr>
        <w:t>Journal of Paramedic Practice</w:t>
      </w:r>
      <w:r w:rsidR="00F37725" w:rsidRPr="00D82F97">
        <w:t xml:space="preserve"> 2017;9(2):71-79. doi: 10.12968/jpar.2017.9.2.71</w:t>
      </w:r>
      <w:r w:rsidR="00794C43">
        <w:t xml:space="preserve"> [published Online First: 10 February 2017].</w:t>
      </w:r>
    </w:p>
    <w:p w14:paraId="60A1A463" w14:textId="617C0DDC" w:rsidR="00F37725" w:rsidRPr="00D82F97" w:rsidRDefault="00E6283B" w:rsidP="00D77D1C">
      <w:pPr>
        <w:pStyle w:val="EndNoteBibliography"/>
        <w:spacing w:after="0"/>
        <w:ind w:left="720" w:hanging="720"/>
      </w:pPr>
      <w:r>
        <w:t xml:space="preserve">44 </w:t>
      </w:r>
      <w:r w:rsidR="00F37725" w:rsidRPr="00D82F97">
        <w:t xml:space="preserve">Davey P, Lees A, Godbold R. Exploring New Zealand paramedic attitudes towards advance directives: An ethical analysis. </w:t>
      </w:r>
      <w:r w:rsidR="00F37725" w:rsidRPr="00D82F97">
        <w:rPr>
          <w:i/>
        </w:rPr>
        <w:t>Australasian Journal of Paramedicine</w:t>
      </w:r>
      <w:r w:rsidR="002C6856">
        <w:t xml:space="preserve"> 2016;13: </w:t>
      </w:r>
      <w:hyperlink r:id="rId33" w:history="1">
        <w:r w:rsidR="002C6856" w:rsidRPr="002C6856">
          <w:rPr>
            <w:rStyle w:val="Hyperlink"/>
            <w:lang w:val="en-GB"/>
          </w:rPr>
          <w:t>http://dx.doi.org/10.33151/ajp.13.4.241</w:t>
        </w:r>
      </w:hyperlink>
      <w:r w:rsidR="002C6856">
        <w:t xml:space="preserve"> </w:t>
      </w:r>
    </w:p>
    <w:p w14:paraId="342C667F" w14:textId="6F2CA462" w:rsidR="00F37725" w:rsidRPr="00D82F97" w:rsidRDefault="00E6283B" w:rsidP="00D77D1C">
      <w:pPr>
        <w:pStyle w:val="EndNoteBibliography"/>
        <w:spacing w:after="0"/>
        <w:ind w:left="720" w:hanging="720"/>
      </w:pPr>
      <w:r>
        <w:t xml:space="preserve">45 </w:t>
      </w:r>
      <w:r w:rsidR="00F37725" w:rsidRPr="00D82F97">
        <w:t xml:space="preserve">Hochschild AR. The Managed Heart: The Commercialization of Human Feeling. Second ed. </w:t>
      </w:r>
      <w:r w:rsidR="002C6856">
        <w:t>CA:</w:t>
      </w:r>
      <w:r w:rsidR="00F37725" w:rsidRPr="00D82F97">
        <w:t xml:space="preserve"> University of California Press 2012.</w:t>
      </w:r>
    </w:p>
    <w:p w14:paraId="2664EBA2" w14:textId="1EAB4049" w:rsidR="00F37725" w:rsidRPr="00D82F97" w:rsidRDefault="00E6283B" w:rsidP="00D77D1C">
      <w:pPr>
        <w:pStyle w:val="EndNoteBibliography"/>
        <w:spacing w:after="0"/>
        <w:ind w:left="720" w:hanging="720"/>
      </w:pPr>
      <w:r>
        <w:t xml:space="preserve">46 </w:t>
      </w:r>
      <w:r w:rsidR="00F37725" w:rsidRPr="00D82F97">
        <w:t>Nilsson C</w:t>
      </w:r>
      <w:r w:rsidR="002C6856">
        <w:t>, Bremer A, Blomberg K, et al.</w:t>
      </w:r>
      <w:r w:rsidR="00F37725" w:rsidRPr="00D82F97">
        <w:t xml:space="preserve"> Responsibility and compassion in prehospital support to survivors of suicide victim - Professionals' experiences. </w:t>
      </w:r>
      <w:r w:rsidR="00F37725" w:rsidRPr="00D82F97">
        <w:rPr>
          <w:i/>
        </w:rPr>
        <w:t>Int Emerg Nurs</w:t>
      </w:r>
      <w:r w:rsidR="00F37725" w:rsidRPr="00D82F97">
        <w:t xml:space="preserve"> 2017;35:37-42.</w:t>
      </w:r>
      <w:r w:rsidR="002C6856">
        <w:t xml:space="preserve"> </w:t>
      </w:r>
      <w:hyperlink r:id="rId34" w:history="1">
        <w:r w:rsidR="002C6856" w:rsidRPr="00875AC0">
          <w:rPr>
            <w:rStyle w:val="Hyperlink"/>
          </w:rPr>
          <w:t>https://doi.org/10.1016/j.ienj.2017.06.004</w:t>
        </w:r>
      </w:hyperlink>
      <w:r w:rsidR="002C6856">
        <w:t xml:space="preserve"> [published Online First:  4 July 2017].</w:t>
      </w:r>
    </w:p>
    <w:p w14:paraId="08B062FF" w14:textId="2ACDED96" w:rsidR="00F37725" w:rsidRPr="00D82F97" w:rsidRDefault="00E6283B" w:rsidP="00D77D1C">
      <w:pPr>
        <w:pStyle w:val="EndNoteBibliography"/>
        <w:spacing w:after="0"/>
        <w:ind w:left="720" w:hanging="720"/>
      </w:pPr>
      <w:r>
        <w:t xml:space="preserve">47 </w:t>
      </w:r>
      <w:r w:rsidR="00F37725" w:rsidRPr="00D82F97">
        <w:t xml:space="preserve">Williams A. A study of emotion work </w:t>
      </w:r>
      <w:r w:rsidR="002C6856">
        <w:t xml:space="preserve">in student paramedic practice. </w:t>
      </w:r>
      <w:r w:rsidR="00F37725" w:rsidRPr="00D82F97">
        <w:t xml:space="preserve"> </w:t>
      </w:r>
      <w:r w:rsidR="00F37725" w:rsidRPr="00D82F97">
        <w:rPr>
          <w:i/>
        </w:rPr>
        <w:t>Nurse Educ Today</w:t>
      </w:r>
      <w:r w:rsidR="00F37725" w:rsidRPr="00D82F97">
        <w:t xml:space="preserve"> 2013;5:512-7.</w:t>
      </w:r>
      <w:r w:rsidR="002C6856">
        <w:t xml:space="preserve"> </w:t>
      </w:r>
      <w:hyperlink r:id="rId35" w:history="1">
        <w:r w:rsidR="002C6856" w:rsidRPr="00875AC0">
          <w:rPr>
            <w:rStyle w:val="Hyperlink"/>
          </w:rPr>
          <w:t>https://doi.org/10.1016/j.nedt.2012.03.003</w:t>
        </w:r>
      </w:hyperlink>
      <w:r w:rsidR="002C6856">
        <w:t xml:space="preserve"> [published Online First: 3 April 2012].</w:t>
      </w:r>
    </w:p>
    <w:p w14:paraId="71D28C80" w14:textId="39206EC1" w:rsidR="00F37725" w:rsidRPr="00D82F97" w:rsidRDefault="00E6283B" w:rsidP="00D77D1C">
      <w:pPr>
        <w:pStyle w:val="EndNoteBibliography"/>
        <w:spacing w:after="0"/>
        <w:ind w:left="720" w:hanging="720"/>
      </w:pPr>
      <w:r>
        <w:t xml:space="preserve">48 </w:t>
      </w:r>
      <w:r w:rsidR="00F37725" w:rsidRPr="00D82F97">
        <w:t xml:space="preserve">Regehr C, Goldberg G, Hughes J. Exposure to human tragedy, empathy, and trauma in ambulance paramedics. </w:t>
      </w:r>
      <w:r w:rsidR="002C6856">
        <w:rPr>
          <w:i/>
        </w:rPr>
        <w:t xml:space="preserve">Am J </w:t>
      </w:r>
      <w:r w:rsidR="00F37725" w:rsidRPr="00D82F97">
        <w:rPr>
          <w:i/>
        </w:rPr>
        <w:t>Orthopsychiatry</w:t>
      </w:r>
      <w:r w:rsidR="00F37725" w:rsidRPr="00D82F97">
        <w:t xml:space="preserve"> 2002;72(4):505-13. doi: </w:t>
      </w:r>
      <w:r w:rsidR="00F37725" w:rsidRPr="00F37725">
        <w:rPr>
          <w:rStyle w:val="Hyperlink"/>
        </w:rPr>
        <w:t>http://dx.doi.org/10.1037/0002-9432.72.4.505</w:t>
      </w:r>
    </w:p>
    <w:p w14:paraId="35650FB9" w14:textId="2C45C518" w:rsidR="00F37725" w:rsidRPr="00D82F97" w:rsidRDefault="00E6283B" w:rsidP="00D77D1C">
      <w:pPr>
        <w:pStyle w:val="EndNoteBibliography"/>
        <w:spacing w:after="0"/>
        <w:ind w:left="720" w:hanging="720"/>
      </w:pPr>
      <w:r>
        <w:t xml:space="preserve">49 </w:t>
      </w:r>
      <w:r w:rsidR="00F37725" w:rsidRPr="00D82F97">
        <w:t>Dow DM. Exploring Stress in EMS: A Challenge, Occupational Hazard, and Barrier: A Qualitative Study [Ph.D.]. Cardinal Stritch University, 2018.</w:t>
      </w:r>
    </w:p>
    <w:p w14:paraId="0119048D" w14:textId="0BA7018A" w:rsidR="00F37725" w:rsidRPr="00BC6B6A" w:rsidRDefault="00E6283B" w:rsidP="00D77D1C">
      <w:pPr>
        <w:pStyle w:val="EndNoteBibliography"/>
        <w:spacing w:after="0"/>
        <w:ind w:left="720" w:hanging="720"/>
      </w:pPr>
      <w:r>
        <w:t xml:space="preserve">50 </w:t>
      </w:r>
      <w:r w:rsidR="00F37725" w:rsidRPr="00D82F97">
        <w:t xml:space="preserve">Halpern J, Gurevich M, Schwartz B, et al. What makes an incident critical for ambulance workers? Emotional outcomes and implications for intervention. </w:t>
      </w:r>
      <w:r w:rsidR="00F37725" w:rsidRPr="00D82F97">
        <w:rPr>
          <w:i/>
        </w:rPr>
        <w:t>Work &amp; Stress</w:t>
      </w:r>
      <w:r w:rsidR="00F37725" w:rsidRPr="00D82F97">
        <w:t xml:space="preserve"> 2009;23(2):173-89. doi: </w:t>
      </w:r>
      <w:hyperlink r:id="rId36" w:history="1">
        <w:r w:rsidR="00BC6B6A" w:rsidRPr="00875AC0">
          <w:rPr>
            <w:rStyle w:val="Hyperlink"/>
          </w:rPr>
          <w:t>https://doi.org/10.1080/02678370903057317</w:t>
        </w:r>
      </w:hyperlink>
      <w:r w:rsidR="00BC6B6A">
        <w:rPr>
          <w:rStyle w:val="Hyperlink"/>
        </w:rPr>
        <w:t xml:space="preserve"> </w:t>
      </w:r>
      <w:r w:rsidR="00BC6B6A">
        <w:rPr>
          <w:rStyle w:val="Hyperlink"/>
          <w:color w:val="auto"/>
          <w:u w:val="none"/>
        </w:rPr>
        <w:t>[published Online First: 22 July 2009].</w:t>
      </w:r>
    </w:p>
    <w:p w14:paraId="37D04E9E" w14:textId="20F2BA1D" w:rsidR="00F37725" w:rsidRPr="00D82F97" w:rsidRDefault="00E6283B" w:rsidP="00D77D1C">
      <w:pPr>
        <w:pStyle w:val="EndNoteBibliography"/>
        <w:spacing w:after="0"/>
        <w:ind w:left="720" w:hanging="720"/>
      </w:pPr>
      <w:r>
        <w:t xml:space="preserve">51 </w:t>
      </w:r>
      <w:r w:rsidR="00F37725" w:rsidRPr="00D82F97">
        <w:t xml:space="preserve">Halpern J, Gurevich M, Schwartz B, et al. Interventions for critical incident stress in emergency medical services: a qualitative study. </w:t>
      </w:r>
      <w:r w:rsidR="00F37725" w:rsidRPr="00D82F97">
        <w:rPr>
          <w:i/>
        </w:rPr>
        <w:t>Stress Health</w:t>
      </w:r>
      <w:r w:rsidR="00F37725" w:rsidRPr="00D82F97">
        <w:t xml:space="preserve"> 2009;25(2):139-49. doi: 10.1002/smi.1230</w:t>
      </w:r>
      <w:r w:rsidR="00BC6B6A">
        <w:t xml:space="preserve"> [published Online First: 8 October 2008].</w:t>
      </w:r>
    </w:p>
    <w:p w14:paraId="4D64E27C" w14:textId="1ADAC01B" w:rsidR="00F37725" w:rsidRPr="00D82F97" w:rsidRDefault="00E6283B" w:rsidP="00D77D1C">
      <w:pPr>
        <w:pStyle w:val="EndNoteBibliography"/>
        <w:spacing w:after="0"/>
        <w:ind w:left="720" w:hanging="720"/>
      </w:pPr>
      <w:r>
        <w:t xml:space="preserve">52 </w:t>
      </w:r>
      <w:r w:rsidR="00F37725" w:rsidRPr="00D82F97">
        <w:t>Gallagher S</w:t>
      </w:r>
      <w:r w:rsidR="005012AC">
        <w:t>,</w:t>
      </w:r>
      <w:r w:rsidR="00F37725" w:rsidRPr="00D82F97">
        <w:t xml:space="preserve"> M</w:t>
      </w:r>
      <w:r w:rsidR="00380D46">
        <w:t xml:space="preserve">cGilloway </w:t>
      </w:r>
      <w:r w:rsidR="00F37725" w:rsidRPr="00D82F97">
        <w:t xml:space="preserve">S. Living in critical times: The impact of critical incidents on frontline ambulance personnel--a qualitative perspective. </w:t>
      </w:r>
      <w:r w:rsidR="00F37725" w:rsidRPr="00D82F97">
        <w:rPr>
          <w:i/>
        </w:rPr>
        <w:t xml:space="preserve">Int J Emerg Ment Health and Human Resilience </w:t>
      </w:r>
      <w:r w:rsidR="00F37725" w:rsidRPr="00D82F97">
        <w:t>2008;9(3):215-24.</w:t>
      </w:r>
    </w:p>
    <w:p w14:paraId="3251813F" w14:textId="4486087B" w:rsidR="00F37725" w:rsidRPr="00D82F97" w:rsidRDefault="00E6283B" w:rsidP="00D77D1C">
      <w:pPr>
        <w:pStyle w:val="EndNoteBibliography"/>
        <w:spacing w:after="0"/>
        <w:ind w:left="720" w:hanging="720"/>
      </w:pPr>
      <w:r>
        <w:t>53</w:t>
      </w:r>
      <w:r w:rsidRPr="00D82F97">
        <w:t xml:space="preserve"> </w:t>
      </w:r>
      <w:r w:rsidR="00F37725" w:rsidRPr="00D82F97">
        <w:t>Wines M. Multifaceted traumatization: Direct and vicarious exposure of EMS personnel who responded to a suicide where loved ones of the deceased were present [Ph.D.]. Duquesne University, 2016.</w:t>
      </w:r>
    </w:p>
    <w:p w14:paraId="7BD80B53" w14:textId="650035EA" w:rsidR="00F37725" w:rsidRPr="00D82F97" w:rsidRDefault="00E6283B" w:rsidP="00D77D1C">
      <w:pPr>
        <w:pStyle w:val="EndNoteBibliography"/>
        <w:spacing w:after="0"/>
        <w:ind w:left="720" w:hanging="720"/>
      </w:pPr>
      <w:r>
        <w:t xml:space="preserve">54 </w:t>
      </w:r>
      <w:r w:rsidR="00F37725" w:rsidRPr="00D82F97">
        <w:t>Rant B</w:t>
      </w:r>
      <w:r w:rsidR="00840851">
        <w:t>,</w:t>
      </w:r>
      <w:r w:rsidR="00F37725" w:rsidRPr="00D82F97">
        <w:t xml:space="preserve"> B</w:t>
      </w:r>
      <w:r w:rsidR="00380D46">
        <w:t xml:space="preserve">regar </w:t>
      </w:r>
      <w:r w:rsidR="00F37725" w:rsidRPr="00D82F97">
        <w:t xml:space="preserve">B. Understanding the attitudes of paramedics towards suicidal patients. </w:t>
      </w:r>
      <w:r w:rsidR="00F37725" w:rsidRPr="00D82F97">
        <w:rPr>
          <w:i/>
        </w:rPr>
        <w:t>Obzornik Zdravstvene Nege</w:t>
      </w:r>
      <w:r w:rsidR="00F37725" w:rsidRPr="00D82F97">
        <w:t xml:space="preserve"> 2014;48:177-94. doi: </w:t>
      </w:r>
      <w:r w:rsidR="00F37725" w:rsidRPr="00F37725">
        <w:rPr>
          <w:rStyle w:val="Hyperlink"/>
        </w:rPr>
        <w:t>https://doi.org/10.14528/snr.2014.48.3.24</w:t>
      </w:r>
    </w:p>
    <w:p w14:paraId="2A376D42" w14:textId="54214D0A" w:rsidR="00F37725" w:rsidRPr="00D82F97" w:rsidRDefault="00E6283B" w:rsidP="00D77D1C">
      <w:pPr>
        <w:pStyle w:val="EndNoteBibliography"/>
        <w:spacing w:after="0"/>
        <w:ind w:left="720" w:hanging="720"/>
      </w:pPr>
      <w:r>
        <w:t xml:space="preserve">55 </w:t>
      </w:r>
      <w:r w:rsidR="00F37725" w:rsidRPr="00D82F97">
        <w:t>Fernandez-Aedo I</w:t>
      </w:r>
      <w:r w:rsidR="005012AC">
        <w:t>,</w:t>
      </w:r>
      <w:r w:rsidR="00F37725" w:rsidRPr="00D82F97">
        <w:t xml:space="preserve"> P</w:t>
      </w:r>
      <w:r w:rsidR="009521C6">
        <w:t>erez-</w:t>
      </w:r>
      <w:r w:rsidR="00F37725" w:rsidRPr="00D82F97">
        <w:t>U</w:t>
      </w:r>
      <w:r w:rsidR="009521C6">
        <w:t xml:space="preserve">rdiales </w:t>
      </w:r>
      <w:r w:rsidR="00F37725" w:rsidRPr="00D82F97">
        <w:t xml:space="preserve">I, Unanue-Arza S, </w:t>
      </w:r>
      <w:r w:rsidR="005012AC">
        <w:t>et al.</w:t>
      </w:r>
      <w:r w:rsidR="00F37725" w:rsidRPr="00D82F97">
        <w:t xml:space="preserve"> A qualitative study about experiences and emotions of emergency medical technicians and out-of-hospital emergency nurses after performing cardiopulmonary resuscitation resulting in death. </w:t>
      </w:r>
      <w:r w:rsidR="00F37725" w:rsidRPr="00D82F97">
        <w:rPr>
          <w:i/>
        </w:rPr>
        <w:t xml:space="preserve">Enferm Intensiva </w:t>
      </w:r>
      <w:r w:rsidR="00F37725" w:rsidRPr="00D82F97">
        <w:t xml:space="preserve">2017(28):57-63. doi: </w:t>
      </w:r>
      <w:r w:rsidR="00F37725" w:rsidRPr="00F37725">
        <w:rPr>
          <w:rStyle w:val="Hyperlink"/>
        </w:rPr>
        <w:t>https://doi.org/10.1016/j.enfie.2016.10.001</w:t>
      </w:r>
    </w:p>
    <w:p w14:paraId="2B674B6E" w14:textId="28FF6CD1" w:rsidR="00F37725" w:rsidRPr="00D82F97" w:rsidRDefault="00E6283B" w:rsidP="00D77D1C">
      <w:pPr>
        <w:pStyle w:val="EndNoteBibliography"/>
        <w:spacing w:after="0"/>
        <w:ind w:left="720" w:hanging="720"/>
      </w:pPr>
      <w:r>
        <w:t>56</w:t>
      </w:r>
      <w:r w:rsidRPr="00D82F97">
        <w:t xml:space="preserve"> </w:t>
      </w:r>
      <w:r w:rsidR="00F37725" w:rsidRPr="00D82F97">
        <w:t xml:space="preserve">Munday D, Clerici J, Karasouli E, et al. Experiences of paramedics in managing patients with advanced chronic obstructive pulmonary disease (COPD) and advanced cancer. </w:t>
      </w:r>
      <w:r w:rsidR="00EA6F83">
        <w:rPr>
          <w:i/>
        </w:rPr>
        <w:t>Palliat Med</w:t>
      </w:r>
      <w:r w:rsidR="00F37725" w:rsidRPr="00D82F97">
        <w:t xml:space="preserve"> 2014;28(6):717-18. </w:t>
      </w:r>
    </w:p>
    <w:p w14:paraId="34C57542" w14:textId="69FE68A9" w:rsidR="00F37725" w:rsidRPr="00D82F97" w:rsidRDefault="00E6283B" w:rsidP="00D77D1C">
      <w:pPr>
        <w:pStyle w:val="EndNoteBibliography"/>
        <w:spacing w:after="0"/>
        <w:ind w:left="720" w:hanging="720"/>
      </w:pPr>
      <w:r>
        <w:t xml:space="preserve">57 </w:t>
      </w:r>
      <w:r w:rsidR="00F37725" w:rsidRPr="00D82F97">
        <w:t xml:space="preserve">Donnelly C, Yancey A, Johnson K, et al. Emergency medical services providers' knowledge, attitudes, and experiences responding to patients with end-of-life emergencies. </w:t>
      </w:r>
      <w:r w:rsidR="00EA6F83">
        <w:rPr>
          <w:i/>
        </w:rPr>
        <w:t>J</w:t>
      </w:r>
      <w:r w:rsidR="00F37725" w:rsidRPr="00D82F97">
        <w:rPr>
          <w:i/>
        </w:rPr>
        <w:t xml:space="preserve"> Pain Symptom Manage</w:t>
      </w:r>
      <w:r w:rsidR="00EA6F83">
        <w:t xml:space="preserve"> 2015;49</w:t>
      </w:r>
      <w:r w:rsidR="00F37725" w:rsidRPr="00D82F97">
        <w:t xml:space="preserve">:421. </w:t>
      </w:r>
    </w:p>
    <w:p w14:paraId="16302498" w14:textId="60021A52" w:rsidR="00F37725" w:rsidRPr="00D82F97" w:rsidRDefault="00E6283B" w:rsidP="00D77D1C">
      <w:pPr>
        <w:pStyle w:val="EndNoteBibliography"/>
        <w:spacing w:after="0"/>
        <w:ind w:left="720" w:hanging="720"/>
      </w:pPr>
      <w:r>
        <w:t xml:space="preserve">58 </w:t>
      </w:r>
      <w:r w:rsidR="00EA6F83">
        <w:t>Lord B,</w:t>
      </w:r>
      <w:r w:rsidR="00F37725" w:rsidRPr="00D82F97">
        <w:t xml:space="preserve"> R</w:t>
      </w:r>
      <w:r w:rsidR="009521C6">
        <w:t xml:space="preserve">ecoche </w:t>
      </w:r>
      <w:r w:rsidR="00F37725" w:rsidRPr="00D82F97">
        <w:t>K</w:t>
      </w:r>
      <w:r w:rsidR="00EA6F83">
        <w:t>,</w:t>
      </w:r>
      <w:r w:rsidR="00F37725" w:rsidRPr="00D82F97">
        <w:t xml:space="preserve"> O</w:t>
      </w:r>
      <w:r w:rsidR="009521C6">
        <w:t xml:space="preserve">’Connor </w:t>
      </w:r>
      <w:r w:rsidR="00EA6F83">
        <w:t>M,</w:t>
      </w:r>
      <w:r w:rsidR="009521C6">
        <w:t xml:space="preserve"> et al.</w:t>
      </w:r>
      <w:r w:rsidR="00F37725" w:rsidRPr="00D82F97">
        <w:t xml:space="preserve"> Paramedics’ perceptions of Their Role in Palliative Care: Analysis of Focus Group Transcripts.</w:t>
      </w:r>
      <w:r w:rsidR="00F37725" w:rsidRPr="00D82F97">
        <w:rPr>
          <w:i/>
        </w:rPr>
        <w:t xml:space="preserve"> J Palliat Care</w:t>
      </w:r>
      <w:r w:rsidR="00F37725" w:rsidRPr="00D82F97">
        <w:t xml:space="preserve"> 2012;21:987-91.</w:t>
      </w:r>
      <w:r w:rsidR="00EA6F83">
        <w:t xml:space="preserve"> </w:t>
      </w:r>
      <w:hyperlink r:id="rId37" w:history="1">
        <w:r w:rsidR="00EA6F83" w:rsidRPr="00875AC0">
          <w:rPr>
            <w:rStyle w:val="Hyperlink"/>
          </w:rPr>
          <w:t>https://doi.org/10.1177%2F082585971202800106</w:t>
        </w:r>
      </w:hyperlink>
      <w:r w:rsidR="00EA6F83">
        <w:t xml:space="preserve"> [published Online First: 19 December 2018].</w:t>
      </w:r>
    </w:p>
    <w:p w14:paraId="4FF896DC" w14:textId="4BB8B074" w:rsidR="00F37725" w:rsidRPr="007B2C74" w:rsidRDefault="00E6283B" w:rsidP="00D77D1C">
      <w:pPr>
        <w:pStyle w:val="EndNoteBibliography"/>
        <w:spacing w:after="0"/>
        <w:ind w:left="720" w:hanging="720"/>
      </w:pPr>
      <w:r w:rsidRPr="007B2C74">
        <w:t>5</w:t>
      </w:r>
      <w:r>
        <w:t>9</w:t>
      </w:r>
      <w:r w:rsidRPr="007B2C74">
        <w:t xml:space="preserve"> </w:t>
      </w:r>
      <w:r w:rsidR="00F37725" w:rsidRPr="007B2C74">
        <w:t>Waldrop DP</w:t>
      </w:r>
      <w:r w:rsidR="00F37725" w:rsidRPr="00D82F97">
        <w:t xml:space="preserve">, McGinley JM, Clemency B. The Nexus Between the Documentation of End-of-Life Wishes and Awareness of Dying: A Model for Research, Education and Care. </w:t>
      </w:r>
      <w:r w:rsidR="00F37725" w:rsidRPr="00D82F97">
        <w:rPr>
          <w:i/>
        </w:rPr>
        <w:t>J Pain Symptom Manage</w:t>
      </w:r>
      <w:r w:rsidR="00F37725" w:rsidRPr="00D82F97">
        <w:t xml:space="preserve"> 2018;522-29. doi: </w:t>
      </w:r>
      <w:hyperlink r:id="rId38" w:history="1">
        <w:r w:rsidR="007B2C74" w:rsidRPr="00E10311">
          <w:rPr>
            <w:rStyle w:val="Hyperlink"/>
          </w:rPr>
          <w:t>http://dx.doi.org/10.1016/j.jpainsymman.2017.09.010</w:t>
        </w:r>
      </w:hyperlink>
      <w:r w:rsidR="007B2C74">
        <w:rPr>
          <w:rStyle w:val="Hyperlink"/>
        </w:rPr>
        <w:t xml:space="preserve"> </w:t>
      </w:r>
      <w:r w:rsidR="004D18BD">
        <w:rPr>
          <w:rStyle w:val="Hyperlink"/>
          <w:color w:val="auto"/>
          <w:u w:val="none"/>
        </w:rPr>
        <w:t>[published Online First: 15 September 2017].</w:t>
      </w:r>
    </w:p>
    <w:p w14:paraId="0EC0663E" w14:textId="0ED0FA25" w:rsidR="00F37725" w:rsidRPr="004D18BD" w:rsidRDefault="00E6283B" w:rsidP="00D77D1C">
      <w:pPr>
        <w:pStyle w:val="EndNoteBibliography"/>
        <w:spacing w:after="0"/>
        <w:ind w:left="720" w:hanging="720"/>
      </w:pPr>
      <w:r>
        <w:t xml:space="preserve">60 </w:t>
      </w:r>
      <w:r w:rsidR="00F37725" w:rsidRPr="00D82F97">
        <w:t xml:space="preserve">Waldrop DP, McGinley JM, Dailey MW, et al. Decision-Making in the Moments Before Death: Challenges in Prehospital Care. </w:t>
      </w:r>
      <w:r w:rsidR="00F37725" w:rsidRPr="00D82F97">
        <w:rPr>
          <w:i/>
        </w:rPr>
        <w:t>Prehosp Emerg Care</w:t>
      </w:r>
      <w:r w:rsidR="00F37725" w:rsidRPr="00D82F97">
        <w:t xml:space="preserve"> 2018;23(3):356-63. doi: </w:t>
      </w:r>
      <w:hyperlink r:id="rId39" w:history="1">
        <w:r w:rsidR="004D18BD" w:rsidRPr="00E10311">
          <w:rPr>
            <w:rStyle w:val="Hyperlink"/>
          </w:rPr>
          <w:t>https://dx.doi.org/10.1080/10903127.2018.1518504</w:t>
        </w:r>
      </w:hyperlink>
      <w:r w:rsidR="004D18BD">
        <w:rPr>
          <w:rStyle w:val="Hyperlink"/>
        </w:rPr>
        <w:t xml:space="preserve"> </w:t>
      </w:r>
      <w:r w:rsidR="004D18BD" w:rsidRPr="004D18BD">
        <w:rPr>
          <w:rStyle w:val="Hyperlink"/>
          <w:color w:val="auto"/>
          <w:u w:val="none"/>
        </w:rPr>
        <w:t>[published Online First: 11 October 2018]</w:t>
      </w:r>
    </w:p>
    <w:p w14:paraId="061F16B8" w14:textId="17C76C3E" w:rsidR="00F37725" w:rsidRPr="00D82F97" w:rsidRDefault="00E6283B" w:rsidP="00D77D1C">
      <w:pPr>
        <w:pStyle w:val="EndNoteBibliography"/>
        <w:spacing w:after="0"/>
        <w:ind w:left="720" w:hanging="720"/>
      </w:pPr>
      <w:r>
        <w:t xml:space="preserve">61 </w:t>
      </w:r>
      <w:r w:rsidR="00F37725" w:rsidRPr="00D82F97">
        <w:t>Hoare S</w:t>
      </w:r>
      <w:r w:rsidR="004D18BD">
        <w:t xml:space="preserve">, </w:t>
      </w:r>
      <w:r w:rsidR="00F37725" w:rsidRPr="00D82F97">
        <w:t xml:space="preserve"> K</w:t>
      </w:r>
      <w:r w:rsidR="004D18BD">
        <w:t xml:space="preserve">elly </w:t>
      </w:r>
      <w:r w:rsidR="00F37725" w:rsidRPr="00D82F97">
        <w:t>M</w:t>
      </w:r>
      <w:r w:rsidR="004D18BD">
        <w:t>P</w:t>
      </w:r>
      <w:r w:rsidR="00F37725" w:rsidRPr="00D82F97">
        <w:t xml:space="preserve">, Prothero L, </w:t>
      </w:r>
      <w:r w:rsidR="004D18BD">
        <w:t>et al</w:t>
      </w:r>
      <w:r w:rsidR="00F37725" w:rsidRPr="00D82F97">
        <w:t xml:space="preserve">. Ambulance staff and end-of-life hospital admissions: A qualitative interview study. </w:t>
      </w:r>
      <w:r w:rsidR="00F37725" w:rsidRPr="00D82F97">
        <w:rPr>
          <w:i/>
        </w:rPr>
        <w:t>Palliat Med</w:t>
      </w:r>
      <w:r w:rsidR="00F37725" w:rsidRPr="00D82F97">
        <w:t xml:space="preserve"> 2018;32:1465-73. doi: </w:t>
      </w:r>
      <w:hyperlink r:id="rId40" w:history="1">
        <w:r w:rsidR="004D18BD" w:rsidRPr="00E10311">
          <w:rPr>
            <w:rStyle w:val="Hyperlink"/>
          </w:rPr>
          <w:t>https://doi.org/10.1177%2F0269216318779238</w:t>
        </w:r>
      </w:hyperlink>
      <w:r w:rsidR="004D18BD">
        <w:rPr>
          <w:rStyle w:val="Hyperlink"/>
        </w:rPr>
        <w:t xml:space="preserve"> </w:t>
      </w:r>
      <w:r w:rsidR="004D18BD" w:rsidRPr="004D18BD">
        <w:rPr>
          <w:rStyle w:val="Hyperlink"/>
          <w:color w:val="auto"/>
          <w:u w:val="none"/>
        </w:rPr>
        <w:t>[published Online First: 11 June 2018]</w:t>
      </w:r>
    </w:p>
    <w:p w14:paraId="71B73B2D" w14:textId="32164345" w:rsidR="00F37725" w:rsidRPr="00D82F97" w:rsidRDefault="00E6283B" w:rsidP="00D77D1C">
      <w:pPr>
        <w:pStyle w:val="EndNoteBibliography"/>
        <w:spacing w:after="0"/>
        <w:ind w:left="720" w:hanging="720"/>
      </w:pPr>
      <w:r>
        <w:t xml:space="preserve">62 </w:t>
      </w:r>
      <w:r w:rsidR="00F37725" w:rsidRPr="00D82F97">
        <w:t>Murphy-Jones G</w:t>
      </w:r>
      <w:r w:rsidR="004D18BD">
        <w:t>,</w:t>
      </w:r>
      <w:r w:rsidR="00F37725" w:rsidRPr="00D82F97">
        <w:t xml:space="preserve"> T</w:t>
      </w:r>
      <w:r w:rsidR="00380D46">
        <w:t xml:space="preserve">immons </w:t>
      </w:r>
      <w:r w:rsidR="00F37725" w:rsidRPr="00D82F97">
        <w:t>S</w:t>
      </w:r>
      <w:r w:rsidR="004D18BD">
        <w:t xml:space="preserve">, </w:t>
      </w:r>
      <w:r w:rsidR="00F37725" w:rsidRPr="00D82F97">
        <w:t xml:space="preserve"> Paramedics' experiences of end-of-life care decision making with regard to nursing home residents: an exploration of influential issues and factors. </w:t>
      </w:r>
      <w:r w:rsidR="00F37725" w:rsidRPr="00D82F97">
        <w:rPr>
          <w:i/>
        </w:rPr>
        <w:t>Emerg Med J</w:t>
      </w:r>
      <w:r w:rsidR="00F37725" w:rsidRPr="00D82F97">
        <w:t xml:space="preserve"> 2016;33(10):722-6.</w:t>
      </w:r>
      <w:r w:rsidR="004D18BD">
        <w:t xml:space="preserve"> doi: </w:t>
      </w:r>
      <w:hyperlink r:id="rId41" w:history="1">
        <w:r w:rsidR="004D18BD" w:rsidRPr="00E10311">
          <w:rPr>
            <w:rStyle w:val="Hyperlink"/>
          </w:rPr>
          <w:t>http://dx.doi.org/10.1136/emermed-2015-205405</w:t>
        </w:r>
      </w:hyperlink>
      <w:r w:rsidR="004D18BD">
        <w:t xml:space="preserve"> </w:t>
      </w:r>
      <w:bookmarkStart w:id="2" w:name="_Hlk29292597"/>
      <w:r w:rsidR="004D18BD">
        <w:t xml:space="preserve">[published Online First: </w:t>
      </w:r>
      <w:bookmarkEnd w:id="2"/>
      <w:r w:rsidR="004D18BD">
        <w:t>17 May 2016].</w:t>
      </w:r>
    </w:p>
    <w:p w14:paraId="1D661F3E" w14:textId="1FB40EBD" w:rsidR="00F37725" w:rsidRPr="00D82F97" w:rsidRDefault="00E6283B" w:rsidP="00D77D1C">
      <w:pPr>
        <w:pStyle w:val="EndNoteBibliography"/>
        <w:spacing w:after="0"/>
        <w:ind w:left="720" w:hanging="720"/>
      </w:pPr>
      <w:r>
        <w:t xml:space="preserve">63 </w:t>
      </w:r>
      <w:r w:rsidR="00F37725" w:rsidRPr="00D82F97">
        <w:t>Wilson DM</w:t>
      </w:r>
      <w:r w:rsidR="00840851">
        <w:t>,</w:t>
      </w:r>
      <w:r w:rsidR="00F37725" w:rsidRPr="00D82F97">
        <w:t xml:space="preserve"> B</w:t>
      </w:r>
      <w:r w:rsidR="00380D46">
        <w:t xml:space="preserve">irch </w:t>
      </w:r>
      <w:r w:rsidR="00F37725" w:rsidRPr="00D82F97">
        <w:t xml:space="preserve">S. Moving from place to place in the last year of life: A qualitative study identifying care setting transition issues and solutions in ontario. </w:t>
      </w:r>
      <w:r w:rsidR="00F37725" w:rsidRPr="00D82F97">
        <w:rPr>
          <w:i/>
        </w:rPr>
        <w:t>Health Soc Care Community</w:t>
      </w:r>
      <w:r w:rsidR="00F37725" w:rsidRPr="00D82F97">
        <w:t xml:space="preserve"> 2018</w:t>
      </w:r>
      <w:r w:rsidR="004D18BD">
        <w:t>;26:</w:t>
      </w:r>
      <w:r w:rsidR="00A64920">
        <w:t>232-39</w:t>
      </w:r>
      <w:r w:rsidR="00F37725" w:rsidRPr="00D82F97">
        <w:t xml:space="preserve">. doi: </w:t>
      </w:r>
      <w:hyperlink r:id="rId42" w:history="1">
        <w:r w:rsidR="00A64920" w:rsidRPr="00E10311">
          <w:rPr>
            <w:rStyle w:val="Hyperlink"/>
          </w:rPr>
          <w:t>http://dx.doi.org/10.1111/hsc.12513</w:t>
        </w:r>
      </w:hyperlink>
      <w:r w:rsidR="00A64920">
        <w:rPr>
          <w:rStyle w:val="Hyperlink"/>
        </w:rPr>
        <w:t xml:space="preserve"> </w:t>
      </w:r>
      <w:r w:rsidR="00A64920">
        <w:t>[published Online First: 6 November 2017]</w:t>
      </w:r>
    </w:p>
    <w:p w14:paraId="71C94498" w14:textId="54A93B5A" w:rsidR="00F37725" w:rsidRPr="00D82F97" w:rsidRDefault="00E6283B" w:rsidP="00D77D1C">
      <w:pPr>
        <w:pStyle w:val="EndNoteBibliography"/>
        <w:spacing w:after="0"/>
        <w:ind w:left="720" w:hanging="720"/>
      </w:pPr>
      <w:r>
        <w:t xml:space="preserve">64 </w:t>
      </w:r>
      <w:r w:rsidR="00F37725" w:rsidRPr="00D82F97">
        <w:t xml:space="preserve">Brighton LJ, Selman LE, Bristowe K, et al. Emotional labour in palliative and end-of-life care communication: A qualitative study with generalist palliative care providers. </w:t>
      </w:r>
      <w:r w:rsidR="00F37725" w:rsidRPr="00D82F97">
        <w:rPr>
          <w:i/>
        </w:rPr>
        <w:t>Patient Educ Couns</w:t>
      </w:r>
      <w:r w:rsidR="00F37725" w:rsidRPr="00D82F97">
        <w:t xml:space="preserve"> 2019;102</w:t>
      </w:r>
      <w:r w:rsidR="00A64920">
        <w:t>:</w:t>
      </w:r>
      <w:r w:rsidR="00F37725" w:rsidRPr="00D82F97">
        <w:t xml:space="preserve">494-502. doi: </w:t>
      </w:r>
      <w:hyperlink r:id="rId43" w:history="1">
        <w:r w:rsidR="00A64920" w:rsidRPr="00E10311">
          <w:rPr>
            <w:rStyle w:val="Hyperlink"/>
          </w:rPr>
          <w:t>https://dx.doi.org/10.1016/j.pec.2018.10.013</w:t>
        </w:r>
      </w:hyperlink>
      <w:r w:rsidR="00A64920">
        <w:rPr>
          <w:rStyle w:val="Hyperlink"/>
        </w:rPr>
        <w:t xml:space="preserve"> </w:t>
      </w:r>
      <w:r w:rsidR="00A64920">
        <w:t xml:space="preserve">[published Online First: 17 October 2018]. </w:t>
      </w:r>
    </w:p>
    <w:p w14:paraId="51596877" w14:textId="4BA2A1E8" w:rsidR="00F37725" w:rsidRPr="00A64920" w:rsidRDefault="00E6283B" w:rsidP="00D77D1C">
      <w:pPr>
        <w:pStyle w:val="EndNoteBibliography"/>
        <w:spacing w:after="0"/>
        <w:ind w:left="720" w:hanging="720"/>
      </w:pPr>
      <w:r>
        <w:t xml:space="preserve">65 </w:t>
      </w:r>
      <w:r w:rsidR="00F37725" w:rsidRPr="00D82F97">
        <w:t xml:space="preserve">Robinson L, Dickinson C, Bamford C, et al. A qualitative study: Professionals' experiences of advance care planning in dementia and palliative care, 'a good idea in theory but'. </w:t>
      </w:r>
      <w:r w:rsidR="00F37725" w:rsidRPr="00D82F97">
        <w:rPr>
          <w:i/>
        </w:rPr>
        <w:t>Pall</w:t>
      </w:r>
      <w:r w:rsidR="00A64920">
        <w:rPr>
          <w:i/>
        </w:rPr>
        <w:t>iat</w:t>
      </w:r>
      <w:r w:rsidR="00F37725" w:rsidRPr="00D82F97">
        <w:rPr>
          <w:i/>
        </w:rPr>
        <w:t xml:space="preserve"> Med</w:t>
      </w:r>
      <w:r w:rsidR="00F37725" w:rsidRPr="00D82F97">
        <w:t xml:space="preserve"> 2013;27:401-08. doi: </w:t>
      </w:r>
      <w:hyperlink r:id="rId44" w:history="1">
        <w:r w:rsidR="00A64920" w:rsidRPr="00E10311">
          <w:rPr>
            <w:rStyle w:val="Hyperlink"/>
          </w:rPr>
          <w:t>http://dx.doi.org/10.1177/0269216312465651</w:t>
        </w:r>
      </w:hyperlink>
      <w:r w:rsidR="00A64920">
        <w:rPr>
          <w:rStyle w:val="Hyperlink"/>
        </w:rPr>
        <w:t xml:space="preserve"> </w:t>
      </w:r>
      <w:r w:rsidR="00A64920">
        <w:rPr>
          <w:rStyle w:val="Hyperlink"/>
          <w:color w:val="auto"/>
          <w:u w:val="none"/>
        </w:rPr>
        <w:t>[published Online First: 21 November 2012].</w:t>
      </w:r>
    </w:p>
    <w:p w14:paraId="6E0970C6" w14:textId="1EC9CCA9" w:rsidR="00F37725" w:rsidRPr="00D82F97" w:rsidRDefault="00E6283B" w:rsidP="00D77D1C">
      <w:pPr>
        <w:pStyle w:val="EndNoteBibliography"/>
        <w:spacing w:after="0"/>
        <w:ind w:left="720" w:hanging="720"/>
      </w:pPr>
      <w:r>
        <w:t xml:space="preserve">66 </w:t>
      </w:r>
      <w:r w:rsidR="00F37725" w:rsidRPr="00D82F97">
        <w:t>Waldrop D, McGinley J. E</w:t>
      </w:r>
      <w:r w:rsidR="00A64920">
        <w:t>mergency</w:t>
      </w:r>
      <w:r w:rsidR="00F37725" w:rsidRPr="00D82F97">
        <w:t xml:space="preserve"> </w:t>
      </w:r>
      <w:r w:rsidR="00A64920">
        <w:t>end of life calls in long term care</w:t>
      </w:r>
      <w:r w:rsidR="00F37725" w:rsidRPr="00D82F97">
        <w:t xml:space="preserve">: </w:t>
      </w:r>
      <w:r w:rsidR="00A64920">
        <w:t>through the lens of pre-hospital providers</w:t>
      </w:r>
      <w:r w:rsidR="00F37725" w:rsidRPr="00D82F97">
        <w:t xml:space="preserve">. </w:t>
      </w:r>
      <w:r w:rsidR="00F37725" w:rsidRPr="00D82F97">
        <w:rPr>
          <w:i/>
        </w:rPr>
        <w:t>Gerontologist</w:t>
      </w:r>
      <w:r w:rsidR="00F37725" w:rsidRPr="00D82F97">
        <w:t xml:space="preserve"> 2016;56:56-56.</w:t>
      </w:r>
      <w:r w:rsidR="00A64920">
        <w:t xml:space="preserve"> </w:t>
      </w:r>
    </w:p>
    <w:p w14:paraId="3B2E488E" w14:textId="2746EBDA" w:rsidR="00916652" w:rsidRPr="00916652" w:rsidRDefault="00E6283B" w:rsidP="00916652">
      <w:pPr>
        <w:pStyle w:val="EndNoteBibliography"/>
        <w:spacing w:after="0"/>
        <w:ind w:left="720" w:hanging="720"/>
      </w:pPr>
      <w:r>
        <w:t xml:space="preserve">67 </w:t>
      </w:r>
      <w:r w:rsidR="00916652" w:rsidRPr="00916652">
        <w:t>Anderson NE, Gott M, Slark J. Beyond prognostication: ambulance personnel's lived experiences of cardiac arrest decision-making.</w:t>
      </w:r>
      <w:r w:rsidR="00916652" w:rsidRPr="00916652">
        <w:rPr>
          <w:i/>
        </w:rPr>
        <w:t xml:space="preserve"> Emerg Med J</w:t>
      </w:r>
      <w:r w:rsidR="00916652" w:rsidRPr="00916652">
        <w:t xml:space="preserve"> 2018;35:208-13. </w:t>
      </w:r>
      <w:hyperlink r:id="rId45" w:history="1">
        <w:r w:rsidR="00916652" w:rsidRPr="00916652">
          <w:rPr>
            <w:rStyle w:val="Hyperlink"/>
          </w:rPr>
          <w:t>http://dx.doi.org/10.1136/emermed-2017-206743</w:t>
        </w:r>
      </w:hyperlink>
      <w:r w:rsidR="00916652" w:rsidRPr="00916652">
        <w:t xml:space="preserve"> [published Online First: 20 March 2018]</w:t>
      </w:r>
    </w:p>
    <w:p w14:paraId="7B384A12" w14:textId="576E626B" w:rsidR="00F37725" w:rsidRPr="00D82F97" w:rsidRDefault="00916652" w:rsidP="00D77D1C">
      <w:pPr>
        <w:pStyle w:val="EndNoteBibliography"/>
        <w:spacing w:after="0"/>
        <w:ind w:left="720" w:hanging="720"/>
      </w:pPr>
      <w:r>
        <w:t xml:space="preserve">68 </w:t>
      </w:r>
      <w:r w:rsidR="00F37725" w:rsidRPr="00D82F97">
        <w:t>Ortega-Galan AM R</w:t>
      </w:r>
      <w:r w:rsidR="00757FDC">
        <w:t>uiz-Fernandez MD</w:t>
      </w:r>
      <w:r w:rsidR="00F37725" w:rsidRPr="00D82F97">
        <w:t xml:space="preserve">, Ortiz-Amo R, </w:t>
      </w:r>
      <w:r w:rsidR="00757FDC">
        <w:t>et al.</w:t>
      </w:r>
      <w:r w:rsidR="00EE1CD9">
        <w:t xml:space="preserve"> Care received at the end of life in emergency service from the perspectives of caregivers: a qualitative study.</w:t>
      </w:r>
      <w:r w:rsidR="00F37725" w:rsidRPr="00D82F97">
        <w:t xml:space="preserve"> </w:t>
      </w:r>
      <w:r w:rsidR="00F37725" w:rsidRPr="00D82F97">
        <w:rPr>
          <w:i/>
        </w:rPr>
        <w:t xml:space="preserve">Enferm Clin </w:t>
      </w:r>
      <w:r w:rsidR="00F37725" w:rsidRPr="00D82F97">
        <w:t xml:space="preserve">2019;29(1):10-17. doi: </w:t>
      </w:r>
      <w:hyperlink r:id="rId46" w:history="1">
        <w:r w:rsidR="00757FDC" w:rsidRPr="00E10311">
          <w:rPr>
            <w:rStyle w:val="Hyperlink"/>
          </w:rPr>
          <w:t>https://doi.org/10.1016/j.enfcle.2018.09.004</w:t>
        </w:r>
      </w:hyperlink>
      <w:r w:rsidR="00757FDC">
        <w:rPr>
          <w:rStyle w:val="Hyperlink"/>
        </w:rPr>
        <w:t xml:space="preserve"> </w:t>
      </w:r>
    </w:p>
    <w:p w14:paraId="48340DBC" w14:textId="3E5A41D7" w:rsidR="00F37725" w:rsidRPr="00D82F97" w:rsidRDefault="00E6283B" w:rsidP="00916652">
      <w:pPr>
        <w:pStyle w:val="EndNoteBibliography"/>
        <w:tabs>
          <w:tab w:val="left" w:pos="426"/>
        </w:tabs>
        <w:spacing w:after="0"/>
        <w:ind w:left="567" w:hanging="567"/>
      </w:pPr>
      <w:r>
        <w:t xml:space="preserve">69 </w:t>
      </w:r>
      <w:r w:rsidR="00F37725" w:rsidRPr="00D82F97">
        <w:t xml:space="preserve">Mainds MD, Jones C. Breaking bad news and managing family during an out-of-hospital cardiac arrest. </w:t>
      </w:r>
      <w:r w:rsidR="00F37725" w:rsidRPr="00D82F97">
        <w:rPr>
          <w:i/>
        </w:rPr>
        <w:t>Journal of Paramedic Practice</w:t>
      </w:r>
      <w:r w:rsidR="00F37725" w:rsidRPr="00D82F97">
        <w:t xml:space="preserve"> 2018;1</w:t>
      </w:r>
      <w:r w:rsidR="00612B04">
        <w:t>0</w:t>
      </w:r>
      <w:r w:rsidR="00F37725" w:rsidRPr="00D82F97">
        <w:t>:292-99. doi: 10.12968/jpar.2018.10.7.292</w:t>
      </w:r>
      <w:r w:rsidR="00612B04">
        <w:t xml:space="preserve"> [published Online First: July 2018].</w:t>
      </w:r>
    </w:p>
    <w:p w14:paraId="0FFFCB0E" w14:textId="279C9DA3" w:rsidR="00F37725" w:rsidRPr="00D82F97" w:rsidRDefault="00E6283B" w:rsidP="00D77D1C">
      <w:pPr>
        <w:pStyle w:val="EndNoteBibliography"/>
        <w:spacing w:after="0"/>
        <w:ind w:left="720" w:hanging="720"/>
      </w:pPr>
      <w:r>
        <w:t>70</w:t>
      </w:r>
      <w:r w:rsidRPr="00D82F97">
        <w:t xml:space="preserve"> </w:t>
      </w:r>
      <w:r w:rsidR="00F37725" w:rsidRPr="00D82F97">
        <w:t>Bremer A. D</w:t>
      </w:r>
      <w:r w:rsidR="00840851">
        <w:t xml:space="preserve">ahlberg </w:t>
      </w:r>
      <w:r w:rsidR="00F37725" w:rsidRPr="00D82F97">
        <w:t>K, &amp; Sandman L.</w:t>
      </w:r>
      <w:r w:rsidR="00612B04">
        <w:t xml:space="preserve"> </w:t>
      </w:r>
      <w:r w:rsidR="00F37725" w:rsidRPr="00D82F97">
        <w:t xml:space="preserve">Experiencing Out-of-Hospital Cardiac Arrest: Significant Others’ Lifeworld Perspective. </w:t>
      </w:r>
      <w:r w:rsidR="00F37725" w:rsidRPr="00D82F97">
        <w:rPr>
          <w:i/>
        </w:rPr>
        <w:t>Qualitative Health Research</w:t>
      </w:r>
      <w:r w:rsidR="00F37725" w:rsidRPr="00D82F97">
        <w:t xml:space="preserve"> 2009;19:1407–20. doi: 10.1177/1049732309348369</w:t>
      </w:r>
    </w:p>
    <w:p w14:paraId="631D7ED2" w14:textId="3A2838F2" w:rsidR="00F37725" w:rsidRDefault="00E6283B" w:rsidP="00D77D1C">
      <w:pPr>
        <w:pStyle w:val="EndNoteBibliography"/>
        <w:spacing w:after="0"/>
        <w:ind w:left="720" w:hanging="720"/>
        <w:rPr>
          <w:rStyle w:val="Hyperlink"/>
          <w:color w:val="auto"/>
          <w:u w:val="none"/>
        </w:rPr>
      </w:pPr>
      <w:r>
        <w:t xml:space="preserve">71 </w:t>
      </w:r>
      <w:r w:rsidR="00F37725" w:rsidRPr="00D82F97">
        <w:t>Bremer A</w:t>
      </w:r>
      <w:r w:rsidR="00612B04">
        <w:t xml:space="preserve">, </w:t>
      </w:r>
      <w:r w:rsidR="00F37725" w:rsidRPr="00D82F97">
        <w:t xml:space="preserve"> D</w:t>
      </w:r>
      <w:r w:rsidR="00612B04">
        <w:t xml:space="preserve">ahlberg </w:t>
      </w:r>
      <w:r w:rsidR="00F37725" w:rsidRPr="00D82F97">
        <w:t xml:space="preserve">K, Sandman L. Balancing between closeness and distance: emergency medical services personnel's experiences of caring for families at out-of-hospital cardiac arrest and sudden death. </w:t>
      </w:r>
      <w:r w:rsidR="00F37725" w:rsidRPr="00D82F97">
        <w:rPr>
          <w:i/>
        </w:rPr>
        <w:t>Prehosp Disaster Med</w:t>
      </w:r>
      <w:r w:rsidR="00F37725" w:rsidRPr="00D82F97">
        <w:t xml:space="preserve"> 2012;27:42-52. doi: </w:t>
      </w:r>
      <w:hyperlink r:id="rId47" w:history="1">
        <w:r w:rsidR="00E231F8" w:rsidRPr="00E10311">
          <w:rPr>
            <w:rStyle w:val="Hyperlink"/>
          </w:rPr>
          <w:t>https://doi.org/10.1017/S1049023X12000167</w:t>
        </w:r>
      </w:hyperlink>
      <w:r w:rsidR="00E231F8">
        <w:rPr>
          <w:rStyle w:val="Hyperlink"/>
        </w:rPr>
        <w:t xml:space="preserve"> </w:t>
      </w:r>
      <w:r w:rsidR="00E231F8">
        <w:rPr>
          <w:rStyle w:val="Hyperlink"/>
          <w:color w:val="auto"/>
          <w:u w:val="none"/>
        </w:rPr>
        <w:t>[published Online First: 20 March 2012].</w:t>
      </w:r>
    </w:p>
    <w:p w14:paraId="18071D70" w14:textId="77777777" w:rsidR="000E65C0" w:rsidRDefault="00053E17" w:rsidP="000E65C0">
      <w:pPr>
        <w:pStyle w:val="EndNoteBibliography"/>
        <w:ind w:left="284" w:hanging="284"/>
      </w:pPr>
      <w:r>
        <w:t>72</w:t>
      </w:r>
      <w:r w:rsidRPr="00053E17">
        <w:t xml:space="preserve"> Walker WM Emergency care staff experiences of lay presence during adult cardiopulmonary resuscitation: a phenomenological study. </w:t>
      </w:r>
      <w:r w:rsidRPr="00053E17">
        <w:rPr>
          <w:i/>
        </w:rPr>
        <w:t>Emerg Med J</w:t>
      </w:r>
      <w:r w:rsidRPr="00053E17">
        <w:t xml:space="preserve"> 2014;31:453-58. </w:t>
      </w:r>
      <w:hyperlink r:id="rId48" w:history="1">
        <w:r w:rsidRPr="00053E17">
          <w:rPr>
            <w:rStyle w:val="Hyperlink"/>
          </w:rPr>
          <w:t>http://dx.doi.org/10.1136/emermed-2012-201984</w:t>
        </w:r>
      </w:hyperlink>
      <w:r w:rsidRPr="00053E17">
        <w:t xml:space="preserve">  [published Online First: 16 May 2014]</w:t>
      </w:r>
    </w:p>
    <w:p w14:paraId="7D973AF7" w14:textId="1E82B930" w:rsidR="00F37725" w:rsidRPr="00D82F97" w:rsidRDefault="00E6283B" w:rsidP="000E65C0">
      <w:pPr>
        <w:pStyle w:val="EndNoteBibliography"/>
        <w:ind w:left="284" w:hanging="284"/>
      </w:pPr>
      <w:r>
        <w:t>7</w:t>
      </w:r>
      <w:r w:rsidR="00053E17">
        <w:t>3</w:t>
      </w:r>
      <w:r>
        <w:t xml:space="preserve"> </w:t>
      </w:r>
      <w:r w:rsidR="00F37725" w:rsidRPr="00D82F97">
        <w:t xml:space="preserve">Moffat S, Fritz Z, Slowther AM, et al. 'Do not attempt CPR' in the community: the experience of ambulance clinicians. </w:t>
      </w:r>
      <w:r w:rsidR="00F37725" w:rsidRPr="00D82F97">
        <w:rPr>
          <w:i/>
        </w:rPr>
        <w:t>Journal of Paramedic Practice</w:t>
      </w:r>
      <w:r w:rsidR="00F37725" w:rsidRPr="00D82F97">
        <w:t xml:space="preserve"> 2019;11(5):198-204. doi: 10.12968/jpar.2019.11.5.198</w:t>
      </w:r>
    </w:p>
    <w:p w14:paraId="71CC3304" w14:textId="2F7F9F53" w:rsidR="00F37725" w:rsidRPr="00D82F97" w:rsidRDefault="00E6283B" w:rsidP="00D77D1C">
      <w:pPr>
        <w:pStyle w:val="EndNoteBibliography"/>
        <w:spacing w:after="0"/>
        <w:ind w:left="720" w:hanging="720"/>
      </w:pPr>
      <w:r>
        <w:t xml:space="preserve">74 </w:t>
      </w:r>
      <w:r w:rsidR="00F37725" w:rsidRPr="00D82F97">
        <w:t>Andrus SMC. New Jersey volunteer emergency medical technicians (EMTs) out of hospital do not resuscitate orders (OOHDNRs), cardiopulmonary resuscitation (CPR), and living wills: A moral conflict [D.M.H.]. Drew University, 2007.</w:t>
      </w:r>
    </w:p>
    <w:p w14:paraId="41CE0A67" w14:textId="4E0FEF05" w:rsidR="00F37725" w:rsidRPr="00D82F97" w:rsidRDefault="00E6283B" w:rsidP="00D77D1C">
      <w:pPr>
        <w:pStyle w:val="EndNoteBibliography"/>
        <w:spacing w:after="0"/>
        <w:ind w:left="720" w:hanging="720"/>
      </w:pPr>
      <w:r>
        <w:t>75</w:t>
      </w:r>
      <w:r w:rsidR="00F37725" w:rsidRPr="00D82F97">
        <w:t xml:space="preserve"> Armitage E, Jones C. Paramedic attitudes towards DNACPR orders. </w:t>
      </w:r>
      <w:r w:rsidR="00F37725" w:rsidRPr="00D82F97">
        <w:rPr>
          <w:i/>
        </w:rPr>
        <w:t>Journal of Paramedic Practice</w:t>
      </w:r>
      <w:r w:rsidR="00F37725" w:rsidRPr="00D82F97">
        <w:t xml:space="preserve"> 2017;9:445-52. doi: 10.12968/jpar.2017.9.10.445</w:t>
      </w:r>
    </w:p>
    <w:p w14:paraId="1871E544" w14:textId="5382D20A" w:rsidR="00F37725" w:rsidRPr="00D82F97" w:rsidRDefault="00E6283B" w:rsidP="00D77D1C">
      <w:pPr>
        <w:pStyle w:val="EndNoteBibliography"/>
        <w:spacing w:after="0"/>
        <w:ind w:left="720" w:hanging="720"/>
      </w:pPr>
      <w:r>
        <w:t xml:space="preserve">76 </w:t>
      </w:r>
      <w:r w:rsidR="00F37725" w:rsidRPr="00D82F97">
        <w:t xml:space="preserve">Masquelier E, Vandecasteele T, Verhaeghe S. Family presence during resuscitation: Perspective of family members and emergency care providers. </w:t>
      </w:r>
      <w:r w:rsidR="00F37725" w:rsidRPr="00D82F97">
        <w:rPr>
          <w:i/>
        </w:rPr>
        <w:t>Resuscitation</w:t>
      </w:r>
      <w:r w:rsidR="00F37725" w:rsidRPr="00D82F97">
        <w:t xml:space="preserve"> 2015;96(SUPPL. 1):31. doi: </w:t>
      </w:r>
      <w:r w:rsidR="00F37725" w:rsidRPr="00F37725">
        <w:rPr>
          <w:rStyle w:val="Hyperlink"/>
        </w:rPr>
        <w:t>http://dx.doi.org/10.1016/j.resuscitation.2015.09.072</w:t>
      </w:r>
    </w:p>
    <w:p w14:paraId="64751EFE" w14:textId="5CC09B74" w:rsidR="00F37725" w:rsidRPr="00D314E0" w:rsidRDefault="00FB74C8" w:rsidP="00D77D1C">
      <w:pPr>
        <w:pStyle w:val="EndNoteBibliography"/>
        <w:spacing w:after="0"/>
        <w:ind w:left="720" w:hanging="720"/>
      </w:pPr>
      <w:r w:rsidRPr="00D82F97">
        <w:t>7</w:t>
      </w:r>
      <w:r>
        <w:t>7</w:t>
      </w:r>
      <w:r w:rsidRPr="00D82F97">
        <w:t xml:space="preserve"> </w:t>
      </w:r>
      <w:r w:rsidR="00F37725" w:rsidRPr="00D82F97">
        <w:t xml:space="preserve">Fallat ME, Barbee AP, Forest R, et al. Perceptions by Families of Emergency Medical Service Interventions During Imminent Pediatric Out-of-Hospital Death. </w:t>
      </w:r>
      <w:r w:rsidR="00F37725" w:rsidRPr="00D82F97">
        <w:rPr>
          <w:i/>
        </w:rPr>
        <w:t>Prehosp Emerg Care</w:t>
      </w:r>
      <w:r w:rsidR="00F37725" w:rsidRPr="00D82F97">
        <w:t xml:space="preserve"> 2019;23:241-48. doi: </w:t>
      </w:r>
      <w:hyperlink r:id="rId49" w:history="1">
        <w:r w:rsidR="00D314E0" w:rsidRPr="00D314E0">
          <w:rPr>
            <w:rStyle w:val="Hyperlink"/>
            <w:u w:val="none"/>
          </w:rPr>
          <w:t>https://dx.doi.org/10.1080/10903127.2018.1495283</w:t>
        </w:r>
      </w:hyperlink>
      <w:r w:rsidR="00D314E0" w:rsidRPr="00D314E0">
        <w:rPr>
          <w:rStyle w:val="Hyperlink"/>
          <w:u w:val="none"/>
        </w:rPr>
        <w:t xml:space="preserve"> </w:t>
      </w:r>
      <w:r w:rsidR="00D314E0" w:rsidRPr="00D314E0">
        <w:rPr>
          <w:rStyle w:val="Hyperlink"/>
          <w:color w:val="auto"/>
          <w:u w:val="none"/>
        </w:rPr>
        <w:t xml:space="preserve">[published Online First: </w:t>
      </w:r>
      <w:r w:rsidR="00D314E0">
        <w:rPr>
          <w:rStyle w:val="Hyperlink"/>
          <w:color w:val="auto"/>
          <w:u w:val="none"/>
        </w:rPr>
        <w:t>17 August 2018].</w:t>
      </w:r>
    </w:p>
    <w:p w14:paraId="7C32E670" w14:textId="1E9DF994" w:rsidR="00F37725" w:rsidRPr="00D82F97" w:rsidRDefault="00FB74C8" w:rsidP="00D77D1C">
      <w:pPr>
        <w:pStyle w:val="EndNoteBibliography"/>
        <w:spacing w:after="0"/>
        <w:ind w:left="720" w:hanging="720"/>
      </w:pPr>
      <w:r w:rsidRPr="00D82F97">
        <w:t>7</w:t>
      </w:r>
      <w:r>
        <w:t xml:space="preserve">8 </w:t>
      </w:r>
      <w:r w:rsidR="00F37725" w:rsidRPr="00D82F97">
        <w:t>Muller T, van der Giessen M. "I</w:t>
      </w:r>
      <w:r w:rsidR="00D314E0">
        <w:t xml:space="preserve">f he dies, I’ll kill you”. </w:t>
      </w:r>
      <w:r w:rsidR="00F37725" w:rsidRPr="00D82F97">
        <w:t xml:space="preserve"> </w:t>
      </w:r>
      <w:r w:rsidR="00D314E0">
        <w:t>Violence, paramedics and impression management</w:t>
      </w:r>
      <w:r w:rsidR="00F37725" w:rsidRPr="00D82F97">
        <w:t>. In: Muller T, ed. Contributions from European Symbolic Interactionists: Conflict and Cooperation. Bingley: Emerald Group Publishing Ltd 2015:177-93.</w:t>
      </w:r>
    </w:p>
    <w:p w14:paraId="016B77DE" w14:textId="19C56F01" w:rsidR="009521C6" w:rsidRDefault="00FB74C8" w:rsidP="00D77D1C">
      <w:pPr>
        <w:pStyle w:val="EndNoteBibliography"/>
        <w:spacing w:after="0"/>
        <w:ind w:left="720" w:hanging="720"/>
      </w:pPr>
      <w:r w:rsidRPr="00D82F97">
        <w:t>7</w:t>
      </w:r>
      <w:r>
        <w:t xml:space="preserve">9 </w:t>
      </w:r>
      <w:r w:rsidR="00F37725" w:rsidRPr="00D82F97">
        <w:t xml:space="preserve">Rogers I, Shearer F, Rogers J, et al. Paramedics' perceptions and educational needs with respect to palliative care. </w:t>
      </w:r>
      <w:r w:rsidR="00F37725" w:rsidRPr="00D82F97">
        <w:rPr>
          <w:i/>
        </w:rPr>
        <w:t>Emerg Med Australas</w:t>
      </w:r>
      <w:r w:rsidR="00F37725" w:rsidRPr="00D82F97">
        <w:t xml:space="preserve"> 201</w:t>
      </w:r>
      <w:r w:rsidR="009521C6">
        <w:t xml:space="preserve">5; 12(5) Article 3 </w:t>
      </w:r>
      <w:r w:rsidR="009521C6" w:rsidRPr="009521C6">
        <w:rPr>
          <w:lang w:val="en-GB"/>
        </w:rPr>
        <w:t>doi:</w:t>
      </w:r>
      <w:r w:rsidR="009521C6">
        <w:rPr>
          <w:lang w:val="en-GB"/>
        </w:rPr>
        <w:t xml:space="preserve"> </w:t>
      </w:r>
      <w:hyperlink r:id="rId50" w:history="1">
        <w:r w:rsidR="009521C6" w:rsidRPr="009521C6">
          <w:rPr>
            <w:rStyle w:val="Hyperlink"/>
            <w:lang w:val="en-GB"/>
          </w:rPr>
          <w:t>http://dx.doi.org/10.33151/ajp.12.5.218</w:t>
        </w:r>
      </w:hyperlink>
    </w:p>
    <w:p w14:paraId="11F9A010" w14:textId="27A5FE89" w:rsidR="00F37725" w:rsidRPr="00D314E0" w:rsidRDefault="00FB74C8" w:rsidP="00D77D1C">
      <w:pPr>
        <w:pStyle w:val="EndNoteBibliography"/>
        <w:spacing w:after="0"/>
        <w:ind w:left="720" w:hanging="720"/>
      </w:pPr>
      <w:r>
        <w:t xml:space="preserve">80 </w:t>
      </w:r>
      <w:r w:rsidR="009521C6">
        <w:t>J</w:t>
      </w:r>
      <w:r w:rsidR="00F37725" w:rsidRPr="00D82F97">
        <w:t xml:space="preserve">ensen </w:t>
      </w:r>
      <w:r w:rsidR="009521C6">
        <w:t xml:space="preserve">JL, Travers AH, </w:t>
      </w:r>
      <w:r w:rsidR="00F37725" w:rsidRPr="00D82F97">
        <w:t>Marshall</w:t>
      </w:r>
      <w:r w:rsidR="009521C6">
        <w:t xml:space="preserve"> E</w:t>
      </w:r>
      <w:r w:rsidR="00593DD5">
        <w:t>G</w:t>
      </w:r>
      <w:r w:rsidR="00F37725" w:rsidRPr="00D82F97">
        <w:t xml:space="preserve">, </w:t>
      </w:r>
      <w:r w:rsidR="00D314E0">
        <w:t>et al.</w:t>
      </w:r>
      <w:r w:rsidR="00F37725" w:rsidRPr="00D82F97">
        <w:t xml:space="preserve"> Insights into the </w:t>
      </w:r>
      <w:r w:rsidR="00D314E0">
        <w:t>i</w:t>
      </w:r>
      <w:r w:rsidR="00F37725" w:rsidRPr="00D82F97">
        <w:t xml:space="preserve">mplementation and </w:t>
      </w:r>
      <w:r w:rsidR="00D314E0">
        <w:t>o</w:t>
      </w:r>
      <w:r w:rsidR="00F37725" w:rsidRPr="00D82F97">
        <w:t xml:space="preserve">peration of a </w:t>
      </w:r>
      <w:r w:rsidR="00D314E0">
        <w:t>n</w:t>
      </w:r>
      <w:r w:rsidR="00F37725" w:rsidRPr="00D82F97">
        <w:t xml:space="preserve">ovel </w:t>
      </w:r>
      <w:r w:rsidR="00D314E0">
        <w:t>p</w:t>
      </w:r>
      <w:r w:rsidR="00F37725" w:rsidRPr="00D82F97">
        <w:t xml:space="preserve">aramedic </w:t>
      </w:r>
      <w:r w:rsidR="00D314E0">
        <w:t>l</w:t>
      </w:r>
      <w:r w:rsidR="00F37725" w:rsidRPr="00D82F97">
        <w:t xml:space="preserve">ong-term </w:t>
      </w:r>
      <w:r w:rsidR="00D314E0">
        <w:t>c</w:t>
      </w:r>
      <w:r w:rsidR="00F37725" w:rsidRPr="00D82F97">
        <w:t xml:space="preserve">are </w:t>
      </w:r>
      <w:r w:rsidR="00D314E0">
        <w:t>p</w:t>
      </w:r>
      <w:r w:rsidR="00F37725" w:rsidRPr="00D82F97">
        <w:t xml:space="preserve">rogram. </w:t>
      </w:r>
      <w:r w:rsidR="00F37725" w:rsidRPr="00D82F97">
        <w:rPr>
          <w:i/>
        </w:rPr>
        <w:t>Prehosp Emerg Care</w:t>
      </w:r>
      <w:r w:rsidR="00F37725" w:rsidRPr="00D82F97">
        <w:t xml:space="preserve"> 2014;18:86-91. doi: </w:t>
      </w:r>
      <w:hyperlink r:id="rId51" w:history="1">
        <w:r w:rsidR="00D314E0" w:rsidRPr="00E10311">
          <w:rPr>
            <w:rStyle w:val="Hyperlink"/>
          </w:rPr>
          <w:t>https://doi.org/10.3109/10903127.2013.831506</w:t>
        </w:r>
      </w:hyperlink>
      <w:r w:rsidR="00D314E0">
        <w:rPr>
          <w:rStyle w:val="Hyperlink"/>
        </w:rPr>
        <w:t xml:space="preserve"> </w:t>
      </w:r>
      <w:r w:rsidR="00D314E0" w:rsidRPr="00D314E0">
        <w:rPr>
          <w:rStyle w:val="Hyperlink"/>
          <w:color w:val="auto"/>
          <w:u w:val="none"/>
        </w:rPr>
        <w:t>[published Online First:</w:t>
      </w:r>
      <w:r w:rsidR="00D314E0" w:rsidRPr="00D314E0">
        <w:rPr>
          <w:rStyle w:val="Hyperlink"/>
          <w:color w:val="auto"/>
        </w:rPr>
        <w:t xml:space="preserve"> </w:t>
      </w:r>
      <w:r w:rsidR="00D314E0">
        <w:rPr>
          <w:rStyle w:val="Hyperlink"/>
          <w:color w:val="auto"/>
          <w:u w:val="none"/>
        </w:rPr>
        <w:t>11 October 2013].</w:t>
      </w:r>
    </w:p>
    <w:p w14:paraId="307E5098" w14:textId="1A5C9F28" w:rsidR="00F37725" w:rsidRPr="00D314E0" w:rsidRDefault="00FB74C8" w:rsidP="00D77D1C">
      <w:pPr>
        <w:pStyle w:val="EndNoteBibliography"/>
        <w:spacing w:after="0"/>
        <w:ind w:left="720" w:hanging="720"/>
      </w:pPr>
      <w:r>
        <w:t xml:space="preserve">81 </w:t>
      </w:r>
      <w:r w:rsidR="00F37725" w:rsidRPr="00D82F97">
        <w:t>Jonsson A</w:t>
      </w:r>
      <w:r w:rsidR="00D314E0">
        <w:t xml:space="preserve">, </w:t>
      </w:r>
      <w:r w:rsidR="00F37725" w:rsidRPr="00D82F97">
        <w:t xml:space="preserve"> S</w:t>
      </w:r>
      <w:r w:rsidR="00D314E0">
        <w:t xml:space="preserve">egensten </w:t>
      </w:r>
      <w:r w:rsidR="00F37725" w:rsidRPr="00D82F97">
        <w:t xml:space="preserve">K. The meaning of traumatic events as described by nurses in ambulance service. </w:t>
      </w:r>
      <w:r w:rsidR="00F37725" w:rsidRPr="00D82F97">
        <w:rPr>
          <w:i/>
        </w:rPr>
        <w:t>Accid Emerg</w:t>
      </w:r>
      <w:r w:rsidR="00D314E0">
        <w:rPr>
          <w:i/>
        </w:rPr>
        <w:t xml:space="preserve"> </w:t>
      </w:r>
      <w:r w:rsidR="00F37725" w:rsidRPr="00D82F97">
        <w:rPr>
          <w:i/>
        </w:rPr>
        <w:t>Nurs</w:t>
      </w:r>
      <w:r w:rsidR="00F37725" w:rsidRPr="00D82F97">
        <w:t xml:space="preserve"> 2003;11:141-52. doi: </w:t>
      </w:r>
      <w:hyperlink r:id="rId52" w:history="1">
        <w:r w:rsidR="00D314E0" w:rsidRPr="00E10311">
          <w:rPr>
            <w:rStyle w:val="Hyperlink"/>
          </w:rPr>
          <w:t>https://doi.org/10.1016/S0965-2302(02)00217-5</w:t>
        </w:r>
      </w:hyperlink>
      <w:r w:rsidR="00D314E0">
        <w:rPr>
          <w:rStyle w:val="Hyperlink"/>
        </w:rPr>
        <w:t xml:space="preserve"> </w:t>
      </w:r>
      <w:r w:rsidR="00D314E0">
        <w:rPr>
          <w:rStyle w:val="Hyperlink"/>
          <w:color w:val="auto"/>
          <w:u w:val="none"/>
        </w:rPr>
        <w:t>[published Online First: 25 February 2003].</w:t>
      </w:r>
    </w:p>
    <w:p w14:paraId="78E69555" w14:textId="6F33FECE" w:rsidR="00F37725" w:rsidRPr="00D314E0" w:rsidRDefault="00FB74C8" w:rsidP="00D77D1C">
      <w:pPr>
        <w:pStyle w:val="EndNoteBibliography"/>
        <w:spacing w:after="0"/>
        <w:ind w:left="720" w:hanging="720"/>
      </w:pPr>
      <w:r>
        <w:t xml:space="preserve">82 </w:t>
      </w:r>
      <w:r w:rsidR="00F37725" w:rsidRPr="00D82F97">
        <w:t>Jonsson A</w:t>
      </w:r>
      <w:r w:rsidR="00D314E0">
        <w:t xml:space="preserve">, </w:t>
      </w:r>
      <w:r w:rsidR="00F37725" w:rsidRPr="00D82F97">
        <w:t xml:space="preserve"> </w:t>
      </w:r>
      <w:r w:rsidR="00D314E0" w:rsidRPr="00D82F97">
        <w:t>S</w:t>
      </w:r>
      <w:r w:rsidR="00D314E0">
        <w:t>egensten</w:t>
      </w:r>
      <w:r w:rsidR="00D314E0" w:rsidRPr="00D82F97">
        <w:t xml:space="preserve"> </w:t>
      </w:r>
      <w:r w:rsidR="00F37725" w:rsidRPr="00D82F97">
        <w:t xml:space="preserve">K. Guilt, shame and need for a container: a study of post-traumatic stress among ambulance personnel. </w:t>
      </w:r>
      <w:r w:rsidR="00F37725" w:rsidRPr="00D82F97">
        <w:rPr>
          <w:i/>
        </w:rPr>
        <w:t>Accid Emerg Nurs</w:t>
      </w:r>
      <w:r w:rsidR="00F37725" w:rsidRPr="00D82F97">
        <w:t xml:space="preserve"> 2004;12(4):215-23. doi: </w:t>
      </w:r>
      <w:hyperlink r:id="rId53" w:history="1">
        <w:r w:rsidR="00D314E0" w:rsidRPr="00E10311">
          <w:rPr>
            <w:rStyle w:val="Hyperlink"/>
          </w:rPr>
          <w:t>https://doi.org/10.1016/j.aaen.2004.05.001</w:t>
        </w:r>
      </w:hyperlink>
      <w:r w:rsidR="00D314E0">
        <w:rPr>
          <w:rStyle w:val="Hyperlink"/>
        </w:rPr>
        <w:t xml:space="preserve"> </w:t>
      </w:r>
      <w:r w:rsidR="00D314E0">
        <w:rPr>
          <w:rStyle w:val="Hyperlink"/>
          <w:color w:val="auto"/>
          <w:u w:val="none"/>
        </w:rPr>
        <w:t>[published Online First: 23 June 2004].</w:t>
      </w:r>
    </w:p>
    <w:p w14:paraId="40FBCDF9" w14:textId="30635A3E" w:rsidR="00F37725" w:rsidRPr="00A82E65" w:rsidRDefault="00FB74C8" w:rsidP="00D77D1C">
      <w:pPr>
        <w:pStyle w:val="EndNoteBibliography"/>
        <w:spacing w:after="0"/>
        <w:ind w:left="720" w:hanging="720"/>
      </w:pPr>
      <w:r>
        <w:t>83</w:t>
      </w:r>
      <w:r w:rsidR="00CE489C" w:rsidRPr="00CE489C">
        <w:rPr>
          <w:lang w:val="en-GB"/>
        </w:rPr>
        <w:t xml:space="preserve"> Carter AJE. Arab M, Harrison M., et al. Paramedics providing palliative care at home: A mixed</w:t>
      </w:r>
      <w:r w:rsidR="00CE489C">
        <w:rPr>
          <w:lang w:val="en-GB"/>
        </w:rPr>
        <w:t xml:space="preserve"> </w:t>
      </w:r>
      <w:r w:rsidR="00F37725" w:rsidRPr="00D82F97">
        <w:t xml:space="preserve">methods exploration of patient and family satisfaction and paramedic comfort and confidence. </w:t>
      </w:r>
      <w:r w:rsidR="00F37725" w:rsidRPr="00D82F97">
        <w:rPr>
          <w:i/>
        </w:rPr>
        <w:t>CJEM</w:t>
      </w:r>
      <w:r w:rsidR="00F37725" w:rsidRPr="00D82F97">
        <w:t xml:space="preserve"> 2019;21:513-22. doi: </w:t>
      </w:r>
      <w:hyperlink r:id="rId54" w:history="1">
        <w:r w:rsidR="00A82E65" w:rsidRPr="00E10311">
          <w:rPr>
            <w:rStyle w:val="Hyperlink"/>
          </w:rPr>
          <w:t>https://doi.org/10.1017/cem.2018.497</w:t>
        </w:r>
      </w:hyperlink>
      <w:r w:rsidR="00A82E65">
        <w:rPr>
          <w:rStyle w:val="Hyperlink"/>
        </w:rPr>
        <w:t xml:space="preserve"> </w:t>
      </w:r>
      <w:r w:rsidR="00A82E65">
        <w:rPr>
          <w:rStyle w:val="Hyperlink"/>
          <w:color w:val="auto"/>
          <w:u w:val="none"/>
        </w:rPr>
        <w:t>[published Online First: 11 February 2019].</w:t>
      </w:r>
    </w:p>
    <w:p w14:paraId="1719991C" w14:textId="085402F4" w:rsidR="00F37725" w:rsidRPr="00A82E65" w:rsidRDefault="00FB74C8" w:rsidP="00D77D1C">
      <w:pPr>
        <w:pStyle w:val="EndNoteBibliography"/>
        <w:spacing w:after="0"/>
        <w:ind w:left="720" w:hanging="720"/>
      </w:pPr>
      <w:r>
        <w:t xml:space="preserve">84 </w:t>
      </w:r>
      <w:r w:rsidR="00F37725" w:rsidRPr="00D82F97">
        <w:t>Peters K. C</w:t>
      </w:r>
      <w:r w:rsidR="00A82E65">
        <w:t xml:space="preserve">unnigham </w:t>
      </w:r>
      <w:r w:rsidR="00F37725" w:rsidRPr="00D82F97">
        <w:t xml:space="preserve">C, Murphy G, et al. Helpful and unhelpful responses after suicide: Experiences of bereaved family members. </w:t>
      </w:r>
      <w:r w:rsidR="00F37725" w:rsidRPr="00D82F97">
        <w:rPr>
          <w:i/>
        </w:rPr>
        <w:t>Int J</w:t>
      </w:r>
      <w:r w:rsidR="00A82E65">
        <w:rPr>
          <w:i/>
        </w:rPr>
        <w:t xml:space="preserve"> </w:t>
      </w:r>
      <w:r w:rsidR="00F37725" w:rsidRPr="00D82F97">
        <w:rPr>
          <w:i/>
        </w:rPr>
        <w:t>Men</w:t>
      </w:r>
      <w:r w:rsidR="00A82E65">
        <w:rPr>
          <w:i/>
        </w:rPr>
        <w:t>t</w:t>
      </w:r>
      <w:r w:rsidR="00F37725" w:rsidRPr="00D82F97">
        <w:rPr>
          <w:i/>
        </w:rPr>
        <w:t xml:space="preserve"> Health Nurs </w:t>
      </w:r>
      <w:r w:rsidR="00F37725" w:rsidRPr="00D82F97">
        <w:t xml:space="preserve">2016;25:418-25. doi: </w:t>
      </w:r>
      <w:hyperlink r:id="rId55" w:history="1">
        <w:r w:rsidR="00A82E65" w:rsidRPr="00E10311">
          <w:rPr>
            <w:rStyle w:val="Hyperlink"/>
          </w:rPr>
          <w:t>https://doi.org/10.1111/inm.12224</w:t>
        </w:r>
      </w:hyperlink>
      <w:r w:rsidR="00A82E65">
        <w:rPr>
          <w:rStyle w:val="Hyperlink"/>
        </w:rPr>
        <w:t xml:space="preserve"> </w:t>
      </w:r>
      <w:r w:rsidR="00A82E65">
        <w:rPr>
          <w:rStyle w:val="Hyperlink"/>
          <w:color w:val="auto"/>
          <w:u w:val="none"/>
        </w:rPr>
        <w:t>[published Online First: 1 April 2016].</w:t>
      </w:r>
    </w:p>
    <w:p w14:paraId="4C137DDE" w14:textId="5B0B44B9" w:rsidR="00F37725" w:rsidRPr="00D82F97" w:rsidRDefault="00FB74C8" w:rsidP="00D77D1C">
      <w:pPr>
        <w:pStyle w:val="EndNoteBibliography"/>
        <w:spacing w:after="0"/>
        <w:ind w:left="720" w:hanging="720"/>
      </w:pPr>
      <w:r>
        <w:t xml:space="preserve">85 </w:t>
      </w:r>
      <w:r w:rsidR="00F37725" w:rsidRPr="00D82F97">
        <w:t>Mathiesen WT</w:t>
      </w:r>
      <w:r w:rsidR="00A82E65">
        <w:t xml:space="preserve">, </w:t>
      </w:r>
      <w:r w:rsidR="00F37725" w:rsidRPr="00D82F97">
        <w:t xml:space="preserve"> B</w:t>
      </w:r>
      <w:r w:rsidR="00A82E65">
        <w:t xml:space="preserve">jorshol  </w:t>
      </w:r>
      <w:r w:rsidR="00F37725" w:rsidRPr="00D82F97">
        <w:t>CA, Braut G.S, et al.</w:t>
      </w:r>
      <w:r w:rsidR="00A82E65">
        <w:t xml:space="preserve"> </w:t>
      </w:r>
      <w:r w:rsidR="00F37725" w:rsidRPr="00D82F97">
        <w:t xml:space="preserve">Reactions and coping strategies in lay rescuers who have provided CPR to out-ofhospital cardiac arrest victims: a qualitative study. </w:t>
      </w:r>
      <w:r w:rsidR="00F37725" w:rsidRPr="00D82F97">
        <w:rPr>
          <w:i/>
        </w:rPr>
        <w:t>BMJ Open</w:t>
      </w:r>
      <w:r w:rsidR="00F37725" w:rsidRPr="00D82F97">
        <w:t xml:space="preserve"> 2016;6:e010671. doi: doi:10.1136/bmjopen-2015-010671</w:t>
      </w:r>
    </w:p>
    <w:p w14:paraId="22D09E6B" w14:textId="5A584D57" w:rsidR="00F37725" w:rsidRPr="00A82E65" w:rsidRDefault="00FB74C8" w:rsidP="00D77D1C">
      <w:pPr>
        <w:pStyle w:val="EndNoteBibliography"/>
        <w:spacing w:after="0"/>
        <w:ind w:left="720" w:hanging="720"/>
      </w:pPr>
      <w:r>
        <w:t>86</w:t>
      </w:r>
      <w:r w:rsidRPr="00D82F97">
        <w:t xml:space="preserve"> </w:t>
      </w:r>
      <w:r w:rsidR="00F37725" w:rsidRPr="00D82F97">
        <w:t>Møller T.P. FMC, Hansen C</w:t>
      </w:r>
      <w:r w:rsidR="00A82E65">
        <w:t xml:space="preserve">M </w:t>
      </w:r>
      <w:r w:rsidR="00F37725" w:rsidRPr="00D82F97">
        <w:t>et al.</w:t>
      </w:r>
      <w:r w:rsidR="00A82E65">
        <w:t xml:space="preserve"> </w:t>
      </w:r>
      <w:r w:rsidR="00F37725" w:rsidRPr="00D82F97">
        <w:t xml:space="preserve">Feedback to bystanders after performing CPR in out of hospital cardiac arrest (OHCA). </w:t>
      </w:r>
      <w:r w:rsidR="00F37725" w:rsidRPr="00D82F97">
        <w:rPr>
          <w:i/>
        </w:rPr>
        <w:t>Resuscitation</w:t>
      </w:r>
      <w:r w:rsidR="00F37725" w:rsidRPr="00D82F97">
        <w:t xml:space="preserve"> 2013;84S:S21. doi: </w:t>
      </w:r>
      <w:hyperlink r:id="rId56" w:history="1">
        <w:r w:rsidR="00A82E65" w:rsidRPr="00E10311">
          <w:rPr>
            <w:rStyle w:val="Hyperlink"/>
          </w:rPr>
          <w:t>https://doi.org/10.1016/j.resuscitation.2013.08.067</w:t>
        </w:r>
      </w:hyperlink>
      <w:r w:rsidR="00A82E65">
        <w:rPr>
          <w:rStyle w:val="Hyperlink"/>
        </w:rPr>
        <w:t xml:space="preserve"> </w:t>
      </w:r>
      <w:r w:rsidR="00A82E65">
        <w:rPr>
          <w:rStyle w:val="Hyperlink"/>
          <w:color w:val="auto"/>
          <w:u w:val="none"/>
        </w:rPr>
        <w:t>[published Online First: 25 May 2016].</w:t>
      </w:r>
    </w:p>
    <w:p w14:paraId="385A3082" w14:textId="5EA6F01C" w:rsidR="00F37725" w:rsidRPr="00D82F97" w:rsidRDefault="00FB74C8" w:rsidP="00D77D1C">
      <w:pPr>
        <w:pStyle w:val="EndNoteBibliography"/>
        <w:spacing w:after="0"/>
        <w:ind w:left="720" w:hanging="720"/>
      </w:pPr>
      <w:r w:rsidRPr="00D82F97">
        <w:t>8</w:t>
      </w:r>
      <w:r>
        <w:t xml:space="preserve">7 </w:t>
      </w:r>
      <w:r w:rsidR="00F37725" w:rsidRPr="00D82F97">
        <w:t>Ti</w:t>
      </w:r>
      <w:r w:rsidR="009F77FA">
        <w:t>mmons S. C</w:t>
      </w:r>
      <w:r w:rsidR="00A82E65">
        <w:t xml:space="preserve">rosbie </w:t>
      </w:r>
      <w:r w:rsidR="009F77FA">
        <w:t>B, Harrison-Paul R.</w:t>
      </w:r>
      <w:r w:rsidR="00F37725" w:rsidRPr="00D82F97">
        <w:t xml:space="preserve"> Displacement</w:t>
      </w:r>
      <w:r w:rsidR="009F77FA">
        <w:t xml:space="preserve"> </w:t>
      </w:r>
      <w:r w:rsidR="00F37725" w:rsidRPr="00D82F97">
        <w:t>of</w:t>
      </w:r>
      <w:r w:rsidR="009F77FA">
        <w:t xml:space="preserve"> </w:t>
      </w:r>
      <w:r w:rsidR="00F37725" w:rsidRPr="00D82F97">
        <w:t>death</w:t>
      </w:r>
      <w:r w:rsidR="009F77FA">
        <w:t xml:space="preserve"> </w:t>
      </w:r>
      <w:r w:rsidR="00F37725" w:rsidRPr="00D82F97">
        <w:t>in</w:t>
      </w:r>
      <w:r w:rsidR="009F77FA">
        <w:t xml:space="preserve"> </w:t>
      </w:r>
      <w:r w:rsidR="00F37725" w:rsidRPr="00D82F97">
        <w:t>public</w:t>
      </w:r>
      <w:r w:rsidR="009F77FA">
        <w:t xml:space="preserve"> </w:t>
      </w:r>
      <w:r w:rsidR="00F37725" w:rsidRPr="00D82F97">
        <w:t>space</w:t>
      </w:r>
      <w:r w:rsidR="009F77FA">
        <w:t xml:space="preserve"> </w:t>
      </w:r>
      <w:r w:rsidR="00F37725" w:rsidRPr="00D82F97">
        <w:t>by</w:t>
      </w:r>
      <w:r w:rsidR="009F77FA">
        <w:t xml:space="preserve"> </w:t>
      </w:r>
      <w:r w:rsidR="00F37725" w:rsidRPr="00D82F97">
        <w:t>lay</w:t>
      </w:r>
      <w:r w:rsidR="009F77FA">
        <w:t xml:space="preserve"> </w:t>
      </w:r>
      <w:r w:rsidR="00F37725" w:rsidRPr="00D82F97">
        <w:t>people</w:t>
      </w:r>
      <w:r w:rsidR="009F77FA">
        <w:t xml:space="preserve"> </w:t>
      </w:r>
      <w:r w:rsidR="00F37725" w:rsidRPr="00D82F97">
        <w:t>using</w:t>
      </w:r>
      <w:r w:rsidR="009F77FA">
        <w:t xml:space="preserve"> </w:t>
      </w:r>
      <w:r w:rsidR="00F37725" w:rsidRPr="00D82F97">
        <w:t>the</w:t>
      </w:r>
      <w:r w:rsidR="009F77FA">
        <w:t xml:space="preserve"> </w:t>
      </w:r>
      <w:r w:rsidR="00F37725" w:rsidRPr="00D82F97">
        <w:t xml:space="preserve">automated external defibrillator. </w:t>
      </w:r>
      <w:r w:rsidR="00F37725" w:rsidRPr="00D82F97">
        <w:rPr>
          <w:i/>
        </w:rPr>
        <w:t>Health</w:t>
      </w:r>
      <w:r w:rsidR="00AF1D42">
        <w:rPr>
          <w:i/>
        </w:rPr>
        <w:t xml:space="preserve"> </w:t>
      </w:r>
      <w:r w:rsidR="00F37725" w:rsidRPr="00D82F97">
        <w:rPr>
          <w:i/>
        </w:rPr>
        <w:t xml:space="preserve">Place </w:t>
      </w:r>
      <w:r w:rsidR="00F37725" w:rsidRPr="00D82F97">
        <w:t>2010;16:365-70.</w:t>
      </w:r>
      <w:r w:rsidR="00AF1D42">
        <w:t xml:space="preserve"> </w:t>
      </w:r>
      <w:hyperlink r:id="rId57" w:history="1">
        <w:r w:rsidR="00AF1D42" w:rsidRPr="00E10311">
          <w:rPr>
            <w:rStyle w:val="Hyperlink"/>
          </w:rPr>
          <w:t>https://doi.org/10.1016/j.healthplace.2009.11.008</w:t>
        </w:r>
      </w:hyperlink>
      <w:r w:rsidR="00AF1D42">
        <w:t xml:space="preserve"> [published Online First: 24 November 2009].</w:t>
      </w:r>
    </w:p>
    <w:p w14:paraId="7703C98F" w14:textId="1B42CE7E" w:rsidR="00F37725" w:rsidRPr="00AF1D42" w:rsidRDefault="00FB74C8" w:rsidP="00D77D1C">
      <w:pPr>
        <w:pStyle w:val="EndNoteBibliography"/>
        <w:spacing w:after="0"/>
        <w:ind w:left="720" w:hanging="720"/>
      </w:pPr>
      <w:r w:rsidRPr="00D82F97">
        <w:t>8</w:t>
      </w:r>
      <w:r>
        <w:t xml:space="preserve">8 </w:t>
      </w:r>
      <w:r w:rsidR="00F37725" w:rsidRPr="00D82F97">
        <w:t xml:space="preserve">Ruston A. Accessing emergency care at the time of a heart attack: why people do not dial 999 for an ambulance. </w:t>
      </w:r>
      <w:r w:rsidR="00F37725" w:rsidRPr="00D82F97">
        <w:rPr>
          <w:i/>
        </w:rPr>
        <w:t>J R Soc Promot Health</w:t>
      </w:r>
      <w:r w:rsidR="009F77FA">
        <w:t xml:space="preserve"> 2001;121(4):243-7. doi </w:t>
      </w:r>
      <w:hyperlink r:id="rId58" w:history="1">
        <w:r w:rsidR="00AF1D42" w:rsidRPr="00E10311">
          <w:rPr>
            <w:rStyle w:val="Hyperlink"/>
          </w:rPr>
          <w:t>https://doi.org/10.1177%2F146642400112100408</w:t>
        </w:r>
      </w:hyperlink>
      <w:r w:rsidR="00AF1D42">
        <w:rPr>
          <w:rStyle w:val="Hyperlink"/>
        </w:rPr>
        <w:t xml:space="preserve"> </w:t>
      </w:r>
      <w:r w:rsidR="00AF1D42">
        <w:rPr>
          <w:rStyle w:val="Hyperlink"/>
          <w:color w:val="auto"/>
          <w:u w:val="none"/>
        </w:rPr>
        <w:t>[published Online First: 1 December 2001].</w:t>
      </w:r>
    </w:p>
    <w:p w14:paraId="67586716" w14:textId="1436C565" w:rsidR="00F37725" w:rsidRPr="00D82F97" w:rsidRDefault="00FB74C8" w:rsidP="00D77D1C">
      <w:pPr>
        <w:pStyle w:val="EndNoteBibliography"/>
        <w:spacing w:after="0"/>
        <w:ind w:left="720" w:hanging="720"/>
      </w:pPr>
      <w:r w:rsidRPr="00D82F97">
        <w:t>8</w:t>
      </w:r>
      <w:r>
        <w:t xml:space="preserve">9 </w:t>
      </w:r>
      <w:r w:rsidR="00593DD5">
        <w:t>Outcomes Registry Team.</w:t>
      </w:r>
      <w:r w:rsidR="00F37725" w:rsidRPr="00D82F97">
        <w:t xml:space="preserve"> Out of Hospital Cardiac Arrest Outcomes (OHCAO) Registry, review of the first 5 years and forward strategy, 2018.</w:t>
      </w:r>
      <w:r w:rsidR="00AF1D42">
        <w:t xml:space="preserve"> </w:t>
      </w:r>
      <w:hyperlink r:id="rId59" w:history="1">
        <w:r w:rsidR="00AF1D42" w:rsidRPr="00AF1D42">
          <w:rPr>
            <w:rFonts w:asciiTheme="minorHAnsi" w:eastAsiaTheme="minorHAnsi" w:hAnsiTheme="minorHAnsi" w:cstheme="minorBidi"/>
            <w:noProof w:val="0"/>
            <w:color w:val="0000FF"/>
            <w:u w:val="single"/>
            <w:lang w:val="en-GB"/>
          </w:rPr>
          <w:t>https://warwick.ac.uk/fac/sci/med/research/ctu/trials/ohcao/publications/showcase/57904_ctu_report-final.pdf</w:t>
        </w:r>
      </w:hyperlink>
      <w:r w:rsidR="00AF1D42">
        <w:rPr>
          <w:rFonts w:asciiTheme="minorHAnsi" w:eastAsiaTheme="minorHAnsi" w:hAnsiTheme="minorHAnsi" w:cstheme="minorBidi"/>
          <w:noProof w:val="0"/>
          <w:lang w:val="en-GB"/>
        </w:rPr>
        <w:t xml:space="preserve"> [Accessed 29 November 2019].</w:t>
      </w:r>
    </w:p>
    <w:p w14:paraId="4577A5D0" w14:textId="612BD9DC" w:rsidR="00F37725" w:rsidRPr="00D82F97" w:rsidRDefault="00FB74C8" w:rsidP="00D77D1C">
      <w:pPr>
        <w:pStyle w:val="EndNoteBibliography"/>
        <w:spacing w:after="0"/>
        <w:ind w:left="720" w:hanging="720"/>
      </w:pPr>
      <w:r>
        <w:t xml:space="preserve">90 </w:t>
      </w:r>
      <w:r w:rsidR="00593DD5">
        <w:t xml:space="preserve">University of Sheffield Medical Research Centre </w:t>
      </w:r>
      <w:r w:rsidR="00F37725" w:rsidRPr="00D82F97">
        <w:t>. Building the evidence base in pre-hospital urgent and emergency care: a review of research evidence and priorities for future research, 2010.</w:t>
      </w:r>
      <w:r w:rsidR="00AF1D42" w:rsidRPr="00AF1D42">
        <w:rPr>
          <w:rFonts w:asciiTheme="minorHAnsi" w:eastAsiaTheme="minorHAnsi" w:hAnsiTheme="minorHAnsi" w:cstheme="minorBidi"/>
          <w:noProof w:val="0"/>
          <w:lang w:val="en-GB"/>
        </w:rPr>
        <w:t xml:space="preserve"> </w:t>
      </w:r>
      <w:hyperlink r:id="rId60" w:history="1">
        <w:r w:rsidR="00AF1D42" w:rsidRPr="00AF1D42">
          <w:rPr>
            <w:rFonts w:asciiTheme="minorHAnsi" w:eastAsiaTheme="minorHAnsi" w:hAnsiTheme="minorHAnsi" w:cstheme="minorBidi"/>
            <w:noProof w:val="0"/>
            <w:color w:val="0000FF"/>
            <w:u w:val="single"/>
            <w:lang w:val="en-GB"/>
          </w:rPr>
          <w:t>https://assets.publishing.service.gov.uk/government/uploads/system/uploads/attachment_data/file/216064/dh_117198.pdf</w:t>
        </w:r>
      </w:hyperlink>
      <w:r w:rsidR="00AF1D42">
        <w:rPr>
          <w:rFonts w:asciiTheme="minorHAnsi" w:eastAsiaTheme="minorHAnsi" w:hAnsiTheme="minorHAnsi" w:cstheme="minorBidi"/>
          <w:noProof w:val="0"/>
          <w:lang w:val="en-GB"/>
        </w:rPr>
        <w:t xml:space="preserve"> [Accessed 29 November 2019].</w:t>
      </w:r>
    </w:p>
    <w:p w14:paraId="1A20E8D8" w14:textId="598E577A" w:rsidR="00F37725" w:rsidRPr="00D82F97" w:rsidRDefault="00FB74C8" w:rsidP="00D77D1C">
      <w:pPr>
        <w:pStyle w:val="EndNoteBibliography"/>
        <w:spacing w:after="0"/>
        <w:ind w:left="720" w:hanging="720"/>
      </w:pPr>
      <w:r>
        <w:t xml:space="preserve">91 </w:t>
      </w:r>
      <w:r w:rsidR="00593DD5">
        <w:t>Department of</w:t>
      </w:r>
      <w:r w:rsidR="00F37725" w:rsidRPr="00D82F97">
        <w:t xml:space="preserve"> Health. End of Life Care Strategy: Promoting high quality care for adults at the end of their life. London, 2008.</w:t>
      </w:r>
      <w:r w:rsidR="00AF1D42">
        <w:t xml:space="preserve"> </w:t>
      </w:r>
      <w:hyperlink r:id="rId61" w:history="1">
        <w:r w:rsidR="00AF1D42" w:rsidRPr="00AF1D42">
          <w:rPr>
            <w:rFonts w:asciiTheme="minorHAnsi" w:eastAsiaTheme="minorHAnsi" w:hAnsiTheme="minorHAnsi" w:cstheme="minorBidi"/>
            <w:noProof w:val="0"/>
            <w:color w:val="0000FF"/>
            <w:u w:val="single"/>
            <w:lang w:val="en-GB"/>
          </w:rPr>
          <w:t>https://assets.publishing.service.gov.uk/government/uploads/system/uploads/attachment_data/file/136431/End_of_life_strategy.pdf</w:t>
        </w:r>
      </w:hyperlink>
      <w:r w:rsidR="00AF1D42">
        <w:rPr>
          <w:rFonts w:asciiTheme="minorHAnsi" w:eastAsiaTheme="minorHAnsi" w:hAnsiTheme="minorHAnsi" w:cstheme="minorBidi"/>
          <w:noProof w:val="0"/>
          <w:lang w:val="en-GB"/>
        </w:rPr>
        <w:t xml:space="preserve"> [Accessed 29 November 2019].</w:t>
      </w:r>
    </w:p>
    <w:p w14:paraId="7B91567F" w14:textId="65295707" w:rsidR="00F37725" w:rsidRPr="00D82F97" w:rsidRDefault="00FB74C8" w:rsidP="00D77D1C">
      <w:pPr>
        <w:pStyle w:val="EndNoteBibliography"/>
        <w:spacing w:after="0"/>
        <w:ind w:left="720" w:hanging="720"/>
      </w:pPr>
      <w:r>
        <w:t xml:space="preserve">92 </w:t>
      </w:r>
      <w:r w:rsidR="00593DD5">
        <w:t xml:space="preserve">National End of Life Care </w:t>
      </w:r>
      <w:r w:rsidR="00F37725" w:rsidRPr="00D82F97">
        <w:t>Programme. The route to success in end of life care - achieving quality in the ambulance services, 2012.</w:t>
      </w:r>
      <w:r w:rsidR="00AF1D42">
        <w:t xml:space="preserve"> </w:t>
      </w:r>
      <w:hyperlink r:id="rId62" w:history="1">
        <w:r w:rsidR="00AF1D42" w:rsidRPr="00AF1D42">
          <w:rPr>
            <w:rFonts w:asciiTheme="minorHAnsi" w:eastAsiaTheme="minorHAnsi" w:hAnsiTheme="minorHAnsi" w:cstheme="minorBidi"/>
            <w:noProof w:val="0"/>
            <w:color w:val="0000FF"/>
            <w:u w:val="single"/>
            <w:lang w:val="en-GB"/>
          </w:rPr>
          <w:t>https://www.england.nhs.uk/improvement-hub/wp-content/uploads/sites/44/2017/11/End-of-Life-Care-Route-to-Success-ambulance-services.pdf</w:t>
        </w:r>
      </w:hyperlink>
      <w:r w:rsidR="00AF1D42">
        <w:rPr>
          <w:rFonts w:asciiTheme="minorHAnsi" w:eastAsiaTheme="minorHAnsi" w:hAnsiTheme="minorHAnsi" w:cstheme="minorBidi"/>
          <w:noProof w:val="0"/>
          <w:lang w:val="en-GB"/>
        </w:rPr>
        <w:t xml:space="preserve"> [Accessed 29 November 2019].</w:t>
      </w:r>
    </w:p>
    <w:p w14:paraId="11B0308A" w14:textId="6026A2C8" w:rsidR="00F37725" w:rsidRPr="00D82F97" w:rsidRDefault="00FB74C8" w:rsidP="00D77D1C">
      <w:pPr>
        <w:pStyle w:val="EndNoteBibliography"/>
        <w:spacing w:after="0"/>
        <w:ind w:left="720" w:hanging="720"/>
      </w:pPr>
      <w:r>
        <w:t xml:space="preserve">93 </w:t>
      </w:r>
      <w:r w:rsidR="009521C6">
        <w:t xml:space="preserve">Public Health </w:t>
      </w:r>
      <w:r w:rsidR="00F37725" w:rsidRPr="00D82F97">
        <w:t>England. National end of Life Care intelligence network: ambulance data project for end of life care. In: DH, ed. London, 2015.</w:t>
      </w:r>
      <w:r w:rsidR="00AA0E66">
        <w:t xml:space="preserve"> </w:t>
      </w:r>
      <w:hyperlink r:id="rId63" w:history="1">
        <w:r w:rsidR="00C308B4" w:rsidRPr="00AC1958">
          <w:rPr>
            <w:rStyle w:val="Hyperlink"/>
          </w:rPr>
          <w:t>https://webarchive.nationalarchives.gov.uk/20190501131854/http://www.endoflifecare-intelligence.org.uk/resources/publications/ambulance</w:t>
        </w:r>
      </w:hyperlink>
      <w:r w:rsidR="00C308B4">
        <w:t xml:space="preserve"> </w:t>
      </w:r>
      <w:r w:rsidR="00C13D61">
        <w:t>[Accessed 29 November 2019]</w:t>
      </w:r>
    </w:p>
    <w:p w14:paraId="2F42CEEA" w14:textId="3A1C2F87" w:rsidR="00F37725" w:rsidRDefault="00FB74C8" w:rsidP="00D77D1C">
      <w:pPr>
        <w:pStyle w:val="EndNoteBibliography"/>
        <w:spacing w:after="0"/>
        <w:ind w:left="720" w:hanging="720"/>
      </w:pPr>
      <w:r>
        <w:t xml:space="preserve">94 </w:t>
      </w:r>
      <w:r w:rsidR="00593DD5">
        <w:t>Dom</w:t>
      </w:r>
      <w:r w:rsidR="00F37725" w:rsidRPr="00D82F97">
        <w:t xml:space="preserve"> T. Breaking Bad News. Clinical Update. London: London Ambulance Services NHS Trust, </w:t>
      </w:r>
      <w:r w:rsidR="00C308B4">
        <w:t xml:space="preserve">June </w:t>
      </w:r>
      <w:r w:rsidR="00F37725" w:rsidRPr="00D82F97">
        <w:t>2011.</w:t>
      </w:r>
      <w:r w:rsidR="00C308B4">
        <w:t xml:space="preserve"> </w:t>
      </w:r>
      <w:hyperlink r:id="rId64" w:history="1">
        <w:r w:rsidR="00C308B4" w:rsidRPr="00AC1958">
          <w:rPr>
            <w:rStyle w:val="Hyperlink"/>
          </w:rPr>
          <w:t>https://www.londonambulance.nhs.uk/health-professionals/hcp-information/documents-and-guidelines/</w:t>
        </w:r>
      </w:hyperlink>
      <w:r w:rsidR="00C308B4">
        <w:t xml:space="preserve"> </w:t>
      </w:r>
      <w:r w:rsidR="00C13D61">
        <w:t>[Accessed 29 November 2019]</w:t>
      </w:r>
    </w:p>
    <w:p w14:paraId="0C19440C" w14:textId="60188E19" w:rsidR="008464DC" w:rsidRPr="00D82F97" w:rsidRDefault="00FB74C8" w:rsidP="00D77D1C">
      <w:pPr>
        <w:pStyle w:val="EndNoteBibliography"/>
        <w:spacing w:after="0"/>
        <w:ind w:left="720" w:hanging="720"/>
      </w:pPr>
      <w:r>
        <w:t xml:space="preserve">95 </w:t>
      </w:r>
      <w:r w:rsidR="008464DC">
        <w:t xml:space="preserve">College of Paramedics. Paramedic Curriculum Guidance. Fifth Edition .2019 </w:t>
      </w:r>
      <w:hyperlink r:id="rId65" w:history="1">
        <w:r w:rsidR="008464DC" w:rsidRPr="00783A90">
          <w:rPr>
            <w:rStyle w:val="Hyperlink"/>
          </w:rPr>
          <w:t>https://www.collegeofparamedics.co.uk/publications/professional-standards</w:t>
        </w:r>
      </w:hyperlink>
      <w:r w:rsidR="008464DC">
        <w:t xml:space="preserve"> </w:t>
      </w:r>
      <w:r w:rsidR="00AF1D42">
        <w:t>[Accessed 29 November 2019].</w:t>
      </w:r>
    </w:p>
    <w:p w14:paraId="3108A400" w14:textId="4D2B3E5E" w:rsidR="00F37725" w:rsidRPr="00D82F97" w:rsidRDefault="00FB74C8" w:rsidP="00D77D1C">
      <w:pPr>
        <w:pStyle w:val="EndNoteBibliography"/>
        <w:spacing w:after="0"/>
        <w:ind w:left="720" w:hanging="720"/>
      </w:pPr>
      <w:r>
        <w:t xml:space="preserve">96 </w:t>
      </w:r>
      <w:r w:rsidR="00F37725" w:rsidRPr="00D82F97">
        <w:t>Golding SE</w:t>
      </w:r>
      <w:r w:rsidR="00AF1D42">
        <w:t>,</w:t>
      </w:r>
      <w:r w:rsidR="00F37725" w:rsidRPr="00D82F97">
        <w:t xml:space="preserve"> H</w:t>
      </w:r>
      <w:r w:rsidR="00AF1D42">
        <w:t xml:space="preserve">orsfield </w:t>
      </w:r>
      <w:r w:rsidR="00F37725" w:rsidRPr="00D82F97">
        <w:t xml:space="preserve">C, Davies A, et al. Exploring the psychological health of emergency dispatch centre operatives: a systematic review and narrative synthesis. </w:t>
      </w:r>
      <w:r w:rsidR="00F37725" w:rsidRPr="00D82F97">
        <w:rPr>
          <w:i/>
        </w:rPr>
        <w:t>Peer J</w:t>
      </w:r>
      <w:r w:rsidR="00F37725" w:rsidRPr="00D82F97">
        <w:t xml:space="preserve"> 2017;5:e3735. doi: 10.7717/peerj.3735</w:t>
      </w:r>
      <w:r w:rsidR="00AF1D42">
        <w:t xml:space="preserve">  [published Online First: 1</w:t>
      </w:r>
      <w:r w:rsidR="00162FB0">
        <w:t xml:space="preserve">0 October 2017]. </w:t>
      </w:r>
    </w:p>
    <w:p w14:paraId="3388684C" w14:textId="3934FC53" w:rsidR="00F37725" w:rsidRPr="00D82F97" w:rsidRDefault="00FB74C8" w:rsidP="00D77D1C">
      <w:pPr>
        <w:pStyle w:val="EndNoteBibliography"/>
        <w:spacing w:after="0"/>
        <w:ind w:left="720" w:hanging="720"/>
      </w:pPr>
      <w:r>
        <w:t xml:space="preserve">97 </w:t>
      </w:r>
      <w:r w:rsidR="00F37725" w:rsidRPr="00D82F97">
        <w:t>Adams K</w:t>
      </w:r>
      <w:r w:rsidR="00162FB0">
        <w:t>,</w:t>
      </w:r>
      <w:r w:rsidR="00F37725" w:rsidRPr="00D82F97">
        <w:t xml:space="preserve"> S</w:t>
      </w:r>
      <w:r w:rsidR="009521C6">
        <w:t>hakespeare</w:t>
      </w:r>
      <w:r w:rsidR="00F37725" w:rsidRPr="00D82F97">
        <w:t>-</w:t>
      </w:r>
      <w:r w:rsidR="009521C6">
        <w:t xml:space="preserve">Finch </w:t>
      </w:r>
      <w:r w:rsidR="00F37725" w:rsidRPr="00D82F97">
        <w:t xml:space="preserve">J, Armstorng D. An interpretative phenomenological analysis of stress and well-being in emergency medical dispatchers. </w:t>
      </w:r>
      <w:r w:rsidR="00F37725" w:rsidRPr="00D82F97">
        <w:rPr>
          <w:i/>
        </w:rPr>
        <w:t>J</w:t>
      </w:r>
      <w:r w:rsidR="00162FB0">
        <w:rPr>
          <w:i/>
        </w:rPr>
        <w:t xml:space="preserve"> </w:t>
      </w:r>
      <w:r w:rsidR="00F37725" w:rsidRPr="00D82F97">
        <w:rPr>
          <w:i/>
        </w:rPr>
        <w:t>Loss Trauma</w:t>
      </w:r>
      <w:r w:rsidR="00F37725" w:rsidRPr="00D82F97">
        <w:t xml:space="preserve"> 2015;20:430-48. doi: doi: 10.1080/15325024.2014.949141</w:t>
      </w:r>
      <w:r w:rsidR="00162FB0">
        <w:t xml:space="preserve"> [published Online First: 20 November 2014].</w:t>
      </w:r>
    </w:p>
    <w:p w14:paraId="1315EC5A" w14:textId="3F90D1F3" w:rsidR="00F37725" w:rsidRPr="00D82F97" w:rsidRDefault="00FB74C8" w:rsidP="00D77D1C">
      <w:pPr>
        <w:pStyle w:val="EndNoteBibliography"/>
        <w:spacing w:after="0"/>
        <w:ind w:left="720" w:hanging="720"/>
      </w:pPr>
      <w:r>
        <w:t>98</w:t>
      </w:r>
      <w:r w:rsidRPr="00D82F97">
        <w:t xml:space="preserve"> </w:t>
      </w:r>
      <w:r w:rsidR="00F37725" w:rsidRPr="00D82F97">
        <w:t>Mind. Blue Light Programme - Phase Three New Audience Scoping: 999 Call Handlers Final Report 2016:1-33.</w:t>
      </w:r>
      <w:r w:rsidR="00162FB0">
        <w:t xml:space="preserve"> </w:t>
      </w:r>
      <w:hyperlink r:id="rId66" w:history="1">
        <w:r w:rsidR="00162FB0" w:rsidRPr="00162FB0">
          <w:rPr>
            <w:rFonts w:asciiTheme="minorHAnsi" w:eastAsiaTheme="minorHAnsi" w:hAnsiTheme="minorHAnsi" w:cstheme="minorBidi"/>
            <w:noProof w:val="0"/>
            <w:color w:val="0000FF"/>
            <w:u w:val="single"/>
            <w:lang w:val="en-GB"/>
          </w:rPr>
          <w:t>https://www.mind.org.uk/media/24690335/blue-light-programme_999-call-handler-scoping-report.pdf</w:t>
        </w:r>
      </w:hyperlink>
      <w:r w:rsidR="00162FB0">
        <w:rPr>
          <w:rFonts w:asciiTheme="minorHAnsi" w:eastAsiaTheme="minorHAnsi" w:hAnsiTheme="minorHAnsi" w:cstheme="minorBidi"/>
          <w:noProof w:val="0"/>
          <w:lang w:val="en-GB"/>
        </w:rPr>
        <w:t xml:space="preserve"> [Accessed 29 November 2019].</w:t>
      </w:r>
    </w:p>
    <w:p w14:paraId="4B18E9C6" w14:textId="0AE5820B" w:rsidR="00F37725" w:rsidRPr="00162FB0" w:rsidRDefault="00FB74C8" w:rsidP="00D77D1C">
      <w:pPr>
        <w:pStyle w:val="EndNoteBibliography"/>
        <w:ind w:left="720" w:hanging="720"/>
      </w:pPr>
      <w:r>
        <w:t xml:space="preserve">99 </w:t>
      </w:r>
      <w:r w:rsidR="00F37725" w:rsidRPr="00D82F97">
        <w:t xml:space="preserve">Holmberg MJ, Vognsen M, Andersen MS, et al. Bystander automated external defibrillator use and clinical outcomes after out-of-hospital cardiac arrest: A systematic review and meta-analysis. </w:t>
      </w:r>
      <w:r w:rsidR="00F37725" w:rsidRPr="00D82F97">
        <w:rPr>
          <w:i/>
        </w:rPr>
        <w:t>Resuscitation</w:t>
      </w:r>
      <w:r w:rsidR="00F37725" w:rsidRPr="00D82F97">
        <w:t xml:space="preserve"> 2017;120:77-87. doi: </w:t>
      </w:r>
      <w:hyperlink r:id="rId67" w:history="1">
        <w:r w:rsidR="00162FB0" w:rsidRPr="00E10311">
          <w:rPr>
            <w:rStyle w:val="Hyperlink"/>
          </w:rPr>
          <w:t>https://doi.org/10.1016/j.resuscitation.2017.09.003</w:t>
        </w:r>
      </w:hyperlink>
      <w:r w:rsidR="00162FB0">
        <w:rPr>
          <w:rStyle w:val="Hyperlink"/>
        </w:rPr>
        <w:t xml:space="preserve"> </w:t>
      </w:r>
      <w:r w:rsidR="00162FB0">
        <w:rPr>
          <w:rStyle w:val="Hyperlink"/>
          <w:color w:val="auto"/>
          <w:u w:val="none"/>
        </w:rPr>
        <w:t>[published Online First: 6 September 2017].</w:t>
      </w:r>
    </w:p>
    <w:p w14:paraId="15CD29CC" w14:textId="77777777" w:rsidR="00F37725" w:rsidRDefault="00F37725" w:rsidP="00D77D1C">
      <w:pPr>
        <w:jc w:val="both"/>
      </w:pPr>
    </w:p>
    <w:p w14:paraId="7AC93AEB" w14:textId="6FC77758" w:rsidR="0089288B" w:rsidRDefault="0089288B"/>
    <w:p w14:paraId="523A6DF1" w14:textId="24511138" w:rsidR="007307A2" w:rsidRDefault="007307A2"/>
    <w:p w14:paraId="550E5A2C" w14:textId="15314BC3" w:rsidR="007307A2" w:rsidRDefault="007307A2"/>
    <w:p w14:paraId="1F34405F" w14:textId="084A8972" w:rsidR="007307A2" w:rsidRDefault="007307A2"/>
    <w:p w14:paraId="2E87978F" w14:textId="2F492EE8" w:rsidR="007307A2" w:rsidRDefault="007307A2"/>
    <w:p w14:paraId="25993879" w14:textId="543CF55C" w:rsidR="007307A2" w:rsidRDefault="007307A2"/>
    <w:p w14:paraId="419DB352" w14:textId="7E390ACF" w:rsidR="007307A2" w:rsidRDefault="007307A2"/>
    <w:p w14:paraId="6D609411" w14:textId="73FBBA2B" w:rsidR="007307A2" w:rsidRDefault="007307A2"/>
    <w:p w14:paraId="1B220579" w14:textId="0A778156" w:rsidR="007307A2" w:rsidRDefault="007307A2"/>
    <w:p w14:paraId="25A96A6E" w14:textId="19A03E2C" w:rsidR="007307A2" w:rsidRDefault="007307A2"/>
    <w:p w14:paraId="337DD38F" w14:textId="11205251" w:rsidR="007307A2" w:rsidRDefault="007307A2"/>
    <w:p w14:paraId="200296B7" w14:textId="441012A7" w:rsidR="007307A2" w:rsidRDefault="007307A2"/>
    <w:p w14:paraId="37A86124" w14:textId="4FF798AE" w:rsidR="007307A2" w:rsidRDefault="007307A2"/>
    <w:p w14:paraId="68A93B74" w14:textId="690E327A" w:rsidR="007307A2" w:rsidRDefault="007307A2"/>
    <w:p w14:paraId="60B36F26" w14:textId="36FD4F5C" w:rsidR="007307A2" w:rsidRDefault="007307A2"/>
    <w:p w14:paraId="2EDA49AD" w14:textId="2CAE72D2" w:rsidR="007307A2" w:rsidRDefault="007307A2"/>
    <w:p w14:paraId="3B77BE87" w14:textId="27FE7713" w:rsidR="007307A2" w:rsidRDefault="007307A2"/>
    <w:p w14:paraId="682ACA73" w14:textId="57FC295C" w:rsidR="007307A2" w:rsidRDefault="007307A2"/>
    <w:p w14:paraId="7FCB8DE0" w14:textId="5C50A7B5" w:rsidR="007307A2" w:rsidRDefault="007307A2"/>
    <w:p w14:paraId="1D3EB681" w14:textId="4C81067F" w:rsidR="007307A2" w:rsidRDefault="007307A2"/>
    <w:p w14:paraId="7945DBC2" w14:textId="77C4D3BB" w:rsidR="007307A2" w:rsidRDefault="007307A2"/>
    <w:p w14:paraId="54FBB587" w14:textId="00DF25E6" w:rsidR="007307A2" w:rsidRPr="00CE489C" w:rsidRDefault="007307A2">
      <w:pPr>
        <w:rPr>
          <w:u w:val="single"/>
        </w:rPr>
      </w:pPr>
      <w:r w:rsidRPr="00CE489C">
        <w:rPr>
          <w:u w:val="single"/>
        </w:rPr>
        <w:t>Figure Captions</w:t>
      </w:r>
    </w:p>
    <w:p w14:paraId="0BBD869B" w14:textId="10948587" w:rsidR="007307A2" w:rsidRDefault="007307A2">
      <w:r>
        <w:t>Figure 1: Search Strategy</w:t>
      </w:r>
    </w:p>
    <w:p w14:paraId="2CD34776" w14:textId="277CD015" w:rsidR="007307A2" w:rsidRDefault="007307A2">
      <w:r>
        <w:t xml:space="preserve">Figure 2: PRISMA- </w:t>
      </w:r>
      <w:r w:rsidRPr="007307A2">
        <w:t>ScR Flow Diagram</w:t>
      </w:r>
    </w:p>
    <w:sectPr w:rsidR="007307A2" w:rsidSect="00373467">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5425A" w14:textId="77777777" w:rsidR="009F6EB7" w:rsidRDefault="009F6EB7">
      <w:pPr>
        <w:spacing w:after="0" w:line="240" w:lineRule="auto"/>
      </w:pPr>
      <w:r>
        <w:separator/>
      </w:r>
    </w:p>
  </w:endnote>
  <w:endnote w:type="continuationSeparator" w:id="0">
    <w:p w14:paraId="56C221E2" w14:textId="77777777" w:rsidR="009F6EB7" w:rsidRDefault="009F6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nion Pro">
    <w:altName w:val="Minion Pro"/>
    <w:panose1 w:val="00000000000000000000"/>
    <w:charset w:val="00"/>
    <w:family w:val="roman"/>
    <w:notTrueType/>
    <w:pitch w:val="variable"/>
    <w:sig w:usb0="60000287" w:usb1="00000001" w:usb2="00000000" w:usb3="00000000" w:csb0="0000019F" w:csb1="00000000"/>
  </w:font>
  <w:font w:name="ITCGaramondStd-Lt">
    <w:altName w:val="Cambria"/>
    <w:panose1 w:val="00000000000000000000"/>
    <w:charset w:val="00"/>
    <w:family w:val="roman"/>
    <w:notTrueType/>
    <w:pitch w:val="default"/>
    <w:sig w:usb0="00000003" w:usb1="00000000" w:usb2="00000000" w:usb3="00000000" w:csb0="00000001" w:csb1="00000000"/>
  </w:font>
  <w:font w:name="TimesNewRomanPSMT">
    <w:altName w:val="MS Gothic"/>
    <w:panose1 w:val="00000000000000000000"/>
    <w:charset w:val="00"/>
    <w:family w:val="roman"/>
    <w:notTrueType/>
    <w:pitch w:val="default"/>
    <w:sig w:usb0="00000003" w:usb1="08070000" w:usb2="00000010" w:usb3="00000000" w:csb0="00020001" w:csb1="00000000"/>
  </w:font>
  <w:font w:name="GulliverRM">
    <w:altName w:val="Malgun Gothic"/>
    <w:panose1 w:val="00000000000000000000"/>
    <w:charset w:val="81"/>
    <w:family w:val="auto"/>
    <w:notTrueType/>
    <w:pitch w:val="default"/>
    <w:sig w:usb0="00000003" w:usb1="09060000" w:usb2="00000010" w:usb3="00000000" w:csb0="00080001" w:csb1="00000000"/>
  </w:font>
  <w:font w:name="OFONI J+ Adv P 4 D F 60 E">
    <w:altName w:val="Cambria"/>
    <w:panose1 w:val="00000000000000000000"/>
    <w:charset w:val="00"/>
    <w:family w:val="roman"/>
    <w:notTrueType/>
    <w:pitch w:val="default"/>
    <w:sig w:usb0="00000003" w:usb1="00000000" w:usb2="00000000" w:usb3="00000000" w:csb0="00000001" w:csb1="00000000"/>
  </w:font>
  <w:font w:name="GillSa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Interface 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055406"/>
      <w:docPartObj>
        <w:docPartGallery w:val="Page Numbers (Bottom of Page)"/>
        <w:docPartUnique/>
      </w:docPartObj>
    </w:sdtPr>
    <w:sdtEndPr>
      <w:rPr>
        <w:noProof/>
      </w:rPr>
    </w:sdtEndPr>
    <w:sdtContent>
      <w:p w14:paraId="6758479F" w14:textId="74690430" w:rsidR="009F6EB7" w:rsidRDefault="009F6EB7">
        <w:pPr>
          <w:pStyle w:val="Footer"/>
          <w:jc w:val="center"/>
        </w:pPr>
        <w:r>
          <w:fldChar w:fldCharType="begin"/>
        </w:r>
        <w:r>
          <w:instrText xml:space="preserve"> PAGE   \* MERGEFORMAT </w:instrText>
        </w:r>
        <w:r>
          <w:fldChar w:fldCharType="separate"/>
        </w:r>
        <w:r w:rsidR="002C096E">
          <w:rPr>
            <w:noProof/>
          </w:rPr>
          <w:t>30</w:t>
        </w:r>
        <w:r>
          <w:rPr>
            <w:noProof/>
          </w:rPr>
          <w:fldChar w:fldCharType="end"/>
        </w:r>
      </w:p>
    </w:sdtContent>
  </w:sdt>
  <w:p w14:paraId="40C07CCC" w14:textId="77777777" w:rsidR="009F6EB7" w:rsidRDefault="009F6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97355" w14:textId="77777777" w:rsidR="009F6EB7" w:rsidRDefault="009F6EB7">
      <w:pPr>
        <w:spacing w:after="0" w:line="240" w:lineRule="auto"/>
      </w:pPr>
      <w:r>
        <w:separator/>
      </w:r>
    </w:p>
  </w:footnote>
  <w:footnote w:type="continuationSeparator" w:id="0">
    <w:p w14:paraId="630D74F5" w14:textId="77777777" w:rsidR="009F6EB7" w:rsidRDefault="009F6EB7">
      <w:pPr>
        <w:spacing w:after="0" w:line="240" w:lineRule="auto"/>
      </w:pPr>
      <w:r>
        <w:continuationSeparator/>
      </w:r>
    </w:p>
  </w:footnote>
  <w:footnote w:id="1">
    <w:p w14:paraId="56D7A68F" w14:textId="5CFD3889" w:rsidR="009F6EB7" w:rsidRPr="007B2C74" w:rsidRDefault="009F6EB7" w:rsidP="007B2C7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661F"/>
    <w:multiLevelType w:val="hybridMultilevel"/>
    <w:tmpl w:val="03CAB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60CDD"/>
    <w:multiLevelType w:val="hybridMultilevel"/>
    <w:tmpl w:val="7658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22110"/>
    <w:multiLevelType w:val="hybridMultilevel"/>
    <w:tmpl w:val="D8A4C5DA"/>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174033B8"/>
    <w:multiLevelType w:val="hybridMultilevel"/>
    <w:tmpl w:val="AC88490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9212B5A"/>
    <w:multiLevelType w:val="hybridMultilevel"/>
    <w:tmpl w:val="5DE6A436"/>
    <w:lvl w:ilvl="0" w:tplc="08090017">
      <w:start w:val="3"/>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192A0549"/>
    <w:multiLevelType w:val="hybridMultilevel"/>
    <w:tmpl w:val="D6A04E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927B5"/>
    <w:multiLevelType w:val="hybridMultilevel"/>
    <w:tmpl w:val="6B46EE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324E5"/>
    <w:multiLevelType w:val="hybridMultilevel"/>
    <w:tmpl w:val="B6C067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C7FE8"/>
    <w:multiLevelType w:val="hybridMultilevel"/>
    <w:tmpl w:val="8DA43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7126D"/>
    <w:multiLevelType w:val="hybridMultilevel"/>
    <w:tmpl w:val="0D5499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042A9"/>
    <w:multiLevelType w:val="hybridMultilevel"/>
    <w:tmpl w:val="352C3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456BA3"/>
    <w:multiLevelType w:val="hybridMultilevel"/>
    <w:tmpl w:val="3E4C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27CBF"/>
    <w:multiLevelType w:val="multilevel"/>
    <w:tmpl w:val="CB40EC6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FE47C78"/>
    <w:multiLevelType w:val="hybridMultilevel"/>
    <w:tmpl w:val="2B223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D3D52"/>
    <w:multiLevelType w:val="hybridMultilevel"/>
    <w:tmpl w:val="E4E612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7517F4"/>
    <w:multiLevelType w:val="hybridMultilevel"/>
    <w:tmpl w:val="55425CF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BA4468E"/>
    <w:multiLevelType w:val="hybridMultilevel"/>
    <w:tmpl w:val="F44816C2"/>
    <w:lvl w:ilvl="0" w:tplc="04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DD4A1F"/>
    <w:multiLevelType w:val="hybridMultilevel"/>
    <w:tmpl w:val="D1D42A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AB5936"/>
    <w:multiLevelType w:val="hybridMultilevel"/>
    <w:tmpl w:val="E346BA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D67FA9"/>
    <w:multiLevelType w:val="hybridMultilevel"/>
    <w:tmpl w:val="E9B8BE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DB7274"/>
    <w:multiLevelType w:val="hybridMultilevel"/>
    <w:tmpl w:val="2B5A7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B0E07"/>
    <w:multiLevelType w:val="hybridMultilevel"/>
    <w:tmpl w:val="93127F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75623D"/>
    <w:multiLevelType w:val="hybridMultilevel"/>
    <w:tmpl w:val="2F148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7B69C4"/>
    <w:multiLevelType w:val="hybridMultilevel"/>
    <w:tmpl w:val="B50E60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10080F"/>
    <w:multiLevelType w:val="hybridMultilevel"/>
    <w:tmpl w:val="F4F64C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6A4958"/>
    <w:multiLevelType w:val="hybridMultilevel"/>
    <w:tmpl w:val="D2C0BF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0E4A3B"/>
    <w:multiLevelType w:val="hybridMultilevel"/>
    <w:tmpl w:val="0562C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B51F07"/>
    <w:multiLevelType w:val="hybridMultilevel"/>
    <w:tmpl w:val="46E2B956"/>
    <w:lvl w:ilvl="0" w:tplc="AAB43D9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4D6D11"/>
    <w:multiLevelType w:val="hybridMultilevel"/>
    <w:tmpl w:val="DA521BDE"/>
    <w:lvl w:ilvl="0" w:tplc="7E80802E">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57EA05E5"/>
    <w:multiLevelType w:val="hybridMultilevel"/>
    <w:tmpl w:val="59684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F13FCE"/>
    <w:multiLevelType w:val="hybridMultilevel"/>
    <w:tmpl w:val="A4DC25E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640B355C"/>
    <w:multiLevelType w:val="hybridMultilevel"/>
    <w:tmpl w:val="85B2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CD65CD"/>
    <w:multiLevelType w:val="hybridMultilevel"/>
    <w:tmpl w:val="91BC3C8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60C1BCE"/>
    <w:multiLevelType w:val="hybridMultilevel"/>
    <w:tmpl w:val="A9B4CF4A"/>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69B52006"/>
    <w:multiLevelType w:val="hybridMultilevel"/>
    <w:tmpl w:val="897CD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1C74D5"/>
    <w:multiLevelType w:val="hybridMultilevel"/>
    <w:tmpl w:val="0EFAE7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875486"/>
    <w:multiLevelType w:val="hybridMultilevel"/>
    <w:tmpl w:val="231414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EB6B84"/>
    <w:multiLevelType w:val="hybridMultilevel"/>
    <w:tmpl w:val="FCD2C0A2"/>
    <w:lvl w:ilvl="0" w:tplc="9EBC040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2A0630"/>
    <w:multiLevelType w:val="hybridMultilevel"/>
    <w:tmpl w:val="30082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0453D0"/>
    <w:multiLevelType w:val="hybridMultilevel"/>
    <w:tmpl w:val="00BA46F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7E926850"/>
    <w:multiLevelType w:val="hybridMultilevel"/>
    <w:tmpl w:val="335CBD6C"/>
    <w:lvl w:ilvl="0" w:tplc="11507E98">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0"/>
  </w:num>
  <w:num w:numId="2">
    <w:abstractNumId w:val="8"/>
  </w:num>
  <w:num w:numId="3">
    <w:abstractNumId w:val="1"/>
  </w:num>
  <w:num w:numId="4">
    <w:abstractNumId w:val="29"/>
  </w:num>
  <w:num w:numId="5">
    <w:abstractNumId w:val="31"/>
  </w:num>
  <w:num w:numId="6">
    <w:abstractNumId w:val="26"/>
  </w:num>
  <w:num w:numId="7">
    <w:abstractNumId w:val="11"/>
  </w:num>
  <w:num w:numId="8">
    <w:abstractNumId w:val="34"/>
  </w:num>
  <w:num w:numId="9">
    <w:abstractNumId w:val="10"/>
  </w:num>
  <w:num w:numId="10">
    <w:abstractNumId w:val="18"/>
  </w:num>
  <w:num w:numId="11">
    <w:abstractNumId w:val="2"/>
  </w:num>
  <w:num w:numId="12">
    <w:abstractNumId w:val="27"/>
  </w:num>
  <w:num w:numId="13">
    <w:abstractNumId w:val="15"/>
  </w:num>
  <w:num w:numId="14">
    <w:abstractNumId w:val="38"/>
  </w:num>
  <w:num w:numId="15">
    <w:abstractNumId w:val="0"/>
  </w:num>
  <w:num w:numId="16">
    <w:abstractNumId w:val="9"/>
  </w:num>
  <w:num w:numId="17">
    <w:abstractNumId w:val="19"/>
  </w:num>
  <w:num w:numId="18">
    <w:abstractNumId w:val="36"/>
  </w:num>
  <w:num w:numId="19">
    <w:abstractNumId w:val="7"/>
  </w:num>
  <w:num w:numId="20">
    <w:abstractNumId w:val="21"/>
  </w:num>
  <w:num w:numId="21">
    <w:abstractNumId w:val="17"/>
  </w:num>
  <w:num w:numId="22">
    <w:abstractNumId w:val="35"/>
  </w:num>
  <w:num w:numId="23">
    <w:abstractNumId w:val="13"/>
  </w:num>
  <w:num w:numId="24">
    <w:abstractNumId w:val="12"/>
  </w:num>
  <w:num w:numId="25">
    <w:abstractNumId w:val="24"/>
  </w:num>
  <w:num w:numId="26">
    <w:abstractNumId w:val="6"/>
  </w:num>
  <w:num w:numId="27">
    <w:abstractNumId w:val="23"/>
  </w:num>
  <w:num w:numId="28">
    <w:abstractNumId w:val="14"/>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32"/>
  </w:num>
  <w:num w:numId="35">
    <w:abstractNumId w:val="30"/>
  </w:num>
  <w:num w:numId="36">
    <w:abstractNumId w:val="4"/>
  </w:num>
  <w:num w:numId="37">
    <w:abstractNumId w:val="22"/>
  </w:num>
  <w:num w:numId="38">
    <w:abstractNumId w:val="3"/>
  </w:num>
  <w:num w:numId="39">
    <w:abstractNumId w:val="5"/>
  </w:num>
  <w:num w:numId="40">
    <w:abstractNumId w:val="16"/>
  </w:num>
  <w:num w:numId="41">
    <w:abstractNumId w:val="33"/>
  </w:num>
  <w:num w:numId="42">
    <w:abstractNumId w:val="25"/>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37725"/>
    <w:rsid w:val="000048D2"/>
    <w:rsid w:val="00014163"/>
    <w:rsid w:val="00014A57"/>
    <w:rsid w:val="00015CCB"/>
    <w:rsid w:val="00023954"/>
    <w:rsid w:val="00023A6D"/>
    <w:rsid w:val="00030799"/>
    <w:rsid w:val="00053E17"/>
    <w:rsid w:val="000548A0"/>
    <w:rsid w:val="000A4642"/>
    <w:rsid w:val="000C0B58"/>
    <w:rsid w:val="000C166A"/>
    <w:rsid w:val="000D6B6B"/>
    <w:rsid w:val="000E32BA"/>
    <w:rsid w:val="000E65C0"/>
    <w:rsid w:val="0010456D"/>
    <w:rsid w:val="00107A77"/>
    <w:rsid w:val="001224F3"/>
    <w:rsid w:val="00123AF1"/>
    <w:rsid w:val="001266FA"/>
    <w:rsid w:val="00154DEE"/>
    <w:rsid w:val="00162FB0"/>
    <w:rsid w:val="00176657"/>
    <w:rsid w:val="00183174"/>
    <w:rsid w:val="00184163"/>
    <w:rsid w:val="001B1B94"/>
    <w:rsid w:val="001C7AB1"/>
    <w:rsid w:val="001E1173"/>
    <w:rsid w:val="001E7AD3"/>
    <w:rsid w:val="00210102"/>
    <w:rsid w:val="00236123"/>
    <w:rsid w:val="00267091"/>
    <w:rsid w:val="00271D95"/>
    <w:rsid w:val="002C096E"/>
    <w:rsid w:val="002C6856"/>
    <w:rsid w:val="002D232A"/>
    <w:rsid w:val="00373467"/>
    <w:rsid w:val="003766EF"/>
    <w:rsid w:val="00380D46"/>
    <w:rsid w:val="003913D9"/>
    <w:rsid w:val="003A4A6B"/>
    <w:rsid w:val="003B0F41"/>
    <w:rsid w:val="003D1C9E"/>
    <w:rsid w:val="00402DF7"/>
    <w:rsid w:val="00405725"/>
    <w:rsid w:val="00420CAA"/>
    <w:rsid w:val="00420DF4"/>
    <w:rsid w:val="00422062"/>
    <w:rsid w:val="00444080"/>
    <w:rsid w:val="004550A8"/>
    <w:rsid w:val="004710A2"/>
    <w:rsid w:val="004806DC"/>
    <w:rsid w:val="00496846"/>
    <w:rsid w:val="00496CD8"/>
    <w:rsid w:val="004A50E3"/>
    <w:rsid w:val="004D18BD"/>
    <w:rsid w:val="004E1C61"/>
    <w:rsid w:val="004F72BC"/>
    <w:rsid w:val="005012AC"/>
    <w:rsid w:val="005115D4"/>
    <w:rsid w:val="005356BF"/>
    <w:rsid w:val="00575880"/>
    <w:rsid w:val="00593DD5"/>
    <w:rsid w:val="005D2402"/>
    <w:rsid w:val="005E6BF0"/>
    <w:rsid w:val="00607F84"/>
    <w:rsid w:val="00607FB5"/>
    <w:rsid w:val="00612B04"/>
    <w:rsid w:val="0061723D"/>
    <w:rsid w:val="00633E47"/>
    <w:rsid w:val="00640E5E"/>
    <w:rsid w:val="00644EDB"/>
    <w:rsid w:val="006452E5"/>
    <w:rsid w:val="00660AB9"/>
    <w:rsid w:val="00674B8B"/>
    <w:rsid w:val="00675E47"/>
    <w:rsid w:val="00694815"/>
    <w:rsid w:val="006A2908"/>
    <w:rsid w:val="006B7860"/>
    <w:rsid w:val="006C5693"/>
    <w:rsid w:val="006D346B"/>
    <w:rsid w:val="006E645F"/>
    <w:rsid w:val="006F1534"/>
    <w:rsid w:val="0070425A"/>
    <w:rsid w:val="007051C8"/>
    <w:rsid w:val="00711D91"/>
    <w:rsid w:val="007307A2"/>
    <w:rsid w:val="00731CD1"/>
    <w:rsid w:val="00741CAC"/>
    <w:rsid w:val="00750AED"/>
    <w:rsid w:val="00757BCD"/>
    <w:rsid w:val="00757FDC"/>
    <w:rsid w:val="0077488D"/>
    <w:rsid w:val="007805B4"/>
    <w:rsid w:val="007822BA"/>
    <w:rsid w:val="00794C43"/>
    <w:rsid w:val="007A72BB"/>
    <w:rsid w:val="007B15F7"/>
    <w:rsid w:val="007B2C74"/>
    <w:rsid w:val="007C5B7E"/>
    <w:rsid w:val="007D60C6"/>
    <w:rsid w:val="007E763D"/>
    <w:rsid w:val="0080143E"/>
    <w:rsid w:val="00840851"/>
    <w:rsid w:val="0084199A"/>
    <w:rsid w:val="0084252E"/>
    <w:rsid w:val="0084609F"/>
    <w:rsid w:val="008464DC"/>
    <w:rsid w:val="0085516A"/>
    <w:rsid w:val="00855C7E"/>
    <w:rsid w:val="0086325C"/>
    <w:rsid w:val="00864DAD"/>
    <w:rsid w:val="008867E2"/>
    <w:rsid w:val="0089288B"/>
    <w:rsid w:val="0089742B"/>
    <w:rsid w:val="008A1D95"/>
    <w:rsid w:val="008B3B43"/>
    <w:rsid w:val="008C58EC"/>
    <w:rsid w:val="008E2F13"/>
    <w:rsid w:val="008F7306"/>
    <w:rsid w:val="00916652"/>
    <w:rsid w:val="00920D77"/>
    <w:rsid w:val="00936C89"/>
    <w:rsid w:val="009416E7"/>
    <w:rsid w:val="009521C6"/>
    <w:rsid w:val="00965566"/>
    <w:rsid w:val="00991511"/>
    <w:rsid w:val="00996010"/>
    <w:rsid w:val="009C1A5F"/>
    <w:rsid w:val="009D1294"/>
    <w:rsid w:val="009E4EDD"/>
    <w:rsid w:val="009F6EB7"/>
    <w:rsid w:val="009F77FA"/>
    <w:rsid w:val="009F7A77"/>
    <w:rsid w:val="00A00E1F"/>
    <w:rsid w:val="00A00ED1"/>
    <w:rsid w:val="00A162F0"/>
    <w:rsid w:val="00A45E8A"/>
    <w:rsid w:val="00A63DFA"/>
    <w:rsid w:val="00A64920"/>
    <w:rsid w:val="00A74463"/>
    <w:rsid w:val="00A82E65"/>
    <w:rsid w:val="00A94FCB"/>
    <w:rsid w:val="00AA0E66"/>
    <w:rsid w:val="00AA6278"/>
    <w:rsid w:val="00AB19DB"/>
    <w:rsid w:val="00AF18A1"/>
    <w:rsid w:val="00AF1D42"/>
    <w:rsid w:val="00B06CBD"/>
    <w:rsid w:val="00B15540"/>
    <w:rsid w:val="00B34E53"/>
    <w:rsid w:val="00B350A0"/>
    <w:rsid w:val="00B66AC0"/>
    <w:rsid w:val="00B66B5B"/>
    <w:rsid w:val="00B840DB"/>
    <w:rsid w:val="00B8463E"/>
    <w:rsid w:val="00B856E1"/>
    <w:rsid w:val="00B93FAB"/>
    <w:rsid w:val="00BA67CB"/>
    <w:rsid w:val="00BB6A6F"/>
    <w:rsid w:val="00BB7130"/>
    <w:rsid w:val="00BC6B6A"/>
    <w:rsid w:val="00BD6592"/>
    <w:rsid w:val="00BF126B"/>
    <w:rsid w:val="00BF227D"/>
    <w:rsid w:val="00C13D61"/>
    <w:rsid w:val="00C1595C"/>
    <w:rsid w:val="00C308B4"/>
    <w:rsid w:val="00C40973"/>
    <w:rsid w:val="00C413AE"/>
    <w:rsid w:val="00C51FAE"/>
    <w:rsid w:val="00C845D3"/>
    <w:rsid w:val="00C92140"/>
    <w:rsid w:val="00CA7B10"/>
    <w:rsid w:val="00CE446F"/>
    <w:rsid w:val="00CE489C"/>
    <w:rsid w:val="00D21139"/>
    <w:rsid w:val="00D25484"/>
    <w:rsid w:val="00D314E0"/>
    <w:rsid w:val="00D4401E"/>
    <w:rsid w:val="00D55294"/>
    <w:rsid w:val="00D77D1C"/>
    <w:rsid w:val="00D8112B"/>
    <w:rsid w:val="00DB1DEC"/>
    <w:rsid w:val="00DE426D"/>
    <w:rsid w:val="00DF223F"/>
    <w:rsid w:val="00E03261"/>
    <w:rsid w:val="00E231F8"/>
    <w:rsid w:val="00E33A92"/>
    <w:rsid w:val="00E40B26"/>
    <w:rsid w:val="00E53FDB"/>
    <w:rsid w:val="00E6283B"/>
    <w:rsid w:val="00E65FD9"/>
    <w:rsid w:val="00E71C73"/>
    <w:rsid w:val="00E93D9E"/>
    <w:rsid w:val="00EA02B9"/>
    <w:rsid w:val="00EA6F83"/>
    <w:rsid w:val="00EE1962"/>
    <w:rsid w:val="00EE1CD9"/>
    <w:rsid w:val="00EE2539"/>
    <w:rsid w:val="00EF2E54"/>
    <w:rsid w:val="00F11FC6"/>
    <w:rsid w:val="00F20ED5"/>
    <w:rsid w:val="00F37725"/>
    <w:rsid w:val="00F4602C"/>
    <w:rsid w:val="00F46B86"/>
    <w:rsid w:val="00F502C7"/>
    <w:rsid w:val="00FA697C"/>
    <w:rsid w:val="00FB74C8"/>
    <w:rsid w:val="00FC03FA"/>
    <w:rsid w:val="00FF0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7F7F0"/>
  <w15:chartTrackingRefBased/>
  <w15:docId w15:val="{94447DCA-68A1-4894-93D5-87AB8F40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725"/>
  </w:style>
  <w:style w:type="paragraph" w:styleId="Heading1">
    <w:name w:val="heading 1"/>
    <w:basedOn w:val="Normal"/>
    <w:link w:val="Heading1Char"/>
    <w:uiPriority w:val="9"/>
    <w:qFormat/>
    <w:rsid w:val="00F37725"/>
    <w:pPr>
      <w:spacing w:before="100" w:beforeAutospacing="1" w:after="100" w:afterAutospacing="1" w:line="240" w:lineRule="auto"/>
      <w:outlineLvl w:val="0"/>
    </w:pPr>
    <w:rPr>
      <w:rFonts w:ascii="Times New Roman" w:eastAsia="Yu Mincho" w:hAnsi="Times New Roman" w:cs="Times New Roman"/>
      <w:b/>
      <w:bCs/>
      <w:kern w:val="36"/>
      <w:sz w:val="48"/>
      <w:szCs w:val="48"/>
    </w:rPr>
  </w:style>
  <w:style w:type="paragraph" w:styleId="Heading2">
    <w:name w:val="heading 2"/>
    <w:basedOn w:val="Normal"/>
    <w:next w:val="Normal"/>
    <w:link w:val="Heading2Char"/>
    <w:qFormat/>
    <w:rsid w:val="00D55294"/>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725"/>
    <w:rPr>
      <w:rFonts w:ascii="Times New Roman" w:eastAsia="Yu Mincho" w:hAnsi="Times New Roman" w:cs="Times New Roman"/>
      <w:b/>
      <w:bCs/>
      <w:kern w:val="36"/>
      <w:sz w:val="48"/>
      <w:szCs w:val="48"/>
    </w:rPr>
  </w:style>
  <w:style w:type="numbering" w:customStyle="1" w:styleId="NoList1">
    <w:name w:val="No List1"/>
    <w:next w:val="NoList"/>
    <w:uiPriority w:val="99"/>
    <w:semiHidden/>
    <w:unhideWhenUsed/>
    <w:rsid w:val="00F37725"/>
  </w:style>
  <w:style w:type="paragraph" w:styleId="NormalWeb">
    <w:name w:val="Normal (Web)"/>
    <w:basedOn w:val="Normal"/>
    <w:uiPriority w:val="99"/>
    <w:unhideWhenUsed/>
    <w:rsid w:val="00F377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F377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unhideWhenUsed/>
    <w:rsid w:val="00F37725"/>
    <w:rPr>
      <w:color w:val="0563C1"/>
      <w:u w:val="single"/>
    </w:rPr>
  </w:style>
  <w:style w:type="character" w:styleId="CommentReference">
    <w:name w:val="annotation reference"/>
    <w:uiPriority w:val="99"/>
    <w:semiHidden/>
    <w:unhideWhenUsed/>
    <w:rsid w:val="00F37725"/>
    <w:rPr>
      <w:sz w:val="16"/>
      <w:szCs w:val="16"/>
    </w:rPr>
  </w:style>
  <w:style w:type="paragraph" w:styleId="CommentText">
    <w:name w:val="annotation text"/>
    <w:basedOn w:val="Normal"/>
    <w:link w:val="CommentTextChar"/>
    <w:uiPriority w:val="99"/>
    <w:unhideWhenUsed/>
    <w:rsid w:val="00F37725"/>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F3772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37725"/>
    <w:rPr>
      <w:b/>
      <w:bCs/>
    </w:rPr>
  </w:style>
  <w:style w:type="character" w:customStyle="1" w:styleId="CommentSubjectChar">
    <w:name w:val="Comment Subject Char"/>
    <w:basedOn w:val="CommentTextChar"/>
    <w:link w:val="CommentSubject"/>
    <w:uiPriority w:val="99"/>
    <w:semiHidden/>
    <w:rsid w:val="00F3772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37725"/>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F37725"/>
    <w:rPr>
      <w:rFonts w:ascii="Segoe UI" w:eastAsia="Calibri" w:hAnsi="Segoe UI" w:cs="Segoe UI"/>
      <w:sz w:val="18"/>
      <w:szCs w:val="18"/>
    </w:rPr>
  </w:style>
  <w:style w:type="paragraph" w:styleId="FootnoteText">
    <w:name w:val="footnote text"/>
    <w:basedOn w:val="Normal"/>
    <w:link w:val="FootnoteTextChar"/>
    <w:uiPriority w:val="99"/>
    <w:unhideWhenUsed/>
    <w:rsid w:val="00F37725"/>
    <w:pPr>
      <w:spacing w:after="0" w:line="240" w:lineRule="auto"/>
    </w:pPr>
    <w:rPr>
      <w:rFonts w:ascii="Calibri" w:eastAsia="Calibri" w:hAnsi="Calibri" w:cs="Times New Roman"/>
      <w:sz w:val="24"/>
      <w:szCs w:val="24"/>
    </w:rPr>
  </w:style>
  <w:style w:type="character" w:customStyle="1" w:styleId="FootnoteTextChar">
    <w:name w:val="Footnote Text Char"/>
    <w:basedOn w:val="DefaultParagraphFont"/>
    <w:link w:val="FootnoteText"/>
    <w:uiPriority w:val="99"/>
    <w:rsid w:val="00F37725"/>
    <w:rPr>
      <w:rFonts w:ascii="Calibri" w:eastAsia="Calibri" w:hAnsi="Calibri" w:cs="Times New Roman"/>
      <w:sz w:val="24"/>
      <w:szCs w:val="24"/>
    </w:rPr>
  </w:style>
  <w:style w:type="character" w:styleId="FootnoteReference">
    <w:name w:val="footnote reference"/>
    <w:uiPriority w:val="99"/>
    <w:unhideWhenUsed/>
    <w:rsid w:val="00F37725"/>
    <w:rPr>
      <w:vertAlign w:val="superscript"/>
    </w:rPr>
  </w:style>
  <w:style w:type="paragraph" w:customStyle="1" w:styleId="EndNoteBibliographyTitle">
    <w:name w:val="EndNote Bibliography Title"/>
    <w:basedOn w:val="Normal"/>
    <w:link w:val="EndNoteBibliographyTitleChar"/>
    <w:rsid w:val="00F37725"/>
    <w:pPr>
      <w:spacing w:after="0"/>
      <w:jc w:val="center"/>
    </w:pPr>
    <w:rPr>
      <w:rFonts w:ascii="Calibri" w:eastAsia="Calibri" w:hAnsi="Calibri" w:cs="Calibri"/>
      <w:noProof/>
      <w:lang w:val="en-US"/>
    </w:rPr>
  </w:style>
  <w:style w:type="character" w:customStyle="1" w:styleId="EndNoteBibliographyTitleChar">
    <w:name w:val="EndNote Bibliography Title Char"/>
    <w:link w:val="EndNoteBibliographyTitle"/>
    <w:rsid w:val="00F37725"/>
    <w:rPr>
      <w:rFonts w:ascii="Calibri" w:eastAsia="Calibri" w:hAnsi="Calibri" w:cs="Calibri"/>
      <w:noProof/>
      <w:lang w:val="en-US"/>
    </w:rPr>
  </w:style>
  <w:style w:type="paragraph" w:customStyle="1" w:styleId="EndNoteBibliography">
    <w:name w:val="EndNote Bibliography"/>
    <w:basedOn w:val="Normal"/>
    <w:link w:val="EndNoteBibliographyChar"/>
    <w:rsid w:val="00F37725"/>
    <w:pPr>
      <w:spacing w:line="240" w:lineRule="auto"/>
    </w:pPr>
    <w:rPr>
      <w:rFonts w:ascii="Calibri" w:eastAsia="Calibri" w:hAnsi="Calibri" w:cs="Calibri"/>
      <w:noProof/>
      <w:lang w:val="en-US"/>
    </w:rPr>
  </w:style>
  <w:style w:type="character" w:customStyle="1" w:styleId="EndNoteBibliographyChar">
    <w:name w:val="EndNote Bibliography Char"/>
    <w:link w:val="EndNoteBibliography"/>
    <w:rsid w:val="00F37725"/>
    <w:rPr>
      <w:rFonts w:ascii="Calibri" w:eastAsia="Calibri" w:hAnsi="Calibri" w:cs="Calibri"/>
      <w:noProof/>
      <w:lang w:val="en-US"/>
    </w:rPr>
  </w:style>
  <w:style w:type="paragraph" w:styleId="ListParagraph">
    <w:name w:val="List Paragraph"/>
    <w:basedOn w:val="Normal"/>
    <w:uiPriority w:val="34"/>
    <w:qFormat/>
    <w:rsid w:val="00F37725"/>
    <w:pPr>
      <w:spacing w:after="0" w:line="240" w:lineRule="auto"/>
      <w:ind w:left="720"/>
      <w:contextualSpacing/>
    </w:pPr>
    <w:rPr>
      <w:rFonts w:ascii="Cambria" w:eastAsia="MS Mincho" w:hAnsi="Cambria" w:cs="Times New Roman"/>
      <w:sz w:val="24"/>
      <w:szCs w:val="24"/>
    </w:rPr>
  </w:style>
  <w:style w:type="character" w:customStyle="1" w:styleId="UnresolvedMention1">
    <w:name w:val="Unresolved Mention1"/>
    <w:basedOn w:val="DefaultParagraphFont"/>
    <w:uiPriority w:val="99"/>
    <w:semiHidden/>
    <w:unhideWhenUsed/>
    <w:rsid w:val="00F37725"/>
    <w:rPr>
      <w:color w:val="605E5C"/>
      <w:shd w:val="clear" w:color="auto" w:fill="E1DFDD"/>
    </w:rPr>
  </w:style>
  <w:style w:type="paragraph" w:styleId="Header">
    <w:name w:val="header"/>
    <w:basedOn w:val="Normal"/>
    <w:link w:val="HeaderChar"/>
    <w:unhideWhenUsed/>
    <w:rsid w:val="00F37725"/>
    <w:pPr>
      <w:tabs>
        <w:tab w:val="center" w:pos="4513"/>
        <w:tab w:val="right" w:pos="9026"/>
      </w:tabs>
      <w:spacing w:after="0" w:line="240" w:lineRule="auto"/>
    </w:pPr>
  </w:style>
  <w:style w:type="character" w:customStyle="1" w:styleId="HeaderChar">
    <w:name w:val="Header Char"/>
    <w:basedOn w:val="DefaultParagraphFont"/>
    <w:link w:val="Header"/>
    <w:rsid w:val="00F37725"/>
  </w:style>
  <w:style w:type="paragraph" w:styleId="Footer">
    <w:name w:val="footer"/>
    <w:basedOn w:val="Normal"/>
    <w:link w:val="FooterChar"/>
    <w:uiPriority w:val="99"/>
    <w:unhideWhenUsed/>
    <w:rsid w:val="00F37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725"/>
  </w:style>
  <w:style w:type="character" w:customStyle="1" w:styleId="UnresolvedMention2">
    <w:name w:val="Unresolved Mention2"/>
    <w:basedOn w:val="DefaultParagraphFont"/>
    <w:uiPriority w:val="99"/>
    <w:semiHidden/>
    <w:unhideWhenUsed/>
    <w:rsid w:val="00F37725"/>
    <w:rPr>
      <w:color w:val="605E5C"/>
      <w:shd w:val="clear" w:color="auto" w:fill="E1DFDD"/>
    </w:rPr>
  </w:style>
  <w:style w:type="paragraph" w:styleId="NoSpacing">
    <w:name w:val="No Spacing"/>
    <w:uiPriority w:val="1"/>
    <w:qFormat/>
    <w:rsid w:val="00F37725"/>
    <w:pPr>
      <w:spacing w:after="0" w:line="240" w:lineRule="auto"/>
    </w:pPr>
  </w:style>
  <w:style w:type="table" w:styleId="TableGrid">
    <w:name w:val="Table Grid"/>
    <w:basedOn w:val="TableNormal"/>
    <w:uiPriority w:val="39"/>
    <w:rsid w:val="006B7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55294"/>
    <w:rPr>
      <w:rFonts w:ascii="Times New Roman" w:eastAsia="Times New Roman" w:hAnsi="Times New Roman" w:cs="Times New Roman"/>
      <w:b/>
      <w:bCs/>
      <w:color w:val="000000"/>
      <w:kern w:val="28"/>
      <w:sz w:val="24"/>
      <w:szCs w:val="24"/>
      <w:lang w:val="en-CA" w:eastAsia="en-CA"/>
    </w:rPr>
  </w:style>
  <w:style w:type="paragraph" w:customStyle="1" w:styleId="Default">
    <w:name w:val="Default"/>
    <w:rsid w:val="00D55294"/>
    <w:pPr>
      <w:autoSpaceDE w:val="0"/>
      <w:autoSpaceDN w:val="0"/>
      <w:adjustRightInd w:val="0"/>
      <w:spacing w:after="0" w:line="240" w:lineRule="auto"/>
    </w:pPr>
    <w:rPr>
      <w:rFonts w:ascii="Arial" w:hAnsi="Arial" w:cs="Arial"/>
      <w:color w:val="000000"/>
      <w:sz w:val="24"/>
      <w:szCs w:val="24"/>
    </w:rPr>
  </w:style>
  <w:style w:type="character" w:customStyle="1" w:styleId="A1">
    <w:name w:val="A1"/>
    <w:uiPriority w:val="99"/>
    <w:rsid w:val="00D55294"/>
    <w:rPr>
      <w:rFonts w:cs="Arial Narrow"/>
      <w:color w:val="404041"/>
      <w:sz w:val="22"/>
      <w:szCs w:val="22"/>
    </w:rPr>
  </w:style>
  <w:style w:type="character" w:customStyle="1" w:styleId="CommentSubjectChar1">
    <w:name w:val="Comment Subject Char1"/>
    <w:basedOn w:val="CommentTextChar"/>
    <w:uiPriority w:val="99"/>
    <w:semiHidden/>
    <w:rsid w:val="00D55294"/>
    <w:rPr>
      <w:rFonts w:ascii="Times New Roman" w:eastAsia="Times New Roman" w:hAnsi="Times New Roman" w:cs="Times New Roman"/>
      <w:b/>
      <w:bCs/>
      <w:sz w:val="20"/>
      <w:szCs w:val="20"/>
      <w:lang w:val="en-US"/>
    </w:rPr>
  </w:style>
  <w:style w:type="character" w:customStyle="1" w:styleId="A2">
    <w:name w:val="A2"/>
    <w:uiPriority w:val="99"/>
    <w:rsid w:val="00D55294"/>
    <w:rPr>
      <w:rFonts w:cs="Minion Pro"/>
      <w:color w:val="000000"/>
      <w:sz w:val="21"/>
      <w:szCs w:val="21"/>
    </w:rPr>
  </w:style>
  <w:style w:type="character" w:customStyle="1" w:styleId="UnresolvedMention3">
    <w:name w:val="Unresolved Mention3"/>
    <w:basedOn w:val="DefaultParagraphFont"/>
    <w:uiPriority w:val="99"/>
    <w:semiHidden/>
    <w:unhideWhenUsed/>
    <w:rsid w:val="007B2C74"/>
    <w:rPr>
      <w:color w:val="605E5C"/>
      <w:shd w:val="clear" w:color="auto" w:fill="E1DFDD"/>
    </w:rPr>
  </w:style>
  <w:style w:type="character" w:styleId="FollowedHyperlink">
    <w:name w:val="FollowedHyperlink"/>
    <w:basedOn w:val="DefaultParagraphFont"/>
    <w:uiPriority w:val="99"/>
    <w:semiHidden/>
    <w:unhideWhenUsed/>
    <w:rsid w:val="00D314E0"/>
    <w:rPr>
      <w:color w:val="954F72" w:themeColor="followedHyperlink"/>
      <w:u w:val="single"/>
    </w:rPr>
  </w:style>
  <w:style w:type="character" w:styleId="LineNumber">
    <w:name w:val="line number"/>
    <w:basedOn w:val="DefaultParagraphFont"/>
    <w:uiPriority w:val="99"/>
    <w:semiHidden/>
    <w:unhideWhenUsed/>
    <w:rsid w:val="00373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82157">
      <w:bodyDiv w:val="1"/>
      <w:marLeft w:val="0"/>
      <w:marRight w:val="0"/>
      <w:marTop w:val="0"/>
      <w:marBottom w:val="0"/>
      <w:divBdr>
        <w:top w:val="none" w:sz="0" w:space="0" w:color="auto"/>
        <w:left w:val="none" w:sz="0" w:space="0" w:color="auto"/>
        <w:bottom w:val="none" w:sz="0" w:space="0" w:color="auto"/>
        <w:right w:val="none" w:sz="0" w:space="0" w:color="auto"/>
      </w:divBdr>
    </w:div>
    <w:div w:id="984627584">
      <w:bodyDiv w:val="1"/>
      <w:marLeft w:val="0"/>
      <w:marRight w:val="0"/>
      <w:marTop w:val="0"/>
      <w:marBottom w:val="0"/>
      <w:divBdr>
        <w:top w:val="none" w:sz="0" w:space="0" w:color="auto"/>
        <w:left w:val="none" w:sz="0" w:space="0" w:color="auto"/>
        <w:bottom w:val="none" w:sz="0" w:space="0" w:color="auto"/>
        <w:right w:val="none" w:sz="0" w:space="0" w:color="auto"/>
      </w:divBdr>
    </w:div>
    <w:div w:id="1368868671">
      <w:bodyDiv w:val="1"/>
      <w:marLeft w:val="0"/>
      <w:marRight w:val="0"/>
      <w:marTop w:val="0"/>
      <w:marBottom w:val="0"/>
      <w:divBdr>
        <w:top w:val="none" w:sz="0" w:space="0" w:color="auto"/>
        <w:left w:val="none" w:sz="0" w:space="0" w:color="auto"/>
        <w:bottom w:val="none" w:sz="0" w:space="0" w:color="auto"/>
        <w:right w:val="none" w:sz="0" w:space="0" w:color="auto"/>
      </w:divBdr>
    </w:div>
    <w:div w:id="2048800220">
      <w:bodyDiv w:val="1"/>
      <w:marLeft w:val="0"/>
      <w:marRight w:val="0"/>
      <w:marTop w:val="0"/>
      <w:marBottom w:val="0"/>
      <w:divBdr>
        <w:top w:val="none" w:sz="0" w:space="0" w:color="auto"/>
        <w:left w:val="none" w:sz="0" w:space="0" w:color="auto"/>
        <w:bottom w:val="none" w:sz="0" w:space="0" w:color="auto"/>
        <w:right w:val="none" w:sz="0" w:space="0" w:color="auto"/>
      </w:divBdr>
    </w:div>
    <w:div w:id="209218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71/AH12141" TargetMode="External"/><Relationship Id="rId18" Type="http://schemas.openxmlformats.org/officeDocument/2006/relationships/hyperlink" Target="http://dx.doi.org/10.1136/heartjnl-2014-306961" TargetMode="External"/><Relationship Id="rId26" Type="http://schemas.openxmlformats.org/officeDocument/2006/relationships/hyperlink" Target="https://doi.org/10.1007/978-3-319-64626-8_4" TargetMode="External"/><Relationship Id="rId39" Type="http://schemas.openxmlformats.org/officeDocument/2006/relationships/hyperlink" Target="https://dx.doi.org/10.1080/10903127.2018.1518504" TargetMode="External"/><Relationship Id="rId21" Type="http://schemas.openxmlformats.org/officeDocument/2006/relationships/hyperlink" Target="https://doi.org/10.1016/j.jpainsymman.2015.03.001" TargetMode="External"/><Relationship Id="rId34" Type="http://schemas.openxmlformats.org/officeDocument/2006/relationships/hyperlink" Target="https://doi.org/10.1016/j.ienj.2017.06.004" TargetMode="External"/><Relationship Id="rId42" Type="http://schemas.openxmlformats.org/officeDocument/2006/relationships/hyperlink" Target="http://dx.doi.org/10.1111/hsc.12513" TargetMode="External"/><Relationship Id="rId47" Type="http://schemas.openxmlformats.org/officeDocument/2006/relationships/hyperlink" Target="https://doi.org/10.1017/S1049023X12000167" TargetMode="External"/><Relationship Id="rId50" Type="http://schemas.openxmlformats.org/officeDocument/2006/relationships/hyperlink" Target="http://dx.doi.org/10.33151/ajp.12.5.218" TargetMode="External"/><Relationship Id="rId55" Type="http://schemas.openxmlformats.org/officeDocument/2006/relationships/hyperlink" Target="https://doi.org/10.1111/inm.12224" TargetMode="External"/><Relationship Id="rId63" Type="http://schemas.openxmlformats.org/officeDocument/2006/relationships/hyperlink" Target="https://webarchive.nationalarchives.gov.uk/20190501131854/http://www.endoflifecare-intelligence.org.uk/resources/publications/ambulance"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x.doi.org/10.1111%2Facem.13220" TargetMode="External"/><Relationship Id="rId29" Type="http://schemas.openxmlformats.org/officeDocument/2006/relationships/hyperlink" Target="https://doi.org/10.1002/jrsm.11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resuscitation.2009.04.016" TargetMode="External"/><Relationship Id="rId24" Type="http://schemas.openxmlformats.org/officeDocument/2006/relationships/hyperlink" Target="https://www.independent.co.uk/life-style/health-and-families/paramedic-nhs-ppe-coronavirus-covid-19-a9493456.html" TargetMode="External"/><Relationship Id="rId32" Type="http://schemas.openxmlformats.org/officeDocument/2006/relationships/hyperlink" Target="https://doi.org/10.1016/j.ienj.2015.11.006" TargetMode="External"/><Relationship Id="rId37" Type="http://schemas.openxmlformats.org/officeDocument/2006/relationships/hyperlink" Target="https://doi.org/10.1177%2F082585971202800106" TargetMode="External"/><Relationship Id="rId40" Type="http://schemas.openxmlformats.org/officeDocument/2006/relationships/hyperlink" Target="https://doi.org/10.1177%2F0269216318779238" TargetMode="External"/><Relationship Id="rId45" Type="http://schemas.openxmlformats.org/officeDocument/2006/relationships/hyperlink" Target="http://dx.doi.org/10.1136/emermed-2017-206743" TargetMode="External"/><Relationship Id="rId53" Type="http://schemas.openxmlformats.org/officeDocument/2006/relationships/hyperlink" Target="https://doi.org/10.1016/j.aaen.2004.05.001" TargetMode="External"/><Relationship Id="rId58" Type="http://schemas.openxmlformats.org/officeDocument/2006/relationships/hyperlink" Target="https://doi.org/10.1177%2F146642400112100408" TargetMode="External"/><Relationship Id="rId66" Type="http://schemas.openxmlformats.org/officeDocument/2006/relationships/hyperlink" Target="https://www.mind.org.uk/media/24690335/blue-light-programme_999-call-handler-scoping-report.pdf" TargetMode="External"/><Relationship Id="rId5" Type="http://schemas.openxmlformats.org/officeDocument/2006/relationships/webSettings" Target="webSettings.xml"/><Relationship Id="rId15" Type="http://schemas.openxmlformats.org/officeDocument/2006/relationships/hyperlink" Target="https://digital.nhs.uk/data-and-information/publications/statistical/ambulance-services/ambulance-services-england-2014-15" TargetMode="External"/><Relationship Id="rId23" Type="http://schemas.openxmlformats.org/officeDocument/2006/relationships/hyperlink" Target="https://doi.org/10.1016/S0300-9572(96)01045-3" TargetMode="External"/><Relationship Id="rId28" Type="http://schemas.openxmlformats.org/officeDocument/2006/relationships/hyperlink" Target="https://doi.org/10.7326/M18-0850" TargetMode="External"/><Relationship Id="rId36" Type="http://schemas.openxmlformats.org/officeDocument/2006/relationships/hyperlink" Target="https://doi.org/10.1080/02678370903057317" TargetMode="External"/><Relationship Id="rId49" Type="http://schemas.openxmlformats.org/officeDocument/2006/relationships/hyperlink" Target="https://dx.doi.org/10.1080/10903127.2018.1495283" TargetMode="External"/><Relationship Id="rId57" Type="http://schemas.openxmlformats.org/officeDocument/2006/relationships/hyperlink" Target="https://doi.org/10.1016/j.healthplace.2009.11.008" TargetMode="External"/><Relationship Id="rId61" Type="http://schemas.openxmlformats.org/officeDocument/2006/relationships/hyperlink" Target="https://assets.publishing.service.gov.uk/government/uploads/system/uploads/attachment_data/file/136431/End_of_life_strategy.pdf" TargetMode="External"/><Relationship Id="rId10" Type="http://schemas.openxmlformats.org/officeDocument/2006/relationships/hyperlink" Target="http://www.greylit.org/" TargetMode="External"/><Relationship Id="rId19" Type="http://schemas.openxmlformats.org/officeDocument/2006/relationships/hyperlink" Target="https://doi.org/10.1016/j.resuscitation.2016.10.030" TargetMode="External"/><Relationship Id="rId31" Type="http://schemas.openxmlformats.org/officeDocument/2006/relationships/hyperlink" Target="https://casp-uk.net/" TargetMode="External"/><Relationship Id="rId44" Type="http://schemas.openxmlformats.org/officeDocument/2006/relationships/hyperlink" Target="http://dx.doi.org/10.1177/0269216312465651" TargetMode="External"/><Relationship Id="rId52" Type="http://schemas.openxmlformats.org/officeDocument/2006/relationships/hyperlink" Target="https://doi.org/10.1016/S0965-2302(02)00217-5" TargetMode="External"/><Relationship Id="rId60" Type="http://schemas.openxmlformats.org/officeDocument/2006/relationships/hyperlink" Target="https://assets.publishing.service.gov.uk/government/uploads/system/uploads/attachment_data/file/216064/dh_117198.pdf" TargetMode="External"/><Relationship Id="rId65" Type="http://schemas.openxmlformats.org/officeDocument/2006/relationships/hyperlink" Target="https://www.collegeofparamedics.co.uk/publications/professional-standard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uknowledge.uky.edu/cgi/viewcontent.cgi?referer=&amp;httpsredir=1&amp;article=1000&amp;context=ruhrc_reports" TargetMode="External"/><Relationship Id="rId22" Type="http://schemas.openxmlformats.org/officeDocument/2006/relationships/hyperlink" Target="https://doi.org/10.12968/jpar.2013.5.3.152" TargetMode="External"/><Relationship Id="rId27" Type="http://schemas.openxmlformats.org/officeDocument/2006/relationships/hyperlink" Target="https://doi.org/10.3109/10903127.2013.804135" TargetMode="External"/><Relationship Id="rId30" Type="http://schemas.openxmlformats.org/officeDocument/2006/relationships/hyperlink" Target="https://doi.org/10.1016/j.ijnurstu.2009.02.010" TargetMode="External"/><Relationship Id="rId35" Type="http://schemas.openxmlformats.org/officeDocument/2006/relationships/hyperlink" Target="https://doi.org/10.1016/j.nedt.2012.03.003" TargetMode="External"/><Relationship Id="rId43" Type="http://schemas.openxmlformats.org/officeDocument/2006/relationships/hyperlink" Target="https://dx.doi.org/10.1016/j.pec.2018.10.013" TargetMode="External"/><Relationship Id="rId48" Type="http://schemas.openxmlformats.org/officeDocument/2006/relationships/hyperlink" Target="http://dx.doi.org/10.1136/emermed-2012-201984" TargetMode="External"/><Relationship Id="rId56" Type="http://schemas.openxmlformats.org/officeDocument/2006/relationships/hyperlink" Target="https://doi.org/10.1016/j.resuscitation.2013.08.067" TargetMode="External"/><Relationship Id="rId64" Type="http://schemas.openxmlformats.org/officeDocument/2006/relationships/hyperlink" Target="https://www.londonambulance.nhs.uk/health-professionals/hcp-information/documents-and-guidelines/" TargetMode="External"/><Relationship Id="rId69" Type="http://schemas.openxmlformats.org/officeDocument/2006/relationships/theme" Target="theme/theme1.xml"/><Relationship Id="rId8" Type="http://schemas.openxmlformats.org/officeDocument/2006/relationships/hyperlink" Target="mailto:m.myall@soton.ac.uk" TargetMode="External"/><Relationship Id="rId51" Type="http://schemas.openxmlformats.org/officeDocument/2006/relationships/hyperlink" Target="https://doi.org/10.3109/10903127.2013.831506" TargetMode="External"/><Relationship Id="rId3" Type="http://schemas.openxmlformats.org/officeDocument/2006/relationships/styles" Target="styles.xml"/><Relationship Id="rId12" Type="http://schemas.openxmlformats.org/officeDocument/2006/relationships/hyperlink" Target="https://www.nao.org.uk/report/nhs-ambulance-services/" TargetMode="External"/><Relationship Id="rId17" Type="http://schemas.openxmlformats.org/officeDocument/2006/relationships/hyperlink" Target="https://doi.org/10.1108/IJES-02-2016-0004" TargetMode="External"/><Relationship Id="rId25" Type="http://schemas.openxmlformats.org/officeDocument/2006/relationships/hyperlink" Target="https://www.acep.org/corona/covid-19-field-guide/personalwell-being-and-resilience/managing-patient-and-family-distress-associated-with-covid-19-in-the-prehospital-care-setting/" TargetMode="External"/><Relationship Id="rId33" Type="http://schemas.openxmlformats.org/officeDocument/2006/relationships/hyperlink" Target="http://dx.doi.org/10.33151/ajp.13.4.241" TargetMode="External"/><Relationship Id="rId38" Type="http://schemas.openxmlformats.org/officeDocument/2006/relationships/hyperlink" Target="http://dx.doi.org/10.1016/j.jpainsymman.2017.09.010" TargetMode="External"/><Relationship Id="rId46" Type="http://schemas.openxmlformats.org/officeDocument/2006/relationships/hyperlink" Target="https://doi.org/10.1016/j.enfcle.2018.09.004" TargetMode="External"/><Relationship Id="rId59" Type="http://schemas.openxmlformats.org/officeDocument/2006/relationships/hyperlink" Target="https://warwick.ac.uk/fac/sci/med/research/ctu/trials/ohcao/publications/showcase/57904_ctu_report-final.pdf" TargetMode="External"/><Relationship Id="rId67" Type="http://schemas.openxmlformats.org/officeDocument/2006/relationships/hyperlink" Target="https://doi.org/10.1016/j.resuscitation.2017.09.003" TargetMode="External"/><Relationship Id="rId20" Type="http://schemas.openxmlformats.org/officeDocument/2006/relationships/hyperlink" Target="https://warwick.ac.uk/fac/sci/med/research/ctu/trials/ohcao/publications/showcase/57904_ctu_report-final.pdf" TargetMode="External"/><Relationship Id="rId41" Type="http://schemas.openxmlformats.org/officeDocument/2006/relationships/hyperlink" Target="http://dx.doi.org/10.1136/emermed-2015-205405" TargetMode="External"/><Relationship Id="rId54" Type="http://schemas.openxmlformats.org/officeDocument/2006/relationships/hyperlink" Target="https://doi.org/10.1017/cem.2018.497" TargetMode="External"/><Relationship Id="rId62" Type="http://schemas.openxmlformats.org/officeDocument/2006/relationships/hyperlink" Target="https://www.england.nhs.uk/improvement-hub/wp-content/uploads/sites/44/2017/11/End-of-Life-Care-Route-to-Success-ambulance-servi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C5AE2-7342-4558-9FC6-1A684FA77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14184</Words>
  <Characters>80849</Characters>
  <Application>Microsoft Office Word</Application>
  <DocSecurity>4</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94844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Myall M.I.</dc:creator>
  <cp:keywords/>
  <dc:description/>
  <cp:lastModifiedBy>Myall M.I.</cp:lastModifiedBy>
  <cp:revision>2</cp:revision>
  <dcterms:created xsi:type="dcterms:W3CDTF">2020-06-16T12:25:00Z</dcterms:created>
  <dcterms:modified xsi:type="dcterms:W3CDTF">2020-06-16T12:25:00Z</dcterms:modified>
</cp:coreProperties>
</file>