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0EEB55" w14:textId="77777777" w:rsidR="00B630CF" w:rsidRPr="00B630CF" w:rsidRDefault="00B630CF" w:rsidP="00B630CF">
      <w:pPr>
        <w:ind w:left="720" w:hanging="720"/>
        <w:rPr>
          <w:rFonts w:asciiTheme="majorBidi" w:hAnsiTheme="majorBidi" w:cstheme="majorBidi"/>
          <w:color w:val="FF0000"/>
          <w:sz w:val="24"/>
          <w:szCs w:val="24"/>
          <w:lang w:val="en-US"/>
        </w:rPr>
      </w:pPr>
      <w:bookmarkStart w:id="0" w:name="_GoBack"/>
      <w:bookmarkEnd w:id="0"/>
      <w:r w:rsidRPr="00B630CF">
        <w:rPr>
          <w:rFonts w:asciiTheme="majorBidi" w:hAnsiTheme="majorBidi" w:cstheme="majorBidi"/>
          <w:color w:val="FF0000"/>
          <w:sz w:val="24"/>
          <w:szCs w:val="24"/>
          <w:lang w:val="de-DE"/>
        </w:rPr>
        <w:t xml:space="preserve">Leunissen, J. M., Wildschut, T., Sedikides, C., &amp; Routledge, C. (2020). </w:t>
      </w:r>
      <w:r w:rsidRPr="00B630CF">
        <w:rPr>
          <w:rFonts w:asciiTheme="majorBidi" w:hAnsiTheme="majorBidi" w:cstheme="majorBidi"/>
          <w:color w:val="FF0000"/>
          <w:sz w:val="24"/>
          <w:szCs w:val="24"/>
          <w:lang w:val="en-US"/>
        </w:rPr>
        <w:t xml:space="preserve">The hedonic character of nostalgia: An integrative data analysis. </w:t>
      </w:r>
      <w:r w:rsidRPr="00B630CF">
        <w:rPr>
          <w:rFonts w:asciiTheme="majorBidi" w:hAnsiTheme="majorBidi" w:cstheme="majorBidi"/>
          <w:i/>
          <w:color w:val="FF0000"/>
          <w:sz w:val="24"/>
          <w:szCs w:val="24"/>
          <w:lang w:val="en-US"/>
        </w:rPr>
        <w:t>Emotion Review</w:t>
      </w:r>
      <w:r w:rsidRPr="00B630CF">
        <w:rPr>
          <w:rFonts w:asciiTheme="majorBidi" w:hAnsiTheme="majorBidi" w:cstheme="majorBidi"/>
          <w:color w:val="FF0000"/>
          <w:sz w:val="24"/>
          <w:szCs w:val="24"/>
          <w:lang w:val="en-US"/>
        </w:rPr>
        <w:t xml:space="preserve">. Advance online publication. </w:t>
      </w:r>
      <w:hyperlink r:id="rId8" w:history="1">
        <w:r w:rsidRPr="00B630CF">
          <w:rPr>
            <w:rStyle w:val="Hyperlink"/>
            <w:rFonts w:asciiTheme="majorBidi" w:hAnsiTheme="majorBidi" w:cstheme="majorBidi"/>
            <w:color w:val="FF0000"/>
            <w:sz w:val="24"/>
            <w:szCs w:val="24"/>
            <w:u w:val="none"/>
            <w:shd w:val="clear" w:color="auto" w:fill="FFFFFF"/>
          </w:rPr>
          <w:t>https://doi.org/</w:t>
        </w:r>
      </w:hyperlink>
      <w:r w:rsidRPr="00B630CF">
        <w:rPr>
          <w:rFonts w:asciiTheme="majorBidi" w:hAnsiTheme="majorBidi" w:cstheme="majorBidi"/>
          <w:color w:val="FF0000"/>
          <w:sz w:val="24"/>
          <w:szCs w:val="24"/>
          <w:lang w:val="en-US"/>
        </w:rPr>
        <w:t>10.1177/1754073920950455</w:t>
      </w:r>
    </w:p>
    <w:p w14:paraId="373EC70A" w14:textId="70C54C06" w:rsidR="008D503F" w:rsidRDefault="008D503F" w:rsidP="0067547A">
      <w:pPr>
        <w:spacing w:after="0" w:line="480" w:lineRule="auto"/>
        <w:contextualSpacing/>
        <w:jc w:val="center"/>
        <w:rPr>
          <w:rFonts w:asciiTheme="majorBidi" w:hAnsiTheme="majorBidi" w:cstheme="majorBidi"/>
          <w:sz w:val="24"/>
          <w:szCs w:val="24"/>
          <w:lang w:val="en-US"/>
        </w:rPr>
      </w:pPr>
    </w:p>
    <w:p w14:paraId="5C026EAD" w14:textId="08187A1E" w:rsidR="00B630CF" w:rsidRDefault="00B630CF" w:rsidP="0067547A">
      <w:pPr>
        <w:spacing w:after="0" w:line="480" w:lineRule="auto"/>
        <w:contextualSpacing/>
        <w:jc w:val="center"/>
        <w:rPr>
          <w:rFonts w:asciiTheme="majorBidi" w:hAnsiTheme="majorBidi" w:cstheme="majorBidi"/>
          <w:sz w:val="24"/>
          <w:szCs w:val="24"/>
          <w:lang w:val="en-US"/>
        </w:rPr>
      </w:pPr>
    </w:p>
    <w:p w14:paraId="2E117457" w14:textId="77777777" w:rsidR="00B630CF" w:rsidRPr="001013A2" w:rsidRDefault="00B630CF" w:rsidP="0067547A">
      <w:pPr>
        <w:spacing w:after="0" w:line="480" w:lineRule="auto"/>
        <w:contextualSpacing/>
        <w:jc w:val="center"/>
        <w:rPr>
          <w:rFonts w:asciiTheme="majorBidi" w:hAnsiTheme="majorBidi" w:cstheme="majorBidi"/>
          <w:sz w:val="24"/>
          <w:szCs w:val="24"/>
          <w:lang w:val="en-US"/>
        </w:rPr>
      </w:pPr>
    </w:p>
    <w:p w14:paraId="40146669" w14:textId="373C4C49" w:rsidR="00854FEE" w:rsidRPr="009E2E6D" w:rsidRDefault="000139BC" w:rsidP="0085199E">
      <w:pPr>
        <w:spacing w:after="0" w:line="480" w:lineRule="exact"/>
        <w:contextualSpacing/>
        <w:jc w:val="center"/>
        <w:rPr>
          <w:rFonts w:asciiTheme="majorBidi" w:hAnsiTheme="majorBidi" w:cstheme="majorBidi"/>
          <w:b/>
          <w:bCs/>
          <w:sz w:val="24"/>
          <w:szCs w:val="24"/>
          <w:lang w:val="en-US"/>
        </w:rPr>
      </w:pPr>
      <w:r w:rsidRPr="00B41A5A">
        <w:rPr>
          <w:rFonts w:asciiTheme="majorBidi" w:hAnsiTheme="majorBidi" w:cstheme="majorBidi"/>
          <w:b/>
          <w:bCs/>
          <w:sz w:val="24"/>
          <w:szCs w:val="24"/>
          <w:lang w:val="en-US"/>
        </w:rPr>
        <w:t xml:space="preserve">The </w:t>
      </w:r>
      <w:r w:rsidR="00831F09" w:rsidRPr="00B41A5A">
        <w:rPr>
          <w:rFonts w:asciiTheme="majorBidi" w:hAnsiTheme="majorBidi" w:cstheme="majorBidi"/>
          <w:b/>
          <w:bCs/>
          <w:sz w:val="24"/>
          <w:szCs w:val="24"/>
          <w:lang w:val="en-US"/>
        </w:rPr>
        <w:t>Hedonic Character</w:t>
      </w:r>
      <w:r w:rsidR="008D503F" w:rsidRPr="00B41A5A">
        <w:rPr>
          <w:rFonts w:asciiTheme="majorBidi" w:hAnsiTheme="majorBidi" w:cstheme="majorBidi"/>
          <w:b/>
          <w:bCs/>
          <w:sz w:val="24"/>
          <w:szCs w:val="24"/>
          <w:lang w:val="en-US"/>
        </w:rPr>
        <w:t xml:space="preserve"> of Nostalgia:</w:t>
      </w:r>
      <w:r w:rsidR="0085199E" w:rsidRPr="00B41A5A">
        <w:rPr>
          <w:rFonts w:asciiTheme="majorBidi" w:hAnsiTheme="majorBidi" w:cstheme="majorBidi"/>
          <w:b/>
          <w:bCs/>
          <w:sz w:val="24"/>
          <w:szCs w:val="24"/>
          <w:lang w:val="en-US"/>
        </w:rPr>
        <w:t xml:space="preserve"> </w:t>
      </w:r>
      <w:r w:rsidRPr="00B41A5A">
        <w:rPr>
          <w:rFonts w:asciiTheme="majorBidi" w:hAnsiTheme="majorBidi" w:cstheme="majorBidi"/>
          <w:b/>
          <w:bCs/>
          <w:sz w:val="24"/>
          <w:szCs w:val="24"/>
          <w:lang w:val="en-US"/>
        </w:rPr>
        <w:t>A</w:t>
      </w:r>
      <w:r w:rsidR="00DD1957" w:rsidRPr="00B41A5A">
        <w:rPr>
          <w:rFonts w:asciiTheme="majorBidi" w:hAnsiTheme="majorBidi" w:cstheme="majorBidi"/>
          <w:b/>
          <w:bCs/>
          <w:sz w:val="24"/>
          <w:szCs w:val="24"/>
          <w:lang w:val="en-US"/>
        </w:rPr>
        <w:t>n Integrative Data</w:t>
      </w:r>
      <w:r w:rsidRPr="00B41A5A">
        <w:rPr>
          <w:rFonts w:asciiTheme="majorBidi" w:hAnsiTheme="majorBidi" w:cstheme="majorBidi"/>
          <w:b/>
          <w:bCs/>
          <w:sz w:val="24"/>
          <w:szCs w:val="24"/>
          <w:lang w:val="en-US"/>
        </w:rPr>
        <w:t xml:space="preserve"> Analysis</w:t>
      </w:r>
    </w:p>
    <w:p w14:paraId="69A992E6" w14:textId="77777777" w:rsidR="00854FEE" w:rsidRPr="001013A2" w:rsidRDefault="00854FEE" w:rsidP="007A2119">
      <w:pPr>
        <w:spacing w:after="0" w:line="480" w:lineRule="exact"/>
        <w:contextualSpacing/>
        <w:jc w:val="center"/>
        <w:rPr>
          <w:rFonts w:asciiTheme="majorBidi" w:hAnsiTheme="majorBidi" w:cstheme="majorBidi"/>
          <w:b/>
          <w:bCs/>
          <w:sz w:val="24"/>
          <w:szCs w:val="24"/>
          <w:lang w:val="en-US"/>
        </w:rPr>
      </w:pPr>
    </w:p>
    <w:p w14:paraId="297569B5" w14:textId="77777777" w:rsidR="008D503F" w:rsidRPr="00B630CF" w:rsidRDefault="008D503F" w:rsidP="007C78AD">
      <w:pPr>
        <w:tabs>
          <w:tab w:val="left" w:pos="2759"/>
        </w:tabs>
        <w:spacing w:after="0" w:line="480" w:lineRule="exact"/>
        <w:contextualSpacing/>
        <w:rPr>
          <w:rFonts w:asciiTheme="majorBidi" w:hAnsiTheme="majorBidi" w:cstheme="majorBidi"/>
          <w:b/>
          <w:bCs/>
          <w:sz w:val="24"/>
          <w:szCs w:val="24"/>
          <w:lang w:val="en-US"/>
        </w:rPr>
      </w:pPr>
      <w:r w:rsidRPr="00B630CF">
        <w:rPr>
          <w:rFonts w:asciiTheme="majorBidi" w:hAnsiTheme="majorBidi" w:cstheme="majorBidi"/>
          <w:b/>
          <w:bCs/>
          <w:sz w:val="24"/>
          <w:szCs w:val="24"/>
          <w:lang w:val="en-US"/>
        </w:rPr>
        <w:tab/>
      </w:r>
    </w:p>
    <w:p w14:paraId="18650AAA" w14:textId="64DB0D90" w:rsidR="00854FEE" w:rsidRPr="00B630CF" w:rsidRDefault="00B630CF" w:rsidP="007A2119">
      <w:pPr>
        <w:spacing w:after="0" w:line="480" w:lineRule="exact"/>
        <w:contextualSpacing/>
        <w:jc w:val="center"/>
        <w:rPr>
          <w:rFonts w:asciiTheme="majorBidi" w:hAnsiTheme="majorBidi" w:cstheme="majorBidi"/>
          <w:sz w:val="24"/>
          <w:szCs w:val="24"/>
          <w:lang w:val="en-US"/>
        </w:rPr>
      </w:pPr>
      <w:r w:rsidRPr="00B630CF">
        <w:rPr>
          <w:rFonts w:asciiTheme="majorBidi" w:hAnsiTheme="majorBidi" w:cstheme="majorBidi"/>
          <w:sz w:val="24"/>
          <w:szCs w:val="24"/>
          <w:lang w:val="en-US"/>
        </w:rPr>
        <w:t>Joost Leunissen</w:t>
      </w:r>
    </w:p>
    <w:p w14:paraId="42A44054" w14:textId="7A8A1F72" w:rsidR="00B630CF" w:rsidRDefault="00B630CF" w:rsidP="007A2119">
      <w:pPr>
        <w:spacing w:after="0" w:line="480" w:lineRule="exact"/>
        <w:contextualSpacing/>
        <w:jc w:val="center"/>
        <w:rPr>
          <w:rFonts w:asciiTheme="majorBidi" w:hAnsiTheme="majorBidi" w:cstheme="majorBidi"/>
          <w:sz w:val="24"/>
          <w:szCs w:val="24"/>
          <w:lang w:val="en-US"/>
        </w:rPr>
      </w:pPr>
      <w:r w:rsidRPr="00B630CF">
        <w:rPr>
          <w:rFonts w:asciiTheme="majorBidi" w:hAnsiTheme="majorBidi" w:cstheme="majorBidi"/>
          <w:sz w:val="24"/>
          <w:szCs w:val="24"/>
          <w:lang w:val="en-US"/>
        </w:rPr>
        <w:t>University of Winchester, UK</w:t>
      </w:r>
    </w:p>
    <w:p w14:paraId="1FE559E4" w14:textId="77777777" w:rsidR="00B630CF" w:rsidRPr="00B630CF" w:rsidRDefault="00B630CF" w:rsidP="007A2119">
      <w:pPr>
        <w:spacing w:after="0" w:line="480" w:lineRule="exact"/>
        <w:contextualSpacing/>
        <w:jc w:val="center"/>
        <w:rPr>
          <w:rFonts w:asciiTheme="majorBidi" w:hAnsiTheme="majorBidi" w:cstheme="majorBidi"/>
          <w:sz w:val="24"/>
          <w:szCs w:val="24"/>
          <w:lang w:val="en-US"/>
        </w:rPr>
      </w:pPr>
    </w:p>
    <w:p w14:paraId="3D3D00F2" w14:textId="5D70917E" w:rsidR="00B630CF" w:rsidRPr="00B630CF" w:rsidRDefault="00B630CF" w:rsidP="007A2119">
      <w:pPr>
        <w:spacing w:after="0" w:line="480" w:lineRule="exact"/>
        <w:contextualSpacing/>
        <w:jc w:val="center"/>
        <w:rPr>
          <w:rFonts w:asciiTheme="majorBidi" w:hAnsiTheme="majorBidi" w:cstheme="majorBidi"/>
          <w:sz w:val="24"/>
          <w:szCs w:val="24"/>
        </w:rPr>
      </w:pPr>
      <w:r w:rsidRPr="00B630CF">
        <w:rPr>
          <w:rFonts w:asciiTheme="majorBidi" w:hAnsiTheme="majorBidi" w:cstheme="majorBidi"/>
          <w:sz w:val="24"/>
          <w:szCs w:val="24"/>
        </w:rPr>
        <w:t>Tim Wildschut and Constantine Sedikides</w:t>
      </w:r>
    </w:p>
    <w:p w14:paraId="75237449" w14:textId="6F7032E0" w:rsidR="00B630CF" w:rsidRDefault="00B630CF" w:rsidP="007A2119">
      <w:pPr>
        <w:spacing w:after="0" w:line="480" w:lineRule="exact"/>
        <w:contextualSpacing/>
        <w:jc w:val="center"/>
        <w:rPr>
          <w:rFonts w:asciiTheme="majorBidi" w:hAnsiTheme="majorBidi" w:cstheme="majorBidi"/>
          <w:sz w:val="24"/>
          <w:szCs w:val="24"/>
        </w:rPr>
      </w:pPr>
      <w:r w:rsidRPr="00B630CF">
        <w:rPr>
          <w:rFonts w:asciiTheme="majorBidi" w:hAnsiTheme="majorBidi" w:cstheme="majorBidi"/>
          <w:sz w:val="24"/>
          <w:szCs w:val="24"/>
        </w:rPr>
        <w:t xml:space="preserve"> University of Southampton, UK</w:t>
      </w:r>
    </w:p>
    <w:p w14:paraId="3E5CC0F9" w14:textId="77777777" w:rsidR="00B630CF" w:rsidRPr="00B630CF" w:rsidRDefault="00B630CF" w:rsidP="007A2119">
      <w:pPr>
        <w:spacing w:after="0" w:line="480" w:lineRule="exact"/>
        <w:contextualSpacing/>
        <w:jc w:val="center"/>
        <w:rPr>
          <w:rFonts w:asciiTheme="majorBidi" w:hAnsiTheme="majorBidi" w:cstheme="majorBidi"/>
          <w:sz w:val="24"/>
          <w:szCs w:val="24"/>
        </w:rPr>
      </w:pPr>
    </w:p>
    <w:p w14:paraId="2A1B6BE3" w14:textId="77777777" w:rsidR="00B630CF" w:rsidRPr="00B630CF" w:rsidRDefault="00B630CF" w:rsidP="007A2119">
      <w:pPr>
        <w:spacing w:after="0" w:line="480" w:lineRule="exact"/>
        <w:contextualSpacing/>
        <w:jc w:val="center"/>
        <w:rPr>
          <w:rFonts w:asciiTheme="majorBidi" w:hAnsiTheme="majorBidi" w:cstheme="majorBidi"/>
          <w:sz w:val="24"/>
          <w:szCs w:val="24"/>
        </w:rPr>
      </w:pPr>
      <w:r w:rsidRPr="00B630CF">
        <w:rPr>
          <w:rFonts w:asciiTheme="majorBidi" w:hAnsiTheme="majorBidi" w:cstheme="majorBidi"/>
          <w:sz w:val="24"/>
          <w:szCs w:val="24"/>
        </w:rPr>
        <w:t>Clay Routledge</w:t>
      </w:r>
    </w:p>
    <w:p w14:paraId="15FB6144" w14:textId="1D4CE5DF" w:rsidR="00B630CF" w:rsidRPr="00B630CF" w:rsidRDefault="00B630CF" w:rsidP="007A2119">
      <w:pPr>
        <w:spacing w:after="0" w:line="480" w:lineRule="exact"/>
        <w:contextualSpacing/>
        <w:jc w:val="center"/>
        <w:rPr>
          <w:rFonts w:asciiTheme="majorBidi" w:hAnsiTheme="majorBidi" w:cstheme="majorBidi"/>
          <w:sz w:val="24"/>
          <w:szCs w:val="24"/>
        </w:rPr>
      </w:pPr>
      <w:r w:rsidRPr="00B630CF">
        <w:rPr>
          <w:rFonts w:asciiTheme="majorBidi" w:hAnsiTheme="majorBidi" w:cstheme="majorBidi"/>
          <w:sz w:val="24"/>
          <w:szCs w:val="24"/>
        </w:rPr>
        <w:t>North Dakota State University, USA</w:t>
      </w:r>
    </w:p>
    <w:p w14:paraId="1FFB97BF" w14:textId="365E6105" w:rsidR="00B630CF" w:rsidRDefault="00B630CF" w:rsidP="007A2119">
      <w:pPr>
        <w:spacing w:after="0" w:line="480" w:lineRule="exact"/>
        <w:contextualSpacing/>
        <w:jc w:val="center"/>
      </w:pPr>
    </w:p>
    <w:p w14:paraId="5DBCCD10" w14:textId="58E092ED" w:rsidR="00B630CF" w:rsidRDefault="00B630CF" w:rsidP="007A2119">
      <w:pPr>
        <w:spacing w:after="0" w:line="480" w:lineRule="exact"/>
        <w:contextualSpacing/>
        <w:jc w:val="center"/>
      </w:pPr>
    </w:p>
    <w:p w14:paraId="3A7176A0" w14:textId="43FA5809" w:rsidR="00B630CF" w:rsidRDefault="00B630CF" w:rsidP="007A2119">
      <w:pPr>
        <w:spacing w:after="0" w:line="480" w:lineRule="exact"/>
        <w:contextualSpacing/>
        <w:jc w:val="center"/>
      </w:pPr>
    </w:p>
    <w:p w14:paraId="76101CDF" w14:textId="683DA710" w:rsidR="00B630CF" w:rsidRDefault="00B630CF" w:rsidP="007A2119">
      <w:pPr>
        <w:spacing w:after="0" w:line="480" w:lineRule="exact"/>
        <w:contextualSpacing/>
        <w:jc w:val="center"/>
      </w:pPr>
    </w:p>
    <w:p w14:paraId="203EF871" w14:textId="4EF06F38" w:rsidR="00B630CF" w:rsidRDefault="00B630CF" w:rsidP="007A2119">
      <w:pPr>
        <w:spacing w:after="0" w:line="480" w:lineRule="exact"/>
        <w:contextualSpacing/>
        <w:jc w:val="center"/>
      </w:pPr>
    </w:p>
    <w:p w14:paraId="78E79E5E" w14:textId="77777777" w:rsidR="00B630CF" w:rsidRDefault="00B630CF" w:rsidP="007A2119">
      <w:pPr>
        <w:spacing w:after="0" w:line="480" w:lineRule="exact"/>
        <w:contextualSpacing/>
        <w:jc w:val="center"/>
      </w:pPr>
    </w:p>
    <w:p w14:paraId="00E09DF6" w14:textId="0451347D" w:rsidR="00B630CF" w:rsidRPr="00B630CF" w:rsidRDefault="00B630CF" w:rsidP="007A2119">
      <w:pPr>
        <w:spacing w:after="0" w:line="480" w:lineRule="exact"/>
        <w:contextualSpacing/>
        <w:jc w:val="center"/>
        <w:rPr>
          <w:rFonts w:asciiTheme="majorBidi" w:hAnsiTheme="majorBidi" w:cstheme="majorBidi"/>
          <w:sz w:val="24"/>
          <w:szCs w:val="24"/>
        </w:rPr>
      </w:pPr>
    </w:p>
    <w:p w14:paraId="3A575EF4" w14:textId="4FD80FB3" w:rsidR="00B630CF" w:rsidRPr="00B630CF" w:rsidRDefault="00B630CF" w:rsidP="00B630CF">
      <w:pPr>
        <w:spacing w:after="0" w:line="480" w:lineRule="exact"/>
        <w:contextualSpacing/>
        <w:rPr>
          <w:rFonts w:asciiTheme="majorBidi" w:hAnsiTheme="majorBidi" w:cstheme="majorBidi"/>
          <w:b/>
          <w:bCs/>
          <w:sz w:val="24"/>
          <w:szCs w:val="24"/>
          <w:lang w:val="en-US"/>
        </w:rPr>
      </w:pPr>
      <w:r w:rsidRPr="00B630CF">
        <w:rPr>
          <w:rFonts w:asciiTheme="majorBidi" w:hAnsiTheme="majorBidi" w:cstheme="majorBidi"/>
          <w:sz w:val="24"/>
          <w:szCs w:val="24"/>
        </w:rPr>
        <w:t>Corresponding author: Joost Leunissen, University of Winchester, Office: HJB 200, Sparkford Rd., Winchester, SO22 4NR, UK. Email: joost.leunissen@winchester.ac.uk</w:t>
      </w:r>
    </w:p>
    <w:p w14:paraId="7F07780A" w14:textId="35836A36" w:rsidR="00854FEE" w:rsidRPr="00B630CF" w:rsidRDefault="004C6D7E" w:rsidP="00B630CF">
      <w:pPr>
        <w:spacing w:after="0" w:line="480" w:lineRule="exact"/>
        <w:contextualSpacing/>
        <w:jc w:val="center"/>
        <w:rPr>
          <w:rFonts w:ascii="Times New Roman" w:hAnsi="Times New Roman" w:cs="Times New Roman"/>
          <w:sz w:val="24"/>
          <w:szCs w:val="24"/>
          <w:lang w:val="en-US"/>
        </w:rPr>
      </w:pPr>
      <w:r w:rsidRPr="00B630CF">
        <w:rPr>
          <w:rFonts w:asciiTheme="majorBidi" w:hAnsiTheme="majorBidi" w:cstheme="majorBidi"/>
          <w:sz w:val="24"/>
          <w:szCs w:val="24"/>
        </w:rPr>
        <w:br/>
      </w:r>
      <w:r w:rsidRPr="00B630CF">
        <w:rPr>
          <w:rFonts w:asciiTheme="majorBidi" w:hAnsiTheme="majorBidi" w:cstheme="majorBidi"/>
          <w:sz w:val="24"/>
          <w:szCs w:val="24"/>
        </w:rPr>
        <w:br/>
      </w:r>
      <w:r w:rsidRPr="00B630CF">
        <w:rPr>
          <w:rFonts w:asciiTheme="majorBidi" w:hAnsiTheme="majorBidi" w:cstheme="majorBidi"/>
          <w:sz w:val="24"/>
          <w:szCs w:val="24"/>
        </w:rPr>
        <w:br/>
      </w:r>
      <w:r w:rsidR="00854FEE" w:rsidRPr="001013A2">
        <w:rPr>
          <w:rFonts w:asciiTheme="majorBidi" w:hAnsiTheme="majorBidi" w:cstheme="majorBidi"/>
          <w:b/>
          <w:bCs/>
          <w:sz w:val="24"/>
          <w:szCs w:val="24"/>
          <w:lang w:val="en-US"/>
        </w:rPr>
        <w:br w:type="page"/>
      </w:r>
      <w:r w:rsidR="00854FEE" w:rsidRPr="00B41A5A">
        <w:rPr>
          <w:rFonts w:asciiTheme="majorBidi" w:hAnsiTheme="majorBidi" w:cstheme="majorBidi"/>
          <w:b/>
          <w:sz w:val="24"/>
          <w:szCs w:val="24"/>
          <w:lang w:val="en-US"/>
        </w:rPr>
        <w:lastRenderedPageBreak/>
        <w:t>Abstract</w:t>
      </w:r>
    </w:p>
    <w:p w14:paraId="5C9517E9" w14:textId="749E0026" w:rsidR="00A803CB" w:rsidRPr="001013A2" w:rsidRDefault="00D54B53" w:rsidP="003049E1">
      <w:pPr>
        <w:spacing w:after="0" w:line="48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We conducted a</w:t>
      </w:r>
      <w:r w:rsidR="006F44CB" w:rsidRPr="001013A2">
        <w:rPr>
          <w:rFonts w:asciiTheme="majorBidi" w:hAnsiTheme="majorBidi" w:cstheme="majorBidi"/>
          <w:sz w:val="24"/>
          <w:szCs w:val="24"/>
          <w:lang w:val="en-US"/>
        </w:rPr>
        <w:t xml:space="preserve">n integrative data </w:t>
      </w:r>
      <w:r w:rsidRPr="001013A2">
        <w:rPr>
          <w:rFonts w:asciiTheme="majorBidi" w:hAnsiTheme="majorBidi" w:cstheme="majorBidi"/>
          <w:sz w:val="24"/>
          <w:szCs w:val="24"/>
          <w:lang w:val="en-US"/>
        </w:rPr>
        <w:t xml:space="preserve">analysis to </w:t>
      </w:r>
      <w:r w:rsidR="002C0AAA" w:rsidRPr="001013A2">
        <w:rPr>
          <w:rFonts w:asciiTheme="majorBidi" w:hAnsiTheme="majorBidi" w:cstheme="majorBidi"/>
          <w:sz w:val="24"/>
          <w:szCs w:val="24"/>
          <w:lang w:val="en-US"/>
        </w:rPr>
        <w:t xml:space="preserve">examine </w:t>
      </w:r>
      <w:r w:rsidR="003468AA" w:rsidRPr="001013A2">
        <w:rPr>
          <w:rFonts w:asciiTheme="majorBidi" w:hAnsiTheme="majorBidi" w:cstheme="majorBidi"/>
          <w:sz w:val="24"/>
          <w:szCs w:val="24"/>
          <w:lang w:val="en-US"/>
        </w:rPr>
        <w:t>the</w:t>
      </w:r>
      <w:r w:rsidR="002C0AAA" w:rsidRPr="001013A2">
        <w:rPr>
          <w:rFonts w:asciiTheme="majorBidi" w:hAnsiTheme="majorBidi" w:cstheme="majorBidi"/>
          <w:sz w:val="24"/>
          <w:szCs w:val="24"/>
          <w:lang w:val="en-US"/>
        </w:rPr>
        <w:t xml:space="preserve"> </w:t>
      </w:r>
      <w:r w:rsidR="00831F09" w:rsidRPr="001013A2">
        <w:rPr>
          <w:rFonts w:asciiTheme="majorBidi" w:hAnsiTheme="majorBidi" w:cstheme="majorBidi"/>
          <w:sz w:val="24"/>
          <w:szCs w:val="24"/>
          <w:lang w:val="en-US"/>
        </w:rPr>
        <w:t>hedonic character</w:t>
      </w:r>
      <w:r w:rsidR="003468AA" w:rsidRPr="001013A2">
        <w:rPr>
          <w:rFonts w:asciiTheme="majorBidi" w:hAnsiTheme="majorBidi" w:cstheme="majorBidi"/>
          <w:sz w:val="24"/>
          <w:szCs w:val="24"/>
          <w:lang w:val="en-US"/>
        </w:rPr>
        <w:t xml:space="preserve"> of nostalgia</w:t>
      </w:r>
      <w:r w:rsidR="001D7FEB" w:rsidRPr="001013A2">
        <w:rPr>
          <w:rFonts w:asciiTheme="majorBidi" w:hAnsiTheme="majorBidi" w:cstheme="majorBidi"/>
          <w:sz w:val="24"/>
          <w:szCs w:val="24"/>
          <w:lang w:val="en-US"/>
        </w:rPr>
        <w:t xml:space="preserve">. </w:t>
      </w:r>
      <w:r w:rsidRPr="001013A2">
        <w:rPr>
          <w:rFonts w:asciiTheme="majorBidi" w:hAnsiTheme="majorBidi" w:cstheme="majorBidi"/>
          <w:sz w:val="24"/>
          <w:szCs w:val="24"/>
          <w:lang w:val="en-US"/>
        </w:rPr>
        <w:t>We combined</w:t>
      </w:r>
      <w:r w:rsidR="00BA5A44" w:rsidRPr="001013A2">
        <w:rPr>
          <w:rFonts w:asciiTheme="majorBidi" w:hAnsiTheme="majorBidi" w:cstheme="majorBidi"/>
          <w:sz w:val="24"/>
          <w:szCs w:val="24"/>
          <w:lang w:val="en-US"/>
        </w:rPr>
        <w:t xml:space="preserve"> positive and negative</w:t>
      </w:r>
      <w:r w:rsidRPr="001013A2">
        <w:rPr>
          <w:rFonts w:asciiTheme="majorBidi" w:hAnsiTheme="majorBidi" w:cstheme="majorBidi"/>
          <w:sz w:val="24"/>
          <w:szCs w:val="24"/>
          <w:lang w:val="en-US"/>
        </w:rPr>
        <w:t xml:space="preserve"> </w:t>
      </w:r>
      <w:r w:rsidR="00DA0DA3" w:rsidRPr="001013A2">
        <w:rPr>
          <w:rFonts w:asciiTheme="majorBidi" w:hAnsiTheme="majorBidi" w:cstheme="majorBidi"/>
          <w:sz w:val="24"/>
          <w:szCs w:val="24"/>
          <w:lang w:val="en-US"/>
        </w:rPr>
        <w:t xml:space="preserve">affect </w:t>
      </w:r>
      <w:r w:rsidR="00A803CB" w:rsidRPr="001013A2">
        <w:rPr>
          <w:rFonts w:asciiTheme="majorBidi" w:hAnsiTheme="majorBidi" w:cstheme="majorBidi"/>
          <w:sz w:val="24"/>
          <w:szCs w:val="24"/>
          <w:lang w:val="en-US"/>
        </w:rPr>
        <w:t>measures from</w:t>
      </w:r>
      <w:r w:rsidR="00CD26AD" w:rsidRPr="001013A2">
        <w:rPr>
          <w:rFonts w:asciiTheme="majorBidi" w:hAnsiTheme="majorBidi" w:cstheme="majorBidi"/>
          <w:sz w:val="24"/>
          <w:szCs w:val="24"/>
          <w:lang w:val="en-US"/>
        </w:rPr>
        <w:t xml:space="preserve"> </w:t>
      </w:r>
      <w:r w:rsidR="003A7E89" w:rsidRPr="001013A2">
        <w:rPr>
          <w:rFonts w:asciiTheme="majorBidi" w:hAnsiTheme="majorBidi" w:cstheme="majorBidi"/>
          <w:sz w:val="24"/>
          <w:szCs w:val="24"/>
          <w:lang w:val="en-US"/>
        </w:rPr>
        <w:t>4</w:t>
      </w:r>
      <w:r w:rsidR="00E2006D" w:rsidRPr="001013A2">
        <w:rPr>
          <w:rFonts w:asciiTheme="majorBidi" w:hAnsiTheme="majorBidi" w:cstheme="majorBidi"/>
          <w:sz w:val="24"/>
          <w:szCs w:val="24"/>
          <w:lang w:val="en-US"/>
        </w:rPr>
        <w:t>1</w:t>
      </w:r>
      <w:r w:rsidRPr="001013A2">
        <w:rPr>
          <w:rFonts w:asciiTheme="majorBidi" w:hAnsiTheme="majorBidi" w:cstheme="majorBidi"/>
          <w:sz w:val="24"/>
          <w:szCs w:val="24"/>
          <w:lang w:val="en-US"/>
        </w:rPr>
        <w:t xml:space="preserve"> </w:t>
      </w:r>
      <w:r w:rsidR="009F69A7" w:rsidRPr="001013A2">
        <w:rPr>
          <w:rFonts w:asciiTheme="majorBidi" w:hAnsiTheme="majorBidi" w:cstheme="majorBidi"/>
          <w:sz w:val="24"/>
          <w:szCs w:val="24"/>
          <w:lang w:val="en-US"/>
        </w:rPr>
        <w:t xml:space="preserve">experiments </w:t>
      </w:r>
      <w:r w:rsidR="00160A9F" w:rsidRPr="001013A2">
        <w:rPr>
          <w:rFonts w:asciiTheme="majorBidi" w:hAnsiTheme="majorBidi" w:cstheme="majorBidi"/>
          <w:sz w:val="24"/>
          <w:szCs w:val="24"/>
          <w:lang w:val="en-US"/>
        </w:rPr>
        <w:t xml:space="preserve">manipulating nostalgia </w:t>
      </w:r>
      <w:r w:rsidR="006833BB" w:rsidRPr="001013A2">
        <w:rPr>
          <w:rFonts w:asciiTheme="majorBidi" w:hAnsiTheme="majorBidi" w:cstheme="majorBidi"/>
          <w:sz w:val="24"/>
          <w:szCs w:val="24"/>
          <w:lang w:val="en-US"/>
        </w:rPr>
        <w:t>(</w:t>
      </w:r>
      <w:r w:rsidR="002C0AAA" w:rsidRPr="001013A2">
        <w:rPr>
          <w:rFonts w:asciiTheme="majorBidi" w:hAnsiTheme="majorBidi" w:cstheme="majorBidi"/>
          <w:i/>
          <w:sz w:val="24"/>
          <w:szCs w:val="24"/>
          <w:lang w:val="en-US"/>
        </w:rPr>
        <w:t>N</w:t>
      </w:r>
      <w:r w:rsidR="002C0AAA" w:rsidRPr="001013A2">
        <w:rPr>
          <w:rFonts w:asciiTheme="majorBidi" w:hAnsiTheme="majorBidi" w:cstheme="majorBidi"/>
          <w:sz w:val="24"/>
          <w:szCs w:val="24"/>
          <w:lang w:val="en-US"/>
        </w:rPr>
        <w:t xml:space="preserve"> = </w:t>
      </w:r>
      <w:r w:rsidR="0055262F" w:rsidRPr="001013A2">
        <w:rPr>
          <w:rFonts w:asciiTheme="majorBidi" w:hAnsiTheme="majorBidi" w:cstheme="majorBidi"/>
          <w:sz w:val="24"/>
          <w:szCs w:val="24"/>
          <w:lang w:val="en-US"/>
        </w:rPr>
        <w:t>4,</w:t>
      </w:r>
      <w:r w:rsidR="00E2006D" w:rsidRPr="001013A2">
        <w:rPr>
          <w:rFonts w:asciiTheme="majorBidi" w:hAnsiTheme="majorBidi" w:cstheme="majorBidi"/>
          <w:sz w:val="24"/>
          <w:szCs w:val="24"/>
          <w:lang w:val="en-US"/>
        </w:rPr>
        <w:t>6</w:t>
      </w:r>
      <w:r w:rsidR="0055262F" w:rsidRPr="001013A2">
        <w:rPr>
          <w:rFonts w:asciiTheme="majorBidi" w:hAnsiTheme="majorBidi" w:cstheme="majorBidi"/>
          <w:sz w:val="24"/>
          <w:szCs w:val="24"/>
          <w:lang w:val="en-US"/>
        </w:rPr>
        <w:t>5</w:t>
      </w:r>
      <w:r w:rsidR="00EE4D7B" w:rsidRPr="001013A2">
        <w:rPr>
          <w:rFonts w:asciiTheme="majorBidi" w:hAnsiTheme="majorBidi" w:cstheme="majorBidi"/>
          <w:sz w:val="24"/>
          <w:szCs w:val="24"/>
          <w:lang w:val="en-US"/>
        </w:rPr>
        <w:t>9</w:t>
      </w:r>
      <w:r w:rsidR="006833BB" w:rsidRPr="001013A2">
        <w:rPr>
          <w:rFonts w:asciiTheme="majorBidi" w:hAnsiTheme="majorBidi" w:cstheme="majorBidi"/>
          <w:sz w:val="24"/>
          <w:szCs w:val="24"/>
          <w:lang w:val="en-US"/>
        </w:rPr>
        <w:t>)</w:t>
      </w:r>
      <w:r w:rsidR="00A803CB" w:rsidRPr="001013A2">
        <w:rPr>
          <w:rFonts w:asciiTheme="majorBidi" w:hAnsiTheme="majorBidi" w:cstheme="majorBidi"/>
          <w:sz w:val="24"/>
          <w:szCs w:val="24"/>
          <w:lang w:val="en-US"/>
        </w:rPr>
        <w:t>.</w:t>
      </w:r>
      <w:r w:rsidR="00EA1C7F" w:rsidRPr="001013A2">
        <w:rPr>
          <w:rFonts w:asciiTheme="majorBidi" w:hAnsiTheme="majorBidi" w:cstheme="majorBidi"/>
          <w:sz w:val="24"/>
          <w:szCs w:val="24"/>
          <w:lang w:val="en-US"/>
        </w:rPr>
        <w:t xml:space="preserve"> Overall, nostalgia </w:t>
      </w:r>
      <w:r w:rsidR="00227F76" w:rsidRPr="001013A2">
        <w:rPr>
          <w:rFonts w:asciiTheme="majorBidi" w:hAnsiTheme="majorBidi" w:cstheme="majorBidi"/>
          <w:sz w:val="24"/>
          <w:szCs w:val="24"/>
          <w:lang w:val="en-US"/>
        </w:rPr>
        <w:t xml:space="preserve">inductions </w:t>
      </w:r>
      <w:r w:rsidR="00C974E2" w:rsidRPr="001013A2">
        <w:rPr>
          <w:rFonts w:asciiTheme="majorBidi" w:hAnsiTheme="majorBidi" w:cstheme="majorBidi"/>
          <w:sz w:val="24"/>
          <w:szCs w:val="24"/>
          <w:lang w:val="en-US"/>
        </w:rPr>
        <w:t xml:space="preserve">increased </w:t>
      </w:r>
      <w:r w:rsidR="007709F1" w:rsidRPr="001013A2">
        <w:rPr>
          <w:rFonts w:asciiTheme="majorBidi" w:hAnsiTheme="majorBidi" w:cstheme="majorBidi"/>
          <w:sz w:val="24"/>
          <w:szCs w:val="24"/>
          <w:lang w:val="en-US"/>
        </w:rPr>
        <w:t>positive</w:t>
      </w:r>
      <w:r w:rsidR="001D6803" w:rsidRPr="001013A2">
        <w:rPr>
          <w:rFonts w:asciiTheme="majorBidi" w:hAnsiTheme="majorBidi" w:cstheme="majorBidi"/>
          <w:sz w:val="24"/>
          <w:szCs w:val="24"/>
          <w:lang w:val="en-US"/>
        </w:rPr>
        <w:t xml:space="preserve"> </w:t>
      </w:r>
      <w:r w:rsidR="007709F1" w:rsidRPr="001013A2">
        <w:rPr>
          <w:rFonts w:asciiTheme="majorBidi" w:hAnsiTheme="majorBidi" w:cstheme="majorBidi"/>
          <w:sz w:val="24"/>
          <w:szCs w:val="24"/>
          <w:lang w:val="en-US"/>
        </w:rPr>
        <w:t xml:space="preserve">and </w:t>
      </w:r>
      <w:r w:rsidR="00C974E2" w:rsidRPr="001013A2">
        <w:rPr>
          <w:rFonts w:asciiTheme="majorBidi" w:hAnsiTheme="majorBidi" w:cstheme="majorBidi"/>
          <w:sz w:val="24"/>
          <w:szCs w:val="24"/>
          <w:lang w:val="en-US"/>
        </w:rPr>
        <w:t>ambivalent affect</w:t>
      </w:r>
      <w:r w:rsidR="000C095C">
        <w:rPr>
          <w:rFonts w:asciiTheme="majorBidi" w:hAnsiTheme="majorBidi" w:cstheme="majorBidi"/>
          <w:sz w:val="24"/>
          <w:szCs w:val="24"/>
          <w:lang w:val="en-US"/>
        </w:rPr>
        <w:t>,</w:t>
      </w:r>
      <w:r w:rsidR="00227F76" w:rsidRPr="001013A2">
        <w:rPr>
          <w:rFonts w:asciiTheme="majorBidi" w:hAnsiTheme="majorBidi" w:cstheme="majorBidi"/>
          <w:sz w:val="24"/>
          <w:szCs w:val="24"/>
          <w:lang w:val="en-US"/>
        </w:rPr>
        <w:t xml:space="preserve"> but did not significantly alter negative affect</w:t>
      </w:r>
      <w:r w:rsidR="001D6803" w:rsidRPr="001013A2">
        <w:rPr>
          <w:rFonts w:asciiTheme="majorBidi" w:hAnsiTheme="majorBidi" w:cstheme="majorBidi"/>
          <w:sz w:val="24"/>
          <w:szCs w:val="24"/>
          <w:lang w:val="en-US"/>
        </w:rPr>
        <w:t>.</w:t>
      </w:r>
      <w:r w:rsidR="003C7342" w:rsidRPr="001013A2">
        <w:rPr>
          <w:rFonts w:asciiTheme="majorBidi" w:hAnsiTheme="majorBidi" w:cstheme="majorBidi"/>
          <w:sz w:val="24"/>
          <w:szCs w:val="24"/>
          <w:lang w:val="en-US"/>
        </w:rPr>
        <w:t xml:space="preserve"> </w:t>
      </w:r>
      <w:r w:rsidR="003C3F73" w:rsidRPr="001013A2">
        <w:rPr>
          <w:rFonts w:asciiTheme="majorBidi" w:hAnsiTheme="majorBidi" w:cstheme="majorBidi"/>
          <w:sz w:val="24"/>
          <w:szCs w:val="24"/>
          <w:lang w:val="en-US"/>
        </w:rPr>
        <w:t>T</w:t>
      </w:r>
      <w:r w:rsidR="003C7342" w:rsidRPr="001013A2">
        <w:rPr>
          <w:rFonts w:asciiTheme="majorBidi" w:hAnsiTheme="majorBidi" w:cstheme="majorBidi"/>
          <w:sz w:val="24"/>
          <w:szCs w:val="24"/>
          <w:lang w:val="en-US"/>
        </w:rPr>
        <w:t xml:space="preserve">he magnitude of </w:t>
      </w:r>
      <w:r w:rsidR="001D6803" w:rsidRPr="001013A2">
        <w:rPr>
          <w:rFonts w:asciiTheme="majorBidi" w:hAnsiTheme="majorBidi" w:cstheme="majorBidi"/>
          <w:sz w:val="24"/>
          <w:szCs w:val="24"/>
          <w:lang w:val="en-US"/>
        </w:rPr>
        <w:t>nostalgia’s</w:t>
      </w:r>
      <w:r w:rsidR="003C7342" w:rsidRPr="001013A2">
        <w:rPr>
          <w:rFonts w:asciiTheme="majorBidi" w:hAnsiTheme="majorBidi" w:cstheme="majorBidi"/>
          <w:sz w:val="24"/>
          <w:szCs w:val="24"/>
          <w:lang w:val="en-US"/>
        </w:rPr>
        <w:t xml:space="preserve"> effect</w:t>
      </w:r>
      <w:r w:rsidR="007709F1" w:rsidRPr="001013A2">
        <w:rPr>
          <w:rFonts w:asciiTheme="majorBidi" w:hAnsiTheme="majorBidi" w:cstheme="majorBidi"/>
          <w:sz w:val="24"/>
          <w:szCs w:val="24"/>
          <w:lang w:val="en-US"/>
        </w:rPr>
        <w:t>s</w:t>
      </w:r>
      <w:r w:rsidR="003C7342" w:rsidRPr="001013A2">
        <w:rPr>
          <w:rFonts w:asciiTheme="majorBidi" w:hAnsiTheme="majorBidi" w:cstheme="majorBidi"/>
          <w:sz w:val="24"/>
          <w:szCs w:val="24"/>
          <w:lang w:val="en-US"/>
        </w:rPr>
        <w:t xml:space="preserve"> varied </w:t>
      </w:r>
      <w:r w:rsidR="00652B45" w:rsidRPr="001013A2">
        <w:rPr>
          <w:rFonts w:asciiTheme="majorBidi" w:hAnsiTheme="majorBidi" w:cstheme="majorBidi"/>
          <w:sz w:val="24"/>
          <w:szCs w:val="24"/>
          <w:lang w:val="en-US"/>
        </w:rPr>
        <w:t xml:space="preserve">markedly </w:t>
      </w:r>
      <w:r w:rsidR="00F25523" w:rsidRPr="001013A2">
        <w:rPr>
          <w:rFonts w:asciiTheme="majorBidi" w:hAnsiTheme="majorBidi" w:cstheme="majorBidi"/>
          <w:sz w:val="24"/>
          <w:szCs w:val="24"/>
          <w:lang w:val="en-US"/>
        </w:rPr>
        <w:t xml:space="preserve">across </w:t>
      </w:r>
      <w:r w:rsidR="003C3F73" w:rsidRPr="001013A2">
        <w:rPr>
          <w:rFonts w:asciiTheme="majorBidi" w:hAnsiTheme="majorBidi" w:cstheme="majorBidi"/>
          <w:sz w:val="24"/>
          <w:szCs w:val="24"/>
          <w:lang w:val="en-US"/>
        </w:rPr>
        <w:t xml:space="preserve">different </w:t>
      </w:r>
      <w:r w:rsidR="00C02CCC" w:rsidRPr="001013A2">
        <w:rPr>
          <w:rFonts w:asciiTheme="majorBidi" w:hAnsiTheme="majorBidi" w:cstheme="majorBidi"/>
          <w:sz w:val="24"/>
          <w:szCs w:val="24"/>
          <w:lang w:val="en-US"/>
        </w:rPr>
        <w:t xml:space="preserve">experimental </w:t>
      </w:r>
      <w:r w:rsidR="00A25EA5" w:rsidRPr="001013A2">
        <w:rPr>
          <w:rFonts w:asciiTheme="majorBidi" w:hAnsiTheme="majorBidi" w:cstheme="majorBidi"/>
          <w:sz w:val="24"/>
          <w:szCs w:val="24"/>
          <w:lang w:val="en-US"/>
        </w:rPr>
        <w:t>inductions of</w:t>
      </w:r>
      <w:r w:rsidR="00C02CCC" w:rsidRPr="001013A2">
        <w:rPr>
          <w:rFonts w:asciiTheme="majorBidi" w:hAnsiTheme="majorBidi" w:cstheme="majorBidi"/>
          <w:sz w:val="24"/>
          <w:szCs w:val="24"/>
          <w:lang w:val="en-US"/>
        </w:rPr>
        <w:t xml:space="preserve"> the emotion</w:t>
      </w:r>
      <w:r w:rsidR="00E32696" w:rsidRPr="001013A2">
        <w:rPr>
          <w:rFonts w:asciiTheme="majorBidi" w:hAnsiTheme="majorBidi" w:cstheme="majorBidi"/>
          <w:sz w:val="24"/>
          <w:szCs w:val="24"/>
          <w:lang w:val="en-US"/>
        </w:rPr>
        <w:t xml:space="preserve">. </w:t>
      </w:r>
      <w:r w:rsidR="0006192A" w:rsidRPr="001013A2">
        <w:rPr>
          <w:rFonts w:asciiTheme="majorBidi" w:hAnsiTheme="majorBidi" w:cstheme="majorBidi"/>
          <w:sz w:val="24"/>
          <w:szCs w:val="24"/>
          <w:lang w:val="en-US"/>
        </w:rPr>
        <w:t>The</w:t>
      </w:r>
      <w:r w:rsidR="003049E1" w:rsidRPr="001013A2">
        <w:rPr>
          <w:rFonts w:asciiTheme="majorBidi" w:hAnsiTheme="majorBidi" w:cstheme="majorBidi"/>
          <w:sz w:val="24"/>
          <w:szCs w:val="24"/>
          <w:lang w:val="en-US"/>
        </w:rPr>
        <w:t xml:space="preserve"> hedonic character </w:t>
      </w:r>
      <w:r w:rsidR="00853F5F" w:rsidRPr="001013A2">
        <w:rPr>
          <w:rFonts w:asciiTheme="majorBidi" w:hAnsiTheme="majorBidi" w:cstheme="majorBidi"/>
          <w:sz w:val="24"/>
          <w:szCs w:val="24"/>
          <w:lang w:val="en-US"/>
        </w:rPr>
        <w:t>of nostalgia</w:t>
      </w:r>
      <w:r w:rsidR="00BD2FDB" w:rsidRPr="001013A2">
        <w:rPr>
          <w:rFonts w:asciiTheme="majorBidi" w:hAnsiTheme="majorBidi" w:cstheme="majorBidi"/>
          <w:sz w:val="24"/>
          <w:szCs w:val="24"/>
          <w:lang w:val="en-US"/>
        </w:rPr>
        <w:t xml:space="preserve">, then, </w:t>
      </w:r>
      <w:r w:rsidR="0006192A" w:rsidRPr="001013A2">
        <w:rPr>
          <w:rFonts w:asciiTheme="majorBidi" w:hAnsiTheme="majorBidi" w:cstheme="majorBidi"/>
          <w:sz w:val="24"/>
          <w:szCs w:val="24"/>
          <w:lang w:val="en-US"/>
        </w:rPr>
        <w:t>depends</w:t>
      </w:r>
      <w:r w:rsidR="00A53287" w:rsidRPr="001013A2">
        <w:rPr>
          <w:rFonts w:asciiTheme="majorBidi" w:hAnsiTheme="majorBidi" w:cstheme="majorBidi"/>
          <w:sz w:val="24"/>
          <w:szCs w:val="24"/>
          <w:lang w:val="en-US"/>
        </w:rPr>
        <w:t xml:space="preserve"> </w:t>
      </w:r>
      <w:r w:rsidR="0006192A" w:rsidRPr="001013A2">
        <w:rPr>
          <w:rFonts w:asciiTheme="majorBidi" w:hAnsiTheme="majorBidi" w:cstheme="majorBidi"/>
          <w:sz w:val="24"/>
          <w:szCs w:val="24"/>
          <w:lang w:val="en-US"/>
        </w:rPr>
        <w:t>on how the emotion is elicited</w:t>
      </w:r>
      <w:r w:rsidR="00396AFF" w:rsidRPr="001013A2">
        <w:rPr>
          <w:rFonts w:asciiTheme="majorBidi" w:hAnsiTheme="majorBidi" w:cstheme="majorBidi"/>
          <w:sz w:val="24"/>
          <w:szCs w:val="24"/>
          <w:lang w:val="en-US"/>
        </w:rPr>
        <w:t xml:space="preserve"> and the benchmark </w:t>
      </w:r>
      <w:r w:rsidR="003C3F73" w:rsidRPr="001013A2">
        <w:rPr>
          <w:rFonts w:asciiTheme="majorBidi" w:hAnsiTheme="majorBidi" w:cstheme="majorBidi"/>
          <w:sz w:val="24"/>
          <w:szCs w:val="24"/>
          <w:lang w:val="en-US"/>
        </w:rPr>
        <w:t xml:space="preserve">(i.e., control condition) </w:t>
      </w:r>
      <w:r w:rsidR="00396AFF" w:rsidRPr="001013A2">
        <w:rPr>
          <w:rFonts w:asciiTheme="majorBidi" w:hAnsiTheme="majorBidi" w:cstheme="majorBidi"/>
          <w:sz w:val="24"/>
          <w:szCs w:val="24"/>
          <w:lang w:val="en-US"/>
        </w:rPr>
        <w:t>to which it is compared</w:t>
      </w:r>
      <w:r w:rsidR="00CD26AD" w:rsidRPr="001013A2">
        <w:rPr>
          <w:rFonts w:asciiTheme="majorBidi" w:hAnsiTheme="majorBidi" w:cstheme="majorBidi"/>
          <w:sz w:val="24"/>
          <w:szCs w:val="24"/>
          <w:lang w:val="en-US"/>
        </w:rPr>
        <w:t>.</w:t>
      </w:r>
      <w:r w:rsidR="003468AA" w:rsidRPr="001013A2">
        <w:rPr>
          <w:rFonts w:asciiTheme="majorBidi" w:hAnsiTheme="majorBidi" w:cstheme="majorBidi"/>
          <w:sz w:val="24"/>
          <w:szCs w:val="24"/>
          <w:lang w:val="en-US"/>
        </w:rPr>
        <w:t xml:space="preserve"> We discuss implications for theory and research on nostalgia and emotions in general.</w:t>
      </w:r>
    </w:p>
    <w:p w14:paraId="7E6DABC9" w14:textId="1F476B28" w:rsidR="006C425B" w:rsidRPr="001013A2" w:rsidRDefault="00A803CB" w:rsidP="00110CC2">
      <w:pPr>
        <w:spacing w:after="0" w:line="480" w:lineRule="exact"/>
        <w:ind w:firstLine="720"/>
        <w:contextualSpacing/>
        <w:rPr>
          <w:rFonts w:asciiTheme="majorBidi" w:hAnsiTheme="majorBidi" w:cstheme="majorBidi"/>
          <w:sz w:val="24"/>
          <w:szCs w:val="24"/>
          <w:lang w:val="en-US"/>
        </w:rPr>
      </w:pPr>
      <w:r w:rsidRPr="001013A2">
        <w:rPr>
          <w:rFonts w:asciiTheme="majorBidi" w:hAnsiTheme="majorBidi" w:cstheme="majorBidi"/>
          <w:i/>
          <w:iCs/>
          <w:sz w:val="24"/>
          <w:szCs w:val="24"/>
          <w:lang w:val="en-US"/>
        </w:rPr>
        <w:t>Keywords</w:t>
      </w:r>
      <w:r w:rsidRPr="001013A2">
        <w:rPr>
          <w:rFonts w:asciiTheme="majorBidi" w:hAnsiTheme="majorBidi" w:cstheme="majorBidi"/>
          <w:sz w:val="24"/>
          <w:szCs w:val="24"/>
          <w:lang w:val="en-US"/>
        </w:rPr>
        <w:t>: nostalgia</w:t>
      </w:r>
      <w:r w:rsidR="009F69A7" w:rsidRPr="001013A2">
        <w:rPr>
          <w:rFonts w:asciiTheme="majorBidi" w:hAnsiTheme="majorBidi" w:cstheme="majorBidi"/>
          <w:sz w:val="24"/>
          <w:szCs w:val="24"/>
          <w:lang w:val="en-US"/>
        </w:rPr>
        <w:t>,</w:t>
      </w:r>
      <w:r w:rsidR="007C0B76" w:rsidRPr="001013A2">
        <w:rPr>
          <w:rFonts w:asciiTheme="majorBidi" w:hAnsiTheme="majorBidi" w:cstheme="majorBidi"/>
          <w:sz w:val="24"/>
          <w:szCs w:val="24"/>
          <w:lang w:val="en-US"/>
        </w:rPr>
        <w:t xml:space="preserve"> </w:t>
      </w:r>
      <w:r w:rsidR="003471F0" w:rsidRPr="001013A2">
        <w:rPr>
          <w:rFonts w:asciiTheme="majorBidi" w:hAnsiTheme="majorBidi" w:cstheme="majorBidi"/>
          <w:sz w:val="24"/>
          <w:szCs w:val="24"/>
          <w:lang w:val="en-US"/>
        </w:rPr>
        <w:t>ambivalence</w:t>
      </w:r>
      <w:r w:rsidR="008F6377" w:rsidRPr="001013A2">
        <w:rPr>
          <w:rFonts w:asciiTheme="majorBidi" w:hAnsiTheme="majorBidi" w:cstheme="majorBidi"/>
          <w:sz w:val="24"/>
          <w:szCs w:val="24"/>
          <w:lang w:val="en-US"/>
        </w:rPr>
        <w:t xml:space="preserve">, </w:t>
      </w:r>
      <w:r w:rsidR="000D34FE" w:rsidRPr="001013A2">
        <w:rPr>
          <w:rFonts w:asciiTheme="majorBidi" w:hAnsiTheme="majorBidi" w:cstheme="majorBidi"/>
          <w:sz w:val="24"/>
          <w:szCs w:val="24"/>
          <w:lang w:val="en-US"/>
        </w:rPr>
        <w:t xml:space="preserve">positive affect, </w:t>
      </w:r>
      <w:r w:rsidR="0085199E" w:rsidRPr="001013A2">
        <w:rPr>
          <w:rFonts w:asciiTheme="majorBidi" w:hAnsiTheme="majorBidi" w:cstheme="majorBidi"/>
          <w:sz w:val="24"/>
          <w:szCs w:val="24"/>
          <w:lang w:val="en-US"/>
        </w:rPr>
        <w:t xml:space="preserve">negative affect, </w:t>
      </w:r>
      <w:r w:rsidR="005E56FE" w:rsidRPr="001013A2">
        <w:rPr>
          <w:rFonts w:asciiTheme="majorBidi" w:hAnsiTheme="majorBidi" w:cstheme="majorBidi"/>
          <w:sz w:val="24"/>
          <w:szCs w:val="24"/>
          <w:lang w:val="en-US"/>
        </w:rPr>
        <w:t>integrative data analysis</w:t>
      </w:r>
    </w:p>
    <w:p w14:paraId="506432FB" w14:textId="77777777" w:rsidR="006C425B" w:rsidRPr="001013A2" w:rsidRDefault="006C425B" w:rsidP="007A2119">
      <w:pPr>
        <w:spacing w:after="0" w:line="480" w:lineRule="exact"/>
        <w:contextualSpacing/>
        <w:rPr>
          <w:rFonts w:asciiTheme="majorBidi" w:hAnsiTheme="majorBidi" w:cstheme="majorBidi"/>
          <w:sz w:val="24"/>
          <w:szCs w:val="24"/>
          <w:lang w:val="en-US"/>
        </w:rPr>
      </w:pPr>
    </w:p>
    <w:p w14:paraId="2F04B5DB" w14:textId="77777777" w:rsidR="006E70B8" w:rsidRPr="001013A2" w:rsidRDefault="006E70B8" w:rsidP="007A2119">
      <w:pPr>
        <w:spacing w:after="0" w:line="480" w:lineRule="exact"/>
        <w:contextualSpacing/>
        <w:rPr>
          <w:rFonts w:asciiTheme="majorBidi" w:hAnsiTheme="majorBidi" w:cstheme="majorBidi"/>
          <w:sz w:val="24"/>
          <w:szCs w:val="24"/>
          <w:lang w:val="en-US"/>
        </w:rPr>
      </w:pPr>
    </w:p>
    <w:p w14:paraId="62C150E6" w14:textId="77777777" w:rsidR="006E70B8" w:rsidRPr="001013A2" w:rsidRDefault="006E70B8" w:rsidP="007A2119">
      <w:pPr>
        <w:spacing w:after="0" w:line="480" w:lineRule="exact"/>
        <w:contextualSpacing/>
        <w:rPr>
          <w:rFonts w:asciiTheme="majorBidi" w:hAnsiTheme="majorBidi" w:cstheme="majorBidi"/>
          <w:sz w:val="24"/>
          <w:szCs w:val="24"/>
          <w:lang w:val="en-US"/>
        </w:rPr>
      </w:pPr>
    </w:p>
    <w:p w14:paraId="2D496631" w14:textId="77777777" w:rsidR="006E70B8" w:rsidRPr="001013A2" w:rsidRDefault="006E70B8" w:rsidP="007A2119">
      <w:pPr>
        <w:spacing w:after="0" w:line="480" w:lineRule="exact"/>
        <w:contextualSpacing/>
        <w:rPr>
          <w:rFonts w:asciiTheme="majorBidi" w:hAnsiTheme="majorBidi" w:cstheme="majorBidi"/>
          <w:sz w:val="24"/>
          <w:szCs w:val="24"/>
          <w:lang w:val="en-US"/>
        </w:rPr>
      </w:pPr>
    </w:p>
    <w:p w14:paraId="73E22915" w14:textId="77777777" w:rsidR="00DF1D07" w:rsidRPr="001013A2" w:rsidRDefault="00DF1D07">
      <w:pPr>
        <w:rPr>
          <w:rFonts w:asciiTheme="majorBidi" w:hAnsiTheme="majorBidi" w:cstheme="majorBidi"/>
          <w:sz w:val="24"/>
          <w:szCs w:val="24"/>
          <w:lang w:val="en-US"/>
        </w:rPr>
      </w:pPr>
      <w:r w:rsidRPr="001013A2">
        <w:rPr>
          <w:rFonts w:asciiTheme="majorBidi" w:hAnsiTheme="majorBidi" w:cstheme="majorBidi"/>
          <w:sz w:val="24"/>
          <w:szCs w:val="24"/>
          <w:lang w:val="en-US"/>
        </w:rPr>
        <w:br w:type="page"/>
      </w:r>
    </w:p>
    <w:p w14:paraId="08123888" w14:textId="520EF45E" w:rsidR="0085199E" w:rsidRPr="005D193B" w:rsidRDefault="0085199E" w:rsidP="00523EBE">
      <w:pPr>
        <w:spacing w:after="0" w:line="480" w:lineRule="exact"/>
        <w:contextualSpacing/>
        <w:jc w:val="center"/>
        <w:rPr>
          <w:rFonts w:asciiTheme="majorBidi" w:hAnsiTheme="majorBidi" w:cstheme="majorBidi"/>
          <w:b/>
          <w:bCs/>
          <w:sz w:val="24"/>
          <w:szCs w:val="24"/>
          <w:lang w:val="en-US"/>
        </w:rPr>
      </w:pPr>
      <w:r w:rsidRPr="005D193B">
        <w:rPr>
          <w:rFonts w:asciiTheme="majorBidi" w:hAnsiTheme="majorBidi" w:cstheme="majorBidi"/>
          <w:b/>
          <w:bCs/>
          <w:sz w:val="24"/>
          <w:szCs w:val="24"/>
          <w:lang w:val="en-US"/>
        </w:rPr>
        <w:t>The Hedonic Character of Nostalgia: An Integrative Data Analysis</w:t>
      </w:r>
    </w:p>
    <w:p w14:paraId="48FDD8CE" w14:textId="409F3B78" w:rsidR="00B73206" w:rsidRPr="001013A2" w:rsidRDefault="001D7FEB" w:rsidP="0030475D">
      <w:pPr>
        <w:spacing w:after="0" w:line="480" w:lineRule="exact"/>
        <w:ind w:firstLine="720"/>
        <w:contextualSpacing/>
        <w:rPr>
          <w:rFonts w:asciiTheme="majorBidi" w:hAnsiTheme="majorBidi" w:cstheme="majorBidi"/>
          <w:sz w:val="24"/>
          <w:szCs w:val="24"/>
          <w:lang w:val="en-US"/>
        </w:rPr>
      </w:pPr>
      <w:r w:rsidRPr="001013A2">
        <w:rPr>
          <w:rFonts w:ascii="Times New Roman" w:hAnsi="Times New Roman" w:cs="Times New Roman"/>
          <w:sz w:val="24"/>
          <w:szCs w:val="24"/>
          <w:lang w:val="en-US"/>
        </w:rPr>
        <w:t xml:space="preserve">Nostalgia </w:t>
      </w:r>
      <w:r w:rsidR="00C179CE" w:rsidRPr="001013A2">
        <w:rPr>
          <w:rFonts w:ascii="Times New Roman" w:hAnsi="Times New Roman" w:cs="Times New Roman"/>
          <w:sz w:val="24"/>
          <w:szCs w:val="24"/>
          <w:lang w:val="en-US"/>
        </w:rPr>
        <w:t>is</w:t>
      </w:r>
      <w:r w:rsidRPr="001013A2">
        <w:rPr>
          <w:rFonts w:ascii="Times New Roman" w:hAnsi="Times New Roman" w:cs="Times New Roman"/>
          <w:sz w:val="24"/>
          <w:szCs w:val="24"/>
          <w:lang w:val="en-US"/>
        </w:rPr>
        <w:t xml:space="preserve"> attracting </w:t>
      </w:r>
      <w:r w:rsidR="0021091D" w:rsidRPr="001013A2">
        <w:rPr>
          <w:rFonts w:ascii="Times New Roman" w:hAnsi="Times New Roman" w:cs="Times New Roman"/>
          <w:sz w:val="24"/>
          <w:szCs w:val="24"/>
          <w:lang w:val="en-US"/>
        </w:rPr>
        <w:t xml:space="preserve">growing </w:t>
      </w:r>
      <w:r w:rsidRPr="001013A2">
        <w:rPr>
          <w:rFonts w:ascii="Times New Roman" w:hAnsi="Times New Roman" w:cs="Times New Roman"/>
          <w:sz w:val="24"/>
          <w:szCs w:val="24"/>
          <w:lang w:val="en-US"/>
        </w:rPr>
        <w:t>theoretical and empirical attention in psychology,</w:t>
      </w:r>
      <w:r w:rsidR="00ED4662" w:rsidRPr="001013A2">
        <w:rPr>
          <w:rFonts w:ascii="Times New Roman" w:hAnsi="Times New Roman" w:cs="Times New Roman"/>
          <w:sz w:val="24"/>
          <w:szCs w:val="24"/>
          <w:lang w:val="en-US"/>
        </w:rPr>
        <w:t xml:space="preserve"> and not only</w:t>
      </w:r>
      <w:r w:rsidRPr="001013A2">
        <w:rPr>
          <w:rFonts w:ascii="Times New Roman" w:hAnsi="Times New Roman" w:cs="Times New Roman"/>
          <w:sz w:val="24"/>
          <w:szCs w:val="24"/>
          <w:lang w:val="en-US"/>
        </w:rPr>
        <w:t xml:space="preserve">. </w:t>
      </w:r>
      <w:r w:rsidR="00643139" w:rsidRPr="007C2357">
        <w:rPr>
          <w:rFonts w:ascii="Times New Roman" w:hAnsi="Times New Roman" w:cs="Times New Roman"/>
          <w:sz w:val="24"/>
          <w:szCs w:val="24"/>
          <w:lang w:val="en-US"/>
        </w:rPr>
        <w:t xml:space="preserve">Nostalgia is an emotion, defined as </w:t>
      </w:r>
      <w:r w:rsidR="009D08C5" w:rsidRPr="007C2357">
        <w:rPr>
          <w:rFonts w:ascii="Times New Roman" w:hAnsi="Times New Roman" w:cs="Times New Roman"/>
          <w:sz w:val="24"/>
          <w:szCs w:val="24"/>
          <w:lang w:val="en-US"/>
        </w:rPr>
        <w:t>“a sentimental longing or wistful affection for the past” (The New Oxford Dictionary of English, 1998, p. 1266)</w:t>
      </w:r>
      <w:r w:rsidR="00643139" w:rsidRPr="007C2357">
        <w:rPr>
          <w:rFonts w:ascii="Times New Roman" w:hAnsi="Times New Roman" w:cs="Times New Roman"/>
          <w:sz w:val="24"/>
          <w:szCs w:val="24"/>
          <w:lang w:val="en-US"/>
        </w:rPr>
        <w:t xml:space="preserve">. </w:t>
      </w:r>
      <w:r w:rsidR="005D78D2" w:rsidRPr="007C2357">
        <w:rPr>
          <w:rFonts w:ascii="Times New Roman" w:hAnsi="Times New Roman" w:cs="Times New Roman"/>
          <w:sz w:val="24"/>
          <w:szCs w:val="24"/>
          <w:lang w:val="en-US"/>
        </w:rPr>
        <w:t>This and similar dictionary definitions converge with lay conceptions of nostalgia in the UK/US (</w:t>
      </w:r>
      <w:r w:rsidR="005D78D2" w:rsidRPr="007C2357">
        <w:rPr>
          <w:rFonts w:asciiTheme="majorBidi" w:hAnsiTheme="majorBidi" w:cstheme="majorBidi"/>
          <w:sz w:val="24"/>
          <w:szCs w:val="24"/>
          <w:lang w:val="en-US"/>
        </w:rPr>
        <w:t>Hepper</w:t>
      </w:r>
      <w:r w:rsidR="001F4612">
        <w:rPr>
          <w:rFonts w:asciiTheme="majorBidi" w:hAnsiTheme="majorBidi" w:cstheme="majorBidi"/>
          <w:sz w:val="24"/>
          <w:szCs w:val="24"/>
          <w:lang w:val="en-US"/>
        </w:rPr>
        <w:t xml:space="preserve"> et al., </w:t>
      </w:r>
      <w:r w:rsidR="005D78D2" w:rsidRPr="007C2357">
        <w:rPr>
          <w:rFonts w:asciiTheme="majorBidi" w:hAnsiTheme="majorBidi" w:cstheme="majorBidi"/>
          <w:sz w:val="24"/>
          <w:szCs w:val="24"/>
          <w:lang w:val="en-US"/>
        </w:rPr>
        <w:t>2012)</w:t>
      </w:r>
      <w:r w:rsidR="004D2DC8">
        <w:rPr>
          <w:rFonts w:asciiTheme="majorBidi" w:hAnsiTheme="majorBidi" w:cstheme="majorBidi"/>
          <w:sz w:val="24"/>
          <w:szCs w:val="24"/>
          <w:lang w:val="en-US"/>
        </w:rPr>
        <w:t xml:space="preserve">. Nostalgia is experienced frequently, </w:t>
      </w:r>
      <w:r w:rsidR="00655305">
        <w:rPr>
          <w:rFonts w:asciiTheme="majorBidi" w:hAnsiTheme="majorBidi" w:cstheme="majorBidi"/>
          <w:sz w:val="24"/>
          <w:szCs w:val="24"/>
          <w:lang w:val="en-US"/>
        </w:rPr>
        <w:t>typically</w:t>
      </w:r>
      <w:r w:rsidR="004D2DC8">
        <w:rPr>
          <w:rFonts w:asciiTheme="majorBidi" w:hAnsiTheme="majorBidi" w:cstheme="majorBidi"/>
          <w:sz w:val="24"/>
          <w:szCs w:val="24"/>
          <w:lang w:val="en-US"/>
        </w:rPr>
        <w:t xml:space="preserve"> once or twice a week (</w:t>
      </w:r>
      <w:r w:rsidR="00453F6E">
        <w:rPr>
          <w:rFonts w:asciiTheme="majorBidi" w:hAnsiTheme="majorBidi" w:cstheme="majorBidi"/>
          <w:bCs/>
          <w:sz w:val="24"/>
          <w:szCs w:val="24"/>
          <w:lang w:val="en-US"/>
        </w:rPr>
        <w:t>Hepper</w:t>
      </w:r>
      <w:r w:rsidR="001F4612">
        <w:rPr>
          <w:rFonts w:asciiTheme="majorBidi" w:hAnsiTheme="majorBidi" w:cstheme="majorBidi"/>
          <w:bCs/>
          <w:sz w:val="24"/>
          <w:szCs w:val="24"/>
          <w:lang w:val="en-US"/>
        </w:rPr>
        <w:t xml:space="preserve"> et al., </w:t>
      </w:r>
      <w:r w:rsidR="00453F6E">
        <w:rPr>
          <w:rFonts w:asciiTheme="majorBidi" w:hAnsiTheme="majorBidi" w:cstheme="majorBidi"/>
          <w:bCs/>
          <w:sz w:val="24"/>
          <w:szCs w:val="24"/>
          <w:lang w:val="en-US"/>
        </w:rPr>
        <w:t>2020</w:t>
      </w:r>
      <w:r w:rsidR="004D2DC8">
        <w:rPr>
          <w:rFonts w:asciiTheme="majorBidi" w:hAnsiTheme="majorBidi" w:cstheme="majorBidi"/>
          <w:sz w:val="24"/>
          <w:szCs w:val="24"/>
          <w:lang w:val="en-US"/>
        </w:rPr>
        <w:t xml:space="preserve">; Wildschut et al., 2006), </w:t>
      </w:r>
      <w:r w:rsidR="0030475D">
        <w:rPr>
          <w:rFonts w:asciiTheme="majorBidi" w:hAnsiTheme="majorBidi" w:cstheme="majorBidi"/>
          <w:sz w:val="24"/>
          <w:szCs w:val="24"/>
          <w:lang w:val="en-US"/>
        </w:rPr>
        <w:t xml:space="preserve">across ages (Madoglou et al., 2017; Hepper et al., 2020) </w:t>
      </w:r>
      <w:r w:rsidR="004D2DC8">
        <w:rPr>
          <w:rFonts w:asciiTheme="majorBidi" w:hAnsiTheme="majorBidi" w:cstheme="majorBidi"/>
          <w:sz w:val="24"/>
          <w:szCs w:val="24"/>
          <w:lang w:val="en-US"/>
        </w:rPr>
        <w:t xml:space="preserve">and </w:t>
      </w:r>
      <w:r w:rsidR="005D78D2" w:rsidRPr="007C2357">
        <w:rPr>
          <w:rFonts w:asciiTheme="majorBidi" w:hAnsiTheme="majorBidi" w:cstheme="majorBidi"/>
          <w:sz w:val="24"/>
          <w:szCs w:val="24"/>
          <w:lang w:val="en-US"/>
        </w:rPr>
        <w:t xml:space="preserve">cultures (Hepper et al., 2014). </w:t>
      </w:r>
      <w:r w:rsidR="00643139" w:rsidRPr="007C2357">
        <w:rPr>
          <w:rFonts w:ascii="Times New Roman" w:hAnsi="Times New Roman" w:cs="Times New Roman"/>
          <w:sz w:val="24"/>
          <w:szCs w:val="24"/>
          <w:lang w:val="en-US"/>
        </w:rPr>
        <w:t>In nostalgic</w:t>
      </w:r>
      <w:r w:rsidR="00643139" w:rsidRPr="007C2357">
        <w:rPr>
          <w:rFonts w:asciiTheme="majorBidi" w:hAnsiTheme="majorBidi" w:cstheme="majorBidi"/>
          <w:sz w:val="24"/>
          <w:szCs w:val="24"/>
          <w:lang w:val="en-US"/>
        </w:rPr>
        <w:t xml:space="preserve"> reverie, </w:t>
      </w:r>
      <w:r w:rsidR="009D08C5" w:rsidRPr="007C2357">
        <w:rPr>
          <w:rFonts w:asciiTheme="majorBidi" w:hAnsiTheme="majorBidi" w:cstheme="majorBidi"/>
          <w:sz w:val="24"/>
          <w:szCs w:val="24"/>
          <w:lang w:val="en-US"/>
        </w:rPr>
        <w:t xml:space="preserve">individuals revisit fondly </w:t>
      </w:r>
      <w:r w:rsidR="005D095D" w:rsidRPr="007C2357">
        <w:rPr>
          <w:rFonts w:asciiTheme="majorBidi" w:hAnsiTheme="majorBidi" w:cstheme="majorBidi"/>
          <w:sz w:val="24"/>
          <w:szCs w:val="24"/>
          <w:lang w:val="en-US"/>
        </w:rPr>
        <w:t xml:space="preserve">meaningful </w:t>
      </w:r>
      <w:r w:rsidR="009D08C5" w:rsidRPr="007C2357">
        <w:rPr>
          <w:rFonts w:asciiTheme="majorBidi" w:hAnsiTheme="majorBidi" w:cstheme="majorBidi"/>
          <w:sz w:val="24"/>
          <w:szCs w:val="24"/>
          <w:lang w:val="en-US"/>
        </w:rPr>
        <w:t>events from</w:t>
      </w:r>
      <w:r w:rsidR="005D095D" w:rsidRPr="007C2357">
        <w:rPr>
          <w:rFonts w:asciiTheme="majorBidi" w:hAnsiTheme="majorBidi" w:cstheme="majorBidi"/>
          <w:sz w:val="24"/>
          <w:szCs w:val="24"/>
          <w:lang w:val="en-US"/>
        </w:rPr>
        <w:t xml:space="preserve"> </w:t>
      </w:r>
      <w:r w:rsidR="00DA0DA3" w:rsidRPr="007C2357">
        <w:rPr>
          <w:rFonts w:asciiTheme="majorBidi" w:hAnsiTheme="majorBidi" w:cstheme="majorBidi"/>
          <w:sz w:val="24"/>
          <w:szCs w:val="24"/>
          <w:lang w:val="en-US"/>
        </w:rPr>
        <w:t>their</w:t>
      </w:r>
      <w:r w:rsidR="005D095D" w:rsidRPr="007C2357">
        <w:rPr>
          <w:rFonts w:asciiTheme="majorBidi" w:hAnsiTheme="majorBidi" w:cstheme="majorBidi"/>
          <w:sz w:val="24"/>
          <w:szCs w:val="24"/>
          <w:lang w:val="en-US"/>
        </w:rPr>
        <w:t xml:space="preserve"> childhood or r</w:t>
      </w:r>
      <w:r w:rsidR="007E6B20" w:rsidRPr="007C2357">
        <w:rPr>
          <w:rFonts w:asciiTheme="majorBidi" w:hAnsiTheme="majorBidi" w:cstheme="majorBidi"/>
          <w:sz w:val="24"/>
          <w:szCs w:val="24"/>
          <w:lang w:val="en-US"/>
        </w:rPr>
        <w:t>elation</w:t>
      </w:r>
      <w:r w:rsidR="005D095D" w:rsidRPr="007C2357">
        <w:rPr>
          <w:rFonts w:asciiTheme="majorBidi" w:hAnsiTheme="majorBidi" w:cstheme="majorBidi"/>
          <w:sz w:val="24"/>
          <w:szCs w:val="24"/>
          <w:lang w:val="en-US"/>
        </w:rPr>
        <w:t>ships</w:t>
      </w:r>
      <w:r w:rsidR="0021091D" w:rsidRPr="007C2357">
        <w:rPr>
          <w:rFonts w:asciiTheme="majorBidi" w:hAnsiTheme="majorBidi" w:cstheme="majorBidi"/>
          <w:sz w:val="24"/>
          <w:szCs w:val="24"/>
          <w:lang w:val="en-US"/>
        </w:rPr>
        <w:t>,</w:t>
      </w:r>
      <w:r w:rsidR="00643139" w:rsidRPr="007C2357">
        <w:rPr>
          <w:rFonts w:asciiTheme="majorBidi" w:hAnsiTheme="majorBidi" w:cstheme="majorBidi"/>
          <w:sz w:val="24"/>
          <w:szCs w:val="24"/>
          <w:lang w:val="en-US"/>
        </w:rPr>
        <w:t xml:space="preserve"> and</w:t>
      </w:r>
      <w:r w:rsidR="009D36CB" w:rsidRPr="007C2357">
        <w:rPr>
          <w:rFonts w:asciiTheme="majorBidi" w:hAnsiTheme="majorBidi" w:cstheme="majorBidi"/>
          <w:sz w:val="24"/>
          <w:szCs w:val="24"/>
          <w:lang w:val="en-US"/>
        </w:rPr>
        <w:t xml:space="preserve"> often</w:t>
      </w:r>
      <w:r w:rsidR="00643139" w:rsidRPr="007C2357">
        <w:rPr>
          <w:rFonts w:asciiTheme="majorBidi" w:hAnsiTheme="majorBidi" w:cstheme="majorBidi"/>
          <w:sz w:val="24"/>
          <w:szCs w:val="24"/>
          <w:lang w:val="en-US"/>
        </w:rPr>
        <w:t xml:space="preserve"> yearn</w:t>
      </w:r>
      <w:r w:rsidR="007E6B20" w:rsidRPr="007C2357">
        <w:rPr>
          <w:rFonts w:asciiTheme="majorBidi" w:hAnsiTheme="majorBidi" w:cstheme="majorBidi"/>
          <w:sz w:val="24"/>
          <w:szCs w:val="24"/>
          <w:lang w:val="en-US"/>
        </w:rPr>
        <w:t xml:space="preserve"> for a ret</w:t>
      </w:r>
      <w:r w:rsidR="009D08C5" w:rsidRPr="007C2357">
        <w:rPr>
          <w:rFonts w:asciiTheme="majorBidi" w:hAnsiTheme="majorBidi" w:cstheme="majorBidi"/>
          <w:sz w:val="24"/>
          <w:szCs w:val="24"/>
          <w:lang w:val="en-US"/>
        </w:rPr>
        <w:t>u</w:t>
      </w:r>
      <w:r w:rsidR="007E6B20" w:rsidRPr="007C2357">
        <w:rPr>
          <w:rFonts w:asciiTheme="majorBidi" w:hAnsiTheme="majorBidi" w:cstheme="majorBidi"/>
          <w:sz w:val="24"/>
          <w:szCs w:val="24"/>
          <w:lang w:val="en-US"/>
        </w:rPr>
        <w:t>r</w:t>
      </w:r>
      <w:r w:rsidR="009D08C5" w:rsidRPr="007C2357">
        <w:rPr>
          <w:rFonts w:asciiTheme="majorBidi" w:hAnsiTheme="majorBidi" w:cstheme="majorBidi"/>
          <w:sz w:val="24"/>
          <w:szCs w:val="24"/>
          <w:lang w:val="en-US"/>
        </w:rPr>
        <w:t>n to</w:t>
      </w:r>
      <w:r w:rsidR="00DA0DA3" w:rsidRPr="007C2357">
        <w:rPr>
          <w:rFonts w:asciiTheme="majorBidi" w:hAnsiTheme="majorBidi" w:cstheme="majorBidi"/>
          <w:sz w:val="24"/>
          <w:szCs w:val="24"/>
          <w:lang w:val="en-US"/>
        </w:rPr>
        <w:t xml:space="preserve"> this cherished past</w:t>
      </w:r>
      <w:r w:rsidR="007E6B20" w:rsidRPr="007C2357">
        <w:rPr>
          <w:rFonts w:asciiTheme="majorBidi" w:hAnsiTheme="majorBidi" w:cstheme="majorBidi"/>
          <w:sz w:val="24"/>
          <w:szCs w:val="24"/>
          <w:lang w:val="en-US"/>
        </w:rPr>
        <w:t xml:space="preserve"> (</w:t>
      </w:r>
      <w:r w:rsidR="006E10B9" w:rsidRPr="007C2357">
        <w:rPr>
          <w:rFonts w:asciiTheme="majorBidi" w:hAnsiTheme="majorBidi" w:cstheme="majorBidi"/>
          <w:sz w:val="24"/>
          <w:szCs w:val="24"/>
          <w:lang w:val="en-US"/>
        </w:rPr>
        <w:t xml:space="preserve">Batcho, 1995; </w:t>
      </w:r>
      <w:r w:rsidR="007E6B20" w:rsidRPr="007C2357">
        <w:rPr>
          <w:rFonts w:asciiTheme="majorBidi" w:hAnsiTheme="majorBidi" w:cstheme="majorBidi"/>
          <w:sz w:val="24"/>
          <w:szCs w:val="24"/>
          <w:lang w:val="en-US"/>
        </w:rPr>
        <w:t>Wildschut</w:t>
      </w:r>
      <w:r w:rsidR="001F4612">
        <w:rPr>
          <w:rFonts w:asciiTheme="majorBidi" w:hAnsiTheme="majorBidi" w:cstheme="majorBidi"/>
          <w:sz w:val="24"/>
          <w:szCs w:val="24"/>
          <w:lang w:val="en-US"/>
        </w:rPr>
        <w:t xml:space="preserve"> et al., </w:t>
      </w:r>
      <w:r w:rsidR="007E6B20" w:rsidRPr="007C2357">
        <w:rPr>
          <w:rFonts w:asciiTheme="majorBidi" w:hAnsiTheme="majorBidi" w:cstheme="majorBidi"/>
          <w:sz w:val="24"/>
          <w:szCs w:val="24"/>
          <w:lang w:val="en-US"/>
        </w:rPr>
        <w:t>2006</w:t>
      </w:r>
      <w:r w:rsidR="009A1B64">
        <w:rPr>
          <w:rFonts w:asciiTheme="majorBidi" w:hAnsiTheme="majorBidi" w:cstheme="majorBidi"/>
          <w:sz w:val="24"/>
          <w:szCs w:val="24"/>
          <w:lang w:val="en-US"/>
        </w:rPr>
        <w:t>; Van Tilburg et al., 2019a</w:t>
      </w:r>
      <w:r w:rsidR="007E6B20" w:rsidRPr="007C2357">
        <w:rPr>
          <w:rFonts w:asciiTheme="majorBidi" w:hAnsiTheme="majorBidi" w:cstheme="majorBidi"/>
          <w:sz w:val="24"/>
          <w:szCs w:val="24"/>
          <w:lang w:val="en-US"/>
        </w:rPr>
        <w:t>)</w:t>
      </w:r>
      <w:r w:rsidR="00643139" w:rsidRPr="007C2357">
        <w:rPr>
          <w:rFonts w:asciiTheme="majorBidi" w:hAnsiTheme="majorBidi" w:cstheme="majorBidi"/>
          <w:sz w:val="24"/>
          <w:szCs w:val="24"/>
          <w:lang w:val="en-US"/>
        </w:rPr>
        <w:t>.</w:t>
      </w:r>
      <w:r w:rsidR="005D78D2" w:rsidRPr="007C2357">
        <w:rPr>
          <w:rFonts w:asciiTheme="majorBidi" w:hAnsiTheme="majorBidi" w:cstheme="majorBidi"/>
          <w:sz w:val="24"/>
          <w:szCs w:val="24"/>
          <w:lang w:val="en-US"/>
        </w:rPr>
        <w:t xml:space="preserve"> The emotion </w:t>
      </w:r>
      <w:r w:rsidR="00753C29" w:rsidRPr="007C2357">
        <w:rPr>
          <w:rFonts w:asciiTheme="majorBidi" w:hAnsiTheme="majorBidi" w:cstheme="majorBidi"/>
          <w:sz w:val="24"/>
          <w:szCs w:val="24"/>
          <w:lang w:val="en-US"/>
        </w:rPr>
        <w:t>is often</w:t>
      </w:r>
      <w:r w:rsidR="005D78D2" w:rsidRPr="007C2357">
        <w:rPr>
          <w:rFonts w:asciiTheme="majorBidi" w:hAnsiTheme="majorBidi" w:cstheme="majorBidi"/>
          <w:sz w:val="24"/>
          <w:szCs w:val="24"/>
          <w:lang w:val="en-US"/>
        </w:rPr>
        <w:t xml:space="preserve"> triggered by </w:t>
      </w:r>
      <w:r w:rsidR="00753C29" w:rsidRPr="007C2357">
        <w:rPr>
          <w:rFonts w:asciiTheme="majorBidi" w:hAnsiTheme="majorBidi" w:cstheme="majorBidi"/>
          <w:sz w:val="24"/>
          <w:szCs w:val="24"/>
          <w:lang w:val="en-US"/>
        </w:rPr>
        <w:t>sensory stimuli, including music (Barrett et al., 2010) and scents (Reid</w:t>
      </w:r>
      <w:r w:rsidR="001F4612">
        <w:rPr>
          <w:rFonts w:asciiTheme="majorBidi" w:hAnsiTheme="majorBidi" w:cstheme="majorBidi"/>
          <w:sz w:val="24"/>
          <w:szCs w:val="24"/>
          <w:lang w:val="en-US"/>
        </w:rPr>
        <w:t xml:space="preserve"> et al., </w:t>
      </w:r>
      <w:r w:rsidR="00753C29">
        <w:rPr>
          <w:rFonts w:asciiTheme="majorBidi" w:hAnsiTheme="majorBidi" w:cstheme="majorBidi"/>
          <w:sz w:val="24"/>
          <w:szCs w:val="24"/>
          <w:lang w:val="en-US"/>
        </w:rPr>
        <w:t>2015), as well as by adverse psychological (e.g., loneliness</w:t>
      </w:r>
      <w:r w:rsidR="005C3400">
        <w:rPr>
          <w:rFonts w:asciiTheme="majorBidi" w:hAnsiTheme="majorBidi" w:cstheme="majorBidi"/>
          <w:sz w:val="24"/>
          <w:szCs w:val="24"/>
          <w:lang w:val="en-US"/>
        </w:rPr>
        <w:t xml:space="preserve">; </w:t>
      </w:r>
      <w:r w:rsidR="005C3400" w:rsidRPr="001013A2">
        <w:rPr>
          <w:rFonts w:ascii="Times New Roman" w:hAnsi="Times New Roman" w:cs="Times New Roman"/>
          <w:sz w:val="24"/>
          <w:szCs w:val="24"/>
          <w:lang w:val="en-US"/>
        </w:rPr>
        <w:t>Zhou</w:t>
      </w:r>
      <w:r w:rsidR="001F4612">
        <w:rPr>
          <w:rFonts w:ascii="Times New Roman" w:hAnsi="Times New Roman" w:cs="Times New Roman"/>
          <w:sz w:val="24"/>
          <w:szCs w:val="24"/>
          <w:lang w:val="en-US"/>
        </w:rPr>
        <w:t xml:space="preserve"> et al., </w:t>
      </w:r>
      <w:r w:rsidR="005C3400" w:rsidRPr="001013A2">
        <w:rPr>
          <w:rFonts w:ascii="Times New Roman" w:hAnsi="Times New Roman" w:cs="Times New Roman"/>
          <w:sz w:val="24"/>
          <w:szCs w:val="24"/>
          <w:lang w:val="en-US"/>
        </w:rPr>
        <w:t>2008</w:t>
      </w:r>
      <w:r w:rsidR="00753C29">
        <w:rPr>
          <w:rFonts w:asciiTheme="majorBidi" w:hAnsiTheme="majorBidi" w:cstheme="majorBidi"/>
          <w:sz w:val="24"/>
          <w:szCs w:val="24"/>
          <w:lang w:val="en-US"/>
        </w:rPr>
        <w:t xml:space="preserve">) and </w:t>
      </w:r>
      <w:r w:rsidR="005C3400">
        <w:rPr>
          <w:rFonts w:asciiTheme="majorBidi" w:hAnsiTheme="majorBidi" w:cstheme="majorBidi"/>
          <w:sz w:val="24"/>
          <w:szCs w:val="24"/>
          <w:lang w:val="en-US"/>
        </w:rPr>
        <w:t>environmental</w:t>
      </w:r>
      <w:r w:rsidR="00753C29">
        <w:rPr>
          <w:rFonts w:asciiTheme="majorBidi" w:hAnsiTheme="majorBidi" w:cstheme="majorBidi"/>
          <w:sz w:val="24"/>
          <w:szCs w:val="24"/>
          <w:lang w:val="en-US"/>
        </w:rPr>
        <w:t xml:space="preserve"> (e.g., </w:t>
      </w:r>
      <w:r w:rsidR="005C3400">
        <w:rPr>
          <w:rFonts w:asciiTheme="majorBidi" w:hAnsiTheme="majorBidi" w:cstheme="majorBidi"/>
          <w:sz w:val="24"/>
          <w:szCs w:val="24"/>
          <w:lang w:val="en-US"/>
        </w:rPr>
        <w:t xml:space="preserve">inclement weather; </w:t>
      </w:r>
      <w:r w:rsidR="001576C7">
        <w:rPr>
          <w:rFonts w:asciiTheme="majorBidi" w:hAnsiTheme="majorBidi" w:cstheme="majorBidi"/>
          <w:sz w:val="24"/>
          <w:szCs w:val="24"/>
          <w:lang w:val="en-US"/>
        </w:rPr>
        <w:t>Van Tilburg</w:t>
      </w:r>
      <w:r w:rsidR="001F4612">
        <w:rPr>
          <w:rFonts w:asciiTheme="majorBidi" w:hAnsiTheme="majorBidi" w:cstheme="majorBidi"/>
          <w:sz w:val="24"/>
          <w:szCs w:val="24"/>
          <w:lang w:val="en-US"/>
        </w:rPr>
        <w:t xml:space="preserve"> et al., </w:t>
      </w:r>
      <w:r w:rsidR="001576C7">
        <w:rPr>
          <w:rFonts w:asciiTheme="majorBidi" w:hAnsiTheme="majorBidi" w:cstheme="majorBidi"/>
          <w:sz w:val="24"/>
          <w:szCs w:val="24"/>
          <w:lang w:val="en-US"/>
        </w:rPr>
        <w:t>2018</w:t>
      </w:r>
      <w:r w:rsidR="00753C29">
        <w:rPr>
          <w:rFonts w:asciiTheme="majorBidi" w:hAnsiTheme="majorBidi" w:cstheme="majorBidi"/>
          <w:sz w:val="24"/>
          <w:szCs w:val="24"/>
          <w:lang w:val="en-US"/>
        </w:rPr>
        <w:t xml:space="preserve">) </w:t>
      </w:r>
      <w:r w:rsidR="005C3400">
        <w:rPr>
          <w:rFonts w:asciiTheme="majorBidi" w:hAnsiTheme="majorBidi" w:cstheme="majorBidi"/>
          <w:sz w:val="24"/>
          <w:szCs w:val="24"/>
          <w:lang w:val="en-US"/>
        </w:rPr>
        <w:t>stimuli</w:t>
      </w:r>
      <w:r w:rsidR="00753C29">
        <w:rPr>
          <w:rFonts w:asciiTheme="majorBidi" w:hAnsiTheme="majorBidi" w:cstheme="majorBidi"/>
          <w:sz w:val="24"/>
          <w:szCs w:val="24"/>
          <w:lang w:val="en-US"/>
        </w:rPr>
        <w:t>.</w:t>
      </w:r>
      <w:r w:rsidR="007C2357">
        <w:rPr>
          <w:rFonts w:asciiTheme="majorBidi" w:hAnsiTheme="majorBidi" w:cstheme="majorBidi"/>
          <w:sz w:val="24"/>
          <w:szCs w:val="24"/>
          <w:lang w:val="en-US"/>
        </w:rPr>
        <w:t xml:space="preserve"> </w:t>
      </w:r>
      <w:r w:rsidR="00DA0DA3" w:rsidRPr="001013A2">
        <w:rPr>
          <w:rFonts w:asciiTheme="majorBidi" w:hAnsiTheme="majorBidi" w:cstheme="majorBidi"/>
          <w:sz w:val="24"/>
          <w:szCs w:val="24"/>
          <w:lang w:val="en-US"/>
        </w:rPr>
        <w:t>Research o</w:t>
      </w:r>
      <w:r w:rsidR="005D095D" w:rsidRPr="001013A2">
        <w:rPr>
          <w:rFonts w:asciiTheme="majorBidi" w:hAnsiTheme="majorBidi" w:cstheme="majorBidi"/>
          <w:sz w:val="24"/>
          <w:szCs w:val="24"/>
          <w:lang w:val="en-US"/>
        </w:rPr>
        <w:t>ver the last decade</w:t>
      </w:r>
      <w:r w:rsidR="00DA0DA3" w:rsidRPr="001013A2">
        <w:rPr>
          <w:rFonts w:asciiTheme="majorBidi" w:hAnsiTheme="majorBidi" w:cstheme="majorBidi"/>
          <w:sz w:val="24"/>
          <w:szCs w:val="24"/>
          <w:lang w:val="en-US"/>
        </w:rPr>
        <w:t xml:space="preserve"> has </w:t>
      </w:r>
      <w:r w:rsidR="002B7608" w:rsidRPr="001013A2">
        <w:rPr>
          <w:rFonts w:asciiTheme="majorBidi" w:hAnsiTheme="majorBidi" w:cstheme="majorBidi"/>
          <w:sz w:val="24"/>
          <w:szCs w:val="24"/>
          <w:lang w:val="en-US"/>
        </w:rPr>
        <w:t xml:space="preserve">further </w:t>
      </w:r>
      <w:r w:rsidR="00DA0DA3" w:rsidRPr="001013A2">
        <w:rPr>
          <w:rFonts w:asciiTheme="majorBidi" w:hAnsiTheme="majorBidi" w:cstheme="majorBidi"/>
          <w:sz w:val="24"/>
          <w:szCs w:val="24"/>
          <w:lang w:val="en-US"/>
        </w:rPr>
        <w:t>established that</w:t>
      </w:r>
      <w:r w:rsidR="005D095D" w:rsidRPr="001013A2">
        <w:rPr>
          <w:rFonts w:asciiTheme="majorBidi" w:hAnsiTheme="majorBidi" w:cstheme="majorBidi"/>
          <w:sz w:val="24"/>
          <w:szCs w:val="24"/>
          <w:lang w:val="en-US"/>
        </w:rPr>
        <w:t xml:space="preserve"> </w:t>
      </w:r>
      <w:r w:rsidR="00831F09" w:rsidRPr="001013A2">
        <w:rPr>
          <w:rFonts w:asciiTheme="majorBidi" w:hAnsiTheme="majorBidi" w:cstheme="majorBidi"/>
          <w:sz w:val="24"/>
          <w:szCs w:val="24"/>
          <w:lang w:val="en-US"/>
        </w:rPr>
        <w:t xml:space="preserve">experimentally-induced </w:t>
      </w:r>
      <w:r w:rsidR="005D095D" w:rsidRPr="001013A2">
        <w:rPr>
          <w:rFonts w:asciiTheme="majorBidi" w:hAnsiTheme="majorBidi" w:cstheme="majorBidi"/>
          <w:sz w:val="24"/>
          <w:szCs w:val="24"/>
          <w:lang w:val="en-US"/>
        </w:rPr>
        <w:t>nostalgia</w:t>
      </w:r>
      <w:r w:rsidR="00831F09" w:rsidRPr="001013A2">
        <w:rPr>
          <w:rFonts w:asciiTheme="majorBidi" w:hAnsiTheme="majorBidi" w:cstheme="majorBidi"/>
          <w:sz w:val="24"/>
          <w:szCs w:val="24"/>
          <w:lang w:val="en-US"/>
        </w:rPr>
        <w:t xml:space="preserve"> contributes variously to psychological well-being</w:t>
      </w:r>
      <w:r w:rsidR="005D095D" w:rsidRPr="001013A2">
        <w:rPr>
          <w:rFonts w:asciiTheme="majorBidi" w:hAnsiTheme="majorBidi" w:cstheme="majorBidi"/>
          <w:sz w:val="24"/>
          <w:szCs w:val="24"/>
          <w:lang w:val="en-US"/>
        </w:rPr>
        <w:t xml:space="preserve"> (</w:t>
      </w:r>
      <w:r w:rsidR="006E10B9" w:rsidRPr="001013A2">
        <w:rPr>
          <w:rFonts w:asciiTheme="majorBidi" w:hAnsiTheme="majorBidi" w:cstheme="majorBidi"/>
          <w:bCs/>
          <w:color w:val="000000" w:themeColor="text1"/>
          <w:sz w:val="24"/>
          <w:szCs w:val="24"/>
          <w:lang w:val="en-US"/>
        </w:rPr>
        <w:t xml:space="preserve">Baldwin &amp; Landau, 2014; </w:t>
      </w:r>
      <w:r w:rsidR="00DA0DA3" w:rsidRPr="001013A2">
        <w:rPr>
          <w:rFonts w:ascii="Times New Roman" w:hAnsi="Times New Roman" w:cs="Times New Roman"/>
          <w:bCs/>
          <w:color w:val="000000"/>
          <w:sz w:val="24"/>
          <w:szCs w:val="24"/>
          <w:lang w:val="en-US"/>
        </w:rPr>
        <w:t>Routledge</w:t>
      </w:r>
      <w:r w:rsidR="001F4612">
        <w:rPr>
          <w:rFonts w:ascii="Times New Roman" w:hAnsi="Times New Roman" w:cs="Times New Roman"/>
          <w:bCs/>
          <w:color w:val="000000"/>
          <w:sz w:val="24"/>
          <w:szCs w:val="24"/>
          <w:lang w:val="en-US"/>
        </w:rPr>
        <w:t xml:space="preserve"> et al., </w:t>
      </w:r>
      <w:r w:rsidR="00DA0DA3" w:rsidRPr="001013A2">
        <w:rPr>
          <w:rFonts w:ascii="Times New Roman" w:hAnsi="Times New Roman" w:cs="Times New Roman"/>
          <w:bCs/>
          <w:color w:val="000000"/>
          <w:sz w:val="24"/>
          <w:szCs w:val="24"/>
          <w:lang w:val="en-US"/>
        </w:rPr>
        <w:t xml:space="preserve">2013; </w:t>
      </w:r>
      <w:r w:rsidR="00DA0DA3" w:rsidRPr="001013A2">
        <w:rPr>
          <w:rFonts w:asciiTheme="majorBidi" w:hAnsiTheme="majorBidi" w:cstheme="majorBidi"/>
          <w:sz w:val="24"/>
          <w:szCs w:val="24"/>
          <w:lang w:val="en-US"/>
        </w:rPr>
        <w:t>Sedikides</w:t>
      </w:r>
      <w:r w:rsidR="001F4612">
        <w:rPr>
          <w:rFonts w:asciiTheme="majorBidi" w:hAnsiTheme="majorBidi" w:cstheme="majorBidi"/>
          <w:sz w:val="24"/>
          <w:szCs w:val="24"/>
          <w:lang w:val="en-US"/>
        </w:rPr>
        <w:t xml:space="preserve"> </w:t>
      </w:r>
      <w:r w:rsidR="007C2E7D" w:rsidRPr="001013A2">
        <w:rPr>
          <w:rFonts w:asciiTheme="majorBidi" w:hAnsiTheme="majorBidi" w:cstheme="majorBidi"/>
          <w:sz w:val="24"/>
          <w:szCs w:val="24"/>
          <w:lang w:val="en-US"/>
        </w:rPr>
        <w:t>et al., 2015</w:t>
      </w:r>
      <w:r w:rsidR="001F4612">
        <w:rPr>
          <w:rFonts w:asciiTheme="majorBidi" w:hAnsiTheme="majorBidi" w:cstheme="majorBidi"/>
          <w:sz w:val="24"/>
          <w:szCs w:val="24"/>
          <w:lang w:val="en-US"/>
        </w:rPr>
        <w:t>b</w:t>
      </w:r>
      <w:r w:rsidR="005D095D" w:rsidRPr="001013A2">
        <w:rPr>
          <w:rFonts w:asciiTheme="majorBidi" w:hAnsiTheme="majorBidi" w:cstheme="majorBidi"/>
          <w:sz w:val="24"/>
          <w:szCs w:val="24"/>
          <w:lang w:val="en-US"/>
        </w:rPr>
        <w:t xml:space="preserve">). </w:t>
      </w:r>
      <w:r w:rsidR="00C179CE" w:rsidRPr="001013A2">
        <w:rPr>
          <w:rFonts w:asciiTheme="majorBidi" w:hAnsiTheme="majorBidi" w:cstheme="majorBidi"/>
          <w:sz w:val="24"/>
          <w:szCs w:val="24"/>
          <w:lang w:val="en-US"/>
        </w:rPr>
        <w:t>Yet, t</w:t>
      </w:r>
      <w:r w:rsidR="00A47F56" w:rsidRPr="001013A2">
        <w:rPr>
          <w:rFonts w:asciiTheme="majorBidi" w:hAnsiTheme="majorBidi" w:cstheme="majorBidi"/>
          <w:sz w:val="24"/>
          <w:szCs w:val="24"/>
          <w:lang w:val="en-US"/>
        </w:rPr>
        <w:t xml:space="preserve">he hedonic character of nostalgia has received comparatively little </w:t>
      </w:r>
      <w:r w:rsidR="000C095C">
        <w:rPr>
          <w:rFonts w:asciiTheme="majorBidi" w:hAnsiTheme="majorBidi" w:cstheme="majorBidi"/>
          <w:sz w:val="24"/>
          <w:szCs w:val="24"/>
          <w:lang w:val="en-US"/>
        </w:rPr>
        <w:t>empirical</w:t>
      </w:r>
      <w:r w:rsidR="000C095C" w:rsidRPr="001013A2">
        <w:rPr>
          <w:rFonts w:asciiTheme="majorBidi" w:hAnsiTheme="majorBidi" w:cstheme="majorBidi"/>
          <w:sz w:val="24"/>
          <w:szCs w:val="24"/>
          <w:lang w:val="en-US"/>
        </w:rPr>
        <w:t xml:space="preserve"> </w:t>
      </w:r>
      <w:r w:rsidR="00A47F56" w:rsidRPr="001013A2">
        <w:rPr>
          <w:rFonts w:asciiTheme="majorBidi" w:hAnsiTheme="majorBidi" w:cstheme="majorBidi"/>
          <w:sz w:val="24"/>
          <w:szCs w:val="24"/>
          <w:lang w:val="en-US"/>
        </w:rPr>
        <w:t>attention.</w:t>
      </w:r>
      <w:r w:rsidR="00523AFC" w:rsidRPr="001013A2">
        <w:rPr>
          <w:rFonts w:asciiTheme="majorBidi" w:hAnsiTheme="majorBidi" w:cstheme="majorBidi"/>
          <w:sz w:val="24"/>
          <w:szCs w:val="24"/>
          <w:lang w:val="en-US"/>
        </w:rPr>
        <w:t xml:space="preserve"> </w:t>
      </w:r>
      <w:r w:rsidR="005A7A46" w:rsidRPr="001013A2">
        <w:rPr>
          <w:rFonts w:asciiTheme="majorBidi" w:hAnsiTheme="majorBidi" w:cstheme="majorBidi"/>
          <w:sz w:val="24"/>
          <w:szCs w:val="24"/>
          <w:lang w:val="en-US"/>
        </w:rPr>
        <w:t>H</w:t>
      </w:r>
      <w:r w:rsidR="00A47F56" w:rsidRPr="001013A2">
        <w:rPr>
          <w:rFonts w:asciiTheme="majorBidi" w:hAnsiTheme="majorBidi" w:cstheme="majorBidi"/>
          <w:sz w:val="24"/>
          <w:szCs w:val="24"/>
          <w:lang w:val="en-US"/>
        </w:rPr>
        <w:t xml:space="preserve">ow does thinking </w:t>
      </w:r>
      <w:r w:rsidR="005A7A46" w:rsidRPr="001013A2">
        <w:rPr>
          <w:rFonts w:asciiTheme="majorBidi" w:hAnsiTheme="majorBidi" w:cstheme="majorBidi"/>
          <w:sz w:val="24"/>
          <w:szCs w:val="24"/>
          <w:lang w:val="en-US"/>
        </w:rPr>
        <w:t>about a nostalgic</w:t>
      </w:r>
      <w:r w:rsidR="00523AFC" w:rsidRPr="001013A2">
        <w:rPr>
          <w:rFonts w:asciiTheme="majorBidi" w:hAnsiTheme="majorBidi" w:cstheme="majorBidi"/>
          <w:sz w:val="24"/>
          <w:szCs w:val="24"/>
          <w:lang w:val="en-US"/>
        </w:rPr>
        <w:t xml:space="preserve"> event </w:t>
      </w:r>
      <w:r w:rsidR="00A47F56" w:rsidRPr="001013A2">
        <w:rPr>
          <w:rFonts w:asciiTheme="majorBidi" w:hAnsiTheme="majorBidi" w:cstheme="majorBidi"/>
          <w:sz w:val="24"/>
          <w:szCs w:val="24"/>
          <w:lang w:val="en-US"/>
        </w:rPr>
        <w:t xml:space="preserve">make </w:t>
      </w:r>
      <w:r w:rsidR="00C179CE" w:rsidRPr="001013A2">
        <w:rPr>
          <w:rFonts w:asciiTheme="majorBidi" w:hAnsiTheme="majorBidi" w:cstheme="majorBidi"/>
          <w:sz w:val="24"/>
          <w:szCs w:val="24"/>
          <w:lang w:val="en-US"/>
        </w:rPr>
        <w:t xml:space="preserve">one </w:t>
      </w:r>
      <w:r w:rsidR="00A47F56" w:rsidRPr="001013A2">
        <w:rPr>
          <w:rFonts w:asciiTheme="majorBidi" w:hAnsiTheme="majorBidi" w:cstheme="majorBidi"/>
          <w:sz w:val="24"/>
          <w:szCs w:val="24"/>
          <w:lang w:val="en-US"/>
        </w:rPr>
        <w:t>feel? Do</w:t>
      </w:r>
      <w:r w:rsidR="00C179CE" w:rsidRPr="001013A2">
        <w:rPr>
          <w:rFonts w:asciiTheme="majorBidi" w:hAnsiTheme="majorBidi" w:cstheme="majorBidi"/>
          <w:sz w:val="24"/>
          <w:szCs w:val="24"/>
          <w:lang w:val="en-US"/>
        </w:rPr>
        <w:t>es</w:t>
      </w:r>
      <w:r w:rsidR="00A47F56" w:rsidRPr="001013A2">
        <w:rPr>
          <w:rFonts w:asciiTheme="majorBidi" w:hAnsiTheme="majorBidi" w:cstheme="majorBidi"/>
          <w:sz w:val="24"/>
          <w:szCs w:val="24"/>
          <w:lang w:val="en-US"/>
        </w:rPr>
        <w:t xml:space="preserve"> </w:t>
      </w:r>
      <w:r w:rsidR="00C179CE" w:rsidRPr="001013A2">
        <w:rPr>
          <w:rFonts w:asciiTheme="majorBidi" w:hAnsiTheme="majorBidi" w:cstheme="majorBidi"/>
          <w:sz w:val="24"/>
          <w:szCs w:val="24"/>
          <w:lang w:val="en-US"/>
        </w:rPr>
        <w:t xml:space="preserve">one </w:t>
      </w:r>
      <w:r w:rsidR="00A47F56" w:rsidRPr="001013A2">
        <w:rPr>
          <w:rFonts w:asciiTheme="majorBidi" w:hAnsiTheme="majorBidi" w:cstheme="majorBidi"/>
          <w:sz w:val="24"/>
          <w:szCs w:val="24"/>
          <w:lang w:val="en-US"/>
        </w:rPr>
        <w:t xml:space="preserve">feel </w:t>
      </w:r>
      <w:r w:rsidR="00C14C88" w:rsidRPr="001013A2">
        <w:rPr>
          <w:rFonts w:asciiTheme="majorBidi" w:hAnsiTheme="majorBidi" w:cstheme="majorBidi"/>
          <w:sz w:val="24"/>
          <w:szCs w:val="24"/>
          <w:lang w:val="en-US"/>
        </w:rPr>
        <w:t>happy</w:t>
      </w:r>
      <w:r w:rsidR="00A47F56" w:rsidRPr="001013A2">
        <w:rPr>
          <w:rFonts w:asciiTheme="majorBidi" w:hAnsiTheme="majorBidi" w:cstheme="majorBidi"/>
          <w:sz w:val="24"/>
          <w:szCs w:val="24"/>
          <w:lang w:val="en-US"/>
        </w:rPr>
        <w:t xml:space="preserve"> because </w:t>
      </w:r>
      <w:r w:rsidR="00C179CE" w:rsidRPr="001013A2">
        <w:rPr>
          <w:rFonts w:asciiTheme="majorBidi" w:hAnsiTheme="majorBidi" w:cstheme="majorBidi"/>
          <w:sz w:val="24"/>
          <w:szCs w:val="24"/>
          <w:lang w:val="en-US"/>
        </w:rPr>
        <w:t xml:space="preserve">one </w:t>
      </w:r>
      <w:r w:rsidR="00227F76" w:rsidRPr="001013A2">
        <w:rPr>
          <w:rFonts w:asciiTheme="majorBidi" w:hAnsiTheme="majorBidi" w:cstheme="majorBidi"/>
          <w:sz w:val="24"/>
          <w:szCs w:val="24"/>
          <w:lang w:val="en-US"/>
        </w:rPr>
        <w:t>is transported to a</w:t>
      </w:r>
      <w:r w:rsidR="00653A4A" w:rsidRPr="001013A2">
        <w:rPr>
          <w:rFonts w:asciiTheme="majorBidi" w:hAnsiTheme="majorBidi" w:cstheme="majorBidi"/>
          <w:sz w:val="24"/>
          <w:szCs w:val="24"/>
          <w:lang w:val="en-US"/>
        </w:rPr>
        <w:t xml:space="preserve"> positive, meaningful event from </w:t>
      </w:r>
      <w:r w:rsidR="009609B6" w:rsidRPr="001013A2">
        <w:rPr>
          <w:rFonts w:asciiTheme="majorBidi" w:hAnsiTheme="majorBidi" w:cstheme="majorBidi"/>
          <w:sz w:val="24"/>
          <w:szCs w:val="24"/>
          <w:lang w:val="en-US"/>
        </w:rPr>
        <w:t>one’s</w:t>
      </w:r>
      <w:r w:rsidR="005A7A46" w:rsidRPr="001013A2">
        <w:rPr>
          <w:rFonts w:asciiTheme="majorBidi" w:hAnsiTheme="majorBidi" w:cstheme="majorBidi"/>
          <w:sz w:val="24"/>
          <w:szCs w:val="24"/>
          <w:lang w:val="en-US"/>
        </w:rPr>
        <w:t xml:space="preserve"> past</w:t>
      </w:r>
      <w:r w:rsidR="00A47F56" w:rsidRPr="001013A2">
        <w:rPr>
          <w:rFonts w:asciiTheme="majorBidi" w:hAnsiTheme="majorBidi" w:cstheme="majorBidi"/>
          <w:sz w:val="24"/>
          <w:szCs w:val="24"/>
          <w:lang w:val="en-US"/>
        </w:rPr>
        <w:t>?</w:t>
      </w:r>
      <w:r w:rsidR="00523AFC" w:rsidRPr="001013A2">
        <w:rPr>
          <w:rFonts w:asciiTheme="majorBidi" w:hAnsiTheme="majorBidi" w:cstheme="majorBidi"/>
          <w:sz w:val="24"/>
          <w:szCs w:val="24"/>
          <w:lang w:val="en-US"/>
        </w:rPr>
        <w:t xml:space="preserve"> </w:t>
      </w:r>
      <w:r w:rsidR="00653A4A" w:rsidRPr="001013A2">
        <w:rPr>
          <w:rFonts w:asciiTheme="majorBidi" w:hAnsiTheme="majorBidi" w:cstheme="majorBidi"/>
          <w:sz w:val="24"/>
          <w:szCs w:val="24"/>
          <w:lang w:val="en-US"/>
        </w:rPr>
        <w:t>Or do</w:t>
      </w:r>
      <w:r w:rsidR="00C179CE" w:rsidRPr="001013A2">
        <w:rPr>
          <w:rFonts w:asciiTheme="majorBidi" w:hAnsiTheme="majorBidi" w:cstheme="majorBidi"/>
          <w:sz w:val="24"/>
          <w:szCs w:val="24"/>
          <w:lang w:val="en-US"/>
        </w:rPr>
        <w:t>es</w:t>
      </w:r>
      <w:r w:rsidR="00653A4A" w:rsidRPr="001013A2">
        <w:rPr>
          <w:rFonts w:asciiTheme="majorBidi" w:hAnsiTheme="majorBidi" w:cstheme="majorBidi"/>
          <w:sz w:val="24"/>
          <w:szCs w:val="24"/>
          <w:lang w:val="en-US"/>
        </w:rPr>
        <w:t xml:space="preserve"> </w:t>
      </w:r>
      <w:r w:rsidR="00C179CE" w:rsidRPr="001013A2">
        <w:rPr>
          <w:rFonts w:asciiTheme="majorBidi" w:hAnsiTheme="majorBidi" w:cstheme="majorBidi"/>
          <w:sz w:val="24"/>
          <w:szCs w:val="24"/>
          <w:lang w:val="en-US"/>
        </w:rPr>
        <w:t xml:space="preserve">one </w:t>
      </w:r>
      <w:r w:rsidR="00653A4A" w:rsidRPr="001013A2">
        <w:rPr>
          <w:rFonts w:asciiTheme="majorBidi" w:hAnsiTheme="majorBidi" w:cstheme="majorBidi"/>
          <w:sz w:val="24"/>
          <w:szCs w:val="24"/>
          <w:lang w:val="en-US"/>
        </w:rPr>
        <w:t xml:space="preserve">feel </w:t>
      </w:r>
      <w:r w:rsidR="00C14C88" w:rsidRPr="001013A2">
        <w:rPr>
          <w:rFonts w:asciiTheme="majorBidi" w:hAnsiTheme="majorBidi" w:cstheme="majorBidi"/>
          <w:sz w:val="24"/>
          <w:szCs w:val="24"/>
          <w:lang w:val="en-US"/>
        </w:rPr>
        <w:t>sad</w:t>
      </w:r>
      <w:r w:rsidR="00653A4A" w:rsidRPr="001013A2">
        <w:rPr>
          <w:rFonts w:asciiTheme="majorBidi" w:hAnsiTheme="majorBidi" w:cstheme="majorBidi"/>
          <w:sz w:val="24"/>
          <w:szCs w:val="24"/>
          <w:lang w:val="en-US"/>
        </w:rPr>
        <w:t xml:space="preserve"> because those good times are in the past</w:t>
      </w:r>
      <w:r w:rsidR="00066254" w:rsidRPr="001013A2">
        <w:rPr>
          <w:rFonts w:asciiTheme="majorBidi" w:hAnsiTheme="majorBidi" w:cstheme="majorBidi"/>
          <w:sz w:val="24"/>
          <w:szCs w:val="24"/>
          <w:lang w:val="en-US"/>
        </w:rPr>
        <w:t xml:space="preserve"> and therefore out of reach</w:t>
      </w:r>
      <w:r w:rsidR="00653A4A" w:rsidRPr="001013A2">
        <w:rPr>
          <w:rFonts w:asciiTheme="majorBidi" w:hAnsiTheme="majorBidi" w:cstheme="majorBidi"/>
          <w:sz w:val="24"/>
          <w:szCs w:val="24"/>
          <w:lang w:val="en-US"/>
        </w:rPr>
        <w:t xml:space="preserve">? </w:t>
      </w:r>
      <w:r w:rsidR="005A7A46" w:rsidRPr="001013A2">
        <w:rPr>
          <w:rFonts w:asciiTheme="majorBidi" w:hAnsiTheme="majorBidi" w:cstheme="majorBidi"/>
          <w:sz w:val="24"/>
          <w:szCs w:val="24"/>
          <w:lang w:val="en-US"/>
        </w:rPr>
        <w:t xml:space="preserve">We </w:t>
      </w:r>
      <w:r w:rsidR="0038652A" w:rsidRPr="001013A2">
        <w:rPr>
          <w:rFonts w:asciiTheme="majorBidi" w:hAnsiTheme="majorBidi" w:cstheme="majorBidi"/>
          <w:sz w:val="24"/>
          <w:szCs w:val="24"/>
          <w:lang w:val="en-US"/>
        </w:rPr>
        <w:t>examined</w:t>
      </w:r>
      <w:r w:rsidR="005A7A46" w:rsidRPr="001013A2">
        <w:rPr>
          <w:rFonts w:asciiTheme="majorBidi" w:hAnsiTheme="majorBidi" w:cstheme="majorBidi"/>
          <w:sz w:val="24"/>
          <w:szCs w:val="24"/>
          <w:lang w:val="en-US"/>
        </w:rPr>
        <w:t xml:space="preserve"> the possibility that nostalgia increases both </w:t>
      </w:r>
      <w:r w:rsidR="00C14C88" w:rsidRPr="001013A2">
        <w:rPr>
          <w:rFonts w:asciiTheme="majorBidi" w:hAnsiTheme="majorBidi" w:cstheme="majorBidi"/>
          <w:sz w:val="24"/>
          <w:szCs w:val="24"/>
          <w:lang w:val="en-US"/>
        </w:rPr>
        <w:t>happiness</w:t>
      </w:r>
      <w:r w:rsidR="005A7A46" w:rsidRPr="001013A2">
        <w:rPr>
          <w:rFonts w:asciiTheme="majorBidi" w:hAnsiTheme="majorBidi" w:cstheme="majorBidi"/>
          <w:sz w:val="24"/>
          <w:szCs w:val="24"/>
          <w:lang w:val="en-US"/>
        </w:rPr>
        <w:t xml:space="preserve"> and </w:t>
      </w:r>
      <w:r w:rsidR="00C14C88" w:rsidRPr="001013A2">
        <w:rPr>
          <w:rFonts w:asciiTheme="majorBidi" w:hAnsiTheme="majorBidi" w:cstheme="majorBidi"/>
          <w:sz w:val="24"/>
          <w:szCs w:val="24"/>
          <w:lang w:val="en-US"/>
        </w:rPr>
        <w:t>sadness</w:t>
      </w:r>
      <w:r w:rsidR="005A7A46" w:rsidRPr="001013A2">
        <w:rPr>
          <w:rFonts w:asciiTheme="majorBidi" w:hAnsiTheme="majorBidi" w:cstheme="majorBidi"/>
          <w:sz w:val="24"/>
          <w:szCs w:val="24"/>
          <w:lang w:val="en-US"/>
        </w:rPr>
        <w:t xml:space="preserve">, </w:t>
      </w:r>
      <w:r w:rsidR="00C179CE" w:rsidRPr="001013A2">
        <w:rPr>
          <w:rFonts w:asciiTheme="majorBidi" w:hAnsiTheme="majorBidi" w:cstheme="majorBidi"/>
          <w:sz w:val="24"/>
          <w:szCs w:val="24"/>
          <w:lang w:val="en-US"/>
        </w:rPr>
        <w:t xml:space="preserve">implying </w:t>
      </w:r>
      <w:r w:rsidR="005A7A46" w:rsidRPr="001013A2">
        <w:rPr>
          <w:rFonts w:asciiTheme="majorBidi" w:hAnsiTheme="majorBidi" w:cstheme="majorBidi"/>
          <w:sz w:val="24"/>
          <w:szCs w:val="24"/>
          <w:lang w:val="en-US"/>
        </w:rPr>
        <w:t>that the hedonic character of nostalgia can best be described as ambivalent.</w:t>
      </w:r>
    </w:p>
    <w:p w14:paraId="564BF529" w14:textId="08379F74" w:rsidR="003520E0" w:rsidRPr="001013A2" w:rsidRDefault="00831F09">
      <w:pPr>
        <w:spacing w:after="0" w:line="480" w:lineRule="exact"/>
        <w:ind w:firstLine="720"/>
        <w:contextualSpacing/>
        <w:rPr>
          <w:rFonts w:asciiTheme="majorBidi" w:hAnsiTheme="majorBidi" w:cstheme="majorBidi"/>
          <w:b/>
          <w:bCs/>
          <w:sz w:val="24"/>
          <w:szCs w:val="24"/>
          <w:lang w:val="en-US"/>
        </w:rPr>
      </w:pPr>
      <w:r w:rsidRPr="001013A2">
        <w:rPr>
          <w:rFonts w:asciiTheme="majorBidi" w:hAnsiTheme="majorBidi" w:cstheme="majorBidi"/>
          <w:sz w:val="24"/>
          <w:szCs w:val="24"/>
          <w:lang w:val="en-US"/>
        </w:rPr>
        <w:t>Historically, nostalgia</w:t>
      </w:r>
      <w:r w:rsidR="007B2454" w:rsidRPr="001013A2">
        <w:rPr>
          <w:rFonts w:asciiTheme="majorBidi" w:hAnsiTheme="majorBidi" w:cstheme="majorBidi"/>
          <w:sz w:val="24"/>
          <w:szCs w:val="24"/>
          <w:lang w:val="en-US"/>
        </w:rPr>
        <w:t xml:space="preserve"> </w:t>
      </w:r>
      <w:r w:rsidRPr="001013A2">
        <w:rPr>
          <w:rFonts w:asciiTheme="majorBidi" w:hAnsiTheme="majorBidi" w:cstheme="majorBidi"/>
          <w:sz w:val="24"/>
          <w:szCs w:val="24"/>
          <w:lang w:val="en-US"/>
        </w:rPr>
        <w:t xml:space="preserve">has been regarded as a negative emotion, </w:t>
      </w:r>
      <w:r w:rsidR="0038652A" w:rsidRPr="001013A2">
        <w:rPr>
          <w:rFonts w:asciiTheme="majorBidi" w:hAnsiTheme="majorBidi" w:cstheme="majorBidi"/>
          <w:sz w:val="24"/>
          <w:szCs w:val="24"/>
          <w:lang w:val="en-US"/>
        </w:rPr>
        <w:t>but</w:t>
      </w:r>
      <w:r w:rsidRPr="001013A2">
        <w:rPr>
          <w:rFonts w:asciiTheme="majorBidi" w:hAnsiTheme="majorBidi" w:cstheme="majorBidi"/>
          <w:sz w:val="24"/>
          <w:szCs w:val="24"/>
          <w:lang w:val="en-US"/>
        </w:rPr>
        <w:t xml:space="preserve"> recent views</w:t>
      </w:r>
      <w:r w:rsidR="001F4E8D" w:rsidRPr="001013A2">
        <w:rPr>
          <w:rFonts w:asciiTheme="majorBidi" w:hAnsiTheme="majorBidi" w:cstheme="majorBidi"/>
          <w:sz w:val="24"/>
          <w:szCs w:val="24"/>
          <w:lang w:val="en-US"/>
        </w:rPr>
        <w:t xml:space="preserve"> endorse </w:t>
      </w:r>
      <w:r w:rsidR="006924AA" w:rsidRPr="001013A2">
        <w:rPr>
          <w:rFonts w:asciiTheme="majorBidi" w:hAnsiTheme="majorBidi" w:cstheme="majorBidi"/>
          <w:sz w:val="24"/>
          <w:szCs w:val="24"/>
          <w:lang w:val="en-US"/>
        </w:rPr>
        <w:t>the emotion’s</w:t>
      </w:r>
      <w:r w:rsidR="00D334CE" w:rsidRPr="001013A2">
        <w:rPr>
          <w:rFonts w:asciiTheme="majorBidi" w:hAnsiTheme="majorBidi" w:cstheme="majorBidi"/>
          <w:sz w:val="24"/>
          <w:szCs w:val="24"/>
          <w:lang w:val="en-US"/>
        </w:rPr>
        <w:t xml:space="preserve"> </w:t>
      </w:r>
      <w:r w:rsidR="001F4E8D" w:rsidRPr="001013A2">
        <w:rPr>
          <w:rFonts w:asciiTheme="majorBidi" w:hAnsiTheme="majorBidi" w:cstheme="majorBidi"/>
          <w:sz w:val="24"/>
          <w:szCs w:val="24"/>
          <w:lang w:val="en-US"/>
        </w:rPr>
        <w:t xml:space="preserve">positive </w:t>
      </w:r>
      <w:r w:rsidR="00092A61" w:rsidRPr="001013A2">
        <w:rPr>
          <w:rFonts w:asciiTheme="majorBidi" w:hAnsiTheme="majorBidi" w:cstheme="majorBidi"/>
          <w:sz w:val="24"/>
          <w:szCs w:val="24"/>
          <w:lang w:val="en-US"/>
        </w:rPr>
        <w:t>aspects</w:t>
      </w:r>
      <w:r w:rsidR="001F4E8D" w:rsidRPr="001013A2">
        <w:rPr>
          <w:rFonts w:asciiTheme="majorBidi" w:hAnsiTheme="majorBidi" w:cstheme="majorBidi"/>
          <w:sz w:val="24"/>
          <w:szCs w:val="24"/>
          <w:lang w:val="en-US"/>
        </w:rPr>
        <w:t xml:space="preserve"> </w:t>
      </w:r>
      <w:r w:rsidRPr="001013A2">
        <w:rPr>
          <w:rFonts w:asciiTheme="majorBidi" w:hAnsiTheme="majorBidi" w:cstheme="majorBidi"/>
          <w:sz w:val="24"/>
          <w:szCs w:val="24"/>
          <w:lang w:val="en-US"/>
        </w:rPr>
        <w:t>(</w:t>
      </w:r>
      <w:r w:rsidR="00092A61" w:rsidRPr="001013A2">
        <w:rPr>
          <w:rFonts w:asciiTheme="majorBidi" w:hAnsiTheme="majorBidi" w:cstheme="majorBidi"/>
          <w:sz w:val="24"/>
          <w:szCs w:val="24"/>
          <w:lang w:val="en-US"/>
        </w:rPr>
        <w:t xml:space="preserve">for historical reviews, see: </w:t>
      </w:r>
      <w:r w:rsidR="00092A61" w:rsidRPr="001013A2">
        <w:rPr>
          <w:rFonts w:asciiTheme="majorBidi" w:hAnsiTheme="majorBidi" w:cstheme="majorBidi"/>
          <w:bCs/>
          <w:sz w:val="24"/>
          <w:szCs w:val="24"/>
          <w:lang w:val="en-US"/>
        </w:rPr>
        <w:t>Batcho, 2013</w:t>
      </w:r>
      <w:r w:rsidR="000C095C">
        <w:rPr>
          <w:rFonts w:asciiTheme="majorBidi" w:hAnsiTheme="majorBidi" w:cstheme="majorBidi"/>
          <w:bCs/>
          <w:sz w:val="24"/>
          <w:szCs w:val="24"/>
          <w:lang w:val="en-US"/>
        </w:rPr>
        <w:t xml:space="preserve">; </w:t>
      </w:r>
      <w:r w:rsidR="000C095C" w:rsidRPr="001013A2">
        <w:rPr>
          <w:rFonts w:asciiTheme="majorBidi" w:hAnsiTheme="majorBidi" w:cstheme="majorBidi"/>
          <w:color w:val="000000"/>
          <w:sz w:val="24"/>
          <w:szCs w:val="24"/>
          <w:lang w:val="en-US"/>
        </w:rPr>
        <w:t>Dodman, 2018</w:t>
      </w:r>
      <w:r w:rsidR="000C095C" w:rsidRPr="001013A2">
        <w:rPr>
          <w:rFonts w:asciiTheme="majorBidi" w:hAnsiTheme="majorBidi" w:cstheme="majorBidi"/>
          <w:bCs/>
          <w:sz w:val="24"/>
          <w:szCs w:val="24"/>
          <w:lang w:val="en-US"/>
        </w:rPr>
        <w:t>;</w:t>
      </w:r>
      <w:r w:rsidR="000C095C">
        <w:rPr>
          <w:rFonts w:asciiTheme="majorBidi" w:hAnsiTheme="majorBidi" w:cstheme="majorBidi"/>
          <w:bCs/>
          <w:sz w:val="24"/>
          <w:szCs w:val="24"/>
          <w:lang w:val="en-US"/>
        </w:rPr>
        <w:t xml:space="preserve"> Sedikides</w:t>
      </w:r>
      <w:r w:rsidR="00216295">
        <w:rPr>
          <w:rFonts w:asciiTheme="majorBidi" w:hAnsiTheme="majorBidi" w:cstheme="majorBidi"/>
          <w:bCs/>
          <w:sz w:val="24"/>
          <w:szCs w:val="24"/>
          <w:lang w:val="en-US"/>
        </w:rPr>
        <w:t xml:space="preserve"> et al., </w:t>
      </w:r>
      <w:r w:rsidR="000C095C">
        <w:rPr>
          <w:rFonts w:asciiTheme="majorBidi" w:hAnsiTheme="majorBidi" w:cstheme="majorBidi"/>
          <w:bCs/>
          <w:sz w:val="24"/>
          <w:szCs w:val="24"/>
          <w:lang w:val="en-US"/>
        </w:rPr>
        <w:t>2014</w:t>
      </w:r>
      <w:r w:rsidRPr="001013A2">
        <w:rPr>
          <w:rFonts w:asciiTheme="majorBidi" w:hAnsiTheme="majorBidi" w:cstheme="majorBidi"/>
          <w:sz w:val="24"/>
          <w:szCs w:val="24"/>
          <w:lang w:val="en-US"/>
        </w:rPr>
        <w:t>)</w:t>
      </w:r>
      <w:r w:rsidR="003A3C44" w:rsidRPr="001013A2">
        <w:rPr>
          <w:rFonts w:asciiTheme="majorBidi" w:hAnsiTheme="majorBidi" w:cstheme="majorBidi"/>
          <w:sz w:val="24"/>
          <w:szCs w:val="24"/>
          <w:lang w:val="en-US"/>
        </w:rPr>
        <w:t>.</w:t>
      </w:r>
      <w:r w:rsidR="001F4E8D" w:rsidRPr="001013A2">
        <w:rPr>
          <w:rFonts w:asciiTheme="majorBidi" w:hAnsiTheme="majorBidi" w:cstheme="majorBidi"/>
          <w:sz w:val="24"/>
          <w:szCs w:val="24"/>
          <w:lang w:val="en-US"/>
        </w:rPr>
        <w:t xml:space="preserve"> </w:t>
      </w:r>
      <w:r w:rsidR="0038652A" w:rsidRPr="001013A2">
        <w:rPr>
          <w:rFonts w:asciiTheme="majorBidi" w:hAnsiTheme="majorBidi" w:cstheme="majorBidi"/>
          <w:sz w:val="24"/>
          <w:szCs w:val="24"/>
          <w:lang w:val="en-US"/>
        </w:rPr>
        <w:t xml:space="preserve">In nostalgic reverie, people generally reflect on positive events from their past that are particularly meaningful to </w:t>
      </w:r>
      <w:r w:rsidR="0038652A" w:rsidRPr="00E0078C">
        <w:rPr>
          <w:rFonts w:asciiTheme="majorBidi" w:hAnsiTheme="majorBidi" w:cstheme="majorBidi"/>
          <w:sz w:val="24"/>
          <w:szCs w:val="24"/>
          <w:lang w:val="en-US"/>
        </w:rPr>
        <w:t>them</w:t>
      </w:r>
      <w:r w:rsidR="00023C77" w:rsidRPr="00E0078C">
        <w:rPr>
          <w:rFonts w:asciiTheme="majorBidi" w:hAnsiTheme="majorBidi" w:cstheme="majorBidi"/>
          <w:sz w:val="24"/>
          <w:szCs w:val="24"/>
          <w:lang w:val="en-US"/>
        </w:rPr>
        <w:t xml:space="preserve"> </w:t>
      </w:r>
      <w:r w:rsidR="0038652A" w:rsidRPr="00E0078C">
        <w:rPr>
          <w:rFonts w:asciiTheme="majorBidi" w:hAnsiTheme="majorBidi" w:cstheme="majorBidi"/>
          <w:sz w:val="24"/>
          <w:szCs w:val="24"/>
          <w:lang w:val="en-US"/>
        </w:rPr>
        <w:t>(</w:t>
      </w:r>
      <w:r w:rsidR="00E0078C">
        <w:rPr>
          <w:rFonts w:asciiTheme="majorBidi" w:hAnsiTheme="majorBidi" w:cstheme="majorBidi"/>
          <w:sz w:val="24"/>
          <w:szCs w:val="24"/>
          <w:lang w:val="en-US"/>
        </w:rPr>
        <w:t xml:space="preserve">Abeyta et al., 2015; </w:t>
      </w:r>
      <w:r w:rsidR="0038652A" w:rsidRPr="001013A2">
        <w:rPr>
          <w:rFonts w:asciiTheme="majorBidi" w:hAnsiTheme="majorBidi" w:cstheme="majorBidi"/>
          <w:sz w:val="24"/>
          <w:szCs w:val="24"/>
          <w:lang w:val="en-US"/>
        </w:rPr>
        <w:t xml:space="preserve">Routledge et al., 2011; Wildschut et al., 2006). The </w:t>
      </w:r>
      <w:r w:rsidR="003520E0" w:rsidRPr="001013A2">
        <w:rPr>
          <w:rFonts w:asciiTheme="majorBidi" w:hAnsiTheme="majorBidi" w:cstheme="majorBidi"/>
          <w:sz w:val="24"/>
          <w:szCs w:val="24"/>
          <w:lang w:val="en-US"/>
        </w:rPr>
        <w:t xml:space="preserve">typical </w:t>
      </w:r>
      <w:r w:rsidR="00023C77" w:rsidRPr="001013A2">
        <w:rPr>
          <w:rFonts w:asciiTheme="majorBidi" w:hAnsiTheme="majorBidi" w:cstheme="majorBidi"/>
          <w:sz w:val="24"/>
          <w:szCs w:val="24"/>
          <w:lang w:val="en-US"/>
        </w:rPr>
        <w:t>warmth, intimacy, and personal</w:t>
      </w:r>
      <w:r w:rsidR="0038652A" w:rsidRPr="001013A2">
        <w:rPr>
          <w:rFonts w:asciiTheme="majorBidi" w:hAnsiTheme="majorBidi" w:cstheme="majorBidi"/>
          <w:sz w:val="24"/>
          <w:szCs w:val="24"/>
          <w:lang w:val="en-US"/>
        </w:rPr>
        <w:t xml:space="preserve"> </w:t>
      </w:r>
      <w:r w:rsidR="00023C77" w:rsidRPr="001013A2">
        <w:rPr>
          <w:rFonts w:asciiTheme="majorBidi" w:hAnsiTheme="majorBidi" w:cstheme="majorBidi"/>
          <w:sz w:val="24"/>
          <w:szCs w:val="24"/>
          <w:lang w:val="en-US"/>
        </w:rPr>
        <w:t xml:space="preserve">significance of nostalgic memories </w:t>
      </w:r>
      <w:r w:rsidR="00ED03BC" w:rsidRPr="001013A2">
        <w:rPr>
          <w:rFonts w:asciiTheme="majorBidi" w:hAnsiTheme="majorBidi" w:cstheme="majorBidi"/>
          <w:sz w:val="24"/>
          <w:szCs w:val="24"/>
          <w:lang w:val="en-US"/>
        </w:rPr>
        <w:t>is</w:t>
      </w:r>
      <w:r w:rsidR="00023C77" w:rsidRPr="001013A2">
        <w:rPr>
          <w:rFonts w:asciiTheme="majorBidi" w:hAnsiTheme="majorBidi" w:cstheme="majorBidi"/>
          <w:sz w:val="24"/>
          <w:szCs w:val="24"/>
          <w:lang w:val="en-US"/>
        </w:rPr>
        <w:t xml:space="preserve"> appraised positively</w:t>
      </w:r>
      <w:r w:rsidR="0038652A" w:rsidRPr="001013A2">
        <w:rPr>
          <w:rFonts w:asciiTheme="majorBidi" w:hAnsiTheme="majorBidi" w:cstheme="majorBidi"/>
          <w:sz w:val="24"/>
          <w:szCs w:val="24"/>
          <w:lang w:val="en-US"/>
        </w:rPr>
        <w:t xml:space="preserve">. There is, however, a different side to nostalgia. </w:t>
      </w:r>
      <w:r w:rsidR="003520E0" w:rsidRPr="001013A2">
        <w:rPr>
          <w:rFonts w:asciiTheme="majorBidi" w:hAnsiTheme="majorBidi" w:cstheme="majorBidi"/>
          <w:sz w:val="24"/>
          <w:szCs w:val="24"/>
          <w:lang w:val="en-US"/>
        </w:rPr>
        <w:t xml:space="preserve">The pleasant memory is </w:t>
      </w:r>
      <w:r w:rsidR="00ED03BC" w:rsidRPr="001013A2">
        <w:rPr>
          <w:rFonts w:asciiTheme="majorBidi" w:hAnsiTheme="majorBidi" w:cstheme="majorBidi"/>
          <w:sz w:val="24"/>
          <w:szCs w:val="24"/>
          <w:lang w:val="en-US"/>
        </w:rPr>
        <w:t>accompanied by an</w:t>
      </w:r>
      <w:r w:rsidR="003520E0" w:rsidRPr="001013A2">
        <w:rPr>
          <w:rFonts w:asciiTheme="majorBidi" w:hAnsiTheme="majorBidi" w:cstheme="majorBidi"/>
          <w:sz w:val="24"/>
          <w:szCs w:val="24"/>
          <w:lang w:val="en-US"/>
        </w:rPr>
        <w:t xml:space="preserve"> awareness</w:t>
      </w:r>
      <w:r w:rsidR="0038652A" w:rsidRPr="001013A2">
        <w:rPr>
          <w:rFonts w:asciiTheme="majorBidi" w:hAnsiTheme="majorBidi" w:cstheme="majorBidi"/>
          <w:sz w:val="24"/>
          <w:szCs w:val="24"/>
          <w:lang w:val="en-US"/>
        </w:rPr>
        <w:t xml:space="preserve"> that </w:t>
      </w:r>
      <w:r w:rsidR="003520E0" w:rsidRPr="001013A2">
        <w:rPr>
          <w:rFonts w:asciiTheme="majorBidi" w:hAnsiTheme="majorBidi" w:cstheme="majorBidi"/>
          <w:sz w:val="24"/>
          <w:szCs w:val="24"/>
          <w:lang w:val="en-US"/>
        </w:rPr>
        <w:t>the remembered event</w:t>
      </w:r>
      <w:r w:rsidR="0038652A" w:rsidRPr="001013A2">
        <w:rPr>
          <w:rFonts w:asciiTheme="majorBidi" w:hAnsiTheme="majorBidi" w:cstheme="majorBidi"/>
          <w:sz w:val="24"/>
          <w:szCs w:val="24"/>
          <w:lang w:val="en-US"/>
        </w:rPr>
        <w:t xml:space="preserve"> is in the past</w:t>
      </w:r>
      <w:r w:rsidR="003520E0" w:rsidRPr="001013A2">
        <w:rPr>
          <w:rFonts w:asciiTheme="majorBidi" w:hAnsiTheme="majorBidi" w:cstheme="majorBidi"/>
          <w:sz w:val="24"/>
          <w:szCs w:val="24"/>
          <w:lang w:val="en-US"/>
        </w:rPr>
        <w:t xml:space="preserve"> </w:t>
      </w:r>
      <w:r w:rsidR="0038652A" w:rsidRPr="001013A2">
        <w:rPr>
          <w:rFonts w:asciiTheme="majorBidi" w:hAnsiTheme="majorBidi" w:cstheme="majorBidi"/>
          <w:sz w:val="24"/>
          <w:szCs w:val="24"/>
          <w:lang w:val="en-US"/>
        </w:rPr>
        <w:t xml:space="preserve">and can never be revisited. </w:t>
      </w:r>
      <w:r w:rsidR="003520E0" w:rsidRPr="001013A2">
        <w:rPr>
          <w:rFonts w:asciiTheme="majorBidi" w:hAnsiTheme="majorBidi" w:cstheme="majorBidi"/>
          <w:sz w:val="24"/>
          <w:szCs w:val="24"/>
          <w:lang w:val="en-US"/>
        </w:rPr>
        <w:t>The ensuing</w:t>
      </w:r>
      <w:r w:rsidR="0038652A" w:rsidRPr="001013A2">
        <w:rPr>
          <w:rFonts w:asciiTheme="majorBidi" w:hAnsiTheme="majorBidi" w:cstheme="majorBidi"/>
          <w:sz w:val="24"/>
          <w:szCs w:val="24"/>
          <w:lang w:val="en-US"/>
        </w:rPr>
        <w:t xml:space="preserve"> sense of loss and yearning can </w:t>
      </w:r>
      <w:r w:rsidR="000C095C">
        <w:rPr>
          <w:rFonts w:asciiTheme="majorBidi" w:hAnsiTheme="majorBidi" w:cstheme="majorBidi"/>
          <w:sz w:val="24"/>
          <w:szCs w:val="24"/>
          <w:lang w:val="en-US"/>
        </w:rPr>
        <w:t>engender</w:t>
      </w:r>
      <w:r w:rsidR="000C095C" w:rsidRPr="001013A2">
        <w:rPr>
          <w:rFonts w:asciiTheme="majorBidi" w:hAnsiTheme="majorBidi" w:cstheme="majorBidi"/>
          <w:sz w:val="24"/>
          <w:szCs w:val="24"/>
          <w:lang w:val="en-US"/>
        </w:rPr>
        <w:t xml:space="preserve"> </w:t>
      </w:r>
      <w:r w:rsidR="0038652A" w:rsidRPr="001013A2">
        <w:rPr>
          <w:rFonts w:asciiTheme="majorBidi" w:hAnsiTheme="majorBidi" w:cstheme="majorBidi"/>
          <w:sz w:val="24"/>
          <w:szCs w:val="24"/>
          <w:lang w:val="en-US"/>
        </w:rPr>
        <w:t>sadness (Beiser, 2004; Hepper et al., 2012; Iyer &amp; Jetten, 2011; Sedikides</w:t>
      </w:r>
      <w:r w:rsidR="001F4612">
        <w:rPr>
          <w:rFonts w:asciiTheme="majorBidi" w:hAnsiTheme="majorBidi" w:cstheme="majorBidi"/>
          <w:sz w:val="24"/>
          <w:szCs w:val="24"/>
          <w:lang w:val="en-US"/>
        </w:rPr>
        <w:t xml:space="preserve"> et al., </w:t>
      </w:r>
      <w:r w:rsidR="0038652A" w:rsidRPr="001013A2">
        <w:rPr>
          <w:rFonts w:asciiTheme="majorBidi" w:hAnsiTheme="majorBidi" w:cstheme="majorBidi"/>
          <w:sz w:val="24"/>
          <w:szCs w:val="24"/>
          <w:lang w:val="en-US"/>
        </w:rPr>
        <w:t>2015</w:t>
      </w:r>
      <w:r w:rsidR="001F4612">
        <w:rPr>
          <w:rFonts w:asciiTheme="majorBidi" w:hAnsiTheme="majorBidi" w:cstheme="majorBidi"/>
          <w:sz w:val="24"/>
          <w:szCs w:val="24"/>
          <w:lang w:val="en-US"/>
        </w:rPr>
        <w:t>a</w:t>
      </w:r>
      <w:r w:rsidR="0038652A" w:rsidRPr="001013A2">
        <w:rPr>
          <w:rFonts w:asciiTheme="majorBidi" w:hAnsiTheme="majorBidi" w:cstheme="majorBidi"/>
          <w:sz w:val="24"/>
          <w:szCs w:val="24"/>
          <w:lang w:val="en-US"/>
        </w:rPr>
        <w:t xml:space="preserve">). </w:t>
      </w:r>
      <w:r w:rsidR="005630CD">
        <w:rPr>
          <w:rFonts w:asciiTheme="majorBidi" w:hAnsiTheme="majorBidi" w:cstheme="majorBidi"/>
          <w:sz w:val="24"/>
          <w:szCs w:val="24"/>
          <w:lang w:val="en-US"/>
        </w:rPr>
        <w:t>This apparent</w:t>
      </w:r>
      <w:r w:rsidR="00B270AE" w:rsidRPr="001013A2">
        <w:rPr>
          <w:rFonts w:asciiTheme="majorBidi" w:hAnsiTheme="majorBidi" w:cstheme="majorBidi"/>
          <w:sz w:val="24"/>
          <w:szCs w:val="24"/>
          <w:lang w:val="en-US"/>
        </w:rPr>
        <w:t xml:space="preserve"> “</w:t>
      </w:r>
      <w:r w:rsidR="00953587" w:rsidRPr="001013A2">
        <w:rPr>
          <w:rFonts w:asciiTheme="majorBidi" w:hAnsiTheme="majorBidi" w:cstheme="majorBidi"/>
          <w:sz w:val="24"/>
          <w:szCs w:val="24"/>
          <w:lang w:val="en-US"/>
        </w:rPr>
        <w:t>joy tinged with sadness</w:t>
      </w:r>
      <w:r w:rsidR="00B769BA" w:rsidRPr="001013A2">
        <w:rPr>
          <w:rFonts w:asciiTheme="majorBidi" w:hAnsiTheme="majorBidi" w:cstheme="majorBidi"/>
          <w:sz w:val="24"/>
          <w:szCs w:val="24"/>
          <w:lang w:val="en-US"/>
        </w:rPr>
        <w:t>”</w:t>
      </w:r>
      <w:r w:rsidR="003520E0" w:rsidRPr="001013A2">
        <w:rPr>
          <w:rFonts w:asciiTheme="majorBidi" w:hAnsiTheme="majorBidi" w:cstheme="majorBidi"/>
          <w:sz w:val="24"/>
          <w:szCs w:val="24"/>
          <w:lang w:val="en-US"/>
        </w:rPr>
        <w:t xml:space="preserve"> </w:t>
      </w:r>
      <w:r w:rsidR="00ED03BC" w:rsidRPr="001013A2">
        <w:rPr>
          <w:rFonts w:asciiTheme="majorBidi" w:hAnsiTheme="majorBidi" w:cstheme="majorBidi"/>
          <w:sz w:val="24"/>
          <w:szCs w:val="24"/>
          <w:lang w:val="en-US"/>
        </w:rPr>
        <w:t>(</w:t>
      </w:r>
      <w:r w:rsidR="005630CD">
        <w:rPr>
          <w:rFonts w:asciiTheme="majorBidi" w:hAnsiTheme="majorBidi" w:cstheme="majorBidi"/>
          <w:sz w:val="24"/>
          <w:szCs w:val="24"/>
          <w:lang w:val="en-US"/>
        </w:rPr>
        <w:t xml:space="preserve">Werman, 1977, </w:t>
      </w:r>
      <w:r w:rsidR="00B270AE" w:rsidRPr="001013A2">
        <w:rPr>
          <w:rFonts w:asciiTheme="majorBidi" w:hAnsiTheme="majorBidi" w:cstheme="majorBidi"/>
          <w:sz w:val="24"/>
          <w:szCs w:val="24"/>
          <w:lang w:val="en-US"/>
        </w:rPr>
        <w:t xml:space="preserve">p. </w:t>
      </w:r>
      <w:r w:rsidR="003520E0" w:rsidRPr="001013A2">
        <w:rPr>
          <w:rFonts w:asciiTheme="majorBidi" w:hAnsiTheme="majorBidi" w:cstheme="majorBidi"/>
          <w:sz w:val="24"/>
          <w:szCs w:val="24"/>
          <w:lang w:val="en-US"/>
        </w:rPr>
        <w:t>393</w:t>
      </w:r>
      <w:r w:rsidR="005630CD">
        <w:rPr>
          <w:rFonts w:asciiTheme="majorBidi" w:hAnsiTheme="majorBidi" w:cstheme="majorBidi"/>
          <w:sz w:val="24"/>
          <w:szCs w:val="24"/>
          <w:lang w:val="en-US"/>
        </w:rPr>
        <w:t xml:space="preserve">) in the experience of nostalgia has important implications for </w:t>
      </w:r>
      <w:r w:rsidR="009231BB">
        <w:rPr>
          <w:rFonts w:asciiTheme="majorBidi" w:hAnsiTheme="majorBidi" w:cstheme="majorBidi"/>
          <w:sz w:val="24"/>
          <w:szCs w:val="24"/>
          <w:lang w:val="en-US"/>
        </w:rPr>
        <w:t xml:space="preserve">the vibrant debate </w:t>
      </w:r>
      <w:r w:rsidR="00CF43FE">
        <w:rPr>
          <w:rFonts w:asciiTheme="majorBidi" w:hAnsiTheme="majorBidi" w:cstheme="majorBidi"/>
          <w:sz w:val="24"/>
          <w:szCs w:val="24"/>
          <w:lang w:val="en-US"/>
        </w:rPr>
        <w:t xml:space="preserve">centering on the dimensionality of affect </w:t>
      </w:r>
      <w:r w:rsidR="00CF43FE" w:rsidRPr="001013A2">
        <w:rPr>
          <w:rFonts w:asciiTheme="majorBidi" w:hAnsiTheme="majorBidi" w:cstheme="majorBidi"/>
          <w:sz w:val="24"/>
          <w:szCs w:val="24"/>
          <w:lang w:val="en-US"/>
        </w:rPr>
        <w:t>(Larsen, 2017; Watson &amp; Stanton, 2017)</w:t>
      </w:r>
      <w:r w:rsidR="00CF43FE">
        <w:rPr>
          <w:rFonts w:asciiTheme="majorBidi" w:hAnsiTheme="majorBidi" w:cstheme="majorBidi"/>
          <w:sz w:val="24"/>
          <w:szCs w:val="24"/>
          <w:lang w:val="en-US"/>
        </w:rPr>
        <w:t>.</w:t>
      </w:r>
    </w:p>
    <w:p w14:paraId="08DD668C" w14:textId="5B1506C9" w:rsidR="001D6AC4" w:rsidRPr="001013A2" w:rsidRDefault="00314668" w:rsidP="001F531C">
      <w:pPr>
        <w:spacing w:after="0" w:line="480" w:lineRule="exact"/>
        <w:contextualSpacing/>
        <w:jc w:val="center"/>
        <w:rPr>
          <w:rFonts w:asciiTheme="majorBidi" w:hAnsiTheme="majorBidi" w:cstheme="majorBidi"/>
          <w:b/>
          <w:sz w:val="24"/>
          <w:szCs w:val="24"/>
          <w:lang w:val="en-US"/>
        </w:rPr>
      </w:pPr>
      <w:r>
        <w:rPr>
          <w:rFonts w:asciiTheme="majorBidi" w:hAnsiTheme="majorBidi" w:cstheme="majorBidi"/>
          <w:b/>
          <w:sz w:val="24"/>
          <w:szCs w:val="24"/>
          <w:lang w:val="en-US"/>
        </w:rPr>
        <w:t>The Dimensionality of Affect</w:t>
      </w:r>
    </w:p>
    <w:p w14:paraId="326B9561" w14:textId="313198FE" w:rsidR="009B72E5" w:rsidRPr="001013A2" w:rsidRDefault="00216295" w:rsidP="009E2E6D">
      <w:pPr>
        <w:spacing w:after="0" w:line="480" w:lineRule="exact"/>
        <w:ind w:firstLine="720"/>
        <w:contextualSpacing/>
        <w:rPr>
          <w:rFonts w:asciiTheme="majorBidi" w:hAnsiTheme="majorBidi" w:cstheme="majorBidi"/>
          <w:sz w:val="24"/>
          <w:szCs w:val="24"/>
          <w:lang w:val="en-US"/>
        </w:rPr>
      </w:pPr>
      <w:r>
        <w:rPr>
          <w:rFonts w:asciiTheme="majorBidi" w:hAnsiTheme="majorBidi" w:cstheme="majorBidi"/>
          <w:sz w:val="24"/>
          <w:szCs w:val="24"/>
          <w:lang w:val="en-US"/>
        </w:rPr>
        <w:t>Several</w:t>
      </w:r>
      <w:r w:rsidR="009E4827" w:rsidRPr="001013A2">
        <w:rPr>
          <w:rFonts w:asciiTheme="majorBidi" w:hAnsiTheme="majorBidi" w:cstheme="majorBidi"/>
          <w:sz w:val="24"/>
          <w:szCs w:val="24"/>
          <w:lang w:val="en-US"/>
        </w:rPr>
        <w:t xml:space="preserve"> </w:t>
      </w:r>
      <w:r w:rsidR="009B72E5" w:rsidRPr="001013A2">
        <w:rPr>
          <w:rFonts w:asciiTheme="majorBidi" w:hAnsiTheme="majorBidi" w:cstheme="majorBidi"/>
          <w:sz w:val="24"/>
          <w:szCs w:val="24"/>
          <w:lang w:val="en-US"/>
        </w:rPr>
        <w:t xml:space="preserve">theories on the affect system, such as the </w:t>
      </w:r>
      <w:r w:rsidR="00F5319C" w:rsidRPr="001013A2">
        <w:rPr>
          <w:rFonts w:asciiTheme="majorBidi" w:hAnsiTheme="majorBidi" w:cstheme="majorBidi"/>
          <w:sz w:val="24"/>
          <w:szCs w:val="24"/>
          <w:lang w:val="en-US"/>
        </w:rPr>
        <w:t>circumplex</w:t>
      </w:r>
      <w:r w:rsidR="009B72E5" w:rsidRPr="001013A2">
        <w:rPr>
          <w:rFonts w:asciiTheme="majorBidi" w:hAnsiTheme="majorBidi" w:cstheme="majorBidi"/>
          <w:sz w:val="24"/>
          <w:szCs w:val="24"/>
          <w:lang w:val="en-US"/>
        </w:rPr>
        <w:t xml:space="preserve"> model (Russel</w:t>
      </w:r>
      <w:r w:rsidR="00196222" w:rsidRPr="001013A2">
        <w:rPr>
          <w:rFonts w:asciiTheme="majorBidi" w:hAnsiTheme="majorBidi" w:cstheme="majorBidi"/>
          <w:sz w:val="24"/>
          <w:szCs w:val="24"/>
          <w:lang w:val="en-US"/>
        </w:rPr>
        <w:t>l,</w:t>
      </w:r>
      <w:r w:rsidR="009B72E5" w:rsidRPr="001013A2">
        <w:rPr>
          <w:rFonts w:asciiTheme="majorBidi" w:hAnsiTheme="majorBidi" w:cstheme="majorBidi"/>
          <w:sz w:val="24"/>
          <w:szCs w:val="24"/>
          <w:lang w:val="en-US"/>
        </w:rPr>
        <w:t xml:space="preserve"> 1980)</w:t>
      </w:r>
      <w:r w:rsidR="009C1AD7" w:rsidRPr="001013A2">
        <w:rPr>
          <w:rFonts w:asciiTheme="majorBidi" w:hAnsiTheme="majorBidi" w:cstheme="majorBidi"/>
          <w:sz w:val="24"/>
          <w:szCs w:val="24"/>
          <w:lang w:val="en-US"/>
        </w:rPr>
        <w:t xml:space="preserve"> and valenced</w:t>
      </w:r>
      <w:r w:rsidR="005355AD" w:rsidRPr="001013A2">
        <w:rPr>
          <w:rFonts w:asciiTheme="majorBidi" w:hAnsiTheme="majorBidi" w:cstheme="majorBidi"/>
          <w:sz w:val="24"/>
          <w:szCs w:val="24"/>
          <w:lang w:val="en-US"/>
        </w:rPr>
        <w:t xml:space="preserve"> </w:t>
      </w:r>
      <w:r w:rsidR="009C1AD7" w:rsidRPr="001013A2">
        <w:rPr>
          <w:rFonts w:asciiTheme="majorBidi" w:hAnsiTheme="majorBidi" w:cstheme="majorBidi"/>
          <w:sz w:val="24"/>
          <w:szCs w:val="24"/>
          <w:lang w:val="en-US"/>
        </w:rPr>
        <w:t>core</w:t>
      </w:r>
      <w:r w:rsidR="005355AD" w:rsidRPr="001013A2">
        <w:rPr>
          <w:rFonts w:asciiTheme="majorBidi" w:hAnsiTheme="majorBidi" w:cstheme="majorBidi"/>
          <w:sz w:val="24"/>
          <w:szCs w:val="24"/>
          <w:lang w:val="en-US"/>
        </w:rPr>
        <w:t xml:space="preserve"> </w:t>
      </w:r>
      <w:r w:rsidR="009C1AD7" w:rsidRPr="001013A2">
        <w:rPr>
          <w:rFonts w:asciiTheme="majorBidi" w:hAnsiTheme="majorBidi" w:cstheme="majorBidi"/>
          <w:sz w:val="24"/>
          <w:szCs w:val="24"/>
          <w:lang w:val="en-US"/>
        </w:rPr>
        <w:t>affect model (Barrett, 2006)</w:t>
      </w:r>
      <w:r w:rsidR="009B72E5" w:rsidRPr="001013A2">
        <w:rPr>
          <w:rFonts w:asciiTheme="majorBidi" w:hAnsiTheme="majorBidi" w:cstheme="majorBidi"/>
          <w:sz w:val="24"/>
          <w:szCs w:val="24"/>
          <w:lang w:val="en-US"/>
        </w:rPr>
        <w:t xml:space="preserve">, locate emotions in a two-dimensional space, consisting of valence and arousal dimensions. The valence dimension refers to the pleasantness of the emotion, whereas the arousal dimension refers to activation level associated with the emotion. </w:t>
      </w:r>
      <w:r w:rsidR="00F5319C" w:rsidRPr="001013A2">
        <w:rPr>
          <w:rFonts w:asciiTheme="majorBidi" w:hAnsiTheme="majorBidi" w:cstheme="majorBidi"/>
          <w:sz w:val="24"/>
          <w:szCs w:val="24"/>
          <w:lang w:val="en-US"/>
        </w:rPr>
        <w:t>These models</w:t>
      </w:r>
      <w:r w:rsidR="009B72E5" w:rsidRPr="001013A2">
        <w:rPr>
          <w:rFonts w:asciiTheme="majorBidi" w:hAnsiTheme="majorBidi" w:cstheme="majorBidi"/>
          <w:sz w:val="24"/>
          <w:szCs w:val="24"/>
          <w:lang w:val="en-US"/>
        </w:rPr>
        <w:t xml:space="preserve"> conceptualize happiness and sadness as opposites of a </w:t>
      </w:r>
      <w:r w:rsidR="00F5319C" w:rsidRPr="001013A2">
        <w:rPr>
          <w:rFonts w:asciiTheme="majorBidi" w:hAnsiTheme="majorBidi" w:cstheme="majorBidi"/>
          <w:sz w:val="24"/>
          <w:szCs w:val="24"/>
          <w:lang w:val="en-US"/>
        </w:rPr>
        <w:t>bipolar</w:t>
      </w:r>
      <w:r w:rsidR="009B72E5" w:rsidRPr="001013A2">
        <w:rPr>
          <w:rFonts w:asciiTheme="majorBidi" w:hAnsiTheme="majorBidi" w:cstheme="majorBidi"/>
          <w:sz w:val="24"/>
          <w:szCs w:val="24"/>
          <w:lang w:val="en-US"/>
        </w:rPr>
        <w:t xml:space="preserve"> valence dimension (Barrett, 2006; Barrett &amp; Bliss-Moreau, 2009; </w:t>
      </w:r>
      <w:r w:rsidR="009B72E5" w:rsidRPr="00ED26C7">
        <w:rPr>
          <w:rFonts w:asciiTheme="majorBidi" w:hAnsiTheme="majorBidi" w:cstheme="majorBidi"/>
          <w:sz w:val="24"/>
          <w:szCs w:val="24"/>
          <w:lang w:val="en-US"/>
        </w:rPr>
        <w:t>Russell, 1980</w:t>
      </w:r>
      <w:r w:rsidR="00811CA6" w:rsidRPr="00ED26C7">
        <w:rPr>
          <w:rFonts w:asciiTheme="majorBidi" w:hAnsiTheme="majorBidi" w:cstheme="majorBidi"/>
          <w:sz w:val="24"/>
          <w:szCs w:val="24"/>
          <w:lang w:val="en-US"/>
        </w:rPr>
        <w:t>; Watson &amp; Tellegen, 1985</w:t>
      </w:r>
      <w:r w:rsidR="009B72E5" w:rsidRPr="00ED26C7">
        <w:rPr>
          <w:rFonts w:asciiTheme="majorBidi" w:hAnsiTheme="majorBidi" w:cstheme="majorBidi"/>
          <w:sz w:val="24"/>
          <w:szCs w:val="24"/>
          <w:lang w:val="en-US"/>
        </w:rPr>
        <w:t xml:space="preserve">). </w:t>
      </w:r>
      <w:r w:rsidR="00F5319C" w:rsidRPr="00ED26C7">
        <w:rPr>
          <w:rFonts w:asciiTheme="majorBidi" w:hAnsiTheme="majorBidi" w:cstheme="majorBidi"/>
          <w:sz w:val="24"/>
          <w:szCs w:val="24"/>
          <w:lang w:val="en-US"/>
        </w:rPr>
        <w:t xml:space="preserve">As Russell and Caroll (1999) put it: “Bipolarity means that when you are happy, you are not sad and </w:t>
      </w:r>
      <w:r w:rsidR="005E0318">
        <w:rPr>
          <w:rFonts w:asciiTheme="majorBidi" w:hAnsiTheme="majorBidi" w:cstheme="majorBidi"/>
          <w:sz w:val="24"/>
          <w:szCs w:val="24"/>
          <w:lang w:val="en-US"/>
        </w:rPr>
        <w:t>that</w:t>
      </w:r>
      <w:r w:rsidR="005E0318" w:rsidRPr="00ED26C7">
        <w:rPr>
          <w:rFonts w:asciiTheme="majorBidi" w:hAnsiTheme="majorBidi" w:cstheme="majorBidi"/>
          <w:sz w:val="24"/>
          <w:szCs w:val="24"/>
          <w:lang w:val="en-US"/>
        </w:rPr>
        <w:t xml:space="preserve"> </w:t>
      </w:r>
      <w:r w:rsidR="00F5319C" w:rsidRPr="00ED26C7">
        <w:rPr>
          <w:rFonts w:asciiTheme="majorBidi" w:hAnsiTheme="majorBidi" w:cstheme="majorBidi"/>
          <w:sz w:val="24"/>
          <w:szCs w:val="24"/>
          <w:lang w:val="en-US"/>
        </w:rPr>
        <w:t>when you are sad, you are not happy” (p.</w:t>
      </w:r>
      <w:r w:rsidR="00F5319C" w:rsidRPr="001013A2">
        <w:rPr>
          <w:rFonts w:asciiTheme="majorBidi" w:hAnsiTheme="majorBidi" w:cstheme="majorBidi"/>
          <w:sz w:val="24"/>
          <w:szCs w:val="24"/>
          <w:lang w:val="en-US"/>
        </w:rPr>
        <w:t xml:space="preserve"> 25)</w:t>
      </w:r>
      <w:r w:rsidR="009B72E5" w:rsidRPr="001013A2">
        <w:rPr>
          <w:rFonts w:asciiTheme="majorBidi" w:hAnsiTheme="majorBidi" w:cstheme="majorBidi"/>
          <w:sz w:val="24"/>
          <w:szCs w:val="24"/>
          <w:lang w:val="en-US"/>
        </w:rPr>
        <w:t xml:space="preserve">. The </w:t>
      </w:r>
      <w:r w:rsidR="00BA48B5" w:rsidRPr="001013A2">
        <w:rPr>
          <w:rFonts w:asciiTheme="majorBidi" w:hAnsiTheme="majorBidi" w:cstheme="majorBidi"/>
          <w:sz w:val="24"/>
          <w:szCs w:val="24"/>
          <w:lang w:val="en-US"/>
        </w:rPr>
        <w:t>c</w:t>
      </w:r>
      <w:r w:rsidR="009B72E5" w:rsidRPr="001013A2">
        <w:rPr>
          <w:rFonts w:asciiTheme="majorBidi" w:hAnsiTheme="majorBidi" w:cstheme="majorBidi"/>
          <w:sz w:val="24"/>
          <w:szCs w:val="24"/>
          <w:lang w:val="en-US"/>
        </w:rPr>
        <w:t xml:space="preserve">ircumplex </w:t>
      </w:r>
      <w:r w:rsidR="00BA48B5" w:rsidRPr="001013A2">
        <w:rPr>
          <w:rFonts w:asciiTheme="majorBidi" w:hAnsiTheme="majorBidi" w:cstheme="majorBidi"/>
          <w:sz w:val="24"/>
          <w:szCs w:val="24"/>
          <w:lang w:val="en-US"/>
        </w:rPr>
        <w:t>m</w:t>
      </w:r>
      <w:r w:rsidR="009B72E5" w:rsidRPr="001013A2">
        <w:rPr>
          <w:rFonts w:asciiTheme="majorBidi" w:hAnsiTheme="majorBidi" w:cstheme="majorBidi"/>
          <w:sz w:val="24"/>
          <w:szCs w:val="24"/>
          <w:lang w:val="en-US"/>
        </w:rPr>
        <w:t xml:space="preserve">odel </w:t>
      </w:r>
      <w:r w:rsidR="00F5319C" w:rsidRPr="001013A2">
        <w:rPr>
          <w:rFonts w:asciiTheme="majorBidi" w:hAnsiTheme="majorBidi" w:cstheme="majorBidi"/>
          <w:sz w:val="24"/>
          <w:szCs w:val="24"/>
          <w:lang w:val="en-US"/>
        </w:rPr>
        <w:t>illustrates this</w:t>
      </w:r>
      <w:r>
        <w:rPr>
          <w:rFonts w:asciiTheme="majorBidi" w:hAnsiTheme="majorBidi" w:cstheme="majorBidi"/>
          <w:sz w:val="24"/>
          <w:szCs w:val="24"/>
          <w:lang w:val="en-US"/>
        </w:rPr>
        <w:t xml:space="preserve"> idea</w:t>
      </w:r>
      <w:r w:rsidR="009B72E5" w:rsidRPr="001013A2">
        <w:rPr>
          <w:rFonts w:asciiTheme="majorBidi" w:hAnsiTheme="majorBidi" w:cstheme="majorBidi"/>
          <w:sz w:val="24"/>
          <w:szCs w:val="24"/>
          <w:lang w:val="en-US"/>
        </w:rPr>
        <w:t>. According to this model, emotions fall in circular pattern around the perimeter of a space defined by the bipolar valence dimension of core affect (seen as stretching between pleasant and unpleasant) and an orthogonal dimension of arousal (reflecting a subjective sense of activation of a particular affect). At any moment, an individual’s affective state falls at a single discrete point along the circumplex.</w:t>
      </w:r>
    </w:p>
    <w:p w14:paraId="20EC4FD3" w14:textId="233A3253" w:rsidR="0042642F" w:rsidRPr="001013A2" w:rsidRDefault="009B72E5" w:rsidP="00E071D1">
      <w:pPr>
        <w:spacing w:after="0" w:line="480" w:lineRule="exact"/>
        <w:ind w:firstLine="720"/>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 xml:space="preserve">Not all affect models incorporate a single bipolar valence dimension, however. The </w:t>
      </w:r>
      <w:r w:rsidR="00676050" w:rsidRPr="001013A2">
        <w:rPr>
          <w:rFonts w:asciiTheme="majorBidi" w:hAnsiTheme="majorBidi" w:cstheme="majorBidi"/>
          <w:sz w:val="24"/>
          <w:szCs w:val="24"/>
          <w:lang w:val="en-US"/>
        </w:rPr>
        <w:t>e</w:t>
      </w:r>
      <w:r w:rsidRPr="001013A2">
        <w:rPr>
          <w:rFonts w:asciiTheme="majorBidi" w:hAnsiTheme="majorBidi" w:cstheme="majorBidi"/>
          <w:sz w:val="24"/>
          <w:szCs w:val="24"/>
          <w:lang w:val="en-US"/>
        </w:rPr>
        <w:t xml:space="preserve">valuative </w:t>
      </w:r>
      <w:r w:rsidR="00676050" w:rsidRPr="001013A2">
        <w:rPr>
          <w:rFonts w:asciiTheme="majorBidi" w:hAnsiTheme="majorBidi" w:cstheme="majorBidi"/>
          <w:sz w:val="24"/>
          <w:szCs w:val="24"/>
          <w:lang w:val="en-US"/>
        </w:rPr>
        <w:t>s</w:t>
      </w:r>
      <w:r w:rsidRPr="001013A2">
        <w:rPr>
          <w:rFonts w:asciiTheme="majorBidi" w:hAnsiTheme="majorBidi" w:cstheme="majorBidi"/>
          <w:sz w:val="24"/>
          <w:szCs w:val="24"/>
          <w:lang w:val="en-US"/>
        </w:rPr>
        <w:t xml:space="preserve">pace </w:t>
      </w:r>
      <w:r w:rsidR="00676050" w:rsidRPr="001013A2">
        <w:rPr>
          <w:rFonts w:asciiTheme="majorBidi" w:hAnsiTheme="majorBidi" w:cstheme="majorBidi"/>
          <w:sz w:val="24"/>
          <w:szCs w:val="24"/>
          <w:lang w:val="en-US"/>
        </w:rPr>
        <w:t>m</w:t>
      </w:r>
      <w:r w:rsidRPr="001013A2">
        <w:rPr>
          <w:rFonts w:asciiTheme="majorBidi" w:hAnsiTheme="majorBidi" w:cstheme="majorBidi"/>
          <w:sz w:val="24"/>
          <w:szCs w:val="24"/>
          <w:lang w:val="en-US"/>
        </w:rPr>
        <w:t>odel (Cacioppo &amp; Berntson, 1994; Cacioppo</w:t>
      </w:r>
      <w:r w:rsidR="00216295">
        <w:rPr>
          <w:rFonts w:asciiTheme="majorBidi" w:hAnsiTheme="majorBidi" w:cstheme="majorBidi"/>
          <w:sz w:val="24"/>
          <w:szCs w:val="24"/>
          <w:lang w:val="en-US"/>
        </w:rPr>
        <w:t xml:space="preserve"> et al., </w:t>
      </w:r>
      <w:r w:rsidRPr="001013A2">
        <w:rPr>
          <w:rFonts w:asciiTheme="majorBidi" w:hAnsiTheme="majorBidi" w:cstheme="majorBidi"/>
          <w:sz w:val="24"/>
          <w:szCs w:val="24"/>
          <w:lang w:val="en-US"/>
        </w:rPr>
        <w:t>1999)</w:t>
      </w:r>
      <w:r w:rsidR="00632C21" w:rsidRPr="001013A2">
        <w:rPr>
          <w:rFonts w:asciiTheme="majorBidi" w:hAnsiTheme="majorBidi" w:cstheme="majorBidi"/>
          <w:sz w:val="24"/>
          <w:szCs w:val="24"/>
          <w:lang w:val="en-US"/>
        </w:rPr>
        <w:t xml:space="preserve"> </w:t>
      </w:r>
      <w:r w:rsidRPr="001013A2">
        <w:rPr>
          <w:rFonts w:asciiTheme="majorBidi" w:hAnsiTheme="majorBidi" w:cstheme="majorBidi"/>
          <w:sz w:val="24"/>
          <w:szCs w:val="24"/>
          <w:lang w:val="en-US"/>
        </w:rPr>
        <w:t xml:space="preserve">posits that positivity and negativity of affect are separable and partially distinct components of the affect system. This theoretical formulation predicts that experiencing valence represents the integration of two separate, partially distinct affective components: an appetitive and an aversive one. Positive affect and negative affect are usually reciprocally activated (i.e., </w:t>
      </w:r>
      <w:r w:rsidR="00F5319C" w:rsidRPr="001013A2">
        <w:rPr>
          <w:rFonts w:asciiTheme="majorBidi" w:hAnsiTheme="majorBidi" w:cstheme="majorBidi"/>
          <w:sz w:val="24"/>
          <w:szCs w:val="24"/>
          <w:lang w:val="en-US"/>
        </w:rPr>
        <w:t xml:space="preserve">as </w:t>
      </w:r>
      <w:r w:rsidRPr="001013A2">
        <w:rPr>
          <w:rFonts w:asciiTheme="majorBidi" w:hAnsiTheme="majorBidi" w:cstheme="majorBidi"/>
          <w:sz w:val="24"/>
          <w:szCs w:val="24"/>
          <w:lang w:val="en-US"/>
        </w:rPr>
        <w:t>one type of affect strengthens</w:t>
      </w:r>
      <w:r w:rsidR="00F5319C" w:rsidRPr="001013A2">
        <w:rPr>
          <w:rFonts w:asciiTheme="majorBidi" w:hAnsiTheme="majorBidi" w:cstheme="majorBidi"/>
          <w:sz w:val="24"/>
          <w:szCs w:val="24"/>
          <w:lang w:val="en-US"/>
        </w:rPr>
        <w:t xml:space="preserve">, </w:t>
      </w:r>
      <w:r w:rsidRPr="001013A2">
        <w:rPr>
          <w:rFonts w:asciiTheme="majorBidi" w:hAnsiTheme="majorBidi" w:cstheme="majorBidi"/>
          <w:sz w:val="24"/>
          <w:szCs w:val="24"/>
          <w:lang w:val="en-US"/>
        </w:rPr>
        <w:t xml:space="preserve">the other weakens), but sometimes are co-activated (i.e., </w:t>
      </w:r>
      <w:r w:rsidR="00676050" w:rsidRPr="001013A2">
        <w:rPr>
          <w:rFonts w:asciiTheme="majorBidi" w:hAnsiTheme="majorBidi" w:cstheme="majorBidi"/>
          <w:sz w:val="24"/>
          <w:szCs w:val="24"/>
          <w:lang w:val="en-US"/>
        </w:rPr>
        <w:t>positive and negative affect</w:t>
      </w:r>
      <w:r w:rsidRPr="001013A2">
        <w:rPr>
          <w:rFonts w:asciiTheme="majorBidi" w:hAnsiTheme="majorBidi" w:cstheme="majorBidi"/>
          <w:sz w:val="24"/>
          <w:szCs w:val="24"/>
          <w:lang w:val="en-US"/>
        </w:rPr>
        <w:t xml:space="preserve"> strengthen concurrently). Co-activation of </w:t>
      </w:r>
      <w:r w:rsidR="00676050" w:rsidRPr="001013A2">
        <w:rPr>
          <w:rFonts w:asciiTheme="majorBidi" w:hAnsiTheme="majorBidi" w:cstheme="majorBidi"/>
          <w:sz w:val="24"/>
          <w:szCs w:val="24"/>
          <w:lang w:val="en-US"/>
        </w:rPr>
        <w:t>positive</w:t>
      </w:r>
      <w:r w:rsidRPr="001013A2">
        <w:rPr>
          <w:rFonts w:asciiTheme="majorBidi" w:hAnsiTheme="majorBidi" w:cstheme="majorBidi"/>
          <w:sz w:val="24"/>
          <w:szCs w:val="24"/>
          <w:lang w:val="en-US"/>
        </w:rPr>
        <w:t xml:space="preserve"> and </w:t>
      </w:r>
      <w:r w:rsidR="00676050" w:rsidRPr="001013A2">
        <w:rPr>
          <w:rFonts w:asciiTheme="majorBidi" w:hAnsiTheme="majorBidi" w:cstheme="majorBidi"/>
          <w:sz w:val="24"/>
          <w:szCs w:val="24"/>
          <w:lang w:val="en-US"/>
        </w:rPr>
        <w:t>negative</w:t>
      </w:r>
      <w:r w:rsidRPr="001013A2">
        <w:rPr>
          <w:rFonts w:asciiTheme="majorBidi" w:hAnsiTheme="majorBidi" w:cstheme="majorBidi"/>
          <w:sz w:val="24"/>
          <w:szCs w:val="24"/>
          <w:lang w:val="en-US"/>
        </w:rPr>
        <w:t xml:space="preserve"> creates emotional ambivalence (Larsen &amp; McGraw, 2011). For example, Larsen</w:t>
      </w:r>
      <w:r w:rsidR="00216295">
        <w:rPr>
          <w:rFonts w:asciiTheme="majorBidi" w:hAnsiTheme="majorBidi" w:cstheme="majorBidi"/>
          <w:sz w:val="24"/>
          <w:szCs w:val="24"/>
          <w:lang w:val="en-US"/>
        </w:rPr>
        <w:t xml:space="preserve"> et al. </w:t>
      </w:r>
      <w:r w:rsidRPr="001013A2">
        <w:rPr>
          <w:rFonts w:asciiTheme="majorBidi" w:hAnsiTheme="majorBidi" w:cstheme="majorBidi"/>
          <w:sz w:val="24"/>
          <w:szCs w:val="24"/>
          <w:lang w:val="en-US"/>
        </w:rPr>
        <w:t>(2001) asked undergraduate students to complete measures of happiness and sadness on a typical day on campus</w:t>
      </w:r>
      <w:r w:rsidR="000C095C">
        <w:rPr>
          <w:rFonts w:asciiTheme="majorBidi" w:hAnsiTheme="majorBidi" w:cstheme="majorBidi"/>
          <w:sz w:val="24"/>
          <w:szCs w:val="24"/>
          <w:lang w:val="en-US"/>
        </w:rPr>
        <w:t>,</w:t>
      </w:r>
      <w:r w:rsidRPr="001013A2">
        <w:rPr>
          <w:rFonts w:asciiTheme="majorBidi" w:hAnsiTheme="majorBidi" w:cstheme="majorBidi"/>
          <w:sz w:val="24"/>
          <w:szCs w:val="24"/>
          <w:lang w:val="en-US"/>
        </w:rPr>
        <w:t xml:space="preserve"> and after their graduation ceremony. Few students reported feeling both happy and sad on a typical day, but 50% of them felt happy and sad on graduation day. Graduates are happy about their accomplishment, but sad knowing that a special time of their lives has come to an end (Ersner-Hershfield</w:t>
      </w:r>
      <w:r w:rsidR="00216295">
        <w:rPr>
          <w:rFonts w:asciiTheme="majorBidi" w:hAnsiTheme="majorBidi" w:cstheme="majorBidi"/>
          <w:sz w:val="24"/>
          <w:szCs w:val="24"/>
          <w:lang w:val="en-US"/>
        </w:rPr>
        <w:t xml:space="preserve"> et al., 2008, </w:t>
      </w:r>
      <w:r w:rsidRPr="001013A2">
        <w:rPr>
          <w:rFonts w:asciiTheme="majorBidi" w:hAnsiTheme="majorBidi" w:cstheme="majorBidi"/>
          <w:sz w:val="24"/>
          <w:szCs w:val="24"/>
          <w:lang w:val="en-US"/>
        </w:rPr>
        <w:t xml:space="preserve">2009). These findings are consistent with the </w:t>
      </w:r>
      <w:r w:rsidR="00676050" w:rsidRPr="001013A2">
        <w:rPr>
          <w:rFonts w:asciiTheme="majorBidi" w:hAnsiTheme="majorBidi" w:cstheme="majorBidi"/>
          <w:sz w:val="24"/>
          <w:szCs w:val="24"/>
          <w:lang w:val="en-US"/>
        </w:rPr>
        <w:t>e</w:t>
      </w:r>
      <w:r w:rsidRPr="001013A2">
        <w:rPr>
          <w:rFonts w:asciiTheme="majorBidi" w:hAnsiTheme="majorBidi" w:cstheme="majorBidi"/>
          <w:sz w:val="24"/>
          <w:szCs w:val="24"/>
          <w:lang w:val="en-US"/>
        </w:rPr>
        <w:t xml:space="preserve">valuative </w:t>
      </w:r>
      <w:r w:rsidR="00676050" w:rsidRPr="001013A2">
        <w:rPr>
          <w:rFonts w:asciiTheme="majorBidi" w:hAnsiTheme="majorBidi" w:cstheme="majorBidi"/>
          <w:sz w:val="24"/>
          <w:szCs w:val="24"/>
          <w:lang w:val="en-US"/>
        </w:rPr>
        <w:t>s</w:t>
      </w:r>
      <w:r w:rsidRPr="001013A2">
        <w:rPr>
          <w:rFonts w:asciiTheme="majorBidi" w:hAnsiTheme="majorBidi" w:cstheme="majorBidi"/>
          <w:sz w:val="24"/>
          <w:szCs w:val="24"/>
          <w:lang w:val="en-US"/>
        </w:rPr>
        <w:t xml:space="preserve">pace </w:t>
      </w:r>
      <w:r w:rsidR="00676050" w:rsidRPr="001013A2">
        <w:rPr>
          <w:rFonts w:asciiTheme="majorBidi" w:hAnsiTheme="majorBidi" w:cstheme="majorBidi"/>
          <w:sz w:val="24"/>
          <w:szCs w:val="24"/>
          <w:lang w:val="en-US"/>
        </w:rPr>
        <w:t>m</w:t>
      </w:r>
      <w:r w:rsidRPr="001013A2">
        <w:rPr>
          <w:rFonts w:asciiTheme="majorBidi" w:hAnsiTheme="majorBidi" w:cstheme="majorBidi"/>
          <w:sz w:val="24"/>
          <w:szCs w:val="24"/>
          <w:lang w:val="en-US"/>
        </w:rPr>
        <w:t>odel</w:t>
      </w:r>
      <w:r w:rsidR="003C3F73" w:rsidRPr="001013A2">
        <w:rPr>
          <w:rFonts w:asciiTheme="majorBidi" w:hAnsiTheme="majorBidi" w:cstheme="majorBidi"/>
          <w:sz w:val="24"/>
          <w:szCs w:val="24"/>
          <w:lang w:val="en-US"/>
        </w:rPr>
        <w:t>,</w:t>
      </w:r>
      <w:r w:rsidRPr="001013A2">
        <w:rPr>
          <w:rFonts w:asciiTheme="majorBidi" w:hAnsiTheme="majorBidi" w:cstheme="majorBidi"/>
          <w:sz w:val="24"/>
          <w:szCs w:val="24"/>
          <w:lang w:val="en-US"/>
        </w:rPr>
        <w:t xml:space="preserve"> in that positivity and negativity are co-activated on graduation day. People can also experience emotional ambivalence when watching poignant movies, such as ‘</w:t>
      </w:r>
      <w:r w:rsidRPr="001013A2">
        <w:rPr>
          <w:rFonts w:asciiTheme="majorBidi" w:hAnsiTheme="majorBidi" w:cstheme="majorBidi"/>
          <w:i/>
          <w:iCs/>
          <w:sz w:val="24"/>
          <w:szCs w:val="24"/>
          <w:lang w:val="en-US"/>
        </w:rPr>
        <w:t>La Vita è Bella</w:t>
      </w:r>
      <w:r w:rsidRPr="001013A2">
        <w:rPr>
          <w:rFonts w:asciiTheme="majorBidi" w:hAnsiTheme="majorBidi" w:cstheme="majorBidi"/>
          <w:sz w:val="24"/>
          <w:szCs w:val="24"/>
          <w:lang w:val="en-US"/>
        </w:rPr>
        <w:t>’ (Larsen et al., 2001), after winning less than expected (i.e., a disappointing win), or after losing less than expected (i.e., a relieving loss; Larsen</w:t>
      </w:r>
      <w:r w:rsidR="009E2E6D">
        <w:rPr>
          <w:rFonts w:asciiTheme="majorBidi" w:hAnsiTheme="majorBidi" w:cstheme="majorBidi"/>
          <w:sz w:val="24"/>
          <w:szCs w:val="24"/>
          <w:lang w:val="en-US"/>
        </w:rPr>
        <w:t xml:space="preserve"> et al., </w:t>
      </w:r>
      <w:r w:rsidRPr="001013A2">
        <w:rPr>
          <w:rFonts w:asciiTheme="majorBidi" w:hAnsiTheme="majorBidi" w:cstheme="majorBidi"/>
          <w:sz w:val="24"/>
          <w:szCs w:val="24"/>
          <w:lang w:val="en-US"/>
        </w:rPr>
        <w:t>2004).</w:t>
      </w:r>
    </w:p>
    <w:p w14:paraId="3640E8B7" w14:textId="1CC7816A" w:rsidR="009B72E5" w:rsidRPr="001013A2" w:rsidRDefault="009C1AD7" w:rsidP="00E071D1">
      <w:pPr>
        <w:spacing w:after="0" w:line="480" w:lineRule="exact"/>
        <w:contextualSpacing/>
        <w:rPr>
          <w:rFonts w:asciiTheme="majorBidi" w:hAnsiTheme="majorBidi" w:cstheme="majorBidi"/>
          <w:bCs/>
          <w:sz w:val="24"/>
          <w:szCs w:val="24"/>
          <w:lang w:val="en-US"/>
        </w:rPr>
      </w:pPr>
      <w:r w:rsidRPr="001013A2">
        <w:rPr>
          <w:rFonts w:asciiTheme="majorBidi" w:hAnsiTheme="majorBidi" w:cstheme="majorBidi"/>
          <w:b/>
          <w:sz w:val="24"/>
          <w:szCs w:val="24"/>
          <w:lang w:val="en-US"/>
        </w:rPr>
        <w:tab/>
      </w:r>
      <w:r w:rsidR="00F619D9" w:rsidRPr="001013A2">
        <w:rPr>
          <w:rFonts w:asciiTheme="majorBidi" w:hAnsiTheme="majorBidi" w:cstheme="majorBidi"/>
          <w:bCs/>
          <w:sz w:val="24"/>
          <w:szCs w:val="24"/>
          <w:lang w:val="en-US"/>
        </w:rPr>
        <w:t xml:space="preserve">The hierarchical model of affect </w:t>
      </w:r>
      <w:r w:rsidR="00650359" w:rsidRPr="001013A2">
        <w:rPr>
          <w:rFonts w:asciiTheme="majorBidi" w:hAnsiTheme="majorBidi" w:cstheme="majorBidi"/>
          <w:bCs/>
          <w:sz w:val="24"/>
          <w:szCs w:val="24"/>
          <w:lang w:val="en-US"/>
        </w:rPr>
        <w:t>(Watson</w:t>
      </w:r>
      <w:r w:rsidR="009E2E6D">
        <w:rPr>
          <w:rFonts w:asciiTheme="majorBidi" w:hAnsiTheme="majorBidi" w:cstheme="majorBidi"/>
          <w:bCs/>
          <w:sz w:val="24"/>
          <w:szCs w:val="24"/>
          <w:lang w:val="en-US"/>
        </w:rPr>
        <w:t xml:space="preserve"> et al., </w:t>
      </w:r>
      <w:r w:rsidR="00650359" w:rsidRPr="001013A2">
        <w:rPr>
          <w:rFonts w:asciiTheme="majorBidi" w:hAnsiTheme="majorBidi" w:cstheme="majorBidi"/>
          <w:bCs/>
          <w:sz w:val="24"/>
          <w:szCs w:val="24"/>
          <w:lang w:val="en-US"/>
        </w:rPr>
        <w:t xml:space="preserve">1999) </w:t>
      </w:r>
      <w:r w:rsidR="00F619D9" w:rsidRPr="001013A2">
        <w:rPr>
          <w:rFonts w:asciiTheme="majorBidi" w:hAnsiTheme="majorBidi" w:cstheme="majorBidi"/>
          <w:bCs/>
          <w:sz w:val="24"/>
          <w:szCs w:val="24"/>
          <w:lang w:val="en-US"/>
        </w:rPr>
        <w:t>also allows for co</w:t>
      </w:r>
      <w:r w:rsidR="001C7670">
        <w:rPr>
          <w:rFonts w:asciiTheme="majorBidi" w:hAnsiTheme="majorBidi" w:cstheme="majorBidi"/>
          <w:bCs/>
          <w:sz w:val="24"/>
          <w:szCs w:val="24"/>
          <w:lang w:val="en-US"/>
        </w:rPr>
        <w:t>-</w:t>
      </w:r>
      <w:r w:rsidR="00F619D9" w:rsidRPr="001013A2">
        <w:rPr>
          <w:rFonts w:asciiTheme="majorBidi" w:hAnsiTheme="majorBidi" w:cstheme="majorBidi"/>
          <w:bCs/>
          <w:sz w:val="24"/>
          <w:szCs w:val="24"/>
          <w:lang w:val="en-US"/>
        </w:rPr>
        <w:t>activation of positive and negative affect</w:t>
      </w:r>
      <w:r w:rsidR="00650359" w:rsidRPr="001013A2">
        <w:rPr>
          <w:rFonts w:asciiTheme="majorBidi" w:hAnsiTheme="majorBidi" w:cstheme="majorBidi"/>
          <w:bCs/>
          <w:sz w:val="24"/>
          <w:szCs w:val="24"/>
          <w:lang w:val="en-US"/>
        </w:rPr>
        <w:t xml:space="preserve"> (or cross-valence mixed emotions; Watson &amp; Stanton, 2017).</w:t>
      </w:r>
      <w:r w:rsidR="00076094" w:rsidRPr="001013A2">
        <w:rPr>
          <w:rFonts w:asciiTheme="majorBidi" w:hAnsiTheme="majorBidi" w:cstheme="majorBidi"/>
          <w:bCs/>
          <w:sz w:val="24"/>
          <w:szCs w:val="24"/>
          <w:lang w:val="en-US"/>
        </w:rPr>
        <w:t xml:space="preserve"> According to this model, systematic interrelations among specific affects at the lower level of the hierarchy give rise to broader dimensions or factors at the upper level of the hierarchy. </w:t>
      </w:r>
      <w:r w:rsidR="00F26BB1" w:rsidRPr="001013A2">
        <w:rPr>
          <w:rFonts w:asciiTheme="majorBidi" w:hAnsiTheme="majorBidi" w:cstheme="majorBidi"/>
          <w:bCs/>
          <w:sz w:val="24"/>
          <w:szCs w:val="24"/>
          <w:lang w:val="en-US"/>
        </w:rPr>
        <w:t xml:space="preserve">A key feature of </w:t>
      </w:r>
      <w:r w:rsidR="00D90E24" w:rsidRPr="001013A2">
        <w:rPr>
          <w:rFonts w:asciiTheme="majorBidi" w:hAnsiTheme="majorBidi" w:cstheme="majorBidi"/>
          <w:bCs/>
          <w:sz w:val="24"/>
          <w:szCs w:val="24"/>
          <w:lang w:val="en-US"/>
        </w:rPr>
        <w:t>the</w:t>
      </w:r>
      <w:r w:rsidR="00F26BB1" w:rsidRPr="001013A2">
        <w:rPr>
          <w:rFonts w:asciiTheme="majorBidi" w:hAnsiTheme="majorBidi" w:cstheme="majorBidi"/>
          <w:bCs/>
          <w:sz w:val="24"/>
          <w:szCs w:val="24"/>
          <w:lang w:val="en-US"/>
        </w:rPr>
        <w:t xml:space="preserve"> model is that within-valence correlations (e.g., between </w:t>
      </w:r>
      <w:r w:rsidR="000C25FE" w:rsidRPr="001013A2">
        <w:rPr>
          <w:rFonts w:asciiTheme="majorBidi" w:hAnsiTheme="majorBidi" w:cstheme="majorBidi"/>
          <w:bCs/>
          <w:sz w:val="24"/>
          <w:szCs w:val="24"/>
          <w:lang w:val="en-US"/>
        </w:rPr>
        <w:t>pride</w:t>
      </w:r>
      <w:r w:rsidR="00F26BB1" w:rsidRPr="001013A2">
        <w:rPr>
          <w:rFonts w:asciiTheme="majorBidi" w:hAnsiTheme="majorBidi" w:cstheme="majorBidi"/>
          <w:bCs/>
          <w:sz w:val="24"/>
          <w:szCs w:val="24"/>
          <w:lang w:val="en-US"/>
        </w:rPr>
        <w:t xml:space="preserve"> and </w:t>
      </w:r>
      <w:r w:rsidR="00A3594B" w:rsidRPr="001013A2">
        <w:rPr>
          <w:rFonts w:asciiTheme="majorBidi" w:hAnsiTheme="majorBidi" w:cstheme="majorBidi"/>
          <w:bCs/>
          <w:sz w:val="24"/>
          <w:szCs w:val="24"/>
          <w:lang w:val="en-US"/>
        </w:rPr>
        <w:t>enthusiasm</w:t>
      </w:r>
      <w:r w:rsidR="00F26BB1" w:rsidRPr="001013A2">
        <w:rPr>
          <w:rFonts w:asciiTheme="majorBidi" w:hAnsiTheme="majorBidi" w:cstheme="majorBidi"/>
          <w:bCs/>
          <w:sz w:val="24"/>
          <w:szCs w:val="24"/>
          <w:lang w:val="en-US"/>
        </w:rPr>
        <w:t>) are higher than between-valence correlations (e.g., b</w:t>
      </w:r>
      <w:r w:rsidR="000C25FE" w:rsidRPr="001013A2">
        <w:rPr>
          <w:rFonts w:asciiTheme="majorBidi" w:hAnsiTheme="majorBidi" w:cstheme="majorBidi"/>
          <w:bCs/>
          <w:sz w:val="24"/>
          <w:szCs w:val="24"/>
          <w:lang w:val="en-US"/>
        </w:rPr>
        <w:t xml:space="preserve">etween pride and fear). This closer grouping of </w:t>
      </w:r>
      <w:r w:rsidR="00531740" w:rsidRPr="001013A2">
        <w:rPr>
          <w:rFonts w:asciiTheme="majorBidi" w:hAnsiTheme="majorBidi" w:cstheme="majorBidi"/>
          <w:bCs/>
          <w:sz w:val="24"/>
          <w:szCs w:val="24"/>
          <w:lang w:val="en-US"/>
        </w:rPr>
        <w:t xml:space="preserve">specific </w:t>
      </w:r>
      <w:r w:rsidR="000C25FE" w:rsidRPr="001013A2">
        <w:rPr>
          <w:rFonts w:asciiTheme="majorBidi" w:hAnsiTheme="majorBidi" w:cstheme="majorBidi"/>
          <w:bCs/>
          <w:sz w:val="24"/>
          <w:szCs w:val="24"/>
          <w:lang w:val="en-US"/>
        </w:rPr>
        <w:t xml:space="preserve">same-valence affects produces </w:t>
      </w:r>
      <w:r w:rsidR="00141C0E">
        <w:rPr>
          <w:rFonts w:asciiTheme="majorBidi" w:hAnsiTheme="majorBidi" w:cstheme="majorBidi"/>
          <w:bCs/>
          <w:sz w:val="24"/>
          <w:szCs w:val="24"/>
          <w:lang w:val="en-US"/>
        </w:rPr>
        <w:t>several</w:t>
      </w:r>
      <w:r w:rsidR="00A3594B" w:rsidRPr="001013A2">
        <w:rPr>
          <w:rFonts w:asciiTheme="majorBidi" w:hAnsiTheme="majorBidi" w:cstheme="majorBidi"/>
          <w:bCs/>
          <w:sz w:val="24"/>
          <w:szCs w:val="24"/>
          <w:lang w:val="en-US"/>
        </w:rPr>
        <w:t xml:space="preserve"> distinct</w:t>
      </w:r>
      <w:r w:rsidR="007F2987" w:rsidRPr="001013A2">
        <w:rPr>
          <w:rFonts w:asciiTheme="majorBidi" w:hAnsiTheme="majorBidi" w:cstheme="majorBidi"/>
          <w:bCs/>
          <w:sz w:val="24"/>
          <w:szCs w:val="24"/>
          <w:lang w:val="en-US"/>
        </w:rPr>
        <w:t>,</w:t>
      </w:r>
      <w:r w:rsidR="00A3594B" w:rsidRPr="001013A2">
        <w:rPr>
          <w:rFonts w:asciiTheme="majorBidi" w:hAnsiTheme="majorBidi" w:cstheme="majorBidi"/>
          <w:bCs/>
          <w:sz w:val="24"/>
          <w:szCs w:val="24"/>
          <w:lang w:val="en-US"/>
        </w:rPr>
        <w:t xml:space="preserve"> </w:t>
      </w:r>
      <w:r w:rsidR="00AD4811" w:rsidRPr="001013A2">
        <w:rPr>
          <w:rFonts w:asciiTheme="majorBidi" w:hAnsiTheme="majorBidi" w:cstheme="majorBidi"/>
          <w:bCs/>
          <w:sz w:val="24"/>
          <w:szCs w:val="24"/>
          <w:lang w:val="en-US"/>
        </w:rPr>
        <w:t xml:space="preserve">higher-order </w:t>
      </w:r>
      <w:r w:rsidR="00A3594B" w:rsidRPr="001013A2">
        <w:rPr>
          <w:rFonts w:asciiTheme="majorBidi" w:hAnsiTheme="majorBidi" w:cstheme="majorBidi"/>
          <w:bCs/>
          <w:sz w:val="24"/>
          <w:szCs w:val="24"/>
          <w:lang w:val="en-US"/>
        </w:rPr>
        <w:t>positive and negative dimensions</w:t>
      </w:r>
      <w:r w:rsidR="000C25FE" w:rsidRPr="001013A2">
        <w:rPr>
          <w:rFonts w:asciiTheme="majorBidi" w:hAnsiTheme="majorBidi" w:cstheme="majorBidi"/>
          <w:bCs/>
          <w:sz w:val="24"/>
          <w:szCs w:val="24"/>
          <w:lang w:val="en-US"/>
        </w:rPr>
        <w:t xml:space="preserve">. </w:t>
      </w:r>
      <w:r w:rsidR="00F26BB1" w:rsidRPr="001013A2">
        <w:rPr>
          <w:rFonts w:asciiTheme="majorBidi" w:hAnsiTheme="majorBidi" w:cstheme="majorBidi"/>
          <w:bCs/>
          <w:sz w:val="24"/>
          <w:szCs w:val="24"/>
          <w:lang w:val="en-US"/>
        </w:rPr>
        <w:t>Theory and research within this framework ha</w:t>
      </w:r>
      <w:r w:rsidR="00141C0E">
        <w:rPr>
          <w:rFonts w:asciiTheme="majorBidi" w:hAnsiTheme="majorBidi" w:cstheme="majorBidi"/>
          <w:bCs/>
          <w:sz w:val="24"/>
          <w:szCs w:val="24"/>
          <w:lang w:val="en-US"/>
        </w:rPr>
        <w:t>ve</w:t>
      </w:r>
      <w:r w:rsidR="00F26BB1" w:rsidRPr="001013A2">
        <w:rPr>
          <w:rFonts w:asciiTheme="majorBidi" w:hAnsiTheme="majorBidi" w:cstheme="majorBidi"/>
          <w:bCs/>
          <w:sz w:val="24"/>
          <w:szCs w:val="24"/>
          <w:lang w:val="en-US"/>
        </w:rPr>
        <w:t xml:space="preserve"> focused on two </w:t>
      </w:r>
      <w:r w:rsidR="000C25FE" w:rsidRPr="001013A2">
        <w:rPr>
          <w:rFonts w:asciiTheme="majorBidi" w:hAnsiTheme="majorBidi" w:cstheme="majorBidi"/>
          <w:bCs/>
          <w:sz w:val="24"/>
          <w:szCs w:val="24"/>
          <w:lang w:val="en-US"/>
        </w:rPr>
        <w:t xml:space="preserve">of these </w:t>
      </w:r>
      <w:r w:rsidR="00AD4811" w:rsidRPr="001013A2">
        <w:rPr>
          <w:rFonts w:asciiTheme="majorBidi" w:hAnsiTheme="majorBidi" w:cstheme="majorBidi"/>
          <w:bCs/>
          <w:sz w:val="24"/>
          <w:szCs w:val="24"/>
          <w:lang w:val="en-US"/>
        </w:rPr>
        <w:t>higher-order</w:t>
      </w:r>
      <w:r w:rsidR="00F26BB1" w:rsidRPr="001013A2">
        <w:rPr>
          <w:rFonts w:asciiTheme="majorBidi" w:hAnsiTheme="majorBidi" w:cstheme="majorBidi"/>
          <w:bCs/>
          <w:sz w:val="24"/>
          <w:szCs w:val="24"/>
          <w:lang w:val="en-US"/>
        </w:rPr>
        <w:t xml:space="preserve"> dimensions, labeled </w:t>
      </w:r>
      <w:r w:rsidR="004F114E" w:rsidRPr="001013A2">
        <w:rPr>
          <w:rFonts w:asciiTheme="majorBidi" w:hAnsiTheme="majorBidi" w:cstheme="majorBidi"/>
          <w:bCs/>
          <w:sz w:val="24"/>
          <w:szCs w:val="24"/>
          <w:lang w:val="en-US"/>
        </w:rPr>
        <w:t>P</w:t>
      </w:r>
      <w:r w:rsidR="00F26BB1" w:rsidRPr="001013A2">
        <w:rPr>
          <w:rFonts w:asciiTheme="majorBidi" w:hAnsiTheme="majorBidi" w:cstheme="majorBidi"/>
          <w:bCs/>
          <w:sz w:val="24"/>
          <w:szCs w:val="24"/>
          <w:lang w:val="en-US"/>
        </w:rPr>
        <w:t xml:space="preserve">ositive </w:t>
      </w:r>
      <w:r w:rsidR="004F114E" w:rsidRPr="001013A2">
        <w:rPr>
          <w:rFonts w:asciiTheme="majorBidi" w:hAnsiTheme="majorBidi" w:cstheme="majorBidi"/>
          <w:bCs/>
          <w:sz w:val="24"/>
          <w:szCs w:val="24"/>
          <w:lang w:val="en-US"/>
        </w:rPr>
        <w:t>A</w:t>
      </w:r>
      <w:r w:rsidR="00F26BB1" w:rsidRPr="001013A2">
        <w:rPr>
          <w:rFonts w:asciiTheme="majorBidi" w:hAnsiTheme="majorBidi" w:cstheme="majorBidi"/>
          <w:bCs/>
          <w:sz w:val="24"/>
          <w:szCs w:val="24"/>
          <w:lang w:val="en-US"/>
        </w:rPr>
        <w:t xml:space="preserve">ctivation and </w:t>
      </w:r>
      <w:r w:rsidR="004F114E" w:rsidRPr="001013A2">
        <w:rPr>
          <w:rFonts w:asciiTheme="majorBidi" w:hAnsiTheme="majorBidi" w:cstheme="majorBidi"/>
          <w:bCs/>
          <w:sz w:val="24"/>
          <w:szCs w:val="24"/>
          <w:lang w:val="en-US"/>
        </w:rPr>
        <w:t>N</w:t>
      </w:r>
      <w:r w:rsidR="00F26BB1" w:rsidRPr="001013A2">
        <w:rPr>
          <w:rFonts w:asciiTheme="majorBidi" w:hAnsiTheme="majorBidi" w:cstheme="majorBidi"/>
          <w:bCs/>
          <w:sz w:val="24"/>
          <w:szCs w:val="24"/>
          <w:lang w:val="en-US"/>
        </w:rPr>
        <w:t xml:space="preserve">egative </w:t>
      </w:r>
      <w:r w:rsidR="004F114E" w:rsidRPr="001013A2">
        <w:rPr>
          <w:rFonts w:asciiTheme="majorBidi" w:hAnsiTheme="majorBidi" w:cstheme="majorBidi"/>
          <w:bCs/>
          <w:sz w:val="24"/>
          <w:szCs w:val="24"/>
          <w:lang w:val="en-US"/>
        </w:rPr>
        <w:t>A</w:t>
      </w:r>
      <w:r w:rsidR="00F26BB1" w:rsidRPr="001013A2">
        <w:rPr>
          <w:rFonts w:asciiTheme="majorBidi" w:hAnsiTheme="majorBidi" w:cstheme="majorBidi"/>
          <w:bCs/>
          <w:sz w:val="24"/>
          <w:szCs w:val="24"/>
          <w:lang w:val="en-US"/>
        </w:rPr>
        <w:t xml:space="preserve">ctivation. </w:t>
      </w:r>
      <w:r w:rsidR="004F114E" w:rsidRPr="001013A2">
        <w:rPr>
          <w:rFonts w:asciiTheme="majorBidi" w:hAnsiTheme="majorBidi" w:cstheme="majorBidi"/>
          <w:bCs/>
          <w:sz w:val="24"/>
          <w:szCs w:val="24"/>
          <w:lang w:val="en-US"/>
        </w:rPr>
        <w:t>The former</w:t>
      </w:r>
      <w:r w:rsidR="00531740" w:rsidRPr="001013A2">
        <w:rPr>
          <w:rFonts w:asciiTheme="majorBidi" w:hAnsiTheme="majorBidi" w:cstheme="majorBidi"/>
          <w:bCs/>
          <w:sz w:val="24"/>
          <w:szCs w:val="24"/>
          <w:lang w:val="en-US"/>
        </w:rPr>
        <w:t xml:space="preserve"> captures </w:t>
      </w:r>
      <w:r w:rsidR="007F2987" w:rsidRPr="001013A2">
        <w:rPr>
          <w:rFonts w:asciiTheme="majorBidi" w:hAnsiTheme="majorBidi" w:cstheme="majorBidi"/>
          <w:bCs/>
          <w:sz w:val="24"/>
          <w:szCs w:val="24"/>
          <w:lang w:val="en-US"/>
        </w:rPr>
        <w:t>“a state of high energy, full concentration, and pleasurable engagement”</w:t>
      </w:r>
      <w:r w:rsidR="00531740" w:rsidRPr="001013A2">
        <w:rPr>
          <w:rFonts w:asciiTheme="majorBidi" w:hAnsiTheme="majorBidi" w:cstheme="majorBidi"/>
          <w:bCs/>
          <w:sz w:val="24"/>
          <w:szCs w:val="24"/>
          <w:lang w:val="en-US"/>
        </w:rPr>
        <w:t xml:space="preserve">, </w:t>
      </w:r>
      <w:r w:rsidR="00141C0E">
        <w:rPr>
          <w:rFonts w:asciiTheme="majorBidi" w:hAnsiTheme="majorBidi" w:cstheme="majorBidi"/>
          <w:bCs/>
          <w:sz w:val="24"/>
          <w:szCs w:val="24"/>
          <w:lang w:val="en-US"/>
        </w:rPr>
        <w:t>whereas</w:t>
      </w:r>
      <w:r w:rsidR="00141C0E" w:rsidRPr="001013A2">
        <w:rPr>
          <w:rFonts w:asciiTheme="majorBidi" w:hAnsiTheme="majorBidi" w:cstheme="majorBidi"/>
          <w:bCs/>
          <w:sz w:val="24"/>
          <w:szCs w:val="24"/>
          <w:lang w:val="en-US"/>
        </w:rPr>
        <w:t xml:space="preserve"> </w:t>
      </w:r>
      <w:r w:rsidR="004F114E" w:rsidRPr="001013A2">
        <w:rPr>
          <w:rFonts w:asciiTheme="majorBidi" w:hAnsiTheme="majorBidi" w:cstheme="majorBidi"/>
          <w:bCs/>
          <w:sz w:val="24"/>
          <w:szCs w:val="24"/>
          <w:lang w:val="en-US"/>
        </w:rPr>
        <w:t>the latter</w:t>
      </w:r>
      <w:r w:rsidR="00531740" w:rsidRPr="001013A2">
        <w:rPr>
          <w:rFonts w:asciiTheme="majorBidi" w:hAnsiTheme="majorBidi" w:cstheme="majorBidi"/>
          <w:bCs/>
          <w:sz w:val="24"/>
          <w:szCs w:val="24"/>
          <w:lang w:val="en-US"/>
        </w:rPr>
        <w:t xml:space="preserve"> denotes </w:t>
      </w:r>
      <w:r w:rsidR="007F2987" w:rsidRPr="001013A2">
        <w:rPr>
          <w:rFonts w:asciiTheme="majorBidi" w:hAnsiTheme="majorBidi" w:cstheme="majorBidi"/>
          <w:bCs/>
          <w:sz w:val="24"/>
          <w:szCs w:val="24"/>
          <w:lang w:val="en-US"/>
        </w:rPr>
        <w:t xml:space="preserve">“subjective distress and unpleasurable </w:t>
      </w:r>
      <w:r w:rsidR="007F2987" w:rsidRPr="00ED74ED">
        <w:rPr>
          <w:rFonts w:asciiTheme="majorBidi" w:hAnsiTheme="majorBidi" w:cstheme="majorBidi"/>
          <w:bCs/>
          <w:sz w:val="24"/>
          <w:szCs w:val="24"/>
          <w:lang w:val="en-US"/>
        </w:rPr>
        <w:t>engagement” (Watson</w:t>
      </w:r>
      <w:r w:rsidR="009E2E6D">
        <w:rPr>
          <w:rFonts w:asciiTheme="majorBidi" w:hAnsiTheme="majorBidi" w:cstheme="majorBidi"/>
          <w:bCs/>
          <w:sz w:val="24"/>
          <w:szCs w:val="24"/>
          <w:lang w:val="en-US"/>
        </w:rPr>
        <w:t xml:space="preserve"> et al., </w:t>
      </w:r>
      <w:r w:rsidR="00ED74ED" w:rsidRPr="00ED74ED">
        <w:rPr>
          <w:rFonts w:asciiTheme="majorBidi" w:hAnsiTheme="majorBidi" w:cstheme="majorBidi"/>
          <w:bCs/>
          <w:sz w:val="24"/>
          <w:szCs w:val="24"/>
          <w:lang w:val="en-US"/>
        </w:rPr>
        <w:t xml:space="preserve">1988, </w:t>
      </w:r>
      <w:r w:rsidR="007F2987" w:rsidRPr="00ED74ED">
        <w:rPr>
          <w:rFonts w:asciiTheme="majorBidi" w:hAnsiTheme="majorBidi" w:cstheme="majorBidi"/>
          <w:bCs/>
          <w:sz w:val="24"/>
          <w:szCs w:val="24"/>
          <w:lang w:val="en-US"/>
        </w:rPr>
        <w:t xml:space="preserve">p. </w:t>
      </w:r>
      <w:r w:rsidR="00ED74ED" w:rsidRPr="00ED74ED">
        <w:rPr>
          <w:rFonts w:asciiTheme="majorBidi" w:hAnsiTheme="majorBidi" w:cstheme="majorBidi"/>
          <w:bCs/>
          <w:sz w:val="24"/>
          <w:szCs w:val="24"/>
          <w:lang w:val="en-US"/>
        </w:rPr>
        <w:t>1063</w:t>
      </w:r>
      <w:r w:rsidR="007F2987" w:rsidRPr="00ED74ED">
        <w:rPr>
          <w:rFonts w:asciiTheme="majorBidi" w:hAnsiTheme="majorBidi" w:cstheme="majorBidi"/>
          <w:bCs/>
          <w:sz w:val="24"/>
          <w:szCs w:val="24"/>
          <w:lang w:val="en-US"/>
        </w:rPr>
        <w:t>).</w:t>
      </w:r>
    </w:p>
    <w:p w14:paraId="1A53FD80" w14:textId="64D1C2EF" w:rsidR="00483998" w:rsidRPr="001013A2" w:rsidRDefault="004F114E" w:rsidP="00483998">
      <w:pPr>
        <w:spacing w:after="0" w:line="480" w:lineRule="exact"/>
        <w:contextualSpacing/>
        <w:rPr>
          <w:rFonts w:asciiTheme="majorBidi" w:hAnsiTheme="majorBidi" w:cstheme="majorBidi"/>
          <w:bCs/>
          <w:sz w:val="24"/>
          <w:szCs w:val="24"/>
          <w:lang w:val="en-US"/>
        </w:rPr>
      </w:pPr>
      <w:r w:rsidRPr="001013A2">
        <w:rPr>
          <w:rFonts w:asciiTheme="majorBidi" w:hAnsiTheme="majorBidi" w:cstheme="majorBidi"/>
          <w:bCs/>
          <w:sz w:val="24"/>
          <w:szCs w:val="24"/>
          <w:lang w:val="en-US"/>
        </w:rPr>
        <w:tab/>
        <w:t xml:space="preserve">The distinctness of </w:t>
      </w:r>
      <w:r w:rsidR="00A42A50" w:rsidRPr="001013A2">
        <w:rPr>
          <w:rFonts w:asciiTheme="majorBidi" w:hAnsiTheme="majorBidi" w:cstheme="majorBidi"/>
          <w:bCs/>
          <w:sz w:val="24"/>
          <w:szCs w:val="24"/>
          <w:lang w:val="en-US"/>
        </w:rPr>
        <w:t>p</w:t>
      </w:r>
      <w:r w:rsidRPr="001013A2">
        <w:rPr>
          <w:rFonts w:asciiTheme="majorBidi" w:hAnsiTheme="majorBidi" w:cstheme="majorBidi"/>
          <w:bCs/>
          <w:sz w:val="24"/>
          <w:szCs w:val="24"/>
          <w:lang w:val="en-US"/>
        </w:rPr>
        <w:t xml:space="preserve">ositive </w:t>
      </w:r>
      <w:r w:rsidR="00A42A50" w:rsidRPr="001013A2">
        <w:rPr>
          <w:rFonts w:asciiTheme="majorBidi" w:hAnsiTheme="majorBidi" w:cstheme="majorBidi"/>
          <w:bCs/>
          <w:sz w:val="24"/>
          <w:szCs w:val="24"/>
          <w:lang w:val="en-US"/>
        </w:rPr>
        <w:t>a</w:t>
      </w:r>
      <w:r w:rsidRPr="001013A2">
        <w:rPr>
          <w:rFonts w:asciiTheme="majorBidi" w:hAnsiTheme="majorBidi" w:cstheme="majorBidi"/>
          <w:bCs/>
          <w:sz w:val="24"/>
          <w:szCs w:val="24"/>
          <w:lang w:val="en-US"/>
        </w:rPr>
        <w:t xml:space="preserve">ctivation and </w:t>
      </w:r>
      <w:r w:rsidR="00A42A50" w:rsidRPr="001013A2">
        <w:rPr>
          <w:rFonts w:asciiTheme="majorBidi" w:hAnsiTheme="majorBidi" w:cstheme="majorBidi"/>
          <w:bCs/>
          <w:sz w:val="24"/>
          <w:szCs w:val="24"/>
          <w:lang w:val="en-US"/>
        </w:rPr>
        <w:t>n</w:t>
      </w:r>
      <w:r w:rsidRPr="001013A2">
        <w:rPr>
          <w:rFonts w:asciiTheme="majorBidi" w:hAnsiTheme="majorBidi" w:cstheme="majorBidi"/>
          <w:bCs/>
          <w:sz w:val="24"/>
          <w:szCs w:val="24"/>
          <w:lang w:val="en-US"/>
        </w:rPr>
        <w:t xml:space="preserve">egative </w:t>
      </w:r>
      <w:r w:rsidR="00A42A50" w:rsidRPr="001013A2">
        <w:rPr>
          <w:rFonts w:asciiTheme="majorBidi" w:hAnsiTheme="majorBidi" w:cstheme="majorBidi"/>
          <w:bCs/>
          <w:sz w:val="24"/>
          <w:szCs w:val="24"/>
          <w:lang w:val="en-US"/>
        </w:rPr>
        <w:t>a</w:t>
      </w:r>
      <w:r w:rsidRPr="001013A2">
        <w:rPr>
          <w:rFonts w:asciiTheme="majorBidi" w:hAnsiTheme="majorBidi" w:cstheme="majorBidi"/>
          <w:bCs/>
          <w:sz w:val="24"/>
          <w:szCs w:val="24"/>
          <w:lang w:val="en-US"/>
        </w:rPr>
        <w:t xml:space="preserve">ctivation permits mixed emotional states involving blends of positive and negative affect. Such cross-valence mixed emotions are thought to be rare, however, because </w:t>
      </w:r>
      <w:r w:rsidR="009E09B9" w:rsidRPr="001013A2">
        <w:rPr>
          <w:rFonts w:asciiTheme="majorBidi" w:hAnsiTheme="majorBidi" w:cstheme="majorBidi"/>
          <w:bCs/>
          <w:sz w:val="24"/>
          <w:szCs w:val="24"/>
          <w:lang w:val="en-US"/>
        </w:rPr>
        <w:t xml:space="preserve">episodes of intense negative affect tend to arise during emergency situations that are incompatible </w:t>
      </w:r>
      <w:r w:rsidR="003C3F73" w:rsidRPr="001013A2">
        <w:rPr>
          <w:rFonts w:asciiTheme="majorBidi" w:hAnsiTheme="majorBidi" w:cstheme="majorBidi"/>
          <w:bCs/>
          <w:sz w:val="24"/>
          <w:szCs w:val="24"/>
          <w:lang w:val="en-US"/>
        </w:rPr>
        <w:t xml:space="preserve">with </w:t>
      </w:r>
      <w:r w:rsidR="009E09B9" w:rsidRPr="001013A2">
        <w:rPr>
          <w:rFonts w:asciiTheme="majorBidi" w:hAnsiTheme="majorBidi" w:cstheme="majorBidi"/>
          <w:bCs/>
          <w:sz w:val="24"/>
          <w:szCs w:val="24"/>
          <w:lang w:val="en-US"/>
        </w:rPr>
        <w:t xml:space="preserve">positive affect. Accordingly, the inverse correlation between negative and positive affect is strengthened during intense emotional experiences (Diener &amp; Iran-Nejad, </w:t>
      </w:r>
      <w:r w:rsidR="009E09B9" w:rsidRPr="00ED26C7">
        <w:rPr>
          <w:rFonts w:asciiTheme="majorBidi" w:hAnsiTheme="majorBidi" w:cstheme="majorBidi"/>
          <w:bCs/>
          <w:sz w:val="24"/>
          <w:szCs w:val="24"/>
          <w:lang w:val="en-US"/>
        </w:rPr>
        <w:t>1986</w:t>
      </w:r>
      <w:r w:rsidR="006318E4" w:rsidRPr="00ED26C7">
        <w:rPr>
          <w:rFonts w:asciiTheme="majorBidi" w:hAnsiTheme="majorBidi" w:cstheme="majorBidi"/>
          <w:bCs/>
          <w:sz w:val="24"/>
          <w:szCs w:val="24"/>
          <w:lang w:val="en-US"/>
        </w:rPr>
        <w:t>;</w:t>
      </w:r>
      <w:r w:rsidR="009E09B9" w:rsidRPr="00ED26C7">
        <w:rPr>
          <w:rFonts w:asciiTheme="majorBidi" w:hAnsiTheme="majorBidi" w:cstheme="majorBidi"/>
          <w:bCs/>
          <w:sz w:val="24"/>
          <w:szCs w:val="24"/>
          <w:lang w:val="en-US"/>
        </w:rPr>
        <w:t xml:space="preserve"> Watson, 1988). </w:t>
      </w:r>
      <w:r w:rsidR="00483998" w:rsidRPr="00ED26C7">
        <w:rPr>
          <w:rFonts w:asciiTheme="majorBidi" w:hAnsiTheme="majorBidi" w:cstheme="majorBidi"/>
          <w:bCs/>
          <w:sz w:val="24"/>
          <w:szCs w:val="24"/>
          <w:lang w:val="en-US"/>
        </w:rPr>
        <w:t>Notwithstanding</w:t>
      </w:r>
      <w:r w:rsidR="009E09B9" w:rsidRPr="001013A2">
        <w:rPr>
          <w:rFonts w:asciiTheme="majorBidi" w:hAnsiTheme="majorBidi" w:cstheme="majorBidi"/>
          <w:bCs/>
          <w:sz w:val="24"/>
          <w:szCs w:val="24"/>
          <w:lang w:val="en-US"/>
        </w:rPr>
        <w:t xml:space="preserve">, Watson and </w:t>
      </w:r>
      <w:r w:rsidR="009B725F" w:rsidRPr="001013A2">
        <w:rPr>
          <w:rFonts w:asciiTheme="majorBidi" w:hAnsiTheme="majorBidi" w:cstheme="majorBidi"/>
          <w:bCs/>
          <w:sz w:val="24"/>
          <w:szCs w:val="24"/>
          <w:lang w:val="en-US"/>
        </w:rPr>
        <w:t xml:space="preserve">Stanton (2017) demonstrated that </w:t>
      </w:r>
      <w:r w:rsidR="006650BE" w:rsidRPr="001013A2">
        <w:rPr>
          <w:rFonts w:asciiTheme="majorBidi" w:hAnsiTheme="majorBidi" w:cstheme="majorBidi"/>
          <w:bCs/>
          <w:sz w:val="24"/>
          <w:szCs w:val="24"/>
          <w:lang w:val="en-US"/>
        </w:rPr>
        <w:t>mixed valence emotions occur with some regularity. In a sample of 361 participants</w:t>
      </w:r>
      <w:r w:rsidR="003C3F73" w:rsidRPr="001013A2">
        <w:rPr>
          <w:rFonts w:asciiTheme="majorBidi" w:hAnsiTheme="majorBidi" w:cstheme="majorBidi"/>
          <w:bCs/>
          <w:sz w:val="24"/>
          <w:szCs w:val="24"/>
          <w:lang w:val="en-US"/>
        </w:rPr>
        <w:t>,</w:t>
      </w:r>
      <w:r w:rsidR="006650BE" w:rsidRPr="001013A2">
        <w:rPr>
          <w:rFonts w:asciiTheme="majorBidi" w:hAnsiTheme="majorBidi" w:cstheme="majorBidi"/>
          <w:bCs/>
          <w:sz w:val="24"/>
          <w:szCs w:val="24"/>
          <w:lang w:val="en-US"/>
        </w:rPr>
        <w:t xml:space="preserve"> each </w:t>
      </w:r>
      <w:r w:rsidR="00141C0E">
        <w:rPr>
          <w:rFonts w:asciiTheme="majorBidi" w:hAnsiTheme="majorBidi" w:cstheme="majorBidi"/>
          <w:bCs/>
          <w:sz w:val="24"/>
          <w:szCs w:val="24"/>
          <w:lang w:val="en-US"/>
        </w:rPr>
        <w:t xml:space="preserve">of whom </w:t>
      </w:r>
      <w:r w:rsidR="006650BE" w:rsidRPr="001013A2">
        <w:rPr>
          <w:rFonts w:asciiTheme="majorBidi" w:hAnsiTheme="majorBidi" w:cstheme="majorBidi"/>
          <w:bCs/>
          <w:sz w:val="24"/>
          <w:szCs w:val="24"/>
          <w:lang w:val="en-US"/>
        </w:rPr>
        <w:t xml:space="preserve">provided mood ratings on multiple occasions, 5.1% </w:t>
      </w:r>
      <w:r w:rsidR="00483998" w:rsidRPr="001013A2">
        <w:rPr>
          <w:rFonts w:asciiTheme="majorBidi" w:hAnsiTheme="majorBidi" w:cstheme="majorBidi"/>
          <w:bCs/>
          <w:sz w:val="24"/>
          <w:szCs w:val="24"/>
          <w:lang w:val="en-US"/>
        </w:rPr>
        <w:t xml:space="preserve">of all reports </w:t>
      </w:r>
      <w:r w:rsidR="006650BE" w:rsidRPr="001013A2">
        <w:rPr>
          <w:rFonts w:asciiTheme="majorBidi" w:hAnsiTheme="majorBidi" w:cstheme="majorBidi"/>
          <w:bCs/>
          <w:sz w:val="24"/>
          <w:szCs w:val="24"/>
          <w:lang w:val="en-US"/>
        </w:rPr>
        <w:t xml:space="preserve">(658 out of 12,788) </w:t>
      </w:r>
      <w:r w:rsidR="00483998" w:rsidRPr="001013A2">
        <w:rPr>
          <w:rFonts w:asciiTheme="majorBidi" w:hAnsiTheme="majorBidi" w:cstheme="majorBidi"/>
          <w:bCs/>
          <w:sz w:val="24"/>
          <w:szCs w:val="24"/>
          <w:lang w:val="en-US"/>
        </w:rPr>
        <w:t>revealed mixed valence emotions.</w:t>
      </w:r>
    </w:p>
    <w:p w14:paraId="357A4A11" w14:textId="40C5535E" w:rsidR="00107577" w:rsidRPr="004B6D55" w:rsidRDefault="00B6047A" w:rsidP="00540557">
      <w:pPr>
        <w:spacing w:after="0" w:line="480" w:lineRule="exact"/>
        <w:ind w:firstLine="720"/>
        <w:contextualSpacing/>
        <w:outlineLvl w:val="0"/>
        <w:rPr>
          <w:rFonts w:asciiTheme="majorBidi" w:hAnsiTheme="majorBidi" w:cstheme="majorBidi"/>
          <w:sz w:val="24"/>
          <w:szCs w:val="24"/>
          <w:lang w:val="en-US"/>
        </w:rPr>
      </w:pPr>
      <w:r w:rsidRPr="008A547C">
        <w:rPr>
          <w:rFonts w:asciiTheme="majorBidi" w:hAnsiTheme="majorBidi" w:cstheme="majorBidi"/>
          <w:bCs/>
          <w:sz w:val="24"/>
          <w:szCs w:val="24"/>
          <w:lang w:val="en-US"/>
        </w:rPr>
        <w:t xml:space="preserve">Scholars on </w:t>
      </w:r>
      <w:r w:rsidR="008A547C" w:rsidRPr="008A547C">
        <w:rPr>
          <w:rFonts w:asciiTheme="majorBidi" w:hAnsiTheme="majorBidi" w:cstheme="majorBidi"/>
          <w:bCs/>
          <w:sz w:val="24"/>
          <w:szCs w:val="24"/>
          <w:lang w:val="en-US"/>
        </w:rPr>
        <w:t>different</w:t>
      </w:r>
      <w:r w:rsidRPr="008A547C">
        <w:rPr>
          <w:rFonts w:asciiTheme="majorBidi" w:hAnsiTheme="majorBidi" w:cstheme="majorBidi"/>
          <w:bCs/>
          <w:sz w:val="24"/>
          <w:szCs w:val="24"/>
          <w:lang w:val="en-US"/>
        </w:rPr>
        <w:t xml:space="preserve"> sides of the debate agree that</w:t>
      </w:r>
      <w:r w:rsidR="00107577" w:rsidRPr="008A547C">
        <w:rPr>
          <w:rFonts w:asciiTheme="majorBidi" w:hAnsiTheme="majorBidi" w:cstheme="majorBidi"/>
          <w:bCs/>
          <w:sz w:val="24"/>
          <w:szCs w:val="24"/>
        </w:rPr>
        <w:t xml:space="preserve"> </w:t>
      </w:r>
      <w:r w:rsidRPr="008A547C">
        <w:rPr>
          <w:rFonts w:asciiTheme="majorBidi" w:hAnsiTheme="majorBidi" w:cstheme="majorBidi"/>
          <w:bCs/>
          <w:sz w:val="24"/>
          <w:szCs w:val="24"/>
        </w:rPr>
        <w:t>individuals</w:t>
      </w:r>
      <w:r w:rsidR="00107577" w:rsidRPr="008A547C">
        <w:rPr>
          <w:rFonts w:asciiTheme="majorBidi" w:hAnsiTheme="majorBidi" w:cstheme="majorBidi"/>
          <w:bCs/>
          <w:sz w:val="24"/>
          <w:szCs w:val="24"/>
        </w:rPr>
        <w:t xml:space="preserve"> </w:t>
      </w:r>
      <w:r w:rsidRPr="008A547C">
        <w:rPr>
          <w:rFonts w:asciiTheme="majorBidi" w:hAnsiTheme="majorBidi" w:cstheme="majorBidi"/>
          <w:bCs/>
          <w:sz w:val="24"/>
          <w:szCs w:val="24"/>
        </w:rPr>
        <w:t xml:space="preserve">typically </w:t>
      </w:r>
      <w:r w:rsidR="00107577" w:rsidRPr="008A547C">
        <w:rPr>
          <w:rFonts w:asciiTheme="majorBidi" w:hAnsiTheme="majorBidi" w:cstheme="majorBidi"/>
          <w:bCs/>
          <w:sz w:val="24"/>
          <w:szCs w:val="24"/>
        </w:rPr>
        <w:t>feel either good or bad</w:t>
      </w:r>
      <w:r w:rsidR="00141C0E">
        <w:rPr>
          <w:rFonts w:asciiTheme="majorBidi" w:hAnsiTheme="majorBidi" w:cstheme="majorBidi"/>
          <w:bCs/>
          <w:sz w:val="24"/>
          <w:szCs w:val="24"/>
        </w:rPr>
        <w:t>,</w:t>
      </w:r>
      <w:r w:rsidR="00107577" w:rsidRPr="008A547C">
        <w:rPr>
          <w:rFonts w:asciiTheme="majorBidi" w:hAnsiTheme="majorBidi" w:cstheme="majorBidi"/>
          <w:bCs/>
          <w:sz w:val="24"/>
          <w:szCs w:val="24"/>
        </w:rPr>
        <w:t xml:space="preserve"> but not both. </w:t>
      </w:r>
      <w:r w:rsidR="008A547C" w:rsidRPr="008A547C">
        <w:rPr>
          <w:rFonts w:asciiTheme="majorBidi" w:hAnsiTheme="majorBidi" w:cstheme="majorBidi"/>
          <w:bCs/>
          <w:sz w:val="24"/>
          <w:szCs w:val="24"/>
        </w:rPr>
        <w:t xml:space="preserve">Differences of opinion pertain to specific </w:t>
      </w:r>
      <w:r w:rsidR="008A547C">
        <w:rPr>
          <w:rFonts w:asciiTheme="majorBidi" w:hAnsiTheme="majorBidi" w:cstheme="majorBidi"/>
          <w:bCs/>
          <w:sz w:val="24"/>
          <w:szCs w:val="24"/>
        </w:rPr>
        <w:t>mixed</w:t>
      </w:r>
      <w:r w:rsidR="00826404">
        <w:rPr>
          <w:rFonts w:asciiTheme="majorBidi" w:hAnsiTheme="majorBidi" w:cstheme="majorBidi"/>
          <w:bCs/>
          <w:sz w:val="24"/>
          <w:szCs w:val="24"/>
        </w:rPr>
        <w:t>-</w:t>
      </w:r>
      <w:r w:rsidR="008A547C">
        <w:rPr>
          <w:rFonts w:asciiTheme="majorBidi" w:hAnsiTheme="majorBidi" w:cstheme="majorBidi"/>
          <w:bCs/>
          <w:sz w:val="24"/>
          <w:szCs w:val="24"/>
        </w:rPr>
        <w:t>valence or bittersweet emotions</w:t>
      </w:r>
      <w:r w:rsidR="00826404">
        <w:rPr>
          <w:rFonts w:asciiTheme="majorBidi" w:hAnsiTheme="majorBidi" w:cstheme="majorBidi"/>
          <w:bCs/>
          <w:sz w:val="24"/>
          <w:szCs w:val="24"/>
        </w:rPr>
        <w:t>, such as nostalgia,</w:t>
      </w:r>
      <w:r w:rsidR="008A547C">
        <w:rPr>
          <w:rFonts w:asciiTheme="majorBidi" w:hAnsiTheme="majorBidi" w:cstheme="majorBidi"/>
          <w:bCs/>
          <w:sz w:val="24"/>
          <w:szCs w:val="24"/>
        </w:rPr>
        <w:t xml:space="preserve"> </w:t>
      </w:r>
      <w:r w:rsidR="00826404">
        <w:rPr>
          <w:rFonts w:asciiTheme="majorBidi" w:hAnsiTheme="majorBidi" w:cstheme="majorBidi"/>
          <w:bCs/>
          <w:sz w:val="24"/>
          <w:szCs w:val="24"/>
        </w:rPr>
        <w:t xml:space="preserve">that involve apparent blends of positive and negative affect. </w:t>
      </w:r>
      <w:r w:rsidR="00540557">
        <w:rPr>
          <w:rFonts w:asciiTheme="majorBidi" w:hAnsiTheme="majorBidi" w:cstheme="majorBidi"/>
          <w:bCs/>
          <w:sz w:val="24"/>
          <w:szCs w:val="24"/>
        </w:rPr>
        <w:t>By investigating the hedonic character of nostalgia, we aim to achieve the dual objectives of informing the dimensionality debate and integrating nostalgia in existing models of affective experience.</w:t>
      </w:r>
    </w:p>
    <w:p w14:paraId="5861F016" w14:textId="21D242A8" w:rsidR="003A5C95" w:rsidRPr="001013A2" w:rsidRDefault="00BF6535" w:rsidP="00483998">
      <w:pPr>
        <w:keepNext/>
        <w:spacing w:after="0" w:line="480" w:lineRule="exact"/>
        <w:contextualSpacing/>
        <w:jc w:val="center"/>
        <w:rPr>
          <w:rFonts w:asciiTheme="majorBidi" w:hAnsiTheme="majorBidi" w:cstheme="majorBidi"/>
          <w:b/>
          <w:bCs/>
          <w:sz w:val="24"/>
          <w:szCs w:val="24"/>
          <w:lang w:val="en-US"/>
        </w:rPr>
      </w:pPr>
      <w:r w:rsidRPr="001013A2">
        <w:rPr>
          <w:rFonts w:asciiTheme="majorBidi" w:hAnsiTheme="majorBidi" w:cstheme="majorBidi"/>
          <w:b/>
          <w:bCs/>
          <w:sz w:val="24"/>
          <w:szCs w:val="24"/>
          <w:lang w:val="en-US"/>
        </w:rPr>
        <w:t xml:space="preserve">Varieties </w:t>
      </w:r>
      <w:r w:rsidR="000C6550" w:rsidRPr="001013A2">
        <w:rPr>
          <w:rFonts w:asciiTheme="majorBidi" w:hAnsiTheme="majorBidi" w:cstheme="majorBidi"/>
          <w:b/>
          <w:bCs/>
          <w:sz w:val="24"/>
          <w:szCs w:val="24"/>
          <w:lang w:val="en-US"/>
        </w:rPr>
        <w:t>in the Hedonic Character of</w:t>
      </w:r>
      <w:r w:rsidRPr="001013A2">
        <w:rPr>
          <w:rFonts w:asciiTheme="majorBidi" w:hAnsiTheme="majorBidi" w:cstheme="majorBidi"/>
          <w:b/>
          <w:bCs/>
          <w:sz w:val="24"/>
          <w:szCs w:val="24"/>
          <w:lang w:val="en-US"/>
        </w:rPr>
        <w:t xml:space="preserve"> </w:t>
      </w:r>
      <w:r w:rsidR="003A5C95" w:rsidRPr="001013A2">
        <w:rPr>
          <w:rFonts w:asciiTheme="majorBidi" w:hAnsiTheme="majorBidi" w:cstheme="majorBidi"/>
          <w:b/>
          <w:bCs/>
          <w:sz w:val="24"/>
          <w:szCs w:val="24"/>
          <w:lang w:val="en-US"/>
        </w:rPr>
        <w:t xml:space="preserve">Nostalgia </w:t>
      </w:r>
    </w:p>
    <w:p w14:paraId="58CC787F" w14:textId="5C20D4A7" w:rsidR="00E5528D" w:rsidRPr="001013A2" w:rsidRDefault="00606B79" w:rsidP="00EE2439">
      <w:pPr>
        <w:spacing w:after="0" w:line="480" w:lineRule="exact"/>
        <w:ind w:firstLine="720"/>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Constructionist theories conceptualize emotions as a sense-making process in which sensory input (i.e.</w:t>
      </w:r>
      <w:r w:rsidR="00CD1A04" w:rsidRPr="001013A2">
        <w:rPr>
          <w:rFonts w:asciiTheme="majorBidi" w:hAnsiTheme="majorBidi" w:cstheme="majorBidi"/>
          <w:sz w:val="24"/>
          <w:szCs w:val="24"/>
          <w:lang w:val="en-US"/>
        </w:rPr>
        <w:t>,</w:t>
      </w:r>
      <w:r w:rsidRPr="001013A2">
        <w:rPr>
          <w:rFonts w:asciiTheme="majorBidi" w:hAnsiTheme="majorBidi" w:cstheme="majorBidi"/>
          <w:sz w:val="24"/>
          <w:szCs w:val="24"/>
          <w:lang w:val="en-US"/>
        </w:rPr>
        <w:t xml:space="preserve"> core affect and exteroceptive sensations) is combined with conceptual knowledge to create the phenomenological experience of emotions (Barrett</w:t>
      </w:r>
      <w:r w:rsidR="009E2E6D">
        <w:rPr>
          <w:rFonts w:asciiTheme="majorBidi" w:hAnsiTheme="majorBidi" w:cstheme="majorBidi"/>
          <w:sz w:val="24"/>
          <w:szCs w:val="24"/>
          <w:lang w:val="en-US"/>
        </w:rPr>
        <w:t xml:space="preserve"> et al., </w:t>
      </w:r>
      <w:r w:rsidR="00426977" w:rsidRPr="001013A2">
        <w:rPr>
          <w:rFonts w:asciiTheme="majorBidi" w:hAnsiTheme="majorBidi" w:cstheme="majorBidi"/>
          <w:sz w:val="24"/>
          <w:szCs w:val="24"/>
          <w:lang w:val="en-US"/>
        </w:rPr>
        <w:t>2015</w:t>
      </w:r>
      <w:r w:rsidR="00141C0E">
        <w:rPr>
          <w:rFonts w:asciiTheme="majorBidi" w:hAnsiTheme="majorBidi" w:cstheme="majorBidi"/>
          <w:sz w:val="24"/>
          <w:szCs w:val="24"/>
          <w:lang w:val="en-US"/>
        </w:rPr>
        <w:t xml:space="preserve">; </w:t>
      </w:r>
      <w:r w:rsidR="00141C0E" w:rsidRPr="001013A2">
        <w:rPr>
          <w:rFonts w:asciiTheme="majorBidi" w:hAnsiTheme="majorBidi" w:cstheme="majorBidi"/>
          <w:sz w:val="24"/>
          <w:szCs w:val="24"/>
          <w:lang w:val="en-US"/>
        </w:rPr>
        <w:t>Lindquist, 2013</w:t>
      </w:r>
      <w:r w:rsidRPr="001013A2">
        <w:rPr>
          <w:rFonts w:asciiTheme="majorBidi" w:hAnsiTheme="majorBidi" w:cstheme="majorBidi"/>
          <w:sz w:val="24"/>
          <w:szCs w:val="24"/>
          <w:lang w:val="en-US"/>
        </w:rPr>
        <w:t>)</w:t>
      </w:r>
      <w:r w:rsidR="00C97F6B" w:rsidRPr="001013A2">
        <w:rPr>
          <w:rFonts w:asciiTheme="majorBidi" w:hAnsiTheme="majorBidi" w:cstheme="majorBidi"/>
          <w:sz w:val="24"/>
          <w:szCs w:val="24"/>
          <w:lang w:val="en-US"/>
        </w:rPr>
        <w:t>. According</w:t>
      </w:r>
      <w:r w:rsidR="00141C0E">
        <w:rPr>
          <w:rFonts w:asciiTheme="majorBidi" w:hAnsiTheme="majorBidi" w:cstheme="majorBidi"/>
          <w:sz w:val="24"/>
          <w:szCs w:val="24"/>
          <w:lang w:val="en-US"/>
        </w:rPr>
        <w:t xml:space="preserve"> to</w:t>
      </w:r>
      <w:r w:rsidR="00C97F6B" w:rsidRPr="001013A2">
        <w:rPr>
          <w:rFonts w:asciiTheme="majorBidi" w:hAnsiTheme="majorBidi" w:cstheme="majorBidi"/>
          <w:sz w:val="24"/>
          <w:szCs w:val="24"/>
          <w:lang w:val="en-US"/>
        </w:rPr>
        <w:t xml:space="preserve"> </w:t>
      </w:r>
      <w:r w:rsidR="00CD1A04" w:rsidRPr="001013A2">
        <w:rPr>
          <w:rFonts w:asciiTheme="majorBidi" w:hAnsiTheme="majorBidi" w:cstheme="majorBidi"/>
          <w:sz w:val="24"/>
          <w:szCs w:val="24"/>
          <w:lang w:val="en-US"/>
        </w:rPr>
        <w:t>this perspective</w:t>
      </w:r>
      <w:r w:rsidR="00C97F6B" w:rsidRPr="001013A2">
        <w:rPr>
          <w:rFonts w:asciiTheme="majorBidi" w:hAnsiTheme="majorBidi" w:cstheme="majorBidi"/>
          <w:sz w:val="24"/>
          <w:szCs w:val="24"/>
          <w:lang w:val="en-US"/>
        </w:rPr>
        <w:t xml:space="preserve">, </w:t>
      </w:r>
      <w:r w:rsidR="00A62EA3" w:rsidRPr="001013A2">
        <w:rPr>
          <w:rFonts w:asciiTheme="majorBidi" w:hAnsiTheme="majorBidi" w:cstheme="majorBidi"/>
          <w:sz w:val="24"/>
          <w:szCs w:val="24"/>
          <w:lang w:val="en-US"/>
        </w:rPr>
        <w:t>emotion categories, such as “happy” and “sad</w:t>
      </w:r>
      <w:r w:rsidR="00FA0B8E" w:rsidRPr="001013A2">
        <w:rPr>
          <w:rFonts w:asciiTheme="majorBidi" w:hAnsiTheme="majorBidi" w:cstheme="majorBidi"/>
          <w:sz w:val="24"/>
          <w:szCs w:val="24"/>
          <w:lang w:val="en-US"/>
        </w:rPr>
        <w:t>,”</w:t>
      </w:r>
      <w:r w:rsidR="00C97F6B" w:rsidRPr="001013A2">
        <w:rPr>
          <w:rFonts w:asciiTheme="majorBidi" w:hAnsiTheme="majorBidi" w:cstheme="majorBidi"/>
          <w:sz w:val="24"/>
          <w:szCs w:val="24"/>
          <w:lang w:val="en-US"/>
        </w:rPr>
        <w:t xml:space="preserve"> contain a </w:t>
      </w:r>
      <w:r w:rsidR="00FA0B8E" w:rsidRPr="001013A2">
        <w:rPr>
          <w:rFonts w:asciiTheme="majorBidi" w:hAnsiTheme="majorBidi" w:cstheme="majorBidi"/>
          <w:sz w:val="24"/>
          <w:szCs w:val="24"/>
          <w:lang w:val="en-US"/>
        </w:rPr>
        <w:t>range</w:t>
      </w:r>
      <w:r w:rsidR="00C97F6B" w:rsidRPr="001013A2">
        <w:rPr>
          <w:rFonts w:asciiTheme="majorBidi" w:hAnsiTheme="majorBidi" w:cstheme="majorBidi"/>
          <w:sz w:val="24"/>
          <w:szCs w:val="24"/>
          <w:lang w:val="en-US"/>
        </w:rPr>
        <w:t xml:space="preserve"> of </w:t>
      </w:r>
      <w:r w:rsidR="00BF6535" w:rsidRPr="001013A2">
        <w:rPr>
          <w:rFonts w:asciiTheme="majorBidi" w:hAnsiTheme="majorBidi" w:cstheme="majorBidi"/>
          <w:sz w:val="24"/>
          <w:szCs w:val="24"/>
          <w:lang w:val="en-US"/>
        </w:rPr>
        <w:t xml:space="preserve">specific </w:t>
      </w:r>
      <w:r w:rsidR="00C97F6B" w:rsidRPr="001013A2">
        <w:rPr>
          <w:rFonts w:asciiTheme="majorBidi" w:hAnsiTheme="majorBidi" w:cstheme="majorBidi"/>
          <w:sz w:val="24"/>
          <w:szCs w:val="24"/>
          <w:lang w:val="en-US"/>
        </w:rPr>
        <w:t>instances</w:t>
      </w:r>
      <w:r w:rsidR="00E5528D" w:rsidRPr="001013A2">
        <w:rPr>
          <w:rFonts w:asciiTheme="majorBidi" w:hAnsiTheme="majorBidi" w:cstheme="majorBidi"/>
          <w:sz w:val="24"/>
          <w:szCs w:val="24"/>
          <w:lang w:val="en-US"/>
        </w:rPr>
        <w:t>, each with unique affective, cognitive, and behavioral associations</w:t>
      </w:r>
      <w:r w:rsidR="00C97F6B" w:rsidRPr="001013A2">
        <w:rPr>
          <w:rFonts w:asciiTheme="majorBidi" w:hAnsiTheme="majorBidi" w:cstheme="majorBidi"/>
          <w:sz w:val="24"/>
          <w:szCs w:val="24"/>
          <w:lang w:val="en-US"/>
        </w:rPr>
        <w:t xml:space="preserve">. Hence, constructionist theories allow for different varieties </w:t>
      </w:r>
      <w:r w:rsidR="005F18F2" w:rsidRPr="001013A2">
        <w:rPr>
          <w:rFonts w:asciiTheme="majorBidi" w:hAnsiTheme="majorBidi" w:cstheme="majorBidi"/>
          <w:sz w:val="24"/>
          <w:szCs w:val="24"/>
          <w:lang w:val="en-US"/>
        </w:rPr>
        <w:t xml:space="preserve">in the hedonic character </w:t>
      </w:r>
      <w:r w:rsidR="00C97F6B" w:rsidRPr="001013A2">
        <w:rPr>
          <w:rFonts w:asciiTheme="majorBidi" w:hAnsiTheme="majorBidi" w:cstheme="majorBidi"/>
          <w:sz w:val="24"/>
          <w:szCs w:val="24"/>
          <w:lang w:val="en-US"/>
        </w:rPr>
        <w:t>of nostalgia</w:t>
      </w:r>
      <w:r w:rsidR="00BF6535" w:rsidRPr="001013A2">
        <w:rPr>
          <w:rFonts w:asciiTheme="majorBidi" w:hAnsiTheme="majorBidi" w:cstheme="majorBidi"/>
          <w:sz w:val="24"/>
          <w:szCs w:val="24"/>
          <w:lang w:val="en-US"/>
        </w:rPr>
        <w:t xml:space="preserve">. </w:t>
      </w:r>
      <w:r w:rsidR="00FA0B8E" w:rsidRPr="001013A2">
        <w:rPr>
          <w:rFonts w:asciiTheme="majorBidi" w:hAnsiTheme="majorBidi" w:cstheme="majorBidi"/>
          <w:sz w:val="24"/>
          <w:szCs w:val="24"/>
          <w:lang w:val="en-US"/>
        </w:rPr>
        <w:t>W</w:t>
      </w:r>
      <w:r w:rsidR="00BF6535" w:rsidRPr="001013A2">
        <w:rPr>
          <w:rFonts w:asciiTheme="majorBidi" w:hAnsiTheme="majorBidi" w:cstheme="majorBidi"/>
          <w:sz w:val="24"/>
          <w:szCs w:val="24"/>
          <w:lang w:val="en-US"/>
        </w:rPr>
        <w:t>e</w:t>
      </w:r>
      <w:r w:rsidR="00062400" w:rsidRPr="001013A2">
        <w:rPr>
          <w:rFonts w:asciiTheme="majorBidi" w:hAnsiTheme="majorBidi" w:cstheme="majorBidi"/>
          <w:sz w:val="24"/>
          <w:szCs w:val="24"/>
          <w:lang w:val="en-US"/>
        </w:rPr>
        <w:t xml:space="preserve"> </w:t>
      </w:r>
      <w:r w:rsidR="00CD1A04" w:rsidRPr="001013A2">
        <w:rPr>
          <w:rFonts w:asciiTheme="majorBidi" w:hAnsiTheme="majorBidi" w:cstheme="majorBidi"/>
          <w:sz w:val="24"/>
          <w:szCs w:val="24"/>
          <w:lang w:val="en-US"/>
        </w:rPr>
        <w:t>examined</w:t>
      </w:r>
      <w:r w:rsidR="00062400" w:rsidRPr="001013A2">
        <w:rPr>
          <w:rFonts w:asciiTheme="majorBidi" w:hAnsiTheme="majorBidi" w:cstheme="majorBidi"/>
          <w:sz w:val="24"/>
          <w:szCs w:val="24"/>
          <w:lang w:val="en-US"/>
        </w:rPr>
        <w:t xml:space="preserve"> </w:t>
      </w:r>
      <w:r w:rsidR="005F78DA" w:rsidRPr="001013A2">
        <w:rPr>
          <w:rFonts w:asciiTheme="majorBidi" w:hAnsiTheme="majorBidi" w:cstheme="majorBidi"/>
          <w:sz w:val="24"/>
          <w:szCs w:val="24"/>
          <w:lang w:val="en-US"/>
        </w:rPr>
        <w:t>four</w:t>
      </w:r>
      <w:r w:rsidR="005B39BD" w:rsidRPr="001013A2">
        <w:rPr>
          <w:rFonts w:asciiTheme="majorBidi" w:hAnsiTheme="majorBidi" w:cstheme="majorBidi"/>
          <w:sz w:val="24"/>
          <w:szCs w:val="24"/>
          <w:lang w:val="en-US"/>
        </w:rPr>
        <w:t xml:space="preserve"> </w:t>
      </w:r>
      <w:r w:rsidR="00F22907" w:rsidRPr="001013A2">
        <w:rPr>
          <w:rFonts w:asciiTheme="majorBidi" w:hAnsiTheme="majorBidi" w:cstheme="majorBidi"/>
          <w:sz w:val="24"/>
          <w:szCs w:val="24"/>
          <w:lang w:val="en-US"/>
        </w:rPr>
        <w:t xml:space="preserve">potential </w:t>
      </w:r>
      <w:r w:rsidR="00062400" w:rsidRPr="001013A2">
        <w:rPr>
          <w:rFonts w:asciiTheme="majorBidi" w:hAnsiTheme="majorBidi" w:cstheme="majorBidi"/>
          <w:sz w:val="24"/>
          <w:szCs w:val="24"/>
          <w:lang w:val="en-US"/>
        </w:rPr>
        <w:t>sources of</w:t>
      </w:r>
      <w:r w:rsidR="00BF6535" w:rsidRPr="001013A2">
        <w:rPr>
          <w:rFonts w:asciiTheme="majorBidi" w:hAnsiTheme="majorBidi" w:cstheme="majorBidi"/>
          <w:sz w:val="24"/>
          <w:szCs w:val="24"/>
          <w:lang w:val="en-US"/>
        </w:rPr>
        <w:t xml:space="preserve"> </w:t>
      </w:r>
      <w:r w:rsidR="00487F68" w:rsidRPr="001013A2">
        <w:rPr>
          <w:rFonts w:asciiTheme="majorBidi" w:hAnsiTheme="majorBidi" w:cstheme="majorBidi"/>
          <w:sz w:val="24"/>
          <w:szCs w:val="24"/>
          <w:lang w:val="en-US"/>
        </w:rPr>
        <w:t xml:space="preserve">systematic </w:t>
      </w:r>
      <w:r w:rsidR="00CD1A04" w:rsidRPr="001013A2">
        <w:rPr>
          <w:rFonts w:asciiTheme="majorBidi" w:hAnsiTheme="majorBidi" w:cstheme="majorBidi"/>
          <w:sz w:val="24"/>
          <w:szCs w:val="24"/>
          <w:lang w:val="en-US"/>
        </w:rPr>
        <w:t xml:space="preserve">variation </w:t>
      </w:r>
      <w:r w:rsidR="00BF6535" w:rsidRPr="001013A2">
        <w:rPr>
          <w:rFonts w:asciiTheme="majorBidi" w:hAnsiTheme="majorBidi" w:cstheme="majorBidi"/>
          <w:sz w:val="24"/>
          <w:szCs w:val="24"/>
          <w:lang w:val="en-US"/>
        </w:rPr>
        <w:t>in</w:t>
      </w:r>
      <w:r w:rsidR="00062400" w:rsidRPr="001013A2">
        <w:rPr>
          <w:rFonts w:asciiTheme="majorBidi" w:hAnsiTheme="majorBidi" w:cstheme="majorBidi"/>
          <w:sz w:val="24"/>
          <w:szCs w:val="24"/>
          <w:lang w:val="en-US"/>
        </w:rPr>
        <w:t xml:space="preserve"> the </w:t>
      </w:r>
      <w:r w:rsidR="00BC0FE5" w:rsidRPr="001013A2">
        <w:rPr>
          <w:rFonts w:asciiTheme="majorBidi" w:hAnsiTheme="majorBidi" w:cstheme="majorBidi"/>
          <w:sz w:val="24"/>
          <w:szCs w:val="24"/>
          <w:lang w:val="en-US"/>
        </w:rPr>
        <w:t>hedonic character</w:t>
      </w:r>
      <w:r w:rsidR="00062400" w:rsidRPr="001013A2">
        <w:rPr>
          <w:rFonts w:asciiTheme="majorBidi" w:hAnsiTheme="majorBidi" w:cstheme="majorBidi"/>
          <w:sz w:val="24"/>
          <w:szCs w:val="24"/>
          <w:lang w:val="en-US"/>
        </w:rPr>
        <w:t xml:space="preserve"> of</w:t>
      </w:r>
      <w:r w:rsidR="00BF6535" w:rsidRPr="001013A2">
        <w:rPr>
          <w:rFonts w:asciiTheme="majorBidi" w:hAnsiTheme="majorBidi" w:cstheme="majorBidi"/>
          <w:sz w:val="24"/>
          <w:szCs w:val="24"/>
          <w:lang w:val="en-US"/>
        </w:rPr>
        <w:t xml:space="preserve"> nostalgic </w:t>
      </w:r>
      <w:r w:rsidR="005F78DA" w:rsidRPr="001013A2">
        <w:rPr>
          <w:rFonts w:asciiTheme="majorBidi" w:hAnsiTheme="majorBidi" w:cstheme="majorBidi"/>
          <w:sz w:val="24"/>
          <w:szCs w:val="24"/>
          <w:lang w:val="en-US"/>
        </w:rPr>
        <w:t xml:space="preserve">(compared to control) </w:t>
      </w:r>
      <w:r w:rsidR="00BF6535" w:rsidRPr="001013A2">
        <w:rPr>
          <w:rFonts w:asciiTheme="majorBidi" w:hAnsiTheme="majorBidi" w:cstheme="majorBidi"/>
          <w:sz w:val="24"/>
          <w:szCs w:val="24"/>
          <w:lang w:val="en-US"/>
        </w:rPr>
        <w:t>experiences: induction type</w:t>
      </w:r>
      <w:r w:rsidR="005F18F2" w:rsidRPr="001013A2">
        <w:rPr>
          <w:rFonts w:asciiTheme="majorBidi" w:hAnsiTheme="majorBidi" w:cstheme="majorBidi"/>
          <w:sz w:val="24"/>
          <w:szCs w:val="24"/>
          <w:lang w:val="en-US"/>
        </w:rPr>
        <w:t>,</w:t>
      </w:r>
      <w:r w:rsidR="00BF6535" w:rsidRPr="001013A2">
        <w:rPr>
          <w:rFonts w:asciiTheme="majorBidi" w:hAnsiTheme="majorBidi" w:cstheme="majorBidi"/>
          <w:sz w:val="24"/>
          <w:szCs w:val="24"/>
          <w:lang w:val="en-US"/>
        </w:rPr>
        <w:t xml:space="preserve"> </w:t>
      </w:r>
      <w:r w:rsidR="005F78DA" w:rsidRPr="001013A2">
        <w:rPr>
          <w:rFonts w:asciiTheme="majorBidi" w:hAnsiTheme="majorBidi" w:cstheme="majorBidi"/>
          <w:sz w:val="24"/>
          <w:szCs w:val="24"/>
          <w:lang w:val="en-US"/>
        </w:rPr>
        <w:t xml:space="preserve">culture, </w:t>
      </w:r>
      <w:r w:rsidR="00A62EA3" w:rsidRPr="001013A2">
        <w:rPr>
          <w:rFonts w:asciiTheme="majorBidi" w:hAnsiTheme="majorBidi" w:cstheme="majorBidi"/>
          <w:sz w:val="24"/>
          <w:szCs w:val="24"/>
          <w:lang w:val="en-US"/>
        </w:rPr>
        <w:t>gender</w:t>
      </w:r>
      <w:r w:rsidR="00C44F10" w:rsidRPr="001013A2">
        <w:rPr>
          <w:rFonts w:asciiTheme="majorBidi" w:hAnsiTheme="majorBidi" w:cstheme="majorBidi"/>
          <w:sz w:val="24"/>
          <w:szCs w:val="24"/>
          <w:lang w:val="en-US"/>
        </w:rPr>
        <w:t>,</w:t>
      </w:r>
      <w:r w:rsidR="005F18F2" w:rsidRPr="001013A2">
        <w:rPr>
          <w:rFonts w:asciiTheme="majorBidi" w:hAnsiTheme="majorBidi" w:cstheme="majorBidi"/>
          <w:sz w:val="24"/>
          <w:szCs w:val="24"/>
          <w:lang w:val="en-US"/>
        </w:rPr>
        <w:t xml:space="preserve"> and</w:t>
      </w:r>
      <w:r w:rsidR="00164591" w:rsidRPr="001013A2">
        <w:rPr>
          <w:rFonts w:asciiTheme="majorBidi" w:hAnsiTheme="majorBidi" w:cstheme="majorBidi"/>
          <w:sz w:val="24"/>
          <w:szCs w:val="24"/>
          <w:lang w:val="en-US"/>
        </w:rPr>
        <w:t xml:space="preserve"> </w:t>
      </w:r>
      <w:r w:rsidR="005F78DA" w:rsidRPr="001013A2">
        <w:rPr>
          <w:rFonts w:asciiTheme="majorBidi" w:hAnsiTheme="majorBidi" w:cstheme="majorBidi"/>
          <w:sz w:val="24"/>
          <w:szCs w:val="24"/>
          <w:lang w:val="en-US"/>
        </w:rPr>
        <w:t>age</w:t>
      </w:r>
      <w:r w:rsidR="00BF6535" w:rsidRPr="001013A2">
        <w:rPr>
          <w:rFonts w:asciiTheme="majorBidi" w:hAnsiTheme="majorBidi" w:cstheme="majorBidi"/>
          <w:sz w:val="24"/>
          <w:szCs w:val="24"/>
          <w:lang w:val="en-US"/>
        </w:rPr>
        <w:t>.</w:t>
      </w:r>
      <w:r w:rsidR="00E5528D" w:rsidRPr="001013A2">
        <w:rPr>
          <w:rFonts w:asciiTheme="majorBidi" w:hAnsiTheme="majorBidi" w:cstheme="majorBidi"/>
          <w:b/>
          <w:bCs/>
          <w:sz w:val="24"/>
          <w:szCs w:val="24"/>
          <w:lang w:val="en-US"/>
        </w:rPr>
        <w:t xml:space="preserve"> </w:t>
      </w:r>
      <w:r w:rsidR="005F78DA" w:rsidRPr="001013A2">
        <w:rPr>
          <w:rFonts w:asciiTheme="majorBidi" w:hAnsiTheme="majorBidi" w:cstheme="majorBidi"/>
          <w:sz w:val="24"/>
          <w:szCs w:val="24"/>
          <w:lang w:val="en-US"/>
        </w:rPr>
        <w:t>The former two are experiment-level (level 2) moderators and the latter two are participant-level (level 1) moderators.</w:t>
      </w:r>
    </w:p>
    <w:p w14:paraId="02B24D6B" w14:textId="0A076579" w:rsidR="00E5528D" w:rsidRPr="001013A2" w:rsidRDefault="00E5528D" w:rsidP="00E5528D">
      <w:pPr>
        <w:spacing w:after="0" w:line="480" w:lineRule="exact"/>
        <w:contextualSpacing/>
        <w:rPr>
          <w:rFonts w:asciiTheme="majorBidi" w:hAnsiTheme="majorBidi" w:cstheme="majorBidi"/>
          <w:b/>
          <w:bCs/>
          <w:sz w:val="24"/>
          <w:szCs w:val="24"/>
          <w:lang w:val="en-US"/>
        </w:rPr>
      </w:pPr>
      <w:r w:rsidRPr="001013A2">
        <w:rPr>
          <w:rFonts w:asciiTheme="majorBidi" w:hAnsiTheme="majorBidi" w:cstheme="majorBidi"/>
          <w:b/>
          <w:bCs/>
          <w:sz w:val="24"/>
          <w:szCs w:val="24"/>
          <w:lang w:val="en-US"/>
        </w:rPr>
        <w:t>Induction Type</w:t>
      </w:r>
    </w:p>
    <w:p w14:paraId="67B807A6" w14:textId="07F27A58" w:rsidR="008A135B" w:rsidRDefault="002326E2" w:rsidP="009E2E6D">
      <w:pPr>
        <w:spacing w:after="0" w:line="480" w:lineRule="exact"/>
        <w:ind w:firstLine="720"/>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 xml:space="preserve">Does nostalgia that stems from autobiographical recall have the same hedonic character as nostalgia that arises when listening to music or reading lyrics? </w:t>
      </w:r>
      <w:r w:rsidR="003F1552" w:rsidRPr="001013A2">
        <w:rPr>
          <w:rFonts w:asciiTheme="majorBidi" w:hAnsiTheme="majorBidi" w:cstheme="majorBidi"/>
          <w:bCs/>
          <w:sz w:val="24"/>
          <w:szCs w:val="24"/>
          <w:lang w:val="en-US"/>
        </w:rPr>
        <w:t xml:space="preserve">Different inductions may give rise to differences in the </w:t>
      </w:r>
      <w:r w:rsidR="003F1552" w:rsidRPr="001013A2">
        <w:rPr>
          <w:rFonts w:asciiTheme="majorBidi" w:hAnsiTheme="majorBidi" w:cstheme="majorBidi"/>
          <w:sz w:val="24"/>
          <w:szCs w:val="24"/>
          <w:lang w:val="en-US"/>
        </w:rPr>
        <w:t>hedonic character</w:t>
      </w:r>
      <w:r w:rsidR="003F1552" w:rsidRPr="001013A2">
        <w:rPr>
          <w:rFonts w:asciiTheme="majorBidi" w:hAnsiTheme="majorBidi" w:cstheme="majorBidi"/>
          <w:bCs/>
          <w:sz w:val="24"/>
          <w:szCs w:val="24"/>
          <w:lang w:val="en-US"/>
        </w:rPr>
        <w:t xml:space="preserve"> of nostalgia. To examine this, </w:t>
      </w:r>
      <w:r w:rsidR="003F1552" w:rsidRPr="001013A2">
        <w:rPr>
          <w:rFonts w:asciiTheme="majorBidi" w:hAnsiTheme="majorBidi" w:cstheme="majorBidi"/>
          <w:sz w:val="24"/>
          <w:szCs w:val="24"/>
          <w:lang w:val="en-US"/>
        </w:rPr>
        <w:t>w</w:t>
      </w:r>
      <w:r w:rsidR="00BF6535" w:rsidRPr="001013A2">
        <w:rPr>
          <w:rFonts w:asciiTheme="majorBidi" w:hAnsiTheme="majorBidi" w:cstheme="majorBidi"/>
          <w:sz w:val="24"/>
          <w:szCs w:val="24"/>
          <w:lang w:val="en-US"/>
        </w:rPr>
        <w:t xml:space="preserve">e </w:t>
      </w:r>
      <w:r w:rsidR="003F1552" w:rsidRPr="001013A2">
        <w:rPr>
          <w:rFonts w:asciiTheme="majorBidi" w:hAnsiTheme="majorBidi" w:cstheme="majorBidi"/>
          <w:sz w:val="24"/>
          <w:szCs w:val="24"/>
          <w:lang w:val="en-US"/>
        </w:rPr>
        <w:t xml:space="preserve">compared </w:t>
      </w:r>
      <w:r w:rsidR="000C6550" w:rsidRPr="001013A2">
        <w:rPr>
          <w:rFonts w:asciiTheme="majorBidi" w:hAnsiTheme="majorBidi" w:cstheme="majorBidi"/>
          <w:sz w:val="24"/>
          <w:szCs w:val="24"/>
          <w:lang w:val="en-US"/>
        </w:rPr>
        <w:t xml:space="preserve">the hedonic character of nostalgia </w:t>
      </w:r>
      <w:r w:rsidR="003F1552" w:rsidRPr="001013A2">
        <w:rPr>
          <w:rFonts w:asciiTheme="majorBidi" w:hAnsiTheme="majorBidi" w:cstheme="majorBidi"/>
          <w:sz w:val="24"/>
          <w:szCs w:val="24"/>
          <w:lang w:val="en-US"/>
        </w:rPr>
        <w:t>produced by</w:t>
      </w:r>
      <w:r w:rsidR="00CD1A04" w:rsidRPr="001013A2">
        <w:rPr>
          <w:rFonts w:asciiTheme="majorBidi" w:hAnsiTheme="majorBidi" w:cstheme="majorBidi"/>
          <w:sz w:val="24"/>
          <w:szCs w:val="24"/>
          <w:lang w:val="en-US"/>
        </w:rPr>
        <w:t xml:space="preserve"> four</w:t>
      </w:r>
      <w:r w:rsidR="008C2A21" w:rsidRPr="001013A2">
        <w:rPr>
          <w:rFonts w:asciiTheme="majorBidi" w:hAnsiTheme="majorBidi" w:cstheme="majorBidi"/>
          <w:sz w:val="24"/>
          <w:szCs w:val="24"/>
          <w:lang w:val="en-US"/>
        </w:rPr>
        <w:t xml:space="preserve"> </w:t>
      </w:r>
      <w:r w:rsidR="00CD1A04" w:rsidRPr="001013A2">
        <w:rPr>
          <w:rFonts w:asciiTheme="majorBidi" w:hAnsiTheme="majorBidi" w:cstheme="majorBidi"/>
          <w:sz w:val="24"/>
          <w:szCs w:val="24"/>
          <w:lang w:val="en-US"/>
        </w:rPr>
        <w:t xml:space="preserve">experimental </w:t>
      </w:r>
      <w:r w:rsidR="008C2A21" w:rsidRPr="001013A2">
        <w:rPr>
          <w:rFonts w:asciiTheme="majorBidi" w:hAnsiTheme="majorBidi" w:cstheme="majorBidi"/>
          <w:sz w:val="24"/>
          <w:szCs w:val="24"/>
          <w:lang w:val="en-US"/>
        </w:rPr>
        <w:t>inductions</w:t>
      </w:r>
      <w:r w:rsidR="006312BF" w:rsidRPr="001013A2">
        <w:rPr>
          <w:rFonts w:asciiTheme="majorBidi" w:hAnsiTheme="majorBidi" w:cstheme="majorBidi"/>
          <w:sz w:val="24"/>
          <w:szCs w:val="24"/>
          <w:lang w:val="en-US"/>
        </w:rPr>
        <w:t>: Event Reflection Task (ERT), prototype</w:t>
      </w:r>
      <w:r w:rsidR="00482681" w:rsidRPr="001013A2">
        <w:rPr>
          <w:rFonts w:asciiTheme="majorBidi" w:hAnsiTheme="majorBidi" w:cstheme="majorBidi"/>
          <w:sz w:val="24"/>
          <w:szCs w:val="24"/>
          <w:lang w:val="en-US"/>
        </w:rPr>
        <w:t xml:space="preserve"> task</w:t>
      </w:r>
      <w:r w:rsidR="006312BF" w:rsidRPr="001013A2">
        <w:rPr>
          <w:rFonts w:asciiTheme="majorBidi" w:hAnsiTheme="majorBidi" w:cstheme="majorBidi"/>
          <w:sz w:val="24"/>
          <w:szCs w:val="24"/>
          <w:lang w:val="en-US"/>
        </w:rPr>
        <w:t xml:space="preserve">, </w:t>
      </w:r>
      <w:r w:rsidR="00C90685" w:rsidRPr="001013A2">
        <w:rPr>
          <w:rFonts w:asciiTheme="majorBidi" w:hAnsiTheme="majorBidi" w:cstheme="majorBidi"/>
          <w:sz w:val="24"/>
          <w:szCs w:val="24"/>
          <w:lang w:val="en-US"/>
        </w:rPr>
        <w:t>lyrics</w:t>
      </w:r>
      <w:r w:rsidR="006312BF" w:rsidRPr="001013A2">
        <w:rPr>
          <w:rFonts w:asciiTheme="majorBidi" w:hAnsiTheme="majorBidi" w:cstheme="majorBidi"/>
          <w:sz w:val="24"/>
          <w:szCs w:val="24"/>
          <w:lang w:val="en-US"/>
        </w:rPr>
        <w:t xml:space="preserve">, and </w:t>
      </w:r>
      <w:r w:rsidR="00EC1F53" w:rsidRPr="001013A2">
        <w:rPr>
          <w:rFonts w:asciiTheme="majorBidi" w:hAnsiTheme="majorBidi" w:cstheme="majorBidi"/>
          <w:sz w:val="24"/>
          <w:szCs w:val="24"/>
          <w:lang w:val="en-US"/>
        </w:rPr>
        <w:t>music</w:t>
      </w:r>
      <w:r w:rsidR="006312BF" w:rsidRPr="001013A2">
        <w:rPr>
          <w:rFonts w:asciiTheme="majorBidi" w:hAnsiTheme="majorBidi" w:cstheme="majorBidi"/>
          <w:sz w:val="24"/>
          <w:szCs w:val="24"/>
          <w:lang w:val="en-US"/>
        </w:rPr>
        <w:t xml:space="preserve">. </w:t>
      </w:r>
      <w:r w:rsidR="008A135B">
        <w:rPr>
          <w:rFonts w:asciiTheme="majorBidi" w:hAnsiTheme="majorBidi" w:cstheme="majorBidi"/>
          <w:sz w:val="24"/>
          <w:szCs w:val="24"/>
          <w:lang w:val="en-US"/>
        </w:rPr>
        <w:t xml:space="preserve">We </w:t>
      </w:r>
      <w:r w:rsidR="00CF4933">
        <w:rPr>
          <w:rFonts w:asciiTheme="majorBidi" w:hAnsiTheme="majorBidi" w:cstheme="majorBidi"/>
          <w:sz w:val="24"/>
          <w:szCs w:val="24"/>
          <w:lang w:val="en-US"/>
        </w:rPr>
        <w:t>were not guided by a specific hypothesis</w:t>
      </w:r>
      <w:r w:rsidR="008A135B">
        <w:rPr>
          <w:rFonts w:asciiTheme="majorBidi" w:hAnsiTheme="majorBidi" w:cstheme="majorBidi"/>
          <w:sz w:val="24"/>
          <w:szCs w:val="24"/>
          <w:lang w:val="en-US"/>
        </w:rPr>
        <w:t>.</w:t>
      </w:r>
    </w:p>
    <w:p w14:paraId="3C2D55ED" w14:textId="17316A43" w:rsidR="006312BF" w:rsidRPr="001013A2" w:rsidRDefault="006312BF">
      <w:pPr>
        <w:spacing w:after="0" w:line="480" w:lineRule="exact"/>
        <w:ind w:firstLine="720"/>
        <w:contextualSpacing/>
        <w:rPr>
          <w:rFonts w:asciiTheme="majorBidi" w:hAnsiTheme="majorBidi" w:cstheme="majorBidi"/>
          <w:sz w:val="24"/>
          <w:szCs w:val="24"/>
          <w:lang w:val="en-US"/>
        </w:rPr>
      </w:pPr>
      <w:r w:rsidRPr="001013A2">
        <w:rPr>
          <w:rFonts w:asciiTheme="majorBidi" w:hAnsiTheme="majorBidi" w:cstheme="majorBidi"/>
          <w:bCs/>
          <w:sz w:val="24"/>
          <w:szCs w:val="24"/>
          <w:lang w:val="en-US"/>
        </w:rPr>
        <w:t xml:space="preserve">The ERT is the most commonly used nostalgia induction. In </w:t>
      </w:r>
      <w:r w:rsidR="006B1BFF" w:rsidRPr="001013A2">
        <w:rPr>
          <w:rFonts w:asciiTheme="majorBidi" w:hAnsiTheme="majorBidi" w:cstheme="majorBidi"/>
          <w:bCs/>
          <w:sz w:val="24"/>
          <w:szCs w:val="24"/>
          <w:lang w:val="en-US"/>
        </w:rPr>
        <w:t>ERT experiments</w:t>
      </w:r>
      <w:r w:rsidRPr="001013A2">
        <w:rPr>
          <w:rFonts w:asciiTheme="majorBidi" w:hAnsiTheme="majorBidi" w:cstheme="majorBidi"/>
          <w:bCs/>
          <w:sz w:val="24"/>
          <w:szCs w:val="24"/>
          <w:lang w:val="en-US"/>
        </w:rPr>
        <w:t>, participants receive a dictionary definition of nostalgia</w:t>
      </w:r>
      <w:r w:rsidR="00E071D1">
        <w:rPr>
          <w:rFonts w:asciiTheme="majorBidi" w:hAnsiTheme="majorBidi" w:cstheme="majorBidi"/>
          <w:bCs/>
          <w:sz w:val="24"/>
          <w:szCs w:val="24"/>
          <w:lang w:val="en-US"/>
        </w:rPr>
        <w:t xml:space="preserve"> (i.e.,</w:t>
      </w:r>
      <w:r w:rsidRPr="001013A2">
        <w:rPr>
          <w:rFonts w:asciiTheme="majorBidi" w:hAnsiTheme="majorBidi" w:cstheme="majorBidi"/>
          <w:bCs/>
          <w:sz w:val="24"/>
          <w:szCs w:val="24"/>
          <w:lang w:val="en-US"/>
        </w:rPr>
        <w:t xml:space="preserve"> </w:t>
      </w:r>
      <w:r w:rsidR="00E071D1" w:rsidRPr="007C2357">
        <w:rPr>
          <w:rFonts w:ascii="Times New Roman" w:hAnsi="Times New Roman" w:cs="Times New Roman"/>
          <w:sz w:val="24"/>
          <w:szCs w:val="24"/>
          <w:lang w:val="en-US"/>
        </w:rPr>
        <w:t>“a sentimental longing or wistful affection for the past”</w:t>
      </w:r>
      <w:r w:rsidR="00E071D1">
        <w:rPr>
          <w:rFonts w:ascii="Times New Roman" w:hAnsi="Times New Roman" w:cs="Times New Roman"/>
          <w:sz w:val="24"/>
          <w:szCs w:val="24"/>
          <w:lang w:val="en-US"/>
        </w:rPr>
        <w:t>)</w:t>
      </w:r>
      <w:r w:rsidR="00E071D1" w:rsidRPr="007C2357">
        <w:rPr>
          <w:rFonts w:ascii="Times New Roman" w:hAnsi="Times New Roman" w:cs="Times New Roman"/>
          <w:sz w:val="24"/>
          <w:szCs w:val="24"/>
          <w:lang w:val="en-US"/>
        </w:rPr>
        <w:t xml:space="preserve"> </w:t>
      </w:r>
      <w:r w:rsidRPr="001013A2">
        <w:rPr>
          <w:rFonts w:asciiTheme="majorBidi" w:hAnsiTheme="majorBidi" w:cstheme="majorBidi"/>
          <w:bCs/>
          <w:sz w:val="24"/>
          <w:szCs w:val="24"/>
          <w:lang w:val="en-US"/>
        </w:rPr>
        <w:t xml:space="preserve">and are instructed to: “think of a nostalgic event in your life. Specifically try to think of a past event that makes you feel most nostalgic.” </w:t>
      </w:r>
      <w:r w:rsidR="00A20B67" w:rsidRPr="001013A2">
        <w:rPr>
          <w:rFonts w:asciiTheme="majorBidi" w:hAnsiTheme="majorBidi" w:cstheme="majorBidi"/>
          <w:bCs/>
          <w:sz w:val="24"/>
          <w:szCs w:val="24"/>
          <w:lang w:val="en-US"/>
        </w:rPr>
        <w:t>Participants</w:t>
      </w:r>
      <w:r w:rsidRPr="001013A2">
        <w:rPr>
          <w:rFonts w:asciiTheme="majorBidi" w:hAnsiTheme="majorBidi" w:cstheme="majorBidi"/>
          <w:bCs/>
          <w:sz w:val="24"/>
          <w:szCs w:val="24"/>
          <w:lang w:val="en-US"/>
        </w:rPr>
        <w:t xml:space="preserve"> list four keywords capturing the gist of t</w:t>
      </w:r>
      <w:r w:rsidR="00A20B67" w:rsidRPr="001013A2">
        <w:rPr>
          <w:rFonts w:asciiTheme="majorBidi" w:hAnsiTheme="majorBidi" w:cstheme="majorBidi"/>
          <w:bCs/>
          <w:sz w:val="24"/>
          <w:szCs w:val="24"/>
          <w:lang w:val="en-US"/>
        </w:rPr>
        <w:t>he event</w:t>
      </w:r>
      <w:r w:rsidRPr="001013A2">
        <w:rPr>
          <w:rFonts w:asciiTheme="majorBidi" w:hAnsiTheme="majorBidi" w:cstheme="majorBidi"/>
          <w:bCs/>
          <w:sz w:val="24"/>
          <w:szCs w:val="24"/>
          <w:lang w:val="en-US"/>
        </w:rPr>
        <w:t xml:space="preserve"> </w:t>
      </w:r>
      <w:r w:rsidR="00A20B67" w:rsidRPr="001013A2">
        <w:rPr>
          <w:rFonts w:asciiTheme="majorBidi" w:hAnsiTheme="majorBidi" w:cstheme="majorBidi"/>
          <w:bCs/>
          <w:sz w:val="24"/>
          <w:szCs w:val="24"/>
          <w:lang w:val="en-US"/>
        </w:rPr>
        <w:t>and</w:t>
      </w:r>
      <w:r w:rsidR="00141C0E">
        <w:rPr>
          <w:rFonts w:asciiTheme="majorBidi" w:hAnsiTheme="majorBidi" w:cstheme="majorBidi"/>
          <w:bCs/>
          <w:sz w:val="24"/>
          <w:szCs w:val="24"/>
          <w:lang w:val="en-US"/>
        </w:rPr>
        <w:t xml:space="preserve"> typically</w:t>
      </w:r>
      <w:r w:rsidRPr="001013A2">
        <w:rPr>
          <w:rFonts w:asciiTheme="majorBidi" w:hAnsiTheme="majorBidi" w:cstheme="majorBidi"/>
          <w:bCs/>
          <w:sz w:val="24"/>
          <w:szCs w:val="24"/>
          <w:lang w:val="en-US"/>
        </w:rPr>
        <w:t xml:space="preserve"> spend </w:t>
      </w:r>
      <w:r w:rsidR="00A20B67" w:rsidRPr="001013A2">
        <w:rPr>
          <w:rFonts w:asciiTheme="majorBidi" w:hAnsiTheme="majorBidi" w:cstheme="majorBidi"/>
          <w:bCs/>
          <w:sz w:val="24"/>
          <w:szCs w:val="24"/>
          <w:lang w:val="en-US"/>
        </w:rPr>
        <w:t xml:space="preserve">a </w:t>
      </w:r>
      <w:r w:rsidRPr="001013A2">
        <w:rPr>
          <w:rFonts w:asciiTheme="majorBidi" w:hAnsiTheme="majorBidi" w:cstheme="majorBidi"/>
          <w:bCs/>
          <w:sz w:val="24"/>
          <w:szCs w:val="24"/>
          <w:lang w:val="en-US"/>
        </w:rPr>
        <w:t>few minutes writing about the event. In the control condition, the procedure is the same, only participants write about an ordinary (e.g., regular) event. Control participants are instructed to: “Please bring to mind an ordinary event in your life. Specifically, try to think of a past event that is ordinary. Bring this ordinary experience to mind.”</w:t>
      </w:r>
    </w:p>
    <w:p w14:paraId="32464036" w14:textId="41FFD5F4" w:rsidR="006312BF" w:rsidRPr="001013A2" w:rsidRDefault="006312BF" w:rsidP="006312BF">
      <w:pPr>
        <w:spacing w:after="0" w:line="480" w:lineRule="exact"/>
        <w:ind w:firstLine="720"/>
        <w:contextualSpacing/>
        <w:rPr>
          <w:rFonts w:asciiTheme="majorBidi" w:hAnsiTheme="majorBidi" w:cstheme="majorBidi"/>
          <w:bCs/>
          <w:sz w:val="24"/>
          <w:szCs w:val="24"/>
          <w:lang w:val="en-US"/>
        </w:rPr>
      </w:pPr>
      <w:r w:rsidRPr="001013A2">
        <w:rPr>
          <w:rFonts w:asciiTheme="majorBidi" w:hAnsiTheme="majorBidi" w:cstheme="majorBidi"/>
          <w:bCs/>
          <w:sz w:val="24"/>
          <w:szCs w:val="24"/>
          <w:lang w:val="en-US"/>
        </w:rPr>
        <w:t xml:space="preserve">The prototype task is based on a prototype analysis of nostalgia (Hepper et al., 2012). A prototype is “a collection of the most typical or highly related features associated with a category” (Cantor &amp; Mischel, 1977, p. 39). Hepper and colleagues instructed participants to list all features of nostalgia that came to mind. Two independent judges coded the resulting 1752 features into 35 categories. </w:t>
      </w:r>
      <w:r w:rsidR="006318E4">
        <w:rPr>
          <w:rFonts w:asciiTheme="majorBidi" w:hAnsiTheme="majorBidi" w:cstheme="majorBidi"/>
          <w:bCs/>
          <w:sz w:val="24"/>
          <w:szCs w:val="24"/>
          <w:lang w:val="en-US"/>
        </w:rPr>
        <w:t xml:space="preserve">A </w:t>
      </w:r>
      <w:r w:rsidRPr="001013A2">
        <w:rPr>
          <w:rFonts w:asciiTheme="majorBidi" w:hAnsiTheme="majorBidi" w:cstheme="majorBidi"/>
          <w:bCs/>
          <w:sz w:val="24"/>
          <w:szCs w:val="24"/>
          <w:lang w:val="en-US"/>
        </w:rPr>
        <w:t xml:space="preserve">different set of participants </w:t>
      </w:r>
      <w:r w:rsidR="006318E4">
        <w:rPr>
          <w:rFonts w:asciiTheme="majorBidi" w:hAnsiTheme="majorBidi" w:cstheme="majorBidi"/>
          <w:bCs/>
          <w:sz w:val="24"/>
          <w:szCs w:val="24"/>
          <w:lang w:val="en-US"/>
        </w:rPr>
        <w:t xml:space="preserve">then </w:t>
      </w:r>
      <w:r w:rsidRPr="001013A2">
        <w:rPr>
          <w:rFonts w:asciiTheme="majorBidi" w:hAnsiTheme="majorBidi" w:cstheme="majorBidi"/>
          <w:bCs/>
          <w:sz w:val="24"/>
          <w:szCs w:val="24"/>
          <w:lang w:val="en-US"/>
        </w:rPr>
        <w:t xml:space="preserve">rated how central each </w:t>
      </w:r>
      <w:r w:rsidR="002326E2" w:rsidRPr="001013A2">
        <w:rPr>
          <w:rFonts w:asciiTheme="majorBidi" w:hAnsiTheme="majorBidi" w:cstheme="majorBidi"/>
          <w:bCs/>
          <w:sz w:val="24"/>
          <w:szCs w:val="24"/>
          <w:lang w:val="en-US"/>
        </w:rPr>
        <w:t xml:space="preserve">of these 35 higher-order </w:t>
      </w:r>
      <w:r w:rsidRPr="001013A2">
        <w:rPr>
          <w:rFonts w:asciiTheme="majorBidi" w:hAnsiTheme="majorBidi" w:cstheme="majorBidi"/>
          <w:bCs/>
          <w:sz w:val="24"/>
          <w:szCs w:val="24"/>
          <w:lang w:val="en-US"/>
        </w:rPr>
        <w:t>feature</w:t>
      </w:r>
      <w:r w:rsidR="002326E2" w:rsidRPr="001013A2">
        <w:rPr>
          <w:rFonts w:asciiTheme="majorBidi" w:hAnsiTheme="majorBidi" w:cstheme="majorBidi"/>
          <w:bCs/>
          <w:sz w:val="24"/>
          <w:szCs w:val="24"/>
          <w:lang w:val="en-US"/>
        </w:rPr>
        <w:t>s</w:t>
      </w:r>
      <w:r w:rsidRPr="001013A2">
        <w:rPr>
          <w:rFonts w:asciiTheme="majorBidi" w:hAnsiTheme="majorBidi" w:cstheme="majorBidi"/>
          <w:bCs/>
          <w:sz w:val="24"/>
          <w:szCs w:val="24"/>
          <w:lang w:val="en-US"/>
        </w:rPr>
        <w:t xml:space="preserve"> was to nostalgia. A median-split on these centrality ratings resulted in a list of 18 central features and 17 peripheral features. </w:t>
      </w:r>
      <w:r w:rsidR="006B1BFF" w:rsidRPr="001013A2">
        <w:rPr>
          <w:rFonts w:asciiTheme="majorBidi" w:hAnsiTheme="majorBidi" w:cstheme="majorBidi"/>
          <w:bCs/>
          <w:sz w:val="24"/>
          <w:szCs w:val="24"/>
          <w:lang w:val="en-US"/>
        </w:rPr>
        <w:t>Prototype experiments use</w:t>
      </w:r>
      <w:r w:rsidRPr="001013A2">
        <w:rPr>
          <w:rFonts w:asciiTheme="majorBidi" w:hAnsiTheme="majorBidi" w:cstheme="majorBidi"/>
          <w:bCs/>
          <w:sz w:val="24"/>
          <w:szCs w:val="24"/>
          <w:lang w:val="en-US"/>
        </w:rPr>
        <w:t xml:space="preserve"> this list of features. In the nostalgia condition, participants are provided with 12 central features. In the control condition, they receive 12 peripheral features. </w:t>
      </w:r>
      <w:r w:rsidR="00141C0E">
        <w:rPr>
          <w:rFonts w:asciiTheme="majorBidi" w:hAnsiTheme="majorBidi" w:cstheme="majorBidi"/>
          <w:bCs/>
          <w:sz w:val="24"/>
          <w:szCs w:val="24"/>
          <w:lang w:val="en-US"/>
        </w:rPr>
        <w:t>Then, t</w:t>
      </w:r>
      <w:r w:rsidRPr="001013A2">
        <w:rPr>
          <w:rFonts w:asciiTheme="majorBidi" w:hAnsiTheme="majorBidi" w:cstheme="majorBidi"/>
          <w:bCs/>
          <w:sz w:val="24"/>
          <w:szCs w:val="24"/>
          <w:lang w:val="en-US"/>
        </w:rPr>
        <w:t>hey are instructed to “bring to mind an event in your life that is relevant to, or characterized by, at least five of these features whereby at least five of the features either were part of the event, and/or describe your experience as you think about the event” (Hepper et al., 2012, p. 111).</w:t>
      </w:r>
    </w:p>
    <w:p w14:paraId="4C1A2CA9" w14:textId="7D55AA32" w:rsidR="006312BF" w:rsidRPr="001013A2" w:rsidRDefault="006312BF" w:rsidP="006312BF">
      <w:pPr>
        <w:spacing w:after="0" w:line="480" w:lineRule="exact"/>
        <w:ind w:firstLine="720"/>
        <w:contextualSpacing/>
        <w:rPr>
          <w:rFonts w:asciiTheme="majorBidi" w:hAnsiTheme="majorBidi" w:cstheme="majorBidi"/>
          <w:bCs/>
          <w:sz w:val="24"/>
          <w:szCs w:val="24"/>
          <w:lang w:val="en-US"/>
        </w:rPr>
      </w:pPr>
      <w:r w:rsidRPr="001013A2">
        <w:rPr>
          <w:rFonts w:asciiTheme="majorBidi" w:hAnsiTheme="majorBidi" w:cstheme="majorBidi"/>
          <w:bCs/>
          <w:sz w:val="24"/>
          <w:szCs w:val="24"/>
          <w:lang w:val="en-US"/>
        </w:rPr>
        <w:t xml:space="preserve">A third nostalgia induction </w:t>
      </w:r>
      <w:r w:rsidR="00F6265A" w:rsidRPr="001013A2">
        <w:rPr>
          <w:rFonts w:asciiTheme="majorBidi" w:hAnsiTheme="majorBidi" w:cstheme="majorBidi"/>
          <w:bCs/>
          <w:sz w:val="24"/>
          <w:szCs w:val="24"/>
          <w:lang w:val="en-US"/>
        </w:rPr>
        <w:t>uses lyrics</w:t>
      </w:r>
      <w:r w:rsidRPr="001013A2">
        <w:rPr>
          <w:rFonts w:asciiTheme="majorBidi" w:hAnsiTheme="majorBidi" w:cstheme="majorBidi"/>
          <w:bCs/>
          <w:sz w:val="24"/>
          <w:szCs w:val="24"/>
          <w:lang w:val="en-US"/>
        </w:rPr>
        <w:t xml:space="preserve"> (e.g., Cheung et al., 2013, Study 4; Stephan et al., 2015, Study 4). </w:t>
      </w:r>
      <w:r w:rsidR="006B1BFF" w:rsidRPr="001013A2">
        <w:rPr>
          <w:rFonts w:asciiTheme="majorBidi" w:hAnsiTheme="majorBidi" w:cstheme="majorBidi"/>
          <w:bCs/>
          <w:sz w:val="24"/>
          <w:szCs w:val="24"/>
          <w:lang w:val="en-US"/>
        </w:rPr>
        <w:t xml:space="preserve">Lyrics experiments involve two parts. </w:t>
      </w:r>
      <w:r w:rsidRPr="001013A2">
        <w:rPr>
          <w:rFonts w:asciiTheme="majorBidi" w:hAnsiTheme="majorBidi" w:cstheme="majorBidi"/>
          <w:bCs/>
          <w:sz w:val="24"/>
          <w:szCs w:val="24"/>
          <w:lang w:val="en-US"/>
        </w:rPr>
        <w:t xml:space="preserve">In a preliminary session, participants list three songs that make them feel nostalgic. The </w:t>
      </w:r>
      <w:r w:rsidR="002326E2" w:rsidRPr="001013A2">
        <w:rPr>
          <w:rFonts w:asciiTheme="majorBidi" w:hAnsiTheme="majorBidi" w:cstheme="majorBidi"/>
          <w:bCs/>
          <w:sz w:val="24"/>
          <w:szCs w:val="24"/>
          <w:lang w:val="en-US"/>
        </w:rPr>
        <w:t xml:space="preserve">researchers then retrieve the </w:t>
      </w:r>
      <w:r w:rsidRPr="001013A2">
        <w:rPr>
          <w:rFonts w:asciiTheme="majorBidi" w:hAnsiTheme="majorBidi" w:cstheme="majorBidi"/>
          <w:bCs/>
          <w:sz w:val="24"/>
          <w:szCs w:val="24"/>
          <w:lang w:val="en-US"/>
        </w:rPr>
        <w:t xml:space="preserve">lyrics of these songs. In the experimental session, participant in the nostalgia condition receive the lyrics of a song that they listed as nostalgic. Participants in the control condition receive the same lyrics as one participant </w:t>
      </w:r>
      <w:r w:rsidR="002326E2" w:rsidRPr="001013A2">
        <w:rPr>
          <w:rFonts w:asciiTheme="majorBidi" w:hAnsiTheme="majorBidi" w:cstheme="majorBidi"/>
          <w:bCs/>
          <w:sz w:val="24"/>
          <w:szCs w:val="24"/>
          <w:lang w:val="en-US"/>
        </w:rPr>
        <w:t>in</w:t>
      </w:r>
      <w:r w:rsidRPr="001013A2">
        <w:rPr>
          <w:rFonts w:asciiTheme="majorBidi" w:hAnsiTheme="majorBidi" w:cstheme="majorBidi"/>
          <w:bCs/>
          <w:sz w:val="24"/>
          <w:szCs w:val="24"/>
          <w:lang w:val="en-US"/>
        </w:rPr>
        <w:t xml:space="preserve"> the nostalgia condition (yoked design), ascertaining that the control participant did not list that song as nostalgic</w:t>
      </w:r>
      <w:r w:rsidR="002528FE">
        <w:rPr>
          <w:rFonts w:asciiTheme="majorBidi" w:hAnsiTheme="majorBidi" w:cstheme="majorBidi"/>
          <w:bCs/>
          <w:sz w:val="24"/>
          <w:szCs w:val="24"/>
          <w:lang w:val="en-US"/>
        </w:rPr>
        <w:t xml:space="preserve"> in the preliminary session</w:t>
      </w:r>
      <w:r w:rsidRPr="001013A2">
        <w:rPr>
          <w:rFonts w:asciiTheme="majorBidi" w:hAnsiTheme="majorBidi" w:cstheme="majorBidi"/>
          <w:bCs/>
          <w:sz w:val="24"/>
          <w:szCs w:val="24"/>
          <w:lang w:val="en-US"/>
        </w:rPr>
        <w:t xml:space="preserve">. The yoked design assures that the content of the lyrics is identical </w:t>
      </w:r>
      <w:r w:rsidR="003F1552" w:rsidRPr="001013A2">
        <w:rPr>
          <w:rFonts w:asciiTheme="majorBidi" w:hAnsiTheme="majorBidi" w:cstheme="majorBidi"/>
          <w:bCs/>
          <w:sz w:val="24"/>
          <w:szCs w:val="24"/>
          <w:lang w:val="en-US"/>
        </w:rPr>
        <w:t>in</w:t>
      </w:r>
      <w:r w:rsidRPr="001013A2">
        <w:rPr>
          <w:rFonts w:asciiTheme="majorBidi" w:hAnsiTheme="majorBidi" w:cstheme="majorBidi"/>
          <w:bCs/>
          <w:sz w:val="24"/>
          <w:szCs w:val="24"/>
          <w:lang w:val="en-US"/>
        </w:rPr>
        <w:t xml:space="preserve"> </w:t>
      </w:r>
      <w:r w:rsidR="003F1552" w:rsidRPr="001013A2">
        <w:rPr>
          <w:rFonts w:asciiTheme="majorBidi" w:hAnsiTheme="majorBidi" w:cstheme="majorBidi"/>
          <w:bCs/>
          <w:sz w:val="24"/>
          <w:szCs w:val="24"/>
          <w:lang w:val="en-US"/>
        </w:rPr>
        <w:t xml:space="preserve">both </w:t>
      </w:r>
      <w:r w:rsidRPr="001013A2">
        <w:rPr>
          <w:rFonts w:asciiTheme="majorBidi" w:hAnsiTheme="majorBidi" w:cstheme="majorBidi"/>
          <w:bCs/>
          <w:sz w:val="24"/>
          <w:szCs w:val="24"/>
          <w:lang w:val="en-US"/>
        </w:rPr>
        <w:t>conditions.</w:t>
      </w:r>
    </w:p>
    <w:p w14:paraId="4392CD2A" w14:textId="7FF1D51E" w:rsidR="008803D0" w:rsidRPr="001013A2" w:rsidRDefault="006312BF">
      <w:pPr>
        <w:spacing w:after="0" w:line="480" w:lineRule="exact"/>
        <w:ind w:firstLine="720"/>
        <w:contextualSpacing/>
        <w:rPr>
          <w:rFonts w:asciiTheme="majorBidi" w:hAnsiTheme="majorBidi" w:cstheme="majorBidi"/>
          <w:bCs/>
          <w:sz w:val="24"/>
          <w:szCs w:val="24"/>
          <w:lang w:val="en-US"/>
        </w:rPr>
      </w:pPr>
      <w:r w:rsidRPr="001013A2">
        <w:rPr>
          <w:rFonts w:asciiTheme="majorBidi" w:hAnsiTheme="majorBidi" w:cstheme="majorBidi"/>
          <w:bCs/>
          <w:sz w:val="24"/>
          <w:szCs w:val="24"/>
          <w:lang w:val="en-US"/>
        </w:rPr>
        <w:t xml:space="preserve">A fourth nostalgia induction is based on </w:t>
      </w:r>
      <w:r w:rsidR="00EA36AC" w:rsidRPr="001013A2">
        <w:rPr>
          <w:rFonts w:asciiTheme="majorBidi" w:hAnsiTheme="majorBidi" w:cstheme="majorBidi"/>
          <w:bCs/>
          <w:sz w:val="24"/>
          <w:szCs w:val="24"/>
          <w:lang w:val="en-US"/>
        </w:rPr>
        <w:t>music</w:t>
      </w:r>
      <w:r w:rsidRPr="001013A2">
        <w:rPr>
          <w:rFonts w:asciiTheme="majorBidi" w:hAnsiTheme="majorBidi" w:cstheme="majorBidi"/>
          <w:bCs/>
          <w:sz w:val="24"/>
          <w:szCs w:val="24"/>
          <w:lang w:val="en-US"/>
        </w:rPr>
        <w:t xml:space="preserve">. </w:t>
      </w:r>
      <w:r w:rsidR="006B1BFF" w:rsidRPr="001013A2">
        <w:rPr>
          <w:rFonts w:asciiTheme="majorBidi" w:hAnsiTheme="majorBidi" w:cstheme="majorBidi"/>
          <w:bCs/>
          <w:sz w:val="24"/>
          <w:szCs w:val="24"/>
          <w:lang w:val="en-US"/>
        </w:rPr>
        <w:t>Music experiments have been conducted</w:t>
      </w:r>
      <w:r w:rsidRPr="001013A2">
        <w:rPr>
          <w:rFonts w:asciiTheme="majorBidi" w:hAnsiTheme="majorBidi" w:cstheme="majorBidi"/>
          <w:bCs/>
          <w:sz w:val="24"/>
          <w:szCs w:val="24"/>
          <w:lang w:val="en-US"/>
        </w:rPr>
        <w:t xml:space="preserve"> exclusively among Dutch participants, who were randomly assigned to listen to one of two pretested songs by the same artist, Wim Sonneveld. In the nostalgic song, </w:t>
      </w:r>
      <w:r w:rsidRPr="001013A2">
        <w:rPr>
          <w:rFonts w:asciiTheme="majorBidi" w:hAnsiTheme="majorBidi" w:cstheme="majorBidi"/>
          <w:bCs/>
          <w:i/>
          <w:iCs/>
          <w:sz w:val="24"/>
          <w:szCs w:val="24"/>
          <w:lang w:val="en-US"/>
        </w:rPr>
        <w:t xml:space="preserve">Het Dorp </w:t>
      </w:r>
      <w:r w:rsidRPr="001013A2">
        <w:rPr>
          <w:rFonts w:asciiTheme="majorBidi" w:hAnsiTheme="majorBidi" w:cstheme="majorBidi"/>
          <w:bCs/>
          <w:sz w:val="24"/>
          <w:szCs w:val="24"/>
          <w:lang w:val="en-US"/>
        </w:rPr>
        <w:t>(</w:t>
      </w:r>
      <w:r w:rsidRPr="001013A2">
        <w:rPr>
          <w:rFonts w:asciiTheme="majorBidi" w:hAnsiTheme="majorBidi" w:cstheme="majorBidi"/>
          <w:bCs/>
          <w:i/>
          <w:iCs/>
          <w:sz w:val="24"/>
          <w:szCs w:val="24"/>
          <w:lang w:val="en-US"/>
        </w:rPr>
        <w:t>The Village</w:t>
      </w:r>
      <w:r w:rsidRPr="001013A2">
        <w:rPr>
          <w:rFonts w:asciiTheme="majorBidi" w:hAnsiTheme="majorBidi" w:cstheme="majorBidi"/>
          <w:bCs/>
          <w:sz w:val="24"/>
          <w:szCs w:val="24"/>
          <w:lang w:val="en-US"/>
        </w:rPr>
        <w:t>), the nostalgic theme of longing for the past figures prominently. The control song,</w:t>
      </w:r>
      <w:r w:rsidRPr="001013A2">
        <w:rPr>
          <w:rFonts w:asciiTheme="majorBidi" w:hAnsiTheme="majorBidi" w:cstheme="majorBidi"/>
          <w:bCs/>
          <w:i/>
          <w:sz w:val="24"/>
          <w:szCs w:val="24"/>
          <w:lang w:val="en-US"/>
        </w:rPr>
        <w:t xml:space="preserve"> Nikkelen Nelis</w:t>
      </w:r>
      <w:r w:rsidRPr="001013A2">
        <w:rPr>
          <w:rFonts w:asciiTheme="majorBidi" w:hAnsiTheme="majorBidi" w:cstheme="majorBidi"/>
          <w:bCs/>
          <w:sz w:val="24"/>
          <w:szCs w:val="24"/>
          <w:lang w:val="en-US"/>
        </w:rPr>
        <w:t xml:space="preserve"> (</w:t>
      </w:r>
      <w:r w:rsidRPr="001013A2">
        <w:rPr>
          <w:rFonts w:asciiTheme="majorBidi" w:hAnsiTheme="majorBidi" w:cstheme="majorBidi"/>
          <w:bCs/>
          <w:i/>
          <w:sz w:val="24"/>
          <w:szCs w:val="24"/>
          <w:lang w:val="en-US"/>
        </w:rPr>
        <w:t>Nickeled Nelis</w:t>
      </w:r>
      <w:r w:rsidRPr="001013A2">
        <w:rPr>
          <w:rFonts w:asciiTheme="majorBidi" w:hAnsiTheme="majorBidi" w:cstheme="majorBidi"/>
          <w:bCs/>
          <w:sz w:val="24"/>
          <w:szCs w:val="24"/>
          <w:lang w:val="en-US"/>
        </w:rPr>
        <w:t>), has a cheerful, tongue-in-cheek theme. As intended, the nostalgic song evokes more nostalgia (Cheung et al., 2013, Study 3).</w:t>
      </w:r>
      <w:r w:rsidR="00390FBF">
        <w:rPr>
          <w:rFonts w:asciiTheme="majorBidi" w:hAnsiTheme="majorBidi" w:cstheme="majorBidi"/>
          <w:bCs/>
          <w:sz w:val="24"/>
          <w:szCs w:val="24"/>
          <w:lang w:val="en-US"/>
        </w:rPr>
        <w:t xml:space="preserve"> </w:t>
      </w:r>
    </w:p>
    <w:p w14:paraId="7F6B04A9" w14:textId="77777777" w:rsidR="005F78DA" w:rsidRPr="001013A2" w:rsidRDefault="005F78DA" w:rsidP="005F78DA">
      <w:pPr>
        <w:keepNext/>
        <w:spacing w:after="0" w:line="480" w:lineRule="exact"/>
        <w:contextualSpacing/>
        <w:rPr>
          <w:rFonts w:asciiTheme="majorBidi" w:hAnsiTheme="majorBidi" w:cstheme="majorBidi"/>
          <w:b/>
          <w:sz w:val="24"/>
          <w:szCs w:val="24"/>
          <w:lang w:val="en-US"/>
        </w:rPr>
      </w:pPr>
      <w:r w:rsidRPr="001013A2">
        <w:rPr>
          <w:rFonts w:asciiTheme="majorBidi" w:hAnsiTheme="majorBidi" w:cstheme="majorBidi"/>
          <w:b/>
          <w:sz w:val="24"/>
          <w:szCs w:val="24"/>
          <w:lang w:val="en-US"/>
        </w:rPr>
        <w:t>Culture</w:t>
      </w:r>
    </w:p>
    <w:p w14:paraId="1C68E6CD" w14:textId="2FFD5A1C" w:rsidR="005F78DA" w:rsidRPr="001013A2" w:rsidRDefault="005F78DA" w:rsidP="005F78DA">
      <w:pPr>
        <w:spacing w:after="0" w:line="480" w:lineRule="exact"/>
        <w:ind w:firstLine="720"/>
        <w:contextualSpacing/>
        <w:rPr>
          <w:rFonts w:asciiTheme="majorBidi" w:hAnsiTheme="majorBidi" w:cstheme="majorBidi"/>
          <w:bCs/>
          <w:sz w:val="24"/>
          <w:szCs w:val="24"/>
          <w:lang w:val="en-US"/>
        </w:rPr>
      </w:pPr>
      <w:r w:rsidRPr="001013A2">
        <w:rPr>
          <w:rFonts w:asciiTheme="majorBidi" w:hAnsiTheme="majorBidi" w:cstheme="majorBidi"/>
          <w:bCs/>
          <w:sz w:val="24"/>
          <w:szCs w:val="24"/>
          <w:lang w:val="en-US"/>
        </w:rPr>
        <w:t xml:space="preserve">A cross-cultural study on prototypical features of nostalgia showed high consistency across 18 countries from five continents (Hepper et al., 2014). Participants from these countries rated the prototypicality of 35 features of nostalgia (identified in Hepper et al., 2012). The prototypicality of these features correlated highly across cultures, indicating shared lay conceptions of nostalgia. However, consistent with a constructionist perspective, some cultural differences also emerged and are relevant to the current analysis. In East-Asian countries, negatively valenced features were considered more prototypical of nostalgia than in Western countries. This suggests that the </w:t>
      </w:r>
      <w:r w:rsidRPr="001013A2">
        <w:rPr>
          <w:rFonts w:asciiTheme="majorBidi" w:hAnsiTheme="majorBidi" w:cstheme="majorBidi"/>
          <w:sz w:val="24"/>
          <w:szCs w:val="24"/>
          <w:lang w:val="en-US"/>
        </w:rPr>
        <w:t>hedonic character</w:t>
      </w:r>
      <w:r w:rsidRPr="001013A2">
        <w:rPr>
          <w:rFonts w:asciiTheme="majorBidi" w:hAnsiTheme="majorBidi" w:cstheme="majorBidi"/>
          <w:bCs/>
          <w:sz w:val="24"/>
          <w:szCs w:val="24"/>
          <w:lang w:val="en-US"/>
        </w:rPr>
        <w:t xml:space="preserve"> of nostalgia may be more negative and/or ambivalent in East-Asian cultures.</w:t>
      </w:r>
    </w:p>
    <w:p w14:paraId="7E1B31AF" w14:textId="77777777" w:rsidR="00A62EA3" w:rsidRPr="001013A2" w:rsidRDefault="00A62EA3" w:rsidP="00A62EA3">
      <w:pPr>
        <w:keepNext/>
        <w:spacing w:after="0" w:line="480" w:lineRule="exact"/>
        <w:contextualSpacing/>
        <w:rPr>
          <w:rFonts w:asciiTheme="majorBidi" w:hAnsiTheme="majorBidi" w:cstheme="majorBidi"/>
          <w:b/>
          <w:bCs/>
          <w:sz w:val="24"/>
          <w:szCs w:val="24"/>
          <w:lang w:val="en-US"/>
        </w:rPr>
      </w:pPr>
      <w:r w:rsidRPr="001013A2">
        <w:rPr>
          <w:rFonts w:asciiTheme="majorBidi" w:hAnsiTheme="majorBidi" w:cstheme="majorBidi"/>
          <w:b/>
          <w:bCs/>
          <w:sz w:val="24"/>
          <w:szCs w:val="24"/>
          <w:lang w:val="en-US"/>
        </w:rPr>
        <w:t>Gender</w:t>
      </w:r>
    </w:p>
    <w:p w14:paraId="652957D3" w14:textId="67E6E523" w:rsidR="00A62EA3" w:rsidRPr="001013A2" w:rsidRDefault="00A62EA3" w:rsidP="00EA2D78">
      <w:pPr>
        <w:spacing w:after="0" w:line="480" w:lineRule="exact"/>
        <w:ind w:firstLine="720"/>
        <w:contextualSpacing/>
        <w:rPr>
          <w:rFonts w:asciiTheme="majorBidi" w:hAnsiTheme="majorBidi" w:cstheme="majorBidi"/>
          <w:bCs/>
          <w:sz w:val="24"/>
          <w:szCs w:val="24"/>
          <w:lang w:val="en-US"/>
        </w:rPr>
      </w:pPr>
      <w:r w:rsidRPr="001013A2">
        <w:rPr>
          <w:rFonts w:asciiTheme="majorBidi" w:hAnsiTheme="majorBidi" w:cstheme="majorBidi"/>
          <w:bCs/>
          <w:sz w:val="24"/>
          <w:szCs w:val="24"/>
          <w:lang w:val="en-US"/>
        </w:rPr>
        <w:t xml:space="preserve">No systematic research on gender differences in the experience of nostalgia exists. The extant literature on gender differences in the experience of affect indicates that women report higher intensity of </w:t>
      </w:r>
      <w:r w:rsidRPr="001013A2">
        <w:rPr>
          <w:rFonts w:asciiTheme="majorBidi" w:hAnsiTheme="majorBidi" w:cstheme="majorBidi"/>
          <w:sz w:val="24"/>
          <w:szCs w:val="24"/>
          <w:lang w:val="en-US"/>
        </w:rPr>
        <w:t xml:space="preserve">positive and negative affect </w:t>
      </w:r>
      <w:r w:rsidRPr="001013A2">
        <w:rPr>
          <w:rFonts w:asciiTheme="majorBidi" w:hAnsiTheme="majorBidi" w:cstheme="majorBidi"/>
          <w:bCs/>
          <w:sz w:val="24"/>
          <w:szCs w:val="24"/>
          <w:lang w:val="en-US"/>
        </w:rPr>
        <w:t xml:space="preserve">(Brebner, 2003; </w:t>
      </w:r>
      <w:r w:rsidR="00F0502C" w:rsidRPr="00ED74ED">
        <w:rPr>
          <w:rFonts w:asciiTheme="majorBidi" w:hAnsiTheme="majorBidi" w:cstheme="majorBidi"/>
          <w:bCs/>
          <w:sz w:val="24"/>
          <w:szCs w:val="24"/>
          <w:lang w:val="en-US"/>
        </w:rPr>
        <w:t>Diener</w:t>
      </w:r>
      <w:r w:rsidR="00E071D1">
        <w:rPr>
          <w:rFonts w:asciiTheme="majorBidi" w:hAnsiTheme="majorBidi" w:cstheme="majorBidi"/>
          <w:bCs/>
          <w:sz w:val="24"/>
          <w:szCs w:val="24"/>
          <w:lang w:val="en-US"/>
        </w:rPr>
        <w:t xml:space="preserve"> et al., </w:t>
      </w:r>
      <w:r w:rsidR="00F0502C" w:rsidRPr="00ED74ED">
        <w:rPr>
          <w:rFonts w:asciiTheme="majorBidi" w:hAnsiTheme="majorBidi" w:cstheme="majorBidi"/>
          <w:bCs/>
          <w:sz w:val="24"/>
          <w:szCs w:val="24"/>
          <w:lang w:val="en-US"/>
        </w:rPr>
        <w:t>1985</w:t>
      </w:r>
      <w:r w:rsidR="00F0502C">
        <w:rPr>
          <w:rFonts w:asciiTheme="majorBidi" w:hAnsiTheme="majorBidi" w:cstheme="majorBidi"/>
          <w:bCs/>
          <w:sz w:val="24"/>
          <w:szCs w:val="24"/>
          <w:lang w:val="en-US"/>
        </w:rPr>
        <w:t xml:space="preserve">; </w:t>
      </w:r>
      <w:r w:rsidRPr="001013A2">
        <w:rPr>
          <w:rFonts w:asciiTheme="majorBidi" w:hAnsiTheme="majorBidi" w:cstheme="majorBidi"/>
          <w:bCs/>
          <w:sz w:val="24"/>
          <w:szCs w:val="24"/>
          <w:lang w:val="en-US"/>
        </w:rPr>
        <w:t>Fujita</w:t>
      </w:r>
      <w:r w:rsidR="00E071D1">
        <w:rPr>
          <w:rFonts w:asciiTheme="majorBidi" w:hAnsiTheme="majorBidi" w:cstheme="majorBidi"/>
          <w:bCs/>
          <w:sz w:val="24"/>
          <w:szCs w:val="24"/>
          <w:lang w:val="en-US"/>
        </w:rPr>
        <w:t xml:space="preserve"> et al., </w:t>
      </w:r>
      <w:r w:rsidRPr="001013A2">
        <w:rPr>
          <w:rFonts w:asciiTheme="majorBidi" w:hAnsiTheme="majorBidi" w:cstheme="majorBidi"/>
          <w:bCs/>
          <w:sz w:val="24"/>
          <w:szCs w:val="24"/>
          <w:lang w:val="en-US"/>
        </w:rPr>
        <w:t xml:space="preserve">1991). This implies that nostalgia may evoke stronger </w:t>
      </w:r>
      <w:r w:rsidRPr="001013A2">
        <w:rPr>
          <w:rFonts w:asciiTheme="majorBidi" w:hAnsiTheme="majorBidi" w:cstheme="majorBidi"/>
          <w:sz w:val="24"/>
          <w:szCs w:val="24"/>
          <w:lang w:val="en-US"/>
        </w:rPr>
        <w:t>positive and negative affect</w:t>
      </w:r>
      <w:r w:rsidRPr="001013A2">
        <w:rPr>
          <w:rFonts w:asciiTheme="majorBidi" w:hAnsiTheme="majorBidi" w:cstheme="majorBidi"/>
          <w:bCs/>
          <w:sz w:val="24"/>
          <w:szCs w:val="24"/>
          <w:lang w:val="en-US"/>
        </w:rPr>
        <w:t>, as well as higher ambivalence, in women than men.</w:t>
      </w:r>
    </w:p>
    <w:p w14:paraId="55CB2010" w14:textId="77777777" w:rsidR="00C2078B" w:rsidRDefault="004222AB" w:rsidP="00C2078B">
      <w:pPr>
        <w:spacing w:after="0" w:line="480" w:lineRule="exact"/>
        <w:contextualSpacing/>
        <w:rPr>
          <w:rFonts w:asciiTheme="majorBidi" w:hAnsiTheme="majorBidi" w:cstheme="majorBidi"/>
          <w:b/>
          <w:sz w:val="24"/>
          <w:szCs w:val="24"/>
          <w:lang w:val="en-US"/>
        </w:rPr>
      </w:pPr>
      <w:r w:rsidRPr="00C2078B">
        <w:rPr>
          <w:rFonts w:asciiTheme="majorBidi" w:hAnsiTheme="majorBidi" w:cstheme="majorBidi"/>
          <w:b/>
          <w:sz w:val="24"/>
          <w:szCs w:val="24"/>
          <w:lang w:val="en-US"/>
        </w:rPr>
        <w:t>Age</w:t>
      </w:r>
    </w:p>
    <w:p w14:paraId="337549C8" w14:textId="5C90E7A5" w:rsidR="00AA3FAA" w:rsidRPr="00A679B4" w:rsidRDefault="00C2078B" w:rsidP="00EA2D78">
      <w:pPr>
        <w:spacing w:after="0" w:line="480" w:lineRule="exact"/>
        <w:ind w:firstLine="720"/>
        <w:contextualSpacing/>
        <w:rPr>
          <w:rFonts w:asciiTheme="majorBidi" w:hAnsiTheme="majorBidi" w:cstheme="majorBidi"/>
          <w:bCs/>
          <w:sz w:val="24"/>
          <w:szCs w:val="24"/>
          <w:highlight w:val="yellow"/>
          <w:lang w:val="en-US"/>
        </w:rPr>
      </w:pPr>
      <w:r w:rsidRPr="00C2078B">
        <w:rPr>
          <w:rFonts w:ascii="Times New Roman" w:hAnsi="Times New Roman" w:cs="Times New Roman"/>
          <w:sz w:val="24"/>
          <w:szCs w:val="24"/>
          <w:lang w:val="en-US"/>
        </w:rPr>
        <w:t>Research indicates that o</w:t>
      </w:r>
      <w:r w:rsidRPr="00C2078B">
        <w:rPr>
          <w:rFonts w:asciiTheme="majorBidi" w:hAnsiTheme="majorBidi" w:cstheme="majorBidi"/>
          <w:bCs/>
          <w:sz w:val="24"/>
          <w:szCs w:val="24"/>
          <w:lang w:val="en-US"/>
        </w:rPr>
        <w:t>lder (vs. younger) adults rate songs from their youth as more emotional (Schulkind</w:t>
      </w:r>
      <w:r w:rsidR="00E071D1">
        <w:rPr>
          <w:rFonts w:asciiTheme="majorBidi" w:hAnsiTheme="majorBidi" w:cstheme="majorBidi"/>
          <w:bCs/>
          <w:sz w:val="24"/>
          <w:szCs w:val="24"/>
          <w:lang w:val="en-US"/>
        </w:rPr>
        <w:t xml:space="preserve"> et al., </w:t>
      </w:r>
      <w:r w:rsidRPr="00C2078B">
        <w:rPr>
          <w:rFonts w:asciiTheme="majorBidi" w:hAnsiTheme="majorBidi" w:cstheme="majorBidi"/>
          <w:bCs/>
          <w:sz w:val="24"/>
          <w:szCs w:val="24"/>
          <w:lang w:val="en-US"/>
        </w:rPr>
        <w:t xml:space="preserve">1999), </w:t>
      </w:r>
      <w:r w:rsidR="0048494E">
        <w:rPr>
          <w:rFonts w:asciiTheme="majorBidi" w:hAnsiTheme="majorBidi" w:cstheme="majorBidi"/>
          <w:bCs/>
          <w:sz w:val="24"/>
          <w:szCs w:val="24"/>
          <w:lang w:val="en-US"/>
        </w:rPr>
        <w:t>have more positive memories of their childhood</w:t>
      </w:r>
      <w:r w:rsidRPr="00C2078B">
        <w:rPr>
          <w:rFonts w:asciiTheme="majorBidi" w:hAnsiTheme="majorBidi" w:cstheme="majorBidi"/>
          <w:bCs/>
          <w:sz w:val="24"/>
          <w:szCs w:val="24"/>
          <w:lang w:val="en-US"/>
        </w:rPr>
        <w:t xml:space="preserve"> (Field, 1981), experience more positive emotions when reminiscing (Pasupathi &amp; Carstensen, 2003)</w:t>
      </w:r>
      <w:r w:rsidR="00D7634E">
        <w:rPr>
          <w:rFonts w:asciiTheme="majorBidi" w:hAnsiTheme="majorBidi" w:cstheme="majorBidi"/>
          <w:bCs/>
          <w:sz w:val="24"/>
          <w:szCs w:val="24"/>
          <w:lang w:val="en-US"/>
        </w:rPr>
        <w:t>, and evince a stronger association between nostalgia proneness and positive psychological wellbeing (</w:t>
      </w:r>
      <w:r w:rsidR="0048494E">
        <w:rPr>
          <w:rFonts w:asciiTheme="majorBidi" w:hAnsiTheme="majorBidi" w:cstheme="majorBidi"/>
          <w:bCs/>
          <w:sz w:val="24"/>
          <w:szCs w:val="24"/>
          <w:lang w:val="en-US"/>
        </w:rPr>
        <w:t>Hepper</w:t>
      </w:r>
      <w:r w:rsidR="006D1B72">
        <w:rPr>
          <w:rFonts w:asciiTheme="majorBidi" w:hAnsiTheme="majorBidi" w:cstheme="majorBidi"/>
          <w:bCs/>
          <w:sz w:val="24"/>
          <w:szCs w:val="24"/>
          <w:lang w:val="en-US"/>
        </w:rPr>
        <w:t xml:space="preserve"> et al.</w:t>
      </w:r>
      <w:r w:rsidR="0048494E">
        <w:rPr>
          <w:rFonts w:asciiTheme="majorBidi" w:hAnsiTheme="majorBidi" w:cstheme="majorBidi"/>
          <w:bCs/>
          <w:sz w:val="24"/>
          <w:szCs w:val="24"/>
          <w:lang w:val="en-US"/>
        </w:rPr>
        <w:t>, 2020)</w:t>
      </w:r>
      <w:r w:rsidR="00D7634E">
        <w:rPr>
          <w:rFonts w:asciiTheme="majorBidi" w:hAnsiTheme="majorBidi" w:cstheme="majorBidi"/>
          <w:bCs/>
          <w:sz w:val="24"/>
          <w:szCs w:val="24"/>
          <w:lang w:val="en-US"/>
        </w:rPr>
        <w:t xml:space="preserve">. </w:t>
      </w:r>
      <w:r w:rsidR="004168C1">
        <w:rPr>
          <w:rFonts w:asciiTheme="majorBidi" w:hAnsiTheme="majorBidi" w:cstheme="majorBidi"/>
          <w:bCs/>
          <w:sz w:val="24"/>
          <w:szCs w:val="24"/>
          <w:lang w:val="en-US"/>
        </w:rPr>
        <w:t>These findings suggest that the hedonic character of nostalgia may be relatively more positive and less ambivalent among older (compared to younger) adults.</w:t>
      </w:r>
    </w:p>
    <w:p w14:paraId="7B3DACEB" w14:textId="77777777" w:rsidR="00B31696" w:rsidRPr="001013A2" w:rsidRDefault="00A50D7D" w:rsidP="00523EBE">
      <w:pPr>
        <w:keepNext/>
        <w:spacing w:after="0" w:line="480" w:lineRule="exact"/>
        <w:contextualSpacing/>
        <w:jc w:val="center"/>
        <w:outlineLvl w:val="0"/>
        <w:rPr>
          <w:rFonts w:asciiTheme="majorBidi" w:hAnsiTheme="majorBidi" w:cstheme="majorBidi"/>
          <w:b/>
          <w:bCs/>
          <w:sz w:val="24"/>
          <w:szCs w:val="24"/>
          <w:lang w:val="en-US"/>
        </w:rPr>
      </w:pPr>
      <w:r w:rsidRPr="001013A2">
        <w:rPr>
          <w:rFonts w:asciiTheme="majorBidi" w:hAnsiTheme="majorBidi" w:cstheme="majorBidi"/>
          <w:b/>
          <w:bCs/>
          <w:sz w:val="24"/>
          <w:szCs w:val="24"/>
          <w:lang w:val="en-US"/>
        </w:rPr>
        <w:t>Method</w:t>
      </w:r>
    </w:p>
    <w:p w14:paraId="081FB454" w14:textId="5B5B31BE" w:rsidR="00B25953" w:rsidRPr="001013A2" w:rsidRDefault="00B25953" w:rsidP="001C53A3">
      <w:pPr>
        <w:spacing w:after="0" w:line="480" w:lineRule="exact"/>
        <w:contextualSpacing/>
        <w:outlineLvl w:val="0"/>
        <w:rPr>
          <w:rFonts w:asciiTheme="majorBidi" w:hAnsiTheme="majorBidi" w:cstheme="majorBidi"/>
          <w:b/>
          <w:bCs/>
          <w:sz w:val="24"/>
          <w:szCs w:val="24"/>
          <w:lang w:val="en-US"/>
        </w:rPr>
      </w:pPr>
      <w:r w:rsidRPr="001013A2">
        <w:rPr>
          <w:rFonts w:asciiTheme="majorBidi" w:hAnsiTheme="majorBidi" w:cstheme="majorBidi"/>
          <w:b/>
          <w:bCs/>
          <w:sz w:val="24"/>
          <w:szCs w:val="24"/>
          <w:lang w:val="en-US"/>
        </w:rPr>
        <w:t xml:space="preserve">Identification of </w:t>
      </w:r>
      <w:r w:rsidR="009E732F" w:rsidRPr="001013A2">
        <w:rPr>
          <w:rFonts w:asciiTheme="majorBidi" w:hAnsiTheme="majorBidi" w:cstheme="majorBidi"/>
          <w:b/>
          <w:bCs/>
          <w:sz w:val="24"/>
          <w:szCs w:val="24"/>
          <w:lang w:val="en-US"/>
        </w:rPr>
        <w:t>Experiments</w:t>
      </w:r>
      <w:r w:rsidR="00FA0551" w:rsidRPr="001013A2">
        <w:rPr>
          <w:rFonts w:asciiTheme="majorBidi" w:hAnsiTheme="majorBidi" w:cstheme="majorBidi"/>
          <w:b/>
          <w:bCs/>
          <w:sz w:val="24"/>
          <w:szCs w:val="24"/>
          <w:lang w:val="en-US"/>
        </w:rPr>
        <w:t xml:space="preserve"> and Affect Measures</w:t>
      </w:r>
    </w:p>
    <w:p w14:paraId="7227E02C" w14:textId="47EC5C45" w:rsidR="009B1403" w:rsidRPr="001013A2" w:rsidRDefault="0076335E" w:rsidP="00EA2D78">
      <w:pPr>
        <w:spacing w:after="0" w:line="480" w:lineRule="exact"/>
        <w:ind w:firstLine="720"/>
        <w:contextualSpacing/>
        <w:rPr>
          <w:rFonts w:asciiTheme="majorBidi" w:hAnsiTheme="majorBidi" w:cstheme="majorBidi"/>
          <w:sz w:val="24"/>
          <w:szCs w:val="24"/>
          <w:lang w:val="en-US"/>
        </w:rPr>
      </w:pPr>
      <w:r w:rsidRPr="001013A2">
        <w:rPr>
          <w:rFonts w:asciiTheme="majorBidi" w:hAnsiTheme="majorBidi" w:cstheme="majorBidi"/>
          <w:bCs/>
          <w:sz w:val="24"/>
          <w:szCs w:val="24"/>
          <w:lang w:val="en-US"/>
        </w:rPr>
        <w:t xml:space="preserve">We aimed to </w:t>
      </w:r>
      <w:r w:rsidR="001F188A" w:rsidRPr="001013A2">
        <w:rPr>
          <w:rFonts w:asciiTheme="majorBidi" w:hAnsiTheme="majorBidi" w:cstheme="majorBidi"/>
          <w:bCs/>
          <w:sz w:val="24"/>
          <w:szCs w:val="24"/>
          <w:lang w:val="en-US"/>
        </w:rPr>
        <w:t>assemble</w:t>
      </w:r>
      <w:r w:rsidR="001F188A" w:rsidRPr="001013A2">
        <w:rPr>
          <w:rFonts w:asciiTheme="majorBidi" w:hAnsiTheme="majorBidi" w:cstheme="majorBidi"/>
          <w:b/>
          <w:bCs/>
          <w:sz w:val="24"/>
          <w:szCs w:val="24"/>
          <w:lang w:val="en-US"/>
        </w:rPr>
        <w:t xml:space="preserve"> </w:t>
      </w:r>
      <w:r w:rsidR="001F188A" w:rsidRPr="001013A2">
        <w:rPr>
          <w:rFonts w:asciiTheme="majorBidi" w:hAnsiTheme="majorBidi" w:cstheme="majorBidi"/>
          <w:bCs/>
          <w:sz w:val="24"/>
          <w:szCs w:val="24"/>
          <w:lang w:val="en-US"/>
        </w:rPr>
        <w:t xml:space="preserve">the raw </w:t>
      </w:r>
      <w:r w:rsidR="00E961A0" w:rsidRPr="001013A2">
        <w:rPr>
          <w:rFonts w:asciiTheme="majorBidi" w:hAnsiTheme="majorBidi" w:cstheme="majorBidi"/>
          <w:bCs/>
          <w:sz w:val="24"/>
          <w:szCs w:val="24"/>
          <w:lang w:val="en-US"/>
        </w:rPr>
        <w:t xml:space="preserve">data </w:t>
      </w:r>
      <w:r w:rsidR="008A4082" w:rsidRPr="001013A2">
        <w:rPr>
          <w:rFonts w:asciiTheme="majorBidi" w:hAnsiTheme="majorBidi" w:cstheme="majorBidi"/>
          <w:bCs/>
          <w:sz w:val="24"/>
          <w:szCs w:val="24"/>
          <w:lang w:val="en-US"/>
        </w:rPr>
        <w:t>from</w:t>
      </w:r>
      <w:r w:rsidRPr="001013A2">
        <w:rPr>
          <w:rFonts w:asciiTheme="majorBidi" w:hAnsiTheme="majorBidi" w:cstheme="majorBidi"/>
          <w:bCs/>
          <w:sz w:val="24"/>
          <w:szCs w:val="24"/>
          <w:lang w:val="en-US"/>
        </w:rPr>
        <w:t xml:space="preserve"> </w:t>
      </w:r>
      <w:r w:rsidR="00E961A0" w:rsidRPr="001013A2">
        <w:rPr>
          <w:rFonts w:asciiTheme="majorBidi" w:hAnsiTheme="majorBidi" w:cstheme="majorBidi"/>
          <w:bCs/>
          <w:sz w:val="24"/>
          <w:szCs w:val="24"/>
          <w:lang w:val="en-US"/>
        </w:rPr>
        <w:t xml:space="preserve">all </w:t>
      </w:r>
      <w:r w:rsidR="00D2037E" w:rsidRPr="001013A2">
        <w:rPr>
          <w:rFonts w:asciiTheme="majorBidi" w:hAnsiTheme="majorBidi" w:cstheme="majorBidi"/>
          <w:bCs/>
          <w:sz w:val="24"/>
          <w:szCs w:val="24"/>
          <w:lang w:val="en-US"/>
        </w:rPr>
        <w:t>experiments</w:t>
      </w:r>
      <w:r w:rsidR="001F188A" w:rsidRPr="001013A2">
        <w:rPr>
          <w:rFonts w:asciiTheme="majorBidi" w:hAnsiTheme="majorBidi" w:cstheme="majorBidi"/>
          <w:bCs/>
          <w:sz w:val="24"/>
          <w:szCs w:val="24"/>
          <w:lang w:val="en-US"/>
        </w:rPr>
        <w:t xml:space="preserve"> </w:t>
      </w:r>
      <w:r w:rsidR="00E961A0" w:rsidRPr="001013A2">
        <w:rPr>
          <w:rFonts w:asciiTheme="majorBidi" w:hAnsiTheme="majorBidi" w:cstheme="majorBidi"/>
          <w:bCs/>
          <w:sz w:val="24"/>
          <w:szCs w:val="24"/>
          <w:lang w:val="en-US"/>
        </w:rPr>
        <w:t>on nostalgi</w:t>
      </w:r>
      <w:r w:rsidR="001D548E" w:rsidRPr="001013A2">
        <w:rPr>
          <w:rFonts w:asciiTheme="majorBidi" w:hAnsiTheme="majorBidi" w:cstheme="majorBidi"/>
          <w:bCs/>
          <w:sz w:val="24"/>
          <w:szCs w:val="24"/>
          <w:lang w:val="en-US"/>
        </w:rPr>
        <w:t>a</w:t>
      </w:r>
      <w:r w:rsidR="009466DF" w:rsidRPr="001013A2">
        <w:rPr>
          <w:rFonts w:asciiTheme="majorBidi" w:hAnsiTheme="majorBidi" w:cstheme="majorBidi"/>
          <w:bCs/>
          <w:sz w:val="24"/>
          <w:szCs w:val="24"/>
          <w:lang w:val="en-US"/>
        </w:rPr>
        <w:t xml:space="preserve"> and affect</w:t>
      </w:r>
      <w:r w:rsidR="001D548E" w:rsidRPr="001013A2">
        <w:rPr>
          <w:rFonts w:asciiTheme="majorBidi" w:hAnsiTheme="majorBidi" w:cstheme="majorBidi"/>
          <w:bCs/>
          <w:sz w:val="24"/>
          <w:szCs w:val="24"/>
          <w:lang w:val="en-US"/>
        </w:rPr>
        <w:t xml:space="preserve"> </w:t>
      </w:r>
      <w:r w:rsidR="001C253C" w:rsidRPr="001013A2">
        <w:rPr>
          <w:rFonts w:asciiTheme="majorBidi" w:hAnsiTheme="majorBidi" w:cstheme="majorBidi"/>
          <w:bCs/>
          <w:sz w:val="24"/>
          <w:szCs w:val="24"/>
          <w:lang w:val="en-US"/>
        </w:rPr>
        <w:t>published before</w:t>
      </w:r>
      <w:r w:rsidR="001D548E" w:rsidRPr="001013A2">
        <w:rPr>
          <w:rFonts w:asciiTheme="majorBidi" w:hAnsiTheme="majorBidi" w:cstheme="majorBidi"/>
          <w:bCs/>
          <w:sz w:val="24"/>
          <w:szCs w:val="24"/>
          <w:lang w:val="en-US"/>
        </w:rPr>
        <w:t xml:space="preserve"> </w:t>
      </w:r>
      <w:r w:rsidR="001C253C" w:rsidRPr="001013A2">
        <w:rPr>
          <w:rFonts w:asciiTheme="majorBidi" w:hAnsiTheme="majorBidi" w:cstheme="majorBidi"/>
          <w:bCs/>
          <w:sz w:val="24"/>
          <w:szCs w:val="24"/>
          <w:lang w:val="en-US"/>
        </w:rPr>
        <w:t>October</w:t>
      </w:r>
      <w:r w:rsidR="009E732F" w:rsidRPr="001013A2">
        <w:rPr>
          <w:rFonts w:asciiTheme="majorBidi" w:hAnsiTheme="majorBidi" w:cstheme="majorBidi"/>
          <w:bCs/>
          <w:sz w:val="24"/>
          <w:szCs w:val="24"/>
          <w:lang w:val="en-US"/>
        </w:rPr>
        <w:t>,</w:t>
      </w:r>
      <w:r w:rsidR="001D548E" w:rsidRPr="001013A2">
        <w:rPr>
          <w:rFonts w:asciiTheme="majorBidi" w:hAnsiTheme="majorBidi" w:cstheme="majorBidi"/>
          <w:bCs/>
          <w:sz w:val="24"/>
          <w:szCs w:val="24"/>
          <w:lang w:val="en-US"/>
        </w:rPr>
        <w:t xml:space="preserve"> 201</w:t>
      </w:r>
      <w:r w:rsidR="00926C61" w:rsidRPr="001013A2">
        <w:rPr>
          <w:rFonts w:asciiTheme="majorBidi" w:hAnsiTheme="majorBidi" w:cstheme="majorBidi"/>
          <w:bCs/>
          <w:sz w:val="24"/>
          <w:szCs w:val="24"/>
          <w:lang w:val="en-US"/>
        </w:rPr>
        <w:t>7</w:t>
      </w:r>
      <w:r w:rsidR="00C90FFF" w:rsidRPr="001013A2">
        <w:rPr>
          <w:rFonts w:asciiTheme="majorBidi" w:hAnsiTheme="majorBidi" w:cstheme="majorBidi"/>
          <w:bCs/>
          <w:sz w:val="24"/>
          <w:szCs w:val="24"/>
          <w:lang w:val="en-US"/>
        </w:rPr>
        <w:t xml:space="preserve"> (</w:t>
      </w:r>
      <w:r w:rsidR="00E96116">
        <w:rPr>
          <w:rFonts w:asciiTheme="majorBidi" w:hAnsiTheme="majorBidi" w:cstheme="majorBidi"/>
          <w:bCs/>
          <w:sz w:val="24"/>
          <w:szCs w:val="24"/>
          <w:lang w:val="en-US"/>
        </w:rPr>
        <w:t xml:space="preserve">one included experiment [Hepper et al., 2020] was submitted </w:t>
      </w:r>
      <w:r w:rsidR="00EA4CBB">
        <w:rPr>
          <w:rFonts w:asciiTheme="majorBidi" w:hAnsiTheme="majorBidi" w:cstheme="majorBidi"/>
          <w:bCs/>
          <w:sz w:val="24"/>
          <w:szCs w:val="24"/>
          <w:lang w:val="en-US"/>
        </w:rPr>
        <w:t xml:space="preserve">for publication </w:t>
      </w:r>
      <w:r w:rsidR="00E96116">
        <w:rPr>
          <w:rFonts w:asciiTheme="majorBidi" w:hAnsiTheme="majorBidi" w:cstheme="majorBidi"/>
          <w:bCs/>
          <w:sz w:val="24"/>
          <w:szCs w:val="24"/>
          <w:lang w:val="en-US"/>
        </w:rPr>
        <w:t>before, but accepted after, this date</w:t>
      </w:r>
      <w:r w:rsidR="00C90FFF" w:rsidRPr="001013A2">
        <w:rPr>
          <w:rFonts w:asciiTheme="majorBidi" w:hAnsiTheme="majorBidi" w:cstheme="majorBidi"/>
          <w:bCs/>
          <w:sz w:val="24"/>
          <w:szCs w:val="24"/>
          <w:lang w:val="en-US"/>
        </w:rPr>
        <w:t>)</w:t>
      </w:r>
      <w:r w:rsidR="001D548E" w:rsidRPr="001013A2">
        <w:rPr>
          <w:rFonts w:asciiTheme="majorBidi" w:hAnsiTheme="majorBidi" w:cstheme="majorBidi"/>
          <w:bCs/>
          <w:sz w:val="24"/>
          <w:szCs w:val="24"/>
          <w:lang w:val="en-US"/>
        </w:rPr>
        <w:t xml:space="preserve">. </w:t>
      </w:r>
      <w:r w:rsidR="001F188A" w:rsidRPr="001013A2">
        <w:rPr>
          <w:rFonts w:asciiTheme="majorBidi" w:hAnsiTheme="majorBidi" w:cstheme="majorBidi"/>
          <w:bCs/>
          <w:sz w:val="24"/>
          <w:szCs w:val="24"/>
          <w:lang w:val="en-US"/>
        </w:rPr>
        <w:t>W</w:t>
      </w:r>
      <w:r w:rsidR="008A4082" w:rsidRPr="001013A2">
        <w:rPr>
          <w:rFonts w:asciiTheme="majorBidi" w:hAnsiTheme="majorBidi" w:cstheme="majorBidi"/>
          <w:bCs/>
          <w:sz w:val="24"/>
          <w:szCs w:val="24"/>
          <w:lang w:val="en-US"/>
        </w:rPr>
        <w:t xml:space="preserve">e </w:t>
      </w:r>
      <w:r w:rsidR="00A20B67" w:rsidRPr="001013A2">
        <w:rPr>
          <w:rFonts w:asciiTheme="majorBidi" w:hAnsiTheme="majorBidi" w:cstheme="majorBidi"/>
          <w:bCs/>
          <w:sz w:val="24"/>
          <w:szCs w:val="24"/>
          <w:lang w:val="en-US"/>
        </w:rPr>
        <w:t>first</w:t>
      </w:r>
      <w:r w:rsidR="003F230A" w:rsidRPr="001013A2">
        <w:rPr>
          <w:rFonts w:asciiTheme="majorBidi" w:hAnsiTheme="majorBidi" w:cstheme="majorBidi"/>
          <w:bCs/>
          <w:sz w:val="24"/>
          <w:szCs w:val="24"/>
          <w:lang w:val="en-US"/>
        </w:rPr>
        <w:t xml:space="preserve"> compiled a list of all </w:t>
      </w:r>
      <w:r w:rsidR="001F188A" w:rsidRPr="001013A2">
        <w:rPr>
          <w:rFonts w:asciiTheme="majorBidi" w:hAnsiTheme="majorBidi" w:cstheme="majorBidi"/>
          <w:bCs/>
          <w:sz w:val="24"/>
          <w:szCs w:val="24"/>
          <w:lang w:val="en-US"/>
        </w:rPr>
        <w:t>published experiments</w:t>
      </w:r>
      <w:r w:rsidR="009E732F" w:rsidRPr="001013A2">
        <w:rPr>
          <w:rFonts w:asciiTheme="majorBidi" w:hAnsiTheme="majorBidi" w:cstheme="majorBidi"/>
          <w:bCs/>
          <w:sz w:val="24"/>
          <w:szCs w:val="24"/>
          <w:lang w:val="en-US"/>
        </w:rPr>
        <w:t xml:space="preserve"> </w:t>
      </w:r>
      <w:r w:rsidR="00107AEF" w:rsidRPr="001013A2">
        <w:rPr>
          <w:rFonts w:asciiTheme="majorBidi" w:hAnsiTheme="majorBidi" w:cstheme="majorBidi"/>
          <w:bCs/>
          <w:sz w:val="24"/>
          <w:szCs w:val="24"/>
          <w:lang w:val="en-US"/>
        </w:rPr>
        <w:t>that u</w:t>
      </w:r>
      <w:r w:rsidR="009E732F" w:rsidRPr="001013A2">
        <w:rPr>
          <w:rFonts w:asciiTheme="majorBidi" w:hAnsiTheme="majorBidi" w:cstheme="majorBidi"/>
          <w:bCs/>
          <w:sz w:val="24"/>
          <w:szCs w:val="24"/>
          <w:lang w:val="en-US"/>
        </w:rPr>
        <w:t>s</w:t>
      </w:r>
      <w:r w:rsidR="00107AEF" w:rsidRPr="001013A2">
        <w:rPr>
          <w:rFonts w:asciiTheme="majorBidi" w:hAnsiTheme="majorBidi" w:cstheme="majorBidi"/>
          <w:bCs/>
          <w:sz w:val="24"/>
          <w:szCs w:val="24"/>
          <w:lang w:val="en-US"/>
        </w:rPr>
        <w:t>ed</w:t>
      </w:r>
      <w:r w:rsidR="003F230A" w:rsidRPr="001013A2">
        <w:rPr>
          <w:rFonts w:asciiTheme="majorBidi" w:hAnsiTheme="majorBidi" w:cstheme="majorBidi"/>
          <w:bCs/>
          <w:sz w:val="24"/>
          <w:szCs w:val="24"/>
          <w:lang w:val="en-US"/>
        </w:rPr>
        <w:t xml:space="preserve"> one of </w:t>
      </w:r>
      <w:r w:rsidR="007E0579" w:rsidRPr="001013A2">
        <w:rPr>
          <w:rFonts w:asciiTheme="majorBidi" w:hAnsiTheme="majorBidi" w:cstheme="majorBidi"/>
          <w:bCs/>
          <w:sz w:val="24"/>
          <w:szCs w:val="24"/>
          <w:lang w:val="en-US"/>
        </w:rPr>
        <w:t>the</w:t>
      </w:r>
      <w:r w:rsidR="00A20B67" w:rsidRPr="001013A2">
        <w:rPr>
          <w:rFonts w:asciiTheme="majorBidi" w:hAnsiTheme="majorBidi" w:cstheme="majorBidi"/>
          <w:bCs/>
          <w:sz w:val="24"/>
          <w:szCs w:val="24"/>
          <w:lang w:val="en-US"/>
        </w:rPr>
        <w:t xml:space="preserve"> four above</w:t>
      </w:r>
      <w:r w:rsidR="008D7427" w:rsidRPr="001013A2">
        <w:rPr>
          <w:rFonts w:asciiTheme="majorBidi" w:hAnsiTheme="majorBidi" w:cstheme="majorBidi"/>
          <w:bCs/>
          <w:sz w:val="24"/>
          <w:szCs w:val="24"/>
          <w:lang w:val="en-US"/>
        </w:rPr>
        <w:t>-</w:t>
      </w:r>
      <w:r w:rsidR="00A20B67" w:rsidRPr="001013A2">
        <w:rPr>
          <w:rFonts w:asciiTheme="majorBidi" w:hAnsiTheme="majorBidi" w:cstheme="majorBidi"/>
          <w:bCs/>
          <w:sz w:val="24"/>
          <w:szCs w:val="24"/>
          <w:lang w:val="en-US"/>
        </w:rPr>
        <w:t>described nostalgia</w:t>
      </w:r>
      <w:r w:rsidR="003F230A" w:rsidRPr="001013A2">
        <w:rPr>
          <w:rFonts w:asciiTheme="majorBidi" w:hAnsiTheme="majorBidi" w:cstheme="majorBidi"/>
          <w:bCs/>
          <w:sz w:val="24"/>
          <w:szCs w:val="24"/>
          <w:lang w:val="en-US"/>
        </w:rPr>
        <w:t xml:space="preserve"> inductions. </w:t>
      </w:r>
      <w:r w:rsidR="001F188A" w:rsidRPr="001013A2">
        <w:rPr>
          <w:rFonts w:asciiTheme="majorBidi" w:hAnsiTheme="majorBidi" w:cstheme="majorBidi"/>
          <w:bCs/>
          <w:sz w:val="24"/>
          <w:szCs w:val="24"/>
          <w:lang w:val="en-US"/>
        </w:rPr>
        <w:t>W</w:t>
      </w:r>
      <w:r w:rsidR="00314EF7" w:rsidRPr="001013A2">
        <w:rPr>
          <w:rFonts w:asciiTheme="majorBidi" w:hAnsiTheme="majorBidi" w:cstheme="majorBidi"/>
          <w:bCs/>
          <w:sz w:val="24"/>
          <w:szCs w:val="24"/>
          <w:lang w:val="en-US"/>
        </w:rPr>
        <w:t>e</w:t>
      </w:r>
      <w:r w:rsidR="003F230A" w:rsidRPr="001013A2">
        <w:rPr>
          <w:rFonts w:asciiTheme="majorBidi" w:hAnsiTheme="majorBidi" w:cstheme="majorBidi"/>
          <w:bCs/>
          <w:sz w:val="24"/>
          <w:szCs w:val="24"/>
          <w:lang w:val="en-US"/>
        </w:rPr>
        <w:t xml:space="preserve"> </w:t>
      </w:r>
      <w:r w:rsidR="00E26036" w:rsidRPr="001013A2">
        <w:rPr>
          <w:rFonts w:asciiTheme="majorBidi" w:hAnsiTheme="majorBidi" w:cstheme="majorBidi"/>
          <w:bCs/>
          <w:sz w:val="24"/>
          <w:szCs w:val="24"/>
          <w:lang w:val="en-US"/>
        </w:rPr>
        <w:t xml:space="preserve">asked </w:t>
      </w:r>
      <w:r w:rsidR="003F230A" w:rsidRPr="001013A2">
        <w:rPr>
          <w:rFonts w:asciiTheme="majorBidi" w:hAnsiTheme="majorBidi" w:cstheme="majorBidi"/>
          <w:bCs/>
          <w:sz w:val="24"/>
          <w:szCs w:val="24"/>
          <w:lang w:val="en-US"/>
        </w:rPr>
        <w:t xml:space="preserve">authors </w:t>
      </w:r>
      <w:r w:rsidR="001D6FD6" w:rsidRPr="001013A2">
        <w:rPr>
          <w:rFonts w:asciiTheme="majorBidi" w:hAnsiTheme="majorBidi" w:cstheme="majorBidi"/>
          <w:bCs/>
          <w:sz w:val="24"/>
          <w:szCs w:val="24"/>
          <w:lang w:val="en-US"/>
        </w:rPr>
        <w:t>if</w:t>
      </w:r>
      <w:r w:rsidR="003F230A" w:rsidRPr="001013A2">
        <w:rPr>
          <w:rFonts w:asciiTheme="majorBidi" w:hAnsiTheme="majorBidi" w:cstheme="majorBidi"/>
          <w:bCs/>
          <w:sz w:val="24"/>
          <w:szCs w:val="24"/>
          <w:lang w:val="en-US"/>
        </w:rPr>
        <w:t xml:space="preserve"> they included </w:t>
      </w:r>
      <w:r w:rsidR="002C456B" w:rsidRPr="001013A2">
        <w:rPr>
          <w:rFonts w:asciiTheme="majorBidi" w:hAnsiTheme="majorBidi" w:cstheme="majorBidi"/>
          <w:bCs/>
          <w:sz w:val="24"/>
          <w:szCs w:val="24"/>
          <w:lang w:val="en-US"/>
        </w:rPr>
        <w:t xml:space="preserve">self-report </w:t>
      </w:r>
      <w:r w:rsidR="003F230A" w:rsidRPr="001013A2">
        <w:rPr>
          <w:rFonts w:asciiTheme="majorBidi" w:hAnsiTheme="majorBidi" w:cstheme="majorBidi"/>
          <w:bCs/>
          <w:sz w:val="24"/>
          <w:szCs w:val="24"/>
          <w:lang w:val="en-US"/>
        </w:rPr>
        <w:t>affect measures and</w:t>
      </w:r>
      <w:r w:rsidR="00100684" w:rsidRPr="001013A2">
        <w:rPr>
          <w:rFonts w:asciiTheme="majorBidi" w:hAnsiTheme="majorBidi" w:cstheme="majorBidi"/>
          <w:bCs/>
          <w:sz w:val="24"/>
          <w:szCs w:val="24"/>
          <w:lang w:val="en-US"/>
        </w:rPr>
        <w:t xml:space="preserve">, if so, </w:t>
      </w:r>
      <w:r w:rsidR="00E26036" w:rsidRPr="001013A2">
        <w:rPr>
          <w:rFonts w:asciiTheme="majorBidi" w:hAnsiTheme="majorBidi" w:cstheme="majorBidi"/>
          <w:bCs/>
          <w:sz w:val="24"/>
          <w:szCs w:val="24"/>
          <w:lang w:val="en-US"/>
        </w:rPr>
        <w:t>to</w:t>
      </w:r>
      <w:r w:rsidR="003F230A" w:rsidRPr="001013A2">
        <w:rPr>
          <w:rFonts w:asciiTheme="majorBidi" w:hAnsiTheme="majorBidi" w:cstheme="majorBidi"/>
          <w:bCs/>
          <w:sz w:val="24"/>
          <w:szCs w:val="24"/>
          <w:lang w:val="en-US"/>
        </w:rPr>
        <w:t xml:space="preserve"> share their </w:t>
      </w:r>
      <w:r w:rsidR="00E071D1">
        <w:rPr>
          <w:rFonts w:asciiTheme="majorBidi" w:hAnsiTheme="majorBidi" w:cstheme="majorBidi"/>
          <w:bCs/>
          <w:sz w:val="24"/>
          <w:szCs w:val="24"/>
          <w:lang w:val="en-US"/>
        </w:rPr>
        <w:t xml:space="preserve">raw </w:t>
      </w:r>
      <w:r w:rsidR="003F230A" w:rsidRPr="001013A2">
        <w:rPr>
          <w:rFonts w:asciiTheme="majorBidi" w:hAnsiTheme="majorBidi" w:cstheme="majorBidi"/>
          <w:bCs/>
          <w:sz w:val="24"/>
          <w:szCs w:val="24"/>
          <w:lang w:val="en-US"/>
        </w:rPr>
        <w:t>data</w:t>
      </w:r>
      <w:r w:rsidR="008C3F16" w:rsidRPr="001013A2">
        <w:rPr>
          <w:rFonts w:asciiTheme="majorBidi" w:hAnsiTheme="majorBidi" w:cstheme="majorBidi"/>
          <w:bCs/>
          <w:sz w:val="24"/>
          <w:szCs w:val="24"/>
          <w:lang w:val="en-US"/>
        </w:rPr>
        <w:t>. A</w:t>
      </w:r>
      <w:r w:rsidR="000F2313" w:rsidRPr="001013A2">
        <w:rPr>
          <w:rFonts w:asciiTheme="majorBidi" w:hAnsiTheme="majorBidi" w:cstheme="majorBidi"/>
          <w:bCs/>
          <w:sz w:val="24"/>
          <w:szCs w:val="24"/>
          <w:lang w:val="en-US"/>
        </w:rPr>
        <w:t>ll</w:t>
      </w:r>
      <w:r w:rsidR="00D84A08" w:rsidRPr="001013A2">
        <w:rPr>
          <w:rFonts w:asciiTheme="majorBidi" w:hAnsiTheme="majorBidi" w:cstheme="majorBidi"/>
          <w:bCs/>
          <w:sz w:val="24"/>
          <w:szCs w:val="24"/>
          <w:lang w:val="en-US"/>
        </w:rPr>
        <w:t xml:space="preserve"> authors </w:t>
      </w:r>
      <w:r w:rsidR="00E071D1">
        <w:rPr>
          <w:rFonts w:asciiTheme="majorBidi" w:hAnsiTheme="majorBidi" w:cstheme="majorBidi"/>
          <w:bCs/>
          <w:sz w:val="24"/>
          <w:szCs w:val="24"/>
          <w:lang w:val="en-US"/>
        </w:rPr>
        <w:t>did so</w:t>
      </w:r>
      <w:r w:rsidR="001D6FD6" w:rsidRPr="001013A2">
        <w:rPr>
          <w:rFonts w:asciiTheme="majorBidi" w:hAnsiTheme="majorBidi" w:cstheme="majorBidi"/>
          <w:bCs/>
          <w:sz w:val="24"/>
          <w:szCs w:val="24"/>
          <w:lang w:val="en-US"/>
        </w:rPr>
        <w:t>.</w:t>
      </w:r>
      <w:r w:rsidR="00C768E0" w:rsidRPr="001013A2">
        <w:rPr>
          <w:rFonts w:asciiTheme="majorBidi" w:hAnsiTheme="majorBidi" w:cstheme="majorBidi"/>
          <w:bCs/>
          <w:sz w:val="24"/>
          <w:szCs w:val="24"/>
          <w:lang w:val="en-US"/>
        </w:rPr>
        <w:t xml:space="preserve"> </w:t>
      </w:r>
      <w:r w:rsidR="00C768E0" w:rsidRPr="001013A2">
        <w:rPr>
          <w:rFonts w:asciiTheme="majorBidi" w:hAnsiTheme="majorBidi" w:cstheme="majorBidi"/>
          <w:sz w:val="24"/>
          <w:szCs w:val="24"/>
          <w:lang w:val="en-US"/>
        </w:rPr>
        <w:t>We requested the raw data</w:t>
      </w:r>
      <w:r w:rsidR="00703FEA">
        <w:rPr>
          <w:rFonts w:asciiTheme="majorBidi" w:hAnsiTheme="majorBidi" w:cstheme="majorBidi"/>
          <w:sz w:val="24"/>
          <w:szCs w:val="24"/>
          <w:lang w:val="en-US"/>
        </w:rPr>
        <w:t>,</w:t>
      </w:r>
      <w:r w:rsidR="00C768E0" w:rsidRPr="001013A2">
        <w:rPr>
          <w:rFonts w:asciiTheme="majorBidi" w:hAnsiTheme="majorBidi" w:cstheme="majorBidi"/>
          <w:sz w:val="24"/>
          <w:szCs w:val="24"/>
          <w:lang w:val="en-US"/>
        </w:rPr>
        <w:t xml:space="preserve"> </w:t>
      </w:r>
      <w:r w:rsidR="00E26036" w:rsidRPr="001013A2">
        <w:rPr>
          <w:rFonts w:asciiTheme="majorBidi" w:hAnsiTheme="majorBidi" w:cstheme="majorBidi"/>
          <w:sz w:val="24"/>
          <w:szCs w:val="24"/>
          <w:lang w:val="en-US"/>
        </w:rPr>
        <w:t>because the calculation of ambivalence scores require</w:t>
      </w:r>
      <w:r w:rsidR="00BD197E" w:rsidRPr="001013A2">
        <w:rPr>
          <w:rFonts w:asciiTheme="majorBidi" w:hAnsiTheme="majorBidi" w:cstheme="majorBidi"/>
          <w:sz w:val="24"/>
          <w:szCs w:val="24"/>
          <w:lang w:val="en-US"/>
        </w:rPr>
        <w:t>d</w:t>
      </w:r>
      <w:r w:rsidR="00E26036" w:rsidRPr="001013A2">
        <w:rPr>
          <w:rFonts w:asciiTheme="majorBidi" w:hAnsiTheme="majorBidi" w:cstheme="majorBidi"/>
          <w:sz w:val="24"/>
          <w:szCs w:val="24"/>
          <w:lang w:val="en-US"/>
        </w:rPr>
        <w:t xml:space="preserve"> participant-level </w:t>
      </w:r>
      <w:r w:rsidR="00222239" w:rsidRPr="001013A2">
        <w:rPr>
          <w:rFonts w:asciiTheme="majorBidi" w:hAnsiTheme="majorBidi" w:cstheme="majorBidi"/>
          <w:sz w:val="24"/>
          <w:szCs w:val="24"/>
          <w:lang w:val="en-US"/>
        </w:rPr>
        <w:t>positive and negative affect</w:t>
      </w:r>
      <w:r w:rsidR="00E26036" w:rsidRPr="001013A2">
        <w:rPr>
          <w:rFonts w:asciiTheme="majorBidi" w:hAnsiTheme="majorBidi" w:cstheme="majorBidi"/>
          <w:sz w:val="24"/>
          <w:szCs w:val="24"/>
          <w:lang w:val="en-US"/>
        </w:rPr>
        <w:t xml:space="preserve"> ratings</w:t>
      </w:r>
      <w:r w:rsidR="00C768E0" w:rsidRPr="001013A2">
        <w:rPr>
          <w:rFonts w:asciiTheme="majorBidi" w:hAnsiTheme="majorBidi" w:cstheme="majorBidi"/>
          <w:sz w:val="24"/>
          <w:szCs w:val="24"/>
          <w:lang w:val="en-US"/>
        </w:rPr>
        <w:t>.</w:t>
      </w:r>
      <w:r w:rsidR="00FA0551" w:rsidRPr="001013A2">
        <w:rPr>
          <w:rFonts w:asciiTheme="majorBidi" w:hAnsiTheme="majorBidi" w:cstheme="majorBidi"/>
          <w:sz w:val="24"/>
          <w:szCs w:val="24"/>
          <w:lang w:val="en-US"/>
        </w:rPr>
        <w:t xml:space="preserve"> We collected all relevant </w:t>
      </w:r>
      <w:r w:rsidR="00A20B67" w:rsidRPr="001013A2">
        <w:rPr>
          <w:rFonts w:asciiTheme="majorBidi" w:hAnsiTheme="majorBidi" w:cstheme="majorBidi"/>
          <w:sz w:val="24"/>
          <w:szCs w:val="24"/>
          <w:lang w:val="en-US"/>
        </w:rPr>
        <w:t xml:space="preserve">affect </w:t>
      </w:r>
      <w:r w:rsidR="00FA0551" w:rsidRPr="001013A2">
        <w:rPr>
          <w:rFonts w:asciiTheme="majorBidi" w:hAnsiTheme="majorBidi" w:cstheme="majorBidi"/>
          <w:sz w:val="24"/>
          <w:szCs w:val="24"/>
          <w:lang w:val="en-US"/>
        </w:rPr>
        <w:t xml:space="preserve">measures that were included in individual experiments. </w:t>
      </w:r>
      <w:r w:rsidR="00652B45" w:rsidRPr="001013A2">
        <w:rPr>
          <w:rFonts w:asciiTheme="majorBidi" w:hAnsiTheme="majorBidi" w:cstheme="majorBidi"/>
          <w:sz w:val="24"/>
          <w:szCs w:val="24"/>
          <w:lang w:val="en-US"/>
        </w:rPr>
        <w:t>Many experiments</w:t>
      </w:r>
      <w:r w:rsidR="00FA0551" w:rsidRPr="001013A2">
        <w:rPr>
          <w:rFonts w:asciiTheme="majorBidi" w:hAnsiTheme="majorBidi" w:cstheme="majorBidi"/>
          <w:sz w:val="24"/>
          <w:szCs w:val="24"/>
          <w:lang w:val="en-US"/>
        </w:rPr>
        <w:t xml:space="preserve"> </w:t>
      </w:r>
      <w:r w:rsidR="00D44CE4" w:rsidRPr="001013A2">
        <w:rPr>
          <w:rFonts w:asciiTheme="majorBidi" w:hAnsiTheme="majorBidi" w:cstheme="majorBidi"/>
          <w:sz w:val="24"/>
          <w:szCs w:val="24"/>
          <w:lang w:val="en-US"/>
        </w:rPr>
        <w:t>measure</w:t>
      </w:r>
      <w:r w:rsidR="008D7427" w:rsidRPr="001013A2">
        <w:rPr>
          <w:rFonts w:asciiTheme="majorBidi" w:hAnsiTheme="majorBidi" w:cstheme="majorBidi"/>
          <w:sz w:val="24"/>
          <w:szCs w:val="24"/>
          <w:lang w:val="en-US"/>
        </w:rPr>
        <w:t>d</w:t>
      </w:r>
      <w:r w:rsidR="00D44CE4" w:rsidRPr="001013A2">
        <w:rPr>
          <w:rFonts w:asciiTheme="majorBidi" w:hAnsiTheme="majorBidi" w:cstheme="majorBidi"/>
          <w:sz w:val="24"/>
          <w:szCs w:val="24"/>
          <w:lang w:val="en-US"/>
        </w:rPr>
        <w:t xml:space="preserve"> affect</w:t>
      </w:r>
      <w:r w:rsidR="008D7427" w:rsidRPr="001013A2">
        <w:rPr>
          <w:rFonts w:asciiTheme="majorBidi" w:hAnsiTheme="majorBidi" w:cstheme="majorBidi"/>
          <w:sz w:val="24"/>
          <w:szCs w:val="24"/>
          <w:lang w:val="en-US"/>
        </w:rPr>
        <w:t xml:space="preserve"> with the Positive and Negative Affect Schedule</w:t>
      </w:r>
      <w:r w:rsidR="00D44CE4" w:rsidRPr="001013A2">
        <w:rPr>
          <w:rFonts w:asciiTheme="majorBidi" w:hAnsiTheme="majorBidi" w:cstheme="majorBidi"/>
          <w:sz w:val="24"/>
          <w:szCs w:val="24"/>
          <w:lang w:val="en-US"/>
        </w:rPr>
        <w:t xml:space="preserve"> </w:t>
      </w:r>
      <w:r w:rsidR="00FA0551" w:rsidRPr="001013A2">
        <w:rPr>
          <w:rFonts w:asciiTheme="majorBidi" w:hAnsiTheme="majorBidi" w:cstheme="majorBidi"/>
          <w:sz w:val="24"/>
          <w:szCs w:val="24"/>
          <w:lang w:val="en-US"/>
        </w:rPr>
        <w:t>(</w:t>
      </w:r>
      <w:r w:rsidR="008D7427" w:rsidRPr="001013A2">
        <w:rPr>
          <w:rFonts w:asciiTheme="majorBidi" w:hAnsiTheme="majorBidi" w:cstheme="majorBidi"/>
          <w:sz w:val="24"/>
          <w:szCs w:val="24"/>
          <w:lang w:val="en-US"/>
        </w:rPr>
        <w:t xml:space="preserve">PANAS; </w:t>
      </w:r>
      <w:r w:rsidR="00FA0551" w:rsidRPr="001013A2">
        <w:rPr>
          <w:rFonts w:asciiTheme="majorBidi" w:hAnsiTheme="majorBidi" w:cstheme="majorBidi"/>
          <w:bCs/>
          <w:sz w:val="24"/>
          <w:szCs w:val="24"/>
          <w:lang w:val="en-US"/>
        </w:rPr>
        <w:t>Watson et al., 1988</w:t>
      </w:r>
      <w:r w:rsidR="00FA0551" w:rsidRPr="001013A2">
        <w:rPr>
          <w:rFonts w:asciiTheme="majorBidi" w:hAnsiTheme="majorBidi" w:cstheme="majorBidi"/>
          <w:sz w:val="24"/>
          <w:szCs w:val="24"/>
          <w:lang w:val="en-US"/>
        </w:rPr>
        <w:t>)</w:t>
      </w:r>
      <w:r w:rsidR="00D44CE4" w:rsidRPr="001013A2">
        <w:rPr>
          <w:rFonts w:asciiTheme="majorBidi" w:hAnsiTheme="majorBidi" w:cstheme="majorBidi"/>
          <w:sz w:val="24"/>
          <w:szCs w:val="24"/>
          <w:lang w:val="en-US"/>
        </w:rPr>
        <w:t>. Others included</w:t>
      </w:r>
      <w:r w:rsidR="00FA0551" w:rsidRPr="001013A2">
        <w:rPr>
          <w:rFonts w:asciiTheme="majorBidi" w:hAnsiTheme="majorBidi" w:cstheme="majorBidi"/>
          <w:sz w:val="24"/>
          <w:szCs w:val="24"/>
          <w:lang w:val="en-US"/>
        </w:rPr>
        <w:t xml:space="preserve"> </w:t>
      </w:r>
      <w:r w:rsidR="005B1649" w:rsidRPr="001013A2">
        <w:rPr>
          <w:rFonts w:asciiTheme="majorBidi" w:hAnsiTheme="majorBidi" w:cstheme="majorBidi"/>
          <w:sz w:val="24"/>
          <w:szCs w:val="24"/>
          <w:lang w:val="en-US"/>
        </w:rPr>
        <w:t>an assortment of</w:t>
      </w:r>
      <w:r w:rsidR="00FA0551" w:rsidRPr="001013A2">
        <w:rPr>
          <w:rFonts w:asciiTheme="majorBidi" w:hAnsiTheme="majorBidi" w:cstheme="majorBidi"/>
          <w:sz w:val="24"/>
          <w:szCs w:val="24"/>
          <w:lang w:val="en-US"/>
        </w:rPr>
        <w:t xml:space="preserve"> </w:t>
      </w:r>
      <w:r w:rsidR="00222239" w:rsidRPr="001013A2">
        <w:rPr>
          <w:rFonts w:asciiTheme="majorBidi" w:hAnsiTheme="majorBidi" w:cstheme="majorBidi"/>
          <w:sz w:val="24"/>
          <w:szCs w:val="24"/>
          <w:lang w:val="en-US"/>
        </w:rPr>
        <w:t xml:space="preserve">positive and negative </w:t>
      </w:r>
      <w:r w:rsidR="006678D1" w:rsidRPr="001013A2">
        <w:rPr>
          <w:rFonts w:asciiTheme="majorBidi" w:hAnsiTheme="majorBidi" w:cstheme="majorBidi"/>
          <w:sz w:val="24"/>
          <w:szCs w:val="24"/>
          <w:lang w:val="en-US"/>
        </w:rPr>
        <w:t>emotion</w:t>
      </w:r>
      <w:r w:rsidR="00FA0551" w:rsidRPr="001013A2">
        <w:rPr>
          <w:rFonts w:asciiTheme="majorBidi" w:hAnsiTheme="majorBidi" w:cstheme="majorBidi"/>
          <w:sz w:val="24"/>
          <w:szCs w:val="24"/>
          <w:lang w:val="en-US"/>
        </w:rPr>
        <w:t xml:space="preserve"> </w:t>
      </w:r>
      <w:r w:rsidR="008D7427" w:rsidRPr="001013A2">
        <w:rPr>
          <w:rFonts w:asciiTheme="majorBidi" w:hAnsiTheme="majorBidi" w:cstheme="majorBidi"/>
          <w:sz w:val="24"/>
          <w:szCs w:val="24"/>
          <w:lang w:val="en-US"/>
        </w:rPr>
        <w:t>items</w:t>
      </w:r>
      <w:r w:rsidR="00FA0551" w:rsidRPr="001013A2">
        <w:rPr>
          <w:rFonts w:asciiTheme="majorBidi" w:hAnsiTheme="majorBidi" w:cstheme="majorBidi"/>
          <w:sz w:val="24"/>
          <w:szCs w:val="24"/>
          <w:lang w:val="en-US"/>
        </w:rPr>
        <w:t xml:space="preserve">. </w:t>
      </w:r>
    </w:p>
    <w:p w14:paraId="5E11FBB1" w14:textId="4EEBE1D3" w:rsidR="009B1403" w:rsidRPr="001013A2" w:rsidRDefault="009B1403" w:rsidP="00B000E8">
      <w:pPr>
        <w:spacing w:after="0" w:line="480" w:lineRule="exact"/>
        <w:ind w:firstLine="720"/>
        <w:contextualSpacing/>
        <w:rPr>
          <w:rFonts w:asciiTheme="majorBidi" w:hAnsiTheme="majorBidi" w:cstheme="majorBidi"/>
          <w:sz w:val="24"/>
          <w:szCs w:val="24"/>
          <w:lang w:val="en-US"/>
        </w:rPr>
      </w:pPr>
      <w:r w:rsidRPr="001013A2">
        <w:rPr>
          <w:rFonts w:asciiTheme="majorBidi" w:hAnsiTheme="majorBidi" w:cstheme="majorBidi"/>
          <w:bCs/>
          <w:sz w:val="24"/>
          <w:szCs w:val="24"/>
          <w:lang w:val="en-US"/>
        </w:rPr>
        <w:t xml:space="preserve">Our final dataset consisted of </w:t>
      </w:r>
      <w:r w:rsidR="0055262F" w:rsidRPr="001013A2">
        <w:rPr>
          <w:rFonts w:asciiTheme="majorBidi" w:hAnsiTheme="majorBidi" w:cstheme="majorBidi"/>
          <w:sz w:val="24"/>
          <w:szCs w:val="24"/>
          <w:lang w:val="en-US"/>
        </w:rPr>
        <w:t>4,</w:t>
      </w:r>
      <w:r w:rsidR="00536262" w:rsidRPr="001013A2">
        <w:rPr>
          <w:rFonts w:asciiTheme="majorBidi" w:hAnsiTheme="majorBidi" w:cstheme="majorBidi"/>
          <w:sz w:val="24"/>
          <w:szCs w:val="24"/>
          <w:lang w:val="en-US"/>
        </w:rPr>
        <w:t>6</w:t>
      </w:r>
      <w:r w:rsidR="0055262F" w:rsidRPr="001013A2">
        <w:rPr>
          <w:rFonts w:asciiTheme="majorBidi" w:hAnsiTheme="majorBidi" w:cstheme="majorBidi"/>
          <w:sz w:val="24"/>
          <w:szCs w:val="24"/>
          <w:lang w:val="en-US"/>
        </w:rPr>
        <w:t>5</w:t>
      </w:r>
      <w:r w:rsidR="00EE4D7B" w:rsidRPr="001013A2">
        <w:rPr>
          <w:rFonts w:asciiTheme="majorBidi" w:hAnsiTheme="majorBidi" w:cstheme="majorBidi"/>
          <w:sz w:val="24"/>
          <w:szCs w:val="24"/>
          <w:lang w:val="en-US"/>
        </w:rPr>
        <w:t>9</w:t>
      </w:r>
      <w:r w:rsidRPr="001013A2">
        <w:rPr>
          <w:rFonts w:asciiTheme="majorBidi" w:hAnsiTheme="majorBidi" w:cstheme="majorBidi"/>
          <w:sz w:val="24"/>
          <w:szCs w:val="24"/>
          <w:lang w:val="en-US"/>
        </w:rPr>
        <w:t xml:space="preserve"> participants (2,</w:t>
      </w:r>
      <w:r w:rsidR="003A7E89" w:rsidRPr="001013A2">
        <w:rPr>
          <w:rFonts w:asciiTheme="majorBidi" w:hAnsiTheme="majorBidi" w:cstheme="majorBidi"/>
          <w:sz w:val="24"/>
          <w:szCs w:val="24"/>
          <w:lang w:val="en-US"/>
        </w:rPr>
        <w:t>8</w:t>
      </w:r>
      <w:r w:rsidR="00536262" w:rsidRPr="001013A2">
        <w:rPr>
          <w:rFonts w:asciiTheme="majorBidi" w:hAnsiTheme="majorBidi" w:cstheme="majorBidi"/>
          <w:sz w:val="24"/>
          <w:szCs w:val="24"/>
          <w:lang w:val="en-US"/>
        </w:rPr>
        <w:t>00</w:t>
      </w:r>
      <w:r w:rsidRPr="001013A2">
        <w:rPr>
          <w:rFonts w:asciiTheme="majorBidi" w:hAnsiTheme="majorBidi" w:cstheme="majorBidi"/>
          <w:sz w:val="24"/>
          <w:szCs w:val="24"/>
          <w:lang w:val="en-US"/>
        </w:rPr>
        <w:t xml:space="preserve"> women, 1,</w:t>
      </w:r>
      <w:r w:rsidR="003A7E89" w:rsidRPr="001013A2">
        <w:rPr>
          <w:rFonts w:asciiTheme="majorBidi" w:hAnsiTheme="majorBidi" w:cstheme="majorBidi"/>
          <w:sz w:val="24"/>
          <w:szCs w:val="24"/>
          <w:lang w:val="en-US"/>
        </w:rPr>
        <w:t>7</w:t>
      </w:r>
      <w:r w:rsidR="00536262" w:rsidRPr="001013A2">
        <w:rPr>
          <w:rFonts w:asciiTheme="majorBidi" w:hAnsiTheme="majorBidi" w:cstheme="majorBidi"/>
          <w:sz w:val="24"/>
          <w:szCs w:val="24"/>
          <w:lang w:val="en-US"/>
        </w:rPr>
        <w:t>83</w:t>
      </w:r>
      <w:r w:rsidRPr="001013A2">
        <w:rPr>
          <w:rFonts w:asciiTheme="majorBidi" w:hAnsiTheme="majorBidi" w:cstheme="majorBidi"/>
          <w:sz w:val="24"/>
          <w:szCs w:val="24"/>
          <w:lang w:val="en-US"/>
        </w:rPr>
        <w:t xml:space="preserve"> men, </w:t>
      </w:r>
      <w:r w:rsidR="00536262" w:rsidRPr="001013A2">
        <w:rPr>
          <w:rFonts w:asciiTheme="majorBidi" w:hAnsiTheme="majorBidi" w:cstheme="majorBidi"/>
          <w:sz w:val="24"/>
          <w:szCs w:val="24"/>
          <w:lang w:val="en-US"/>
        </w:rPr>
        <w:t>76</w:t>
      </w:r>
      <w:r w:rsidRPr="001013A2">
        <w:rPr>
          <w:rFonts w:asciiTheme="majorBidi" w:hAnsiTheme="majorBidi" w:cstheme="majorBidi"/>
          <w:sz w:val="24"/>
          <w:szCs w:val="24"/>
          <w:lang w:val="en-US"/>
        </w:rPr>
        <w:t xml:space="preserve"> unidentified; </w:t>
      </w:r>
      <w:r w:rsidRPr="001013A2">
        <w:rPr>
          <w:rFonts w:asciiTheme="majorBidi" w:hAnsiTheme="majorBidi" w:cstheme="majorBidi"/>
          <w:i/>
          <w:sz w:val="24"/>
          <w:szCs w:val="24"/>
          <w:lang w:val="en-US"/>
        </w:rPr>
        <w:t>M</w:t>
      </w:r>
      <w:r w:rsidRPr="001013A2">
        <w:rPr>
          <w:rFonts w:asciiTheme="majorBidi" w:hAnsiTheme="majorBidi" w:cstheme="majorBidi"/>
          <w:sz w:val="24"/>
          <w:szCs w:val="24"/>
          <w:vertAlign w:val="subscript"/>
          <w:lang w:val="en-US"/>
        </w:rPr>
        <w:t>age</w:t>
      </w:r>
      <w:r w:rsidRPr="001013A2">
        <w:rPr>
          <w:rFonts w:asciiTheme="majorBidi" w:hAnsiTheme="majorBidi" w:cstheme="majorBidi"/>
          <w:sz w:val="24"/>
          <w:szCs w:val="24"/>
          <w:lang w:val="en-US"/>
        </w:rPr>
        <w:t xml:space="preserve"> = 29.</w:t>
      </w:r>
      <w:r w:rsidR="004173DE" w:rsidRPr="001013A2">
        <w:rPr>
          <w:rFonts w:asciiTheme="majorBidi" w:hAnsiTheme="majorBidi" w:cstheme="majorBidi"/>
          <w:sz w:val="24"/>
          <w:szCs w:val="24"/>
          <w:lang w:val="en-US"/>
        </w:rPr>
        <w:t>32</w:t>
      </w:r>
      <w:r w:rsidRPr="001013A2">
        <w:rPr>
          <w:rFonts w:asciiTheme="majorBidi" w:hAnsiTheme="majorBidi" w:cstheme="majorBidi"/>
          <w:sz w:val="24"/>
          <w:szCs w:val="24"/>
          <w:lang w:val="en-US"/>
        </w:rPr>
        <w:t xml:space="preserve">, </w:t>
      </w:r>
      <w:r w:rsidRPr="001013A2">
        <w:rPr>
          <w:rFonts w:asciiTheme="majorBidi" w:hAnsiTheme="majorBidi" w:cstheme="majorBidi"/>
          <w:i/>
          <w:sz w:val="24"/>
          <w:szCs w:val="24"/>
          <w:lang w:val="en-US"/>
        </w:rPr>
        <w:t>SD</w:t>
      </w:r>
      <w:r w:rsidRPr="001013A2">
        <w:rPr>
          <w:rFonts w:asciiTheme="majorBidi" w:hAnsiTheme="majorBidi" w:cstheme="majorBidi"/>
          <w:sz w:val="24"/>
          <w:szCs w:val="24"/>
          <w:vertAlign w:val="subscript"/>
          <w:lang w:val="en-US"/>
        </w:rPr>
        <w:t>age</w:t>
      </w:r>
      <w:r w:rsidRPr="001013A2">
        <w:rPr>
          <w:rFonts w:asciiTheme="majorBidi" w:hAnsiTheme="majorBidi" w:cstheme="majorBidi"/>
          <w:sz w:val="24"/>
          <w:szCs w:val="24"/>
          <w:lang w:val="en-US"/>
        </w:rPr>
        <w:t xml:space="preserve"> = </w:t>
      </w:r>
      <w:r w:rsidR="004173DE" w:rsidRPr="001013A2">
        <w:rPr>
          <w:rFonts w:asciiTheme="majorBidi" w:hAnsiTheme="majorBidi" w:cstheme="majorBidi"/>
          <w:sz w:val="24"/>
          <w:szCs w:val="24"/>
          <w:lang w:val="en-US"/>
        </w:rPr>
        <w:t>13.98</w:t>
      </w:r>
      <w:r w:rsidRPr="001013A2">
        <w:rPr>
          <w:rFonts w:asciiTheme="majorBidi" w:hAnsiTheme="majorBidi" w:cstheme="majorBidi"/>
          <w:sz w:val="24"/>
          <w:szCs w:val="24"/>
          <w:lang w:val="en-US"/>
        </w:rPr>
        <w:t xml:space="preserve">), nested in </w:t>
      </w:r>
      <w:r w:rsidR="003A7E89" w:rsidRPr="001013A2">
        <w:rPr>
          <w:rFonts w:asciiTheme="majorBidi" w:hAnsiTheme="majorBidi" w:cstheme="majorBidi"/>
          <w:sz w:val="24"/>
          <w:szCs w:val="24"/>
          <w:lang w:val="en-US"/>
        </w:rPr>
        <w:t>4</w:t>
      </w:r>
      <w:r w:rsidR="004173DE" w:rsidRPr="001013A2">
        <w:rPr>
          <w:rFonts w:asciiTheme="majorBidi" w:hAnsiTheme="majorBidi" w:cstheme="majorBidi"/>
          <w:sz w:val="24"/>
          <w:szCs w:val="24"/>
          <w:lang w:val="en-US"/>
        </w:rPr>
        <w:t>1</w:t>
      </w:r>
      <w:r w:rsidRPr="001013A2">
        <w:rPr>
          <w:rFonts w:asciiTheme="majorBidi" w:hAnsiTheme="majorBidi" w:cstheme="majorBidi"/>
          <w:sz w:val="24"/>
          <w:szCs w:val="24"/>
          <w:lang w:val="en-US"/>
        </w:rPr>
        <w:t xml:space="preserve"> experiments. Of these, 2,</w:t>
      </w:r>
      <w:r w:rsidR="004173DE" w:rsidRPr="001013A2">
        <w:rPr>
          <w:rFonts w:asciiTheme="majorBidi" w:hAnsiTheme="majorBidi" w:cstheme="majorBidi"/>
          <w:sz w:val="24"/>
          <w:szCs w:val="24"/>
          <w:lang w:val="en-US"/>
        </w:rPr>
        <w:t>389</w:t>
      </w:r>
      <w:r w:rsidR="003C682F" w:rsidRPr="001013A2">
        <w:rPr>
          <w:rFonts w:asciiTheme="majorBidi" w:hAnsiTheme="majorBidi" w:cstheme="majorBidi"/>
          <w:sz w:val="24"/>
          <w:szCs w:val="24"/>
          <w:lang w:val="en-US"/>
        </w:rPr>
        <w:t xml:space="preserve"> </w:t>
      </w:r>
      <w:r w:rsidRPr="001013A2">
        <w:rPr>
          <w:rFonts w:asciiTheme="majorBidi" w:hAnsiTheme="majorBidi" w:cstheme="majorBidi"/>
          <w:sz w:val="24"/>
          <w:szCs w:val="24"/>
          <w:lang w:val="en-US"/>
        </w:rPr>
        <w:t>participants were assigned to the nostalgia condition and 2,</w:t>
      </w:r>
      <w:r w:rsidR="004173DE" w:rsidRPr="001013A2">
        <w:rPr>
          <w:rFonts w:asciiTheme="majorBidi" w:hAnsiTheme="majorBidi" w:cstheme="majorBidi"/>
          <w:sz w:val="24"/>
          <w:szCs w:val="24"/>
          <w:lang w:val="en-US"/>
        </w:rPr>
        <w:t>270</w:t>
      </w:r>
      <w:r w:rsidRPr="001013A2">
        <w:rPr>
          <w:rFonts w:asciiTheme="majorBidi" w:hAnsiTheme="majorBidi" w:cstheme="majorBidi"/>
          <w:sz w:val="24"/>
          <w:szCs w:val="24"/>
          <w:lang w:val="en-US"/>
        </w:rPr>
        <w:t xml:space="preserve"> to the control condition.</w:t>
      </w:r>
      <w:r w:rsidR="005F78DA" w:rsidRPr="001013A2">
        <w:rPr>
          <w:rFonts w:asciiTheme="majorBidi" w:hAnsiTheme="majorBidi" w:cstheme="majorBidi"/>
          <w:sz w:val="24"/>
          <w:szCs w:val="24"/>
          <w:lang w:val="en-US"/>
        </w:rPr>
        <w:t xml:space="preserve"> Thirty-</w:t>
      </w:r>
      <w:r w:rsidR="00B000E8" w:rsidRPr="001013A2">
        <w:rPr>
          <w:rFonts w:asciiTheme="majorBidi" w:hAnsiTheme="majorBidi" w:cstheme="majorBidi"/>
          <w:sz w:val="24"/>
          <w:szCs w:val="24"/>
          <w:lang w:val="en-US"/>
        </w:rPr>
        <w:t>five</w:t>
      </w:r>
      <w:r w:rsidR="005F78DA" w:rsidRPr="001013A2">
        <w:rPr>
          <w:rFonts w:asciiTheme="majorBidi" w:hAnsiTheme="majorBidi" w:cstheme="majorBidi"/>
          <w:sz w:val="24"/>
          <w:szCs w:val="24"/>
          <w:lang w:val="en-US"/>
        </w:rPr>
        <w:t xml:space="preserve"> experiments used Western participants </w:t>
      </w:r>
      <w:r w:rsidR="00B000E8" w:rsidRPr="001013A2">
        <w:rPr>
          <w:rFonts w:asciiTheme="majorBidi" w:hAnsiTheme="majorBidi" w:cstheme="majorBidi"/>
          <w:sz w:val="24"/>
          <w:szCs w:val="24"/>
          <w:lang w:val="en-US"/>
        </w:rPr>
        <w:t>(</w:t>
      </w:r>
      <w:r w:rsidR="00B000E8" w:rsidRPr="001013A2">
        <w:rPr>
          <w:rFonts w:asciiTheme="majorBidi" w:hAnsiTheme="majorBidi" w:cstheme="majorBidi"/>
          <w:i/>
          <w:iCs/>
          <w:sz w:val="24"/>
          <w:szCs w:val="24"/>
          <w:lang w:val="en-US"/>
        </w:rPr>
        <w:t xml:space="preserve">n </w:t>
      </w:r>
      <w:r w:rsidR="00B000E8" w:rsidRPr="001013A2">
        <w:rPr>
          <w:rFonts w:asciiTheme="majorBidi" w:hAnsiTheme="majorBidi" w:cstheme="majorBidi"/>
          <w:sz w:val="24"/>
          <w:szCs w:val="24"/>
          <w:lang w:val="en-US"/>
        </w:rPr>
        <w:t xml:space="preserve">= 4,321) </w:t>
      </w:r>
      <w:r w:rsidR="005F78DA" w:rsidRPr="001013A2">
        <w:rPr>
          <w:rFonts w:asciiTheme="majorBidi" w:hAnsiTheme="majorBidi" w:cstheme="majorBidi"/>
          <w:sz w:val="24"/>
          <w:szCs w:val="24"/>
          <w:lang w:val="en-US"/>
        </w:rPr>
        <w:t xml:space="preserve">and </w:t>
      </w:r>
      <w:r w:rsidR="00B000E8" w:rsidRPr="001013A2">
        <w:rPr>
          <w:rFonts w:asciiTheme="majorBidi" w:hAnsiTheme="majorBidi" w:cstheme="majorBidi"/>
          <w:sz w:val="24"/>
          <w:szCs w:val="24"/>
          <w:lang w:val="en-US"/>
        </w:rPr>
        <w:t>six</w:t>
      </w:r>
      <w:r w:rsidR="005F78DA" w:rsidRPr="001013A2">
        <w:rPr>
          <w:rFonts w:asciiTheme="majorBidi" w:hAnsiTheme="majorBidi" w:cstheme="majorBidi"/>
          <w:sz w:val="24"/>
          <w:szCs w:val="24"/>
          <w:lang w:val="en-US"/>
        </w:rPr>
        <w:t xml:space="preserve"> experiments used </w:t>
      </w:r>
      <w:r w:rsidR="006E675D" w:rsidRPr="001013A2">
        <w:rPr>
          <w:rFonts w:asciiTheme="majorBidi" w:hAnsiTheme="majorBidi" w:cstheme="majorBidi"/>
          <w:sz w:val="24"/>
          <w:szCs w:val="24"/>
          <w:lang w:val="en-US"/>
        </w:rPr>
        <w:t>East-Asian</w:t>
      </w:r>
      <w:r w:rsidR="00B000E8" w:rsidRPr="001013A2">
        <w:rPr>
          <w:rFonts w:asciiTheme="majorBidi" w:hAnsiTheme="majorBidi" w:cstheme="majorBidi"/>
          <w:sz w:val="24"/>
          <w:szCs w:val="24"/>
          <w:lang w:val="en-US"/>
        </w:rPr>
        <w:t xml:space="preserve"> p</w:t>
      </w:r>
      <w:r w:rsidR="005F78DA" w:rsidRPr="001013A2">
        <w:rPr>
          <w:rFonts w:asciiTheme="majorBidi" w:hAnsiTheme="majorBidi" w:cstheme="majorBidi"/>
          <w:sz w:val="24"/>
          <w:szCs w:val="24"/>
          <w:lang w:val="en-US"/>
        </w:rPr>
        <w:t>articipants</w:t>
      </w:r>
      <w:r w:rsidR="00B000E8" w:rsidRPr="001013A2">
        <w:rPr>
          <w:rFonts w:asciiTheme="majorBidi" w:hAnsiTheme="majorBidi" w:cstheme="majorBidi"/>
          <w:sz w:val="24"/>
          <w:szCs w:val="24"/>
          <w:lang w:val="en-US"/>
        </w:rPr>
        <w:t xml:space="preserve"> (</w:t>
      </w:r>
      <w:r w:rsidR="00B000E8" w:rsidRPr="001013A2">
        <w:rPr>
          <w:rFonts w:asciiTheme="majorBidi" w:hAnsiTheme="majorBidi" w:cstheme="majorBidi"/>
          <w:i/>
          <w:iCs/>
          <w:sz w:val="24"/>
          <w:szCs w:val="24"/>
          <w:lang w:val="en-US"/>
        </w:rPr>
        <w:t xml:space="preserve">n </w:t>
      </w:r>
      <w:r w:rsidR="00B000E8" w:rsidRPr="001013A2">
        <w:rPr>
          <w:rFonts w:asciiTheme="majorBidi" w:hAnsiTheme="majorBidi" w:cstheme="majorBidi"/>
          <w:sz w:val="24"/>
          <w:szCs w:val="24"/>
          <w:lang w:val="en-US"/>
        </w:rPr>
        <w:t>= 338).</w:t>
      </w:r>
      <w:r w:rsidR="005F78DA" w:rsidRPr="001013A2">
        <w:rPr>
          <w:rFonts w:asciiTheme="majorBidi" w:hAnsiTheme="majorBidi" w:cstheme="majorBidi"/>
          <w:sz w:val="24"/>
          <w:szCs w:val="24"/>
          <w:lang w:val="en-US"/>
        </w:rPr>
        <w:t xml:space="preserve"> </w:t>
      </w:r>
      <w:r w:rsidRPr="001013A2">
        <w:rPr>
          <w:rFonts w:asciiTheme="majorBidi" w:hAnsiTheme="majorBidi" w:cstheme="majorBidi"/>
          <w:sz w:val="24"/>
          <w:szCs w:val="24"/>
          <w:lang w:val="en-US"/>
        </w:rPr>
        <w:t xml:space="preserve">All </w:t>
      </w:r>
      <w:r w:rsidR="004173DE" w:rsidRPr="001013A2">
        <w:rPr>
          <w:rFonts w:asciiTheme="majorBidi" w:hAnsiTheme="majorBidi" w:cstheme="majorBidi"/>
          <w:sz w:val="24"/>
          <w:szCs w:val="24"/>
          <w:lang w:val="en-US"/>
        </w:rPr>
        <w:t xml:space="preserve">41 </w:t>
      </w:r>
      <w:r w:rsidRPr="001013A2">
        <w:rPr>
          <w:rFonts w:asciiTheme="majorBidi" w:hAnsiTheme="majorBidi" w:cstheme="majorBidi"/>
          <w:sz w:val="24"/>
          <w:szCs w:val="24"/>
          <w:lang w:val="en-US"/>
        </w:rPr>
        <w:t>experiments included measures of positive affect, and 3</w:t>
      </w:r>
      <w:r w:rsidR="004173DE" w:rsidRPr="001013A2">
        <w:rPr>
          <w:rFonts w:asciiTheme="majorBidi" w:hAnsiTheme="majorBidi" w:cstheme="majorBidi"/>
          <w:sz w:val="24"/>
          <w:szCs w:val="24"/>
          <w:lang w:val="en-US"/>
        </w:rPr>
        <w:t>2</w:t>
      </w:r>
      <w:r w:rsidRPr="001013A2">
        <w:rPr>
          <w:rFonts w:asciiTheme="majorBidi" w:hAnsiTheme="majorBidi" w:cstheme="majorBidi"/>
          <w:sz w:val="24"/>
          <w:szCs w:val="24"/>
          <w:lang w:val="en-US"/>
        </w:rPr>
        <w:t xml:space="preserve"> experiments also included measures of negative affect. </w:t>
      </w:r>
      <w:r w:rsidR="0045048B" w:rsidRPr="001013A2">
        <w:rPr>
          <w:rFonts w:asciiTheme="majorBidi" w:hAnsiTheme="majorBidi" w:cstheme="majorBidi"/>
          <w:sz w:val="24"/>
          <w:szCs w:val="24"/>
          <w:lang w:val="en-US"/>
        </w:rPr>
        <w:t>Thirty-five</w:t>
      </w:r>
      <w:r w:rsidRPr="001013A2">
        <w:rPr>
          <w:rFonts w:asciiTheme="majorBidi" w:hAnsiTheme="majorBidi" w:cstheme="majorBidi"/>
          <w:sz w:val="24"/>
          <w:szCs w:val="24"/>
          <w:lang w:val="en-US"/>
        </w:rPr>
        <w:t xml:space="preserve"> experiments used the </w:t>
      </w:r>
      <w:r w:rsidRPr="001013A2">
        <w:rPr>
          <w:rFonts w:asciiTheme="majorBidi" w:hAnsiTheme="majorBidi" w:cstheme="majorBidi"/>
          <w:bCs/>
          <w:sz w:val="24"/>
          <w:szCs w:val="24"/>
          <w:lang w:val="en-US"/>
        </w:rPr>
        <w:t xml:space="preserve">ERT </w:t>
      </w:r>
      <w:r w:rsidRPr="001013A2">
        <w:rPr>
          <w:rFonts w:asciiTheme="majorBidi" w:hAnsiTheme="majorBidi" w:cstheme="majorBidi"/>
          <w:sz w:val="24"/>
          <w:szCs w:val="24"/>
          <w:lang w:val="en-US"/>
        </w:rPr>
        <w:t xml:space="preserve">to induce nostalgia, one used the </w:t>
      </w:r>
      <w:r w:rsidRPr="001013A2">
        <w:rPr>
          <w:rFonts w:asciiTheme="majorBidi" w:hAnsiTheme="majorBidi" w:cstheme="majorBidi"/>
          <w:bCs/>
          <w:sz w:val="24"/>
          <w:szCs w:val="24"/>
          <w:lang w:val="en-US"/>
        </w:rPr>
        <w:t>prototype task</w:t>
      </w:r>
      <w:r w:rsidRPr="001013A2">
        <w:rPr>
          <w:rFonts w:asciiTheme="majorBidi" w:hAnsiTheme="majorBidi" w:cstheme="majorBidi"/>
          <w:sz w:val="24"/>
          <w:szCs w:val="24"/>
          <w:lang w:val="en-US"/>
        </w:rPr>
        <w:t xml:space="preserve">, three used the lyrics induction, and </w:t>
      </w:r>
      <w:r w:rsidR="00BD1F9B" w:rsidRPr="001013A2">
        <w:rPr>
          <w:rFonts w:asciiTheme="majorBidi" w:hAnsiTheme="majorBidi" w:cstheme="majorBidi"/>
          <w:sz w:val="24"/>
          <w:szCs w:val="24"/>
          <w:lang w:val="en-US"/>
        </w:rPr>
        <w:t>two</w:t>
      </w:r>
      <w:r w:rsidRPr="001013A2">
        <w:rPr>
          <w:rFonts w:asciiTheme="majorBidi" w:hAnsiTheme="majorBidi" w:cstheme="majorBidi"/>
          <w:sz w:val="24"/>
          <w:szCs w:val="24"/>
          <w:lang w:val="en-US"/>
        </w:rPr>
        <w:t xml:space="preserve"> used the music induction. We present details of included experiments in Table 1. </w:t>
      </w:r>
    </w:p>
    <w:p w14:paraId="06AAFC63" w14:textId="40064D24" w:rsidR="001C53A3" w:rsidRPr="001013A2" w:rsidRDefault="00CA1C84" w:rsidP="00F12968">
      <w:pPr>
        <w:keepNext/>
        <w:spacing w:after="0" w:line="480" w:lineRule="exact"/>
        <w:contextualSpacing/>
        <w:rPr>
          <w:rFonts w:asciiTheme="majorBidi" w:hAnsiTheme="majorBidi" w:cstheme="majorBidi"/>
          <w:b/>
          <w:bCs/>
          <w:sz w:val="24"/>
          <w:szCs w:val="24"/>
          <w:lang w:val="en-US"/>
        </w:rPr>
      </w:pPr>
      <w:r w:rsidRPr="001013A2">
        <w:rPr>
          <w:rFonts w:asciiTheme="majorBidi" w:hAnsiTheme="majorBidi" w:cstheme="majorBidi"/>
          <w:b/>
          <w:bCs/>
          <w:sz w:val="24"/>
          <w:szCs w:val="24"/>
          <w:lang w:val="en-US"/>
        </w:rPr>
        <w:t>Integrative D</w:t>
      </w:r>
      <w:r w:rsidR="001C53A3" w:rsidRPr="001013A2">
        <w:rPr>
          <w:rFonts w:asciiTheme="majorBidi" w:hAnsiTheme="majorBidi" w:cstheme="majorBidi"/>
          <w:b/>
          <w:bCs/>
          <w:sz w:val="24"/>
          <w:szCs w:val="24"/>
          <w:lang w:val="en-US"/>
        </w:rPr>
        <w:t xml:space="preserve">ata </w:t>
      </w:r>
      <w:r w:rsidRPr="001013A2">
        <w:rPr>
          <w:rFonts w:asciiTheme="majorBidi" w:hAnsiTheme="majorBidi" w:cstheme="majorBidi"/>
          <w:b/>
          <w:bCs/>
          <w:sz w:val="24"/>
          <w:szCs w:val="24"/>
          <w:lang w:val="en-US"/>
        </w:rPr>
        <w:t>A</w:t>
      </w:r>
      <w:r w:rsidR="001C53A3" w:rsidRPr="001013A2">
        <w:rPr>
          <w:rFonts w:asciiTheme="majorBidi" w:hAnsiTheme="majorBidi" w:cstheme="majorBidi"/>
          <w:b/>
          <w:bCs/>
          <w:sz w:val="24"/>
          <w:szCs w:val="24"/>
          <w:lang w:val="en-US"/>
        </w:rPr>
        <w:t xml:space="preserve">nalysis </w:t>
      </w:r>
    </w:p>
    <w:p w14:paraId="2BA5AC8B" w14:textId="117F761B" w:rsidR="001C53A3" w:rsidRPr="001013A2" w:rsidRDefault="008D70F9" w:rsidP="00EA2D78">
      <w:pPr>
        <w:keepNext/>
        <w:spacing w:after="0" w:line="480" w:lineRule="exact"/>
        <w:ind w:firstLine="720"/>
        <w:contextualSpacing/>
        <w:rPr>
          <w:rFonts w:asciiTheme="majorBidi" w:hAnsiTheme="majorBidi" w:cstheme="majorBidi"/>
          <w:bCs/>
          <w:sz w:val="24"/>
          <w:szCs w:val="24"/>
          <w:lang w:val="en-US"/>
        </w:rPr>
      </w:pPr>
      <w:r w:rsidRPr="001013A2">
        <w:rPr>
          <w:rFonts w:asciiTheme="majorBidi" w:hAnsiTheme="majorBidi" w:cstheme="majorBidi"/>
          <w:sz w:val="24"/>
          <w:szCs w:val="24"/>
          <w:lang w:val="en-US"/>
        </w:rPr>
        <w:t>Our data have a nested structure; participants (level-1 units) are nested in experiments (level-2 units). This data structure is amenable to</w:t>
      </w:r>
      <w:r w:rsidR="00153C38" w:rsidRPr="001013A2">
        <w:rPr>
          <w:rFonts w:asciiTheme="majorBidi" w:hAnsiTheme="majorBidi" w:cstheme="majorBidi"/>
          <w:sz w:val="24"/>
          <w:szCs w:val="24"/>
          <w:lang w:val="en-US"/>
        </w:rPr>
        <w:t xml:space="preserve"> integrative data analysis (IDA). This </w:t>
      </w:r>
      <w:r w:rsidR="00170596" w:rsidRPr="001013A2">
        <w:rPr>
          <w:rFonts w:asciiTheme="majorBidi" w:hAnsiTheme="majorBidi" w:cstheme="majorBidi"/>
          <w:sz w:val="24"/>
          <w:szCs w:val="24"/>
          <w:lang w:val="en-US"/>
        </w:rPr>
        <w:t xml:space="preserve">meta-analytic </w:t>
      </w:r>
      <w:r w:rsidR="00153C38" w:rsidRPr="001013A2">
        <w:rPr>
          <w:rFonts w:asciiTheme="majorBidi" w:hAnsiTheme="majorBidi" w:cstheme="majorBidi"/>
          <w:sz w:val="24"/>
          <w:szCs w:val="24"/>
          <w:lang w:val="en-US"/>
        </w:rPr>
        <w:t>technique combines</w:t>
      </w:r>
      <w:r w:rsidR="00C14144" w:rsidRPr="001013A2">
        <w:rPr>
          <w:rFonts w:asciiTheme="majorBidi" w:hAnsiTheme="majorBidi" w:cstheme="majorBidi"/>
          <w:sz w:val="24"/>
          <w:szCs w:val="24"/>
          <w:lang w:val="en-US"/>
        </w:rPr>
        <w:t xml:space="preserve"> the raw data from a set of studies into a single, larger dataset, on which multilevel </w:t>
      </w:r>
      <w:r w:rsidR="00A20B67" w:rsidRPr="001013A2">
        <w:rPr>
          <w:rFonts w:asciiTheme="majorBidi" w:hAnsiTheme="majorBidi" w:cstheme="majorBidi"/>
          <w:sz w:val="24"/>
          <w:szCs w:val="24"/>
          <w:lang w:val="en-US"/>
        </w:rPr>
        <w:t>models</w:t>
      </w:r>
      <w:r w:rsidR="00C14144" w:rsidRPr="001013A2">
        <w:rPr>
          <w:rFonts w:asciiTheme="majorBidi" w:hAnsiTheme="majorBidi" w:cstheme="majorBidi"/>
          <w:sz w:val="24"/>
          <w:szCs w:val="24"/>
          <w:lang w:val="en-US"/>
        </w:rPr>
        <w:t xml:space="preserve"> are subsequently</w:t>
      </w:r>
      <w:r w:rsidR="00A20B67" w:rsidRPr="001013A2">
        <w:rPr>
          <w:rFonts w:asciiTheme="majorBidi" w:hAnsiTheme="majorBidi" w:cstheme="majorBidi"/>
          <w:sz w:val="24"/>
          <w:szCs w:val="24"/>
          <w:lang w:val="en-US"/>
        </w:rPr>
        <w:t xml:space="preserve"> fitted</w:t>
      </w:r>
      <w:r w:rsidR="00C14144" w:rsidRPr="001013A2">
        <w:rPr>
          <w:rFonts w:asciiTheme="majorBidi" w:hAnsiTheme="majorBidi" w:cstheme="majorBidi"/>
          <w:sz w:val="24"/>
          <w:szCs w:val="24"/>
          <w:lang w:val="en-US"/>
        </w:rPr>
        <w:t xml:space="preserve"> </w:t>
      </w:r>
      <w:r w:rsidR="001C53A3" w:rsidRPr="001013A2">
        <w:rPr>
          <w:rFonts w:asciiTheme="majorBidi" w:hAnsiTheme="majorBidi" w:cstheme="majorBidi"/>
          <w:sz w:val="24"/>
          <w:szCs w:val="24"/>
          <w:lang w:val="en-US"/>
        </w:rPr>
        <w:t>(</w:t>
      </w:r>
      <w:r w:rsidR="00440080" w:rsidRPr="001013A2">
        <w:rPr>
          <w:rFonts w:asciiTheme="majorBidi" w:hAnsiTheme="majorBidi" w:cstheme="majorBidi"/>
          <w:sz w:val="24"/>
          <w:szCs w:val="24"/>
          <w:lang w:val="en-US"/>
        </w:rPr>
        <w:t xml:space="preserve">Curran &amp; Hussong, 2009; see also: </w:t>
      </w:r>
      <w:r w:rsidR="001C53A3" w:rsidRPr="001013A2">
        <w:rPr>
          <w:rFonts w:asciiTheme="majorBidi" w:hAnsiTheme="majorBidi" w:cstheme="majorBidi"/>
          <w:sz w:val="24"/>
          <w:szCs w:val="24"/>
          <w:lang w:val="en-US"/>
        </w:rPr>
        <w:t>Hussong</w:t>
      </w:r>
      <w:r w:rsidR="002728B7">
        <w:rPr>
          <w:rFonts w:asciiTheme="majorBidi" w:hAnsiTheme="majorBidi" w:cstheme="majorBidi"/>
          <w:sz w:val="24"/>
          <w:szCs w:val="24"/>
          <w:lang w:val="en-US"/>
        </w:rPr>
        <w:t xml:space="preserve"> et al., </w:t>
      </w:r>
      <w:r w:rsidR="001C53A3" w:rsidRPr="001013A2">
        <w:rPr>
          <w:rFonts w:asciiTheme="majorBidi" w:hAnsiTheme="majorBidi" w:cstheme="majorBidi"/>
          <w:sz w:val="24"/>
          <w:szCs w:val="24"/>
          <w:lang w:val="en-US"/>
        </w:rPr>
        <w:t>2010; Lorenz et al., 1997; McArdle</w:t>
      </w:r>
      <w:r w:rsidR="002728B7">
        <w:rPr>
          <w:rFonts w:asciiTheme="majorBidi" w:hAnsiTheme="majorBidi" w:cstheme="majorBidi"/>
          <w:sz w:val="24"/>
          <w:szCs w:val="24"/>
          <w:lang w:val="en-US"/>
        </w:rPr>
        <w:t xml:space="preserve"> et al., </w:t>
      </w:r>
      <w:r w:rsidR="001C53A3" w:rsidRPr="001013A2">
        <w:rPr>
          <w:rFonts w:asciiTheme="majorBidi" w:hAnsiTheme="majorBidi" w:cstheme="majorBidi"/>
          <w:sz w:val="24"/>
          <w:szCs w:val="24"/>
          <w:lang w:val="en-US"/>
        </w:rPr>
        <w:t>2000)</w:t>
      </w:r>
      <w:r w:rsidR="00AB2626" w:rsidRPr="001013A2">
        <w:rPr>
          <w:rFonts w:asciiTheme="majorBidi" w:hAnsiTheme="majorBidi" w:cstheme="majorBidi"/>
          <w:sz w:val="24"/>
          <w:szCs w:val="24"/>
          <w:lang w:val="en-US"/>
        </w:rPr>
        <w:t>.</w:t>
      </w:r>
      <w:r w:rsidR="001C53A3" w:rsidRPr="001013A2">
        <w:rPr>
          <w:rFonts w:asciiTheme="majorBidi" w:hAnsiTheme="majorBidi" w:cstheme="majorBidi"/>
          <w:sz w:val="24"/>
          <w:szCs w:val="24"/>
          <w:lang w:val="en-US"/>
        </w:rPr>
        <w:t xml:space="preserve"> </w:t>
      </w:r>
      <w:r w:rsidR="00726275" w:rsidRPr="001013A2">
        <w:rPr>
          <w:rFonts w:asciiTheme="majorBidi" w:hAnsiTheme="majorBidi" w:cstheme="majorBidi"/>
          <w:sz w:val="24"/>
          <w:szCs w:val="24"/>
          <w:lang w:val="en-US"/>
        </w:rPr>
        <w:t>IDA</w:t>
      </w:r>
      <w:r w:rsidR="001C53A3" w:rsidRPr="001013A2">
        <w:rPr>
          <w:rFonts w:asciiTheme="majorBidi" w:hAnsiTheme="majorBidi" w:cstheme="majorBidi"/>
          <w:sz w:val="24"/>
          <w:szCs w:val="24"/>
          <w:lang w:val="en-US"/>
        </w:rPr>
        <w:t xml:space="preserve"> </w:t>
      </w:r>
      <w:r w:rsidR="00F56920" w:rsidRPr="001013A2">
        <w:rPr>
          <w:rFonts w:asciiTheme="majorBidi" w:hAnsiTheme="majorBidi" w:cstheme="majorBidi"/>
          <w:sz w:val="24"/>
          <w:szCs w:val="24"/>
          <w:lang w:val="en-US"/>
        </w:rPr>
        <w:t>has several</w:t>
      </w:r>
      <w:r w:rsidR="001C53A3" w:rsidRPr="001013A2">
        <w:rPr>
          <w:rFonts w:asciiTheme="majorBidi" w:hAnsiTheme="majorBidi" w:cstheme="majorBidi"/>
          <w:sz w:val="24"/>
          <w:szCs w:val="24"/>
          <w:lang w:val="en-US"/>
        </w:rPr>
        <w:t xml:space="preserve"> advantages over</w:t>
      </w:r>
      <w:r w:rsidR="00A52214" w:rsidRPr="001013A2">
        <w:rPr>
          <w:rFonts w:asciiTheme="majorBidi" w:hAnsiTheme="majorBidi" w:cstheme="majorBidi"/>
          <w:sz w:val="24"/>
          <w:szCs w:val="24"/>
          <w:lang w:val="en-US"/>
        </w:rPr>
        <w:t xml:space="preserve"> effect</w:t>
      </w:r>
      <w:r w:rsidR="008D7427" w:rsidRPr="001013A2">
        <w:rPr>
          <w:rFonts w:asciiTheme="majorBidi" w:hAnsiTheme="majorBidi" w:cstheme="majorBidi"/>
          <w:sz w:val="24"/>
          <w:szCs w:val="24"/>
          <w:lang w:val="en-US"/>
        </w:rPr>
        <w:t>-</w:t>
      </w:r>
      <w:r w:rsidR="00A52214" w:rsidRPr="001013A2">
        <w:rPr>
          <w:rFonts w:asciiTheme="majorBidi" w:hAnsiTheme="majorBidi" w:cstheme="majorBidi"/>
          <w:sz w:val="24"/>
          <w:szCs w:val="24"/>
          <w:lang w:val="en-US"/>
        </w:rPr>
        <w:t>size</w:t>
      </w:r>
      <w:r w:rsidR="001C53A3" w:rsidRPr="001013A2">
        <w:rPr>
          <w:rFonts w:asciiTheme="majorBidi" w:hAnsiTheme="majorBidi" w:cstheme="majorBidi"/>
          <w:sz w:val="24"/>
          <w:szCs w:val="24"/>
          <w:lang w:val="en-US"/>
        </w:rPr>
        <w:t xml:space="preserve"> </w:t>
      </w:r>
      <w:r w:rsidR="00440080" w:rsidRPr="001013A2">
        <w:rPr>
          <w:rFonts w:asciiTheme="majorBidi" w:hAnsiTheme="majorBidi" w:cstheme="majorBidi"/>
          <w:sz w:val="24"/>
          <w:szCs w:val="24"/>
          <w:lang w:val="en-US"/>
        </w:rPr>
        <w:t>meta-analysis</w:t>
      </w:r>
      <w:r w:rsidR="001C53A3" w:rsidRPr="001013A2">
        <w:rPr>
          <w:rFonts w:asciiTheme="majorBidi" w:hAnsiTheme="majorBidi" w:cstheme="majorBidi"/>
          <w:sz w:val="24"/>
          <w:szCs w:val="24"/>
          <w:lang w:val="en-US"/>
        </w:rPr>
        <w:t xml:space="preserve"> (Lyman &amp; Kuderer, 2005)</w:t>
      </w:r>
      <w:r w:rsidR="00726275" w:rsidRPr="001013A2">
        <w:rPr>
          <w:rFonts w:asciiTheme="majorBidi" w:hAnsiTheme="majorBidi" w:cstheme="majorBidi"/>
          <w:sz w:val="24"/>
          <w:szCs w:val="24"/>
          <w:lang w:val="en-US"/>
        </w:rPr>
        <w:t>, t</w:t>
      </w:r>
      <w:r w:rsidR="001C53A3" w:rsidRPr="001013A2">
        <w:rPr>
          <w:rFonts w:asciiTheme="majorBidi" w:hAnsiTheme="majorBidi" w:cstheme="majorBidi"/>
          <w:sz w:val="24"/>
          <w:szCs w:val="24"/>
          <w:lang w:val="en-US"/>
        </w:rPr>
        <w:t xml:space="preserve">wo of </w:t>
      </w:r>
      <w:r w:rsidR="00726275" w:rsidRPr="001013A2">
        <w:rPr>
          <w:rFonts w:asciiTheme="majorBidi" w:hAnsiTheme="majorBidi" w:cstheme="majorBidi"/>
          <w:sz w:val="24"/>
          <w:szCs w:val="24"/>
          <w:lang w:val="en-US"/>
        </w:rPr>
        <w:t xml:space="preserve">which </w:t>
      </w:r>
      <w:r w:rsidR="001C53A3" w:rsidRPr="001013A2">
        <w:rPr>
          <w:rFonts w:asciiTheme="majorBidi" w:hAnsiTheme="majorBidi" w:cstheme="majorBidi"/>
          <w:sz w:val="24"/>
          <w:szCs w:val="24"/>
          <w:lang w:val="en-US"/>
        </w:rPr>
        <w:t xml:space="preserve">are especially </w:t>
      </w:r>
      <w:r w:rsidR="00440080" w:rsidRPr="001013A2">
        <w:rPr>
          <w:rFonts w:asciiTheme="majorBidi" w:hAnsiTheme="majorBidi" w:cstheme="majorBidi"/>
          <w:sz w:val="24"/>
          <w:szCs w:val="24"/>
          <w:lang w:val="en-US"/>
        </w:rPr>
        <w:t>pertinent to our</w:t>
      </w:r>
      <w:r w:rsidR="00087F31" w:rsidRPr="001013A2">
        <w:rPr>
          <w:rFonts w:asciiTheme="majorBidi" w:hAnsiTheme="majorBidi" w:cstheme="majorBidi"/>
          <w:sz w:val="24"/>
          <w:szCs w:val="24"/>
          <w:lang w:val="en-US"/>
        </w:rPr>
        <w:t xml:space="preserve"> </w:t>
      </w:r>
      <w:r w:rsidR="00F56920" w:rsidRPr="001013A2">
        <w:rPr>
          <w:rFonts w:asciiTheme="majorBidi" w:hAnsiTheme="majorBidi" w:cstheme="majorBidi"/>
          <w:sz w:val="24"/>
          <w:szCs w:val="24"/>
          <w:lang w:val="en-US"/>
        </w:rPr>
        <w:t>investigation</w:t>
      </w:r>
      <w:r w:rsidR="001C53A3" w:rsidRPr="001013A2">
        <w:rPr>
          <w:rFonts w:asciiTheme="majorBidi" w:hAnsiTheme="majorBidi" w:cstheme="majorBidi"/>
          <w:sz w:val="24"/>
          <w:szCs w:val="24"/>
          <w:lang w:val="en-US"/>
        </w:rPr>
        <w:t xml:space="preserve">. </w:t>
      </w:r>
      <w:r w:rsidR="001C53A3" w:rsidRPr="001013A2">
        <w:rPr>
          <w:rFonts w:asciiTheme="majorBidi" w:hAnsiTheme="majorBidi" w:cstheme="majorBidi"/>
          <w:iCs/>
          <w:sz w:val="24"/>
          <w:szCs w:val="24"/>
          <w:lang w:val="en-US"/>
        </w:rPr>
        <w:t>First</w:t>
      </w:r>
      <w:r w:rsidR="001C53A3" w:rsidRPr="001013A2">
        <w:rPr>
          <w:rFonts w:asciiTheme="majorBidi" w:hAnsiTheme="majorBidi" w:cstheme="majorBidi"/>
          <w:sz w:val="24"/>
          <w:szCs w:val="24"/>
          <w:lang w:val="en-US"/>
        </w:rPr>
        <w:t xml:space="preserve">, </w:t>
      </w:r>
      <w:r w:rsidR="006171B6" w:rsidRPr="001013A2">
        <w:rPr>
          <w:rFonts w:asciiTheme="majorBidi" w:hAnsiTheme="majorBidi" w:cstheme="majorBidi"/>
          <w:sz w:val="24"/>
          <w:szCs w:val="24"/>
          <w:lang w:val="en-US"/>
        </w:rPr>
        <w:t>IDA</w:t>
      </w:r>
      <w:r w:rsidR="00D44CE4" w:rsidRPr="001013A2">
        <w:rPr>
          <w:rFonts w:asciiTheme="majorBidi" w:hAnsiTheme="majorBidi" w:cstheme="majorBidi"/>
          <w:sz w:val="24"/>
          <w:szCs w:val="24"/>
          <w:lang w:val="en-US"/>
        </w:rPr>
        <w:t xml:space="preserve"> </w:t>
      </w:r>
      <w:r w:rsidR="00440080" w:rsidRPr="001013A2">
        <w:rPr>
          <w:rFonts w:asciiTheme="majorBidi" w:hAnsiTheme="majorBidi" w:cstheme="majorBidi"/>
          <w:sz w:val="24"/>
          <w:szCs w:val="24"/>
          <w:lang w:val="en-US"/>
        </w:rPr>
        <w:t xml:space="preserve">permits </w:t>
      </w:r>
      <w:r w:rsidR="001C53A3" w:rsidRPr="001013A2">
        <w:rPr>
          <w:rFonts w:asciiTheme="majorBidi" w:hAnsiTheme="majorBidi" w:cstheme="majorBidi"/>
          <w:sz w:val="24"/>
          <w:szCs w:val="24"/>
          <w:lang w:val="en-US"/>
        </w:rPr>
        <w:t xml:space="preserve">researchers to </w:t>
      </w:r>
      <w:r w:rsidR="00F56920" w:rsidRPr="001013A2">
        <w:rPr>
          <w:rFonts w:asciiTheme="majorBidi" w:hAnsiTheme="majorBidi" w:cstheme="majorBidi"/>
          <w:sz w:val="24"/>
          <w:szCs w:val="24"/>
          <w:lang w:val="en-US"/>
        </w:rPr>
        <w:t xml:space="preserve">conduct </w:t>
      </w:r>
      <w:r w:rsidR="001C53A3" w:rsidRPr="001013A2">
        <w:rPr>
          <w:rFonts w:asciiTheme="majorBidi" w:hAnsiTheme="majorBidi" w:cstheme="majorBidi"/>
          <w:sz w:val="24"/>
          <w:szCs w:val="24"/>
          <w:lang w:val="en-US"/>
        </w:rPr>
        <w:t xml:space="preserve">analyses on data that were </w:t>
      </w:r>
      <w:r w:rsidR="00F56920" w:rsidRPr="001013A2">
        <w:rPr>
          <w:rFonts w:asciiTheme="majorBidi" w:hAnsiTheme="majorBidi" w:cstheme="majorBidi"/>
          <w:sz w:val="24"/>
          <w:szCs w:val="24"/>
          <w:lang w:val="en-US"/>
        </w:rPr>
        <w:t>un</w:t>
      </w:r>
      <w:r w:rsidR="001C53A3" w:rsidRPr="001013A2">
        <w:rPr>
          <w:rFonts w:asciiTheme="majorBidi" w:hAnsiTheme="majorBidi" w:cstheme="majorBidi"/>
          <w:sz w:val="24"/>
          <w:szCs w:val="24"/>
          <w:lang w:val="en-US"/>
        </w:rPr>
        <w:t xml:space="preserve">reported in the original article. </w:t>
      </w:r>
      <w:r w:rsidR="00C825E3" w:rsidRPr="001013A2">
        <w:rPr>
          <w:rFonts w:asciiTheme="majorBidi" w:hAnsiTheme="majorBidi" w:cstheme="majorBidi"/>
          <w:sz w:val="24"/>
          <w:szCs w:val="24"/>
          <w:lang w:val="en-US"/>
        </w:rPr>
        <w:t>N</w:t>
      </w:r>
      <w:r w:rsidR="001C53A3" w:rsidRPr="001013A2">
        <w:rPr>
          <w:rFonts w:asciiTheme="majorBidi" w:hAnsiTheme="majorBidi" w:cstheme="majorBidi"/>
          <w:sz w:val="24"/>
          <w:szCs w:val="24"/>
          <w:lang w:val="en-US"/>
        </w:rPr>
        <w:t xml:space="preserve">one of the published </w:t>
      </w:r>
      <w:r w:rsidR="00D2037E" w:rsidRPr="001013A2">
        <w:rPr>
          <w:rFonts w:asciiTheme="majorBidi" w:hAnsiTheme="majorBidi" w:cstheme="majorBidi"/>
          <w:sz w:val="24"/>
          <w:szCs w:val="24"/>
          <w:lang w:val="en-US"/>
        </w:rPr>
        <w:t xml:space="preserve">experiments </w:t>
      </w:r>
      <w:r w:rsidR="001C53A3" w:rsidRPr="001013A2">
        <w:rPr>
          <w:rFonts w:asciiTheme="majorBidi" w:hAnsiTheme="majorBidi" w:cstheme="majorBidi"/>
          <w:sz w:val="24"/>
          <w:szCs w:val="24"/>
          <w:lang w:val="en-US"/>
        </w:rPr>
        <w:t>reported effects on affective ambivalence.</w:t>
      </w:r>
      <w:r w:rsidR="00087F31" w:rsidRPr="001013A2">
        <w:rPr>
          <w:rFonts w:asciiTheme="majorBidi" w:hAnsiTheme="majorBidi" w:cstheme="majorBidi"/>
          <w:sz w:val="24"/>
          <w:szCs w:val="24"/>
          <w:lang w:val="en-US"/>
        </w:rPr>
        <w:t xml:space="preserve"> Hence, in order to study potential effects of nostalgia on </w:t>
      </w:r>
      <w:r w:rsidR="006678D1" w:rsidRPr="001013A2">
        <w:rPr>
          <w:rFonts w:asciiTheme="majorBidi" w:hAnsiTheme="majorBidi" w:cstheme="majorBidi"/>
          <w:sz w:val="24"/>
          <w:szCs w:val="24"/>
          <w:lang w:val="en-US"/>
        </w:rPr>
        <w:t>ambivalence</w:t>
      </w:r>
      <w:r w:rsidR="00087F31" w:rsidRPr="001013A2">
        <w:rPr>
          <w:rFonts w:asciiTheme="majorBidi" w:hAnsiTheme="majorBidi" w:cstheme="majorBidi"/>
          <w:sz w:val="24"/>
          <w:szCs w:val="24"/>
          <w:lang w:val="en-US"/>
        </w:rPr>
        <w:t xml:space="preserve">, we </w:t>
      </w:r>
      <w:r w:rsidR="00C87345" w:rsidRPr="001013A2">
        <w:rPr>
          <w:rFonts w:asciiTheme="majorBidi" w:hAnsiTheme="majorBidi" w:cstheme="majorBidi"/>
          <w:sz w:val="24"/>
          <w:szCs w:val="24"/>
          <w:lang w:val="en-US"/>
        </w:rPr>
        <w:t xml:space="preserve">required </w:t>
      </w:r>
      <w:r w:rsidR="00087F31" w:rsidRPr="001013A2">
        <w:rPr>
          <w:rFonts w:asciiTheme="majorBidi" w:hAnsiTheme="majorBidi" w:cstheme="majorBidi"/>
          <w:sz w:val="24"/>
          <w:szCs w:val="24"/>
          <w:lang w:val="en-US"/>
        </w:rPr>
        <w:t xml:space="preserve">participant-level data (rather than aggregated data over conditions and/or </w:t>
      </w:r>
      <w:r w:rsidR="00D2037E" w:rsidRPr="001013A2">
        <w:rPr>
          <w:rFonts w:asciiTheme="majorBidi" w:hAnsiTheme="majorBidi" w:cstheme="majorBidi"/>
          <w:sz w:val="24"/>
          <w:szCs w:val="24"/>
          <w:lang w:val="en-US"/>
        </w:rPr>
        <w:t>experiments</w:t>
      </w:r>
      <w:r w:rsidR="00087F31" w:rsidRPr="001013A2">
        <w:rPr>
          <w:rFonts w:asciiTheme="majorBidi" w:hAnsiTheme="majorBidi" w:cstheme="majorBidi"/>
          <w:sz w:val="24"/>
          <w:szCs w:val="24"/>
          <w:lang w:val="en-US"/>
        </w:rPr>
        <w:t>).</w:t>
      </w:r>
      <w:r w:rsidR="001C53A3" w:rsidRPr="001013A2">
        <w:rPr>
          <w:rFonts w:asciiTheme="majorBidi" w:hAnsiTheme="majorBidi" w:cstheme="majorBidi"/>
          <w:sz w:val="24"/>
          <w:szCs w:val="24"/>
          <w:lang w:val="en-US"/>
        </w:rPr>
        <w:t xml:space="preserve"> </w:t>
      </w:r>
      <w:r w:rsidR="00FB13A7" w:rsidRPr="001013A2">
        <w:rPr>
          <w:rFonts w:asciiTheme="majorBidi" w:hAnsiTheme="majorBidi" w:cstheme="majorBidi"/>
          <w:iCs/>
          <w:sz w:val="24"/>
          <w:szCs w:val="24"/>
          <w:lang w:val="en-US"/>
        </w:rPr>
        <w:t>Second</w:t>
      </w:r>
      <w:r w:rsidR="00FB13A7" w:rsidRPr="001013A2">
        <w:rPr>
          <w:rFonts w:asciiTheme="majorBidi" w:hAnsiTheme="majorBidi" w:cstheme="majorBidi"/>
          <w:sz w:val="24"/>
          <w:szCs w:val="24"/>
          <w:lang w:val="en-US"/>
        </w:rPr>
        <w:t xml:space="preserve">, </w:t>
      </w:r>
      <w:r w:rsidR="006171B6" w:rsidRPr="001013A2">
        <w:rPr>
          <w:rFonts w:asciiTheme="majorBidi" w:hAnsiTheme="majorBidi" w:cstheme="majorBidi"/>
          <w:sz w:val="24"/>
          <w:szCs w:val="24"/>
          <w:lang w:val="en-US"/>
        </w:rPr>
        <w:t xml:space="preserve">IDA </w:t>
      </w:r>
      <w:r w:rsidR="00F56920" w:rsidRPr="001013A2">
        <w:rPr>
          <w:rFonts w:asciiTheme="majorBidi" w:hAnsiTheme="majorBidi" w:cstheme="majorBidi"/>
          <w:sz w:val="24"/>
          <w:szCs w:val="24"/>
          <w:lang w:val="en-US"/>
        </w:rPr>
        <w:t xml:space="preserve">has </w:t>
      </w:r>
      <w:r w:rsidR="001C53A3" w:rsidRPr="001013A2">
        <w:rPr>
          <w:rFonts w:asciiTheme="majorBidi" w:hAnsiTheme="majorBidi" w:cstheme="majorBidi"/>
          <w:sz w:val="24"/>
          <w:szCs w:val="24"/>
          <w:lang w:val="en-US"/>
        </w:rPr>
        <w:t>more statistical power</w:t>
      </w:r>
      <w:r w:rsidR="00F56920" w:rsidRPr="001013A2">
        <w:rPr>
          <w:rFonts w:asciiTheme="majorBidi" w:hAnsiTheme="majorBidi" w:cstheme="majorBidi"/>
          <w:sz w:val="24"/>
          <w:szCs w:val="24"/>
          <w:lang w:val="en-US"/>
        </w:rPr>
        <w:t xml:space="preserve"> than</w:t>
      </w:r>
      <w:r w:rsidR="00301C47" w:rsidRPr="001013A2">
        <w:rPr>
          <w:rFonts w:asciiTheme="majorBidi" w:hAnsiTheme="majorBidi" w:cstheme="majorBidi"/>
          <w:sz w:val="24"/>
          <w:szCs w:val="24"/>
          <w:lang w:val="en-US"/>
        </w:rPr>
        <w:t xml:space="preserve"> an </w:t>
      </w:r>
      <w:r w:rsidR="00A52214" w:rsidRPr="001013A2">
        <w:rPr>
          <w:rFonts w:asciiTheme="majorBidi" w:hAnsiTheme="majorBidi" w:cstheme="majorBidi"/>
          <w:sz w:val="24"/>
          <w:szCs w:val="24"/>
          <w:lang w:val="en-US"/>
        </w:rPr>
        <w:t>effect</w:t>
      </w:r>
      <w:r w:rsidR="008D7427" w:rsidRPr="001013A2">
        <w:rPr>
          <w:rFonts w:asciiTheme="majorBidi" w:hAnsiTheme="majorBidi" w:cstheme="majorBidi"/>
          <w:sz w:val="24"/>
          <w:szCs w:val="24"/>
          <w:lang w:val="en-US"/>
        </w:rPr>
        <w:t>-</w:t>
      </w:r>
      <w:r w:rsidR="00A52214" w:rsidRPr="001013A2">
        <w:rPr>
          <w:rFonts w:asciiTheme="majorBidi" w:hAnsiTheme="majorBidi" w:cstheme="majorBidi"/>
          <w:sz w:val="24"/>
          <w:szCs w:val="24"/>
          <w:lang w:val="en-US"/>
        </w:rPr>
        <w:t>size</w:t>
      </w:r>
      <w:r w:rsidR="00F56920" w:rsidRPr="001013A2">
        <w:rPr>
          <w:rFonts w:asciiTheme="majorBidi" w:hAnsiTheme="majorBidi" w:cstheme="majorBidi"/>
          <w:sz w:val="24"/>
          <w:szCs w:val="24"/>
          <w:lang w:val="en-US"/>
        </w:rPr>
        <w:t xml:space="preserve"> </w:t>
      </w:r>
      <w:r w:rsidR="00FB13A7" w:rsidRPr="001013A2">
        <w:rPr>
          <w:rFonts w:asciiTheme="majorBidi" w:hAnsiTheme="majorBidi" w:cstheme="majorBidi"/>
          <w:sz w:val="24"/>
          <w:szCs w:val="24"/>
          <w:lang w:val="en-US"/>
        </w:rPr>
        <w:t>meta-analysis</w:t>
      </w:r>
      <w:r w:rsidR="001C53A3" w:rsidRPr="001013A2">
        <w:rPr>
          <w:rFonts w:asciiTheme="majorBidi" w:hAnsiTheme="majorBidi" w:cstheme="majorBidi"/>
          <w:sz w:val="24"/>
          <w:szCs w:val="24"/>
          <w:lang w:val="en-US"/>
        </w:rPr>
        <w:t xml:space="preserve"> (Lambert</w:t>
      </w:r>
      <w:r w:rsidR="002728B7">
        <w:rPr>
          <w:rFonts w:asciiTheme="majorBidi" w:hAnsiTheme="majorBidi" w:cstheme="majorBidi"/>
          <w:sz w:val="24"/>
          <w:szCs w:val="24"/>
          <w:lang w:val="en-US"/>
        </w:rPr>
        <w:t xml:space="preserve"> et al., </w:t>
      </w:r>
      <w:r w:rsidR="001C53A3" w:rsidRPr="001013A2">
        <w:rPr>
          <w:rFonts w:asciiTheme="majorBidi" w:hAnsiTheme="majorBidi" w:cstheme="majorBidi"/>
          <w:sz w:val="24"/>
          <w:szCs w:val="24"/>
          <w:lang w:val="en-US"/>
        </w:rPr>
        <w:t xml:space="preserve">2002). </w:t>
      </w:r>
      <w:r w:rsidR="00811B71" w:rsidRPr="001013A2">
        <w:rPr>
          <w:rFonts w:asciiTheme="majorBidi" w:hAnsiTheme="majorBidi" w:cstheme="majorBidi"/>
          <w:sz w:val="24"/>
          <w:szCs w:val="24"/>
          <w:lang w:val="en-US"/>
        </w:rPr>
        <w:t>In light of the postulated elusiveness and brief duration of ambivalent affect (</w:t>
      </w:r>
      <w:r w:rsidR="00AF0AC9" w:rsidRPr="001013A2">
        <w:rPr>
          <w:rFonts w:asciiTheme="majorBidi" w:hAnsiTheme="majorBidi" w:cstheme="majorBidi"/>
          <w:sz w:val="24"/>
          <w:szCs w:val="24"/>
          <w:lang w:val="en-US"/>
        </w:rPr>
        <w:t>Larsen et al., 2001</w:t>
      </w:r>
      <w:r w:rsidR="00E04532" w:rsidRPr="001013A2">
        <w:rPr>
          <w:rFonts w:asciiTheme="majorBidi" w:hAnsiTheme="majorBidi" w:cstheme="majorBidi"/>
          <w:sz w:val="24"/>
          <w:szCs w:val="24"/>
          <w:lang w:val="en-US"/>
        </w:rPr>
        <w:t>; Watson &amp; Stanton, 2017</w:t>
      </w:r>
      <w:r w:rsidR="00811B71" w:rsidRPr="001013A2">
        <w:rPr>
          <w:rFonts w:asciiTheme="majorBidi" w:hAnsiTheme="majorBidi" w:cstheme="majorBidi"/>
          <w:sz w:val="24"/>
          <w:szCs w:val="24"/>
          <w:lang w:val="en-US"/>
        </w:rPr>
        <w:t>), the</w:t>
      </w:r>
      <w:r w:rsidR="001C53A3" w:rsidRPr="001013A2">
        <w:rPr>
          <w:rFonts w:asciiTheme="majorBidi" w:hAnsiTheme="majorBidi" w:cstheme="majorBidi"/>
          <w:sz w:val="24"/>
          <w:szCs w:val="24"/>
          <w:lang w:val="en-US"/>
        </w:rPr>
        <w:t xml:space="preserve"> effect</w:t>
      </w:r>
      <w:r w:rsidR="00C825E3" w:rsidRPr="001013A2">
        <w:rPr>
          <w:rFonts w:asciiTheme="majorBidi" w:hAnsiTheme="majorBidi" w:cstheme="majorBidi"/>
          <w:sz w:val="24"/>
          <w:szCs w:val="24"/>
          <w:lang w:val="en-US"/>
        </w:rPr>
        <w:t xml:space="preserve"> </w:t>
      </w:r>
      <w:r w:rsidR="001C53A3" w:rsidRPr="001013A2">
        <w:rPr>
          <w:rFonts w:asciiTheme="majorBidi" w:hAnsiTheme="majorBidi" w:cstheme="majorBidi"/>
          <w:sz w:val="24"/>
          <w:szCs w:val="24"/>
          <w:lang w:val="en-US"/>
        </w:rPr>
        <w:t xml:space="preserve">of nostalgia </w:t>
      </w:r>
      <w:r w:rsidR="00811B71" w:rsidRPr="001013A2">
        <w:rPr>
          <w:rFonts w:asciiTheme="majorBidi" w:hAnsiTheme="majorBidi" w:cstheme="majorBidi"/>
          <w:sz w:val="24"/>
          <w:szCs w:val="24"/>
          <w:lang w:val="en-US"/>
        </w:rPr>
        <w:t>is</w:t>
      </w:r>
      <w:r w:rsidR="001C53A3" w:rsidRPr="001013A2">
        <w:rPr>
          <w:rFonts w:asciiTheme="majorBidi" w:hAnsiTheme="majorBidi" w:cstheme="majorBidi"/>
          <w:sz w:val="24"/>
          <w:szCs w:val="24"/>
          <w:lang w:val="en-US"/>
        </w:rPr>
        <w:t xml:space="preserve"> potentially small.</w:t>
      </w:r>
      <w:r w:rsidR="00811B71" w:rsidRPr="001013A2">
        <w:rPr>
          <w:rFonts w:asciiTheme="majorBidi" w:hAnsiTheme="majorBidi" w:cstheme="majorBidi"/>
          <w:sz w:val="24"/>
          <w:szCs w:val="24"/>
          <w:lang w:val="en-US"/>
        </w:rPr>
        <w:t xml:space="preserve"> In this context, the added statistical power offered by IDA is </w:t>
      </w:r>
      <w:r w:rsidR="001323C7">
        <w:rPr>
          <w:rFonts w:asciiTheme="majorBidi" w:hAnsiTheme="majorBidi" w:cstheme="majorBidi"/>
          <w:sz w:val="24"/>
          <w:szCs w:val="24"/>
          <w:lang w:val="en-US"/>
        </w:rPr>
        <w:t>a</w:t>
      </w:r>
      <w:r w:rsidR="002728B7">
        <w:rPr>
          <w:rFonts w:asciiTheme="majorBidi" w:hAnsiTheme="majorBidi" w:cstheme="majorBidi"/>
          <w:sz w:val="24"/>
          <w:szCs w:val="24"/>
          <w:lang w:val="en-US"/>
        </w:rPr>
        <w:t xml:space="preserve"> welcome</w:t>
      </w:r>
      <w:r w:rsidR="00811B71" w:rsidRPr="001013A2">
        <w:rPr>
          <w:rFonts w:asciiTheme="majorBidi" w:hAnsiTheme="majorBidi" w:cstheme="majorBidi"/>
          <w:sz w:val="24"/>
          <w:szCs w:val="24"/>
          <w:lang w:val="en-US"/>
        </w:rPr>
        <w:t xml:space="preserve"> advantage.</w:t>
      </w:r>
    </w:p>
    <w:p w14:paraId="4CEAC89A" w14:textId="77777777" w:rsidR="007020C3" w:rsidRPr="001013A2" w:rsidRDefault="007020C3" w:rsidP="000C0297">
      <w:pPr>
        <w:keepNext/>
        <w:spacing w:after="0" w:line="480" w:lineRule="exact"/>
        <w:contextualSpacing/>
        <w:outlineLvl w:val="0"/>
        <w:rPr>
          <w:rFonts w:asciiTheme="majorBidi" w:hAnsiTheme="majorBidi" w:cstheme="majorBidi"/>
          <w:b/>
          <w:bCs/>
          <w:sz w:val="24"/>
          <w:szCs w:val="24"/>
          <w:lang w:val="en-US"/>
        </w:rPr>
      </w:pPr>
      <w:r w:rsidRPr="001013A2">
        <w:rPr>
          <w:rFonts w:asciiTheme="majorBidi" w:hAnsiTheme="majorBidi" w:cstheme="majorBidi"/>
          <w:b/>
          <w:bCs/>
          <w:sz w:val="24"/>
          <w:szCs w:val="24"/>
          <w:lang w:val="en-US"/>
        </w:rPr>
        <w:t xml:space="preserve">Construction of </w:t>
      </w:r>
      <w:r w:rsidR="00006447" w:rsidRPr="001013A2">
        <w:rPr>
          <w:rFonts w:asciiTheme="majorBidi" w:hAnsiTheme="majorBidi" w:cstheme="majorBidi"/>
          <w:b/>
          <w:bCs/>
          <w:sz w:val="24"/>
          <w:szCs w:val="24"/>
          <w:lang w:val="en-US"/>
        </w:rPr>
        <w:t>Indices</w:t>
      </w:r>
    </w:p>
    <w:p w14:paraId="661E9C87" w14:textId="0DB9D046" w:rsidR="007B56B1" w:rsidRPr="001013A2" w:rsidRDefault="007B56B1" w:rsidP="00B335FF">
      <w:pPr>
        <w:spacing w:after="0" w:line="480" w:lineRule="exact"/>
        <w:ind w:firstLine="720"/>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For each participant, w</w:t>
      </w:r>
      <w:r w:rsidR="00CC31F1" w:rsidRPr="001013A2">
        <w:rPr>
          <w:rFonts w:asciiTheme="majorBidi" w:hAnsiTheme="majorBidi" w:cstheme="majorBidi"/>
          <w:sz w:val="24"/>
          <w:szCs w:val="24"/>
          <w:lang w:val="en-US"/>
        </w:rPr>
        <w:t xml:space="preserve">e created indices of </w:t>
      </w:r>
      <w:r w:rsidR="00222239" w:rsidRPr="001013A2">
        <w:rPr>
          <w:rFonts w:asciiTheme="majorBidi" w:hAnsiTheme="majorBidi" w:cstheme="majorBidi"/>
          <w:sz w:val="24"/>
          <w:szCs w:val="24"/>
          <w:lang w:val="en-US"/>
        </w:rPr>
        <w:t>positive and negative affect</w:t>
      </w:r>
      <w:r w:rsidR="00AF0AC9" w:rsidRPr="001013A2">
        <w:rPr>
          <w:rFonts w:asciiTheme="majorBidi" w:hAnsiTheme="majorBidi" w:cstheme="majorBidi"/>
          <w:sz w:val="24"/>
          <w:szCs w:val="24"/>
          <w:lang w:val="en-US"/>
        </w:rPr>
        <w:t xml:space="preserve">. </w:t>
      </w:r>
      <w:r w:rsidR="00D972CA" w:rsidRPr="001013A2">
        <w:rPr>
          <w:rFonts w:asciiTheme="majorBidi" w:hAnsiTheme="majorBidi" w:cstheme="majorBidi"/>
          <w:sz w:val="24"/>
          <w:szCs w:val="24"/>
          <w:lang w:val="en-US"/>
        </w:rPr>
        <w:t>We primarily focused</w:t>
      </w:r>
      <w:r w:rsidR="00AF0AC9" w:rsidRPr="001013A2">
        <w:rPr>
          <w:rFonts w:asciiTheme="majorBidi" w:hAnsiTheme="majorBidi" w:cstheme="majorBidi"/>
          <w:sz w:val="24"/>
          <w:szCs w:val="24"/>
          <w:lang w:val="en-US"/>
        </w:rPr>
        <w:t xml:space="preserve"> on the emotions “happy” and “sad.” These emotions </w:t>
      </w:r>
      <w:r w:rsidR="00241D8C" w:rsidRPr="001013A2">
        <w:rPr>
          <w:rFonts w:asciiTheme="majorBidi" w:hAnsiTheme="majorBidi" w:cstheme="majorBidi"/>
          <w:sz w:val="24"/>
          <w:szCs w:val="24"/>
          <w:lang w:val="en-US"/>
        </w:rPr>
        <w:t>are considered to be most directly relevant to tests of affective ambivalence, because they anchor the opposite ends of the valence or pleasantness dimension (Larsen et al., 2001; Russell, 2017)</w:t>
      </w:r>
      <w:r w:rsidR="00AF0AC9" w:rsidRPr="001013A2">
        <w:rPr>
          <w:rFonts w:asciiTheme="majorBidi" w:hAnsiTheme="majorBidi" w:cstheme="majorBidi"/>
          <w:sz w:val="24"/>
          <w:szCs w:val="24"/>
          <w:lang w:val="en-US"/>
        </w:rPr>
        <w:t xml:space="preserve">. </w:t>
      </w:r>
      <w:r w:rsidR="00366371" w:rsidRPr="001013A2">
        <w:rPr>
          <w:rFonts w:asciiTheme="majorBidi" w:hAnsiTheme="majorBidi" w:cstheme="majorBidi"/>
          <w:sz w:val="24"/>
          <w:szCs w:val="24"/>
          <w:lang w:val="en-US"/>
        </w:rPr>
        <w:t>For experiments that administered the PANAS, we calculated averages for the Positive Activation and Negative Activation subscales.</w:t>
      </w:r>
      <w:r w:rsidR="00CC31F1" w:rsidRPr="001013A2">
        <w:rPr>
          <w:rFonts w:asciiTheme="majorBidi" w:hAnsiTheme="majorBidi" w:cstheme="majorBidi"/>
          <w:sz w:val="24"/>
          <w:szCs w:val="24"/>
          <w:lang w:val="en-US"/>
        </w:rPr>
        <w:t xml:space="preserve"> </w:t>
      </w:r>
      <w:r w:rsidR="00F33739">
        <w:rPr>
          <w:rFonts w:asciiTheme="majorBidi" w:hAnsiTheme="majorBidi" w:cstheme="majorBidi"/>
          <w:sz w:val="24"/>
          <w:szCs w:val="24"/>
          <w:lang w:val="en-US"/>
        </w:rPr>
        <w:t>Furthermore, w</w:t>
      </w:r>
      <w:r w:rsidR="00366371" w:rsidRPr="001013A2">
        <w:rPr>
          <w:rFonts w:asciiTheme="majorBidi" w:hAnsiTheme="majorBidi" w:cstheme="majorBidi"/>
          <w:sz w:val="24"/>
          <w:szCs w:val="24"/>
          <w:lang w:val="en-US"/>
        </w:rPr>
        <w:t xml:space="preserve">e created aggregate measures of positive and negative affect </w:t>
      </w:r>
      <w:r w:rsidR="00CC31F1" w:rsidRPr="001013A2">
        <w:rPr>
          <w:rFonts w:asciiTheme="majorBidi" w:hAnsiTheme="majorBidi" w:cstheme="majorBidi"/>
          <w:sz w:val="24"/>
          <w:szCs w:val="24"/>
          <w:lang w:val="en-US"/>
        </w:rPr>
        <w:t>by averaging</w:t>
      </w:r>
      <w:r w:rsidR="00E171F0" w:rsidRPr="001013A2">
        <w:rPr>
          <w:rFonts w:asciiTheme="majorBidi" w:hAnsiTheme="majorBidi" w:cstheme="majorBidi"/>
          <w:sz w:val="24"/>
          <w:szCs w:val="24"/>
          <w:lang w:val="en-US"/>
        </w:rPr>
        <w:t>, respectively,</w:t>
      </w:r>
      <w:r w:rsidR="00CC31F1" w:rsidRPr="001013A2">
        <w:rPr>
          <w:rFonts w:asciiTheme="majorBidi" w:hAnsiTheme="majorBidi" w:cstheme="majorBidi"/>
          <w:sz w:val="24"/>
          <w:szCs w:val="24"/>
          <w:lang w:val="en-US"/>
        </w:rPr>
        <w:t xml:space="preserve"> all available </w:t>
      </w:r>
      <w:r w:rsidR="00F9373E" w:rsidRPr="001013A2">
        <w:rPr>
          <w:rFonts w:asciiTheme="majorBidi" w:hAnsiTheme="majorBidi" w:cstheme="majorBidi"/>
          <w:sz w:val="24"/>
          <w:szCs w:val="24"/>
          <w:lang w:val="en-US"/>
        </w:rPr>
        <w:t xml:space="preserve">positive and </w:t>
      </w:r>
      <w:r w:rsidR="00E0743C" w:rsidRPr="001013A2">
        <w:rPr>
          <w:rFonts w:asciiTheme="majorBidi" w:hAnsiTheme="majorBidi" w:cstheme="majorBidi"/>
          <w:sz w:val="24"/>
          <w:szCs w:val="24"/>
          <w:lang w:val="en-US"/>
        </w:rPr>
        <w:t>negative emotions</w:t>
      </w:r>
      <w:r w:rsidR="00366371" w:rsidRPr="001013A2">
        <w:rPr>
          <w:rFonts w:asciiTheme="majorBidi" w:hAnsiTheme="majorBidi" w:cstheme="majorBidi"/>
          <w:sz w:val="24"/>
          <w:szCs w:val="24"/>
          <w:lang w:val="en-US"/>
        </w:rPr>
        <w:t xml:space="preserve"> in a </w:t>
      </w:r>
      <w:r w:rsidR="00944CE3">
        <w:rPr>
          <w:rFonts w:asciiTheme="majorBidi" w:hAnsiTheme="majorBidi" w:cstheme="majorBidi"/>
          <w:sz w:val="24"/>
          <w:szCs w:val="24"/>
          <w:lang w:val="en-US"/>
        </w:rPr>
        <w:t>certain</w:t>
      </w:r>
      <w:r w:rsidR="00944CE3" w:rsidRPr="001013A2">
        <w:rPr>
          <w:rFonts w:asciiTheme="majorBidi" w:hAnsiTheme="majorBidi" w:cstheme="majorBidi"/>
          <w:sz w:val="24"/>
          <w:szCs w:val="24"/>
          <w:lang w:val="en-US"/>
        </w:rPr>
        <w:t xml:space="preserve"> </w:t>
      </w:r>
      <w:r w:rsidR="00366371" w:rsidRPr="001013A2">
        <w:rPr>
          <w:rFonts w:asciiTheme="majorBidi" w:hAnsiTheme="majorBidi" w:cstheme="majorBidi"/>
          <w:sz w:val="24"/>
          <w:szCs w:val="24"/>
          <w:lang w:val="en-US"/>
        </w:rPr>
        <w:t>experiment</w:t>
      </w:r>
      <w:r w:rsidR="00514848" w:rsidRPr="001013A2">
        <w:rPr>
          <w:rFonts w:asciiTheme="majorBidi" w:hAnsiTheme="majorBidi" w:cstheme="majorBidi"/>
          <w:sz w:val="24"/>
          <w:szCs w:val="24"/>
          <w:lang w:val="en-US"/>
        </w:rPr>
        <w:t>.</w:t>
      </w:r>
      <w:r w:rsidR="00602568" w:rsidRPr="001013A2">
        <w:rPr>
          <w:rFonts w:asciiTheme="majorBidi" w:hAnsiTheme="majorBidi" w:cstheme="majorBidi"/>
          <w:sz w:val="24"/>
          <w:szCs w:val="24"/>
          <w:lang w:val="en-US"/>
        </w:rPr>
        <w:t xml:space="preserve"> </w:t>
      </w:r>
      <w:r w:rsidR="00474351" w:rsidRPr="001013A2">
        <w:rPr>
          <w:rFonts w:asciiTheme="majorBidi" w:hAnsiTheme="majorBidi" w:cstheme="majorBidi"/>
          <w:sz w:val="24"/>
          <w:szCs w:val="24"/>
          <w:lang w:val="en-US"/>
        </w:rPr>
        <w:t xml:space="preserve">Given that </w:t>
      </w:r>
      <w:r w:rsidR="00C14144" w:rsidRPr="001013A2">
        <w:rPr>
          <w:rFonts w:asciiTheme="majorBidi" w:hAnsiTheme="majorBidi" w:cstheme="majorBidi"/>
          <w:sz w:val="24"/>
          <w:szCs w:val="24"/>
          <w:lang w:val="en-US"/>
        </w:rPr>
        <w:t xml:space="preserve">studies </w:t>
      </w:r>
      <w:r w:rsidR="00CE6BA1" w:rsidRPr="001013A2">
        <w:rPr>
          <w:rFonts w:asciiTheme="majorBidi" w:hAnsiTheme="majorBidi" w:cstheme="majorBidi"/>
          <w:sz w:val="24"/>
          <w:szCs w:val="24"/>
          <w:lang w:val="en-US"/>
        </w:rPr>
        <w:t xml:space="preserve">used different </w:t>
      </w:r>
      <w:r w:rsidR="00384D1C" w:rsidRPr="001013A2">
        <w:rPr>
          <w:rFonts w:asciiTheme="majorBidi" w:hAnsiTheme="majorBidi" w:cstheme="majorBidi"/>
          <w:sz w:val="24"/>
          <w:szCs w:val="24"/>
          <w:lang w:val="en-US"/>
        </w:rPr>
        <w:t xml:space="preserve">response </w:t>
      </w:r>
      <w:r w:rsidR="00CE6BA1" w:rsidRPr="001013A2">
        <w:rPr>
          <w:rFonts w:asciiTheme="majorBidi" w:hAnsiTheme="majorBidi" w:cstheme="majorBidi"/>
          <w:sz w:val="24"/>
          <w:szCs w:val="24"/>
          <w:lang w:val="en-US"/>
        </w:rPr>
        <w:t>scales</w:t>
      </w:r>
      <w:r w:rsidR="00474351" w:rsidRPr="001013A2">
        <w:rPr>
          <w:rFonts w:asciiTheme="majorBidi" w:hAnsiTheme="majorBidi" w:cstheme="majorBidi"/>
          <w:sz w:val="24"/>
          <w:szCs w:val="24"/>
          <w:lang w:val="en-US"/>
        </w:rPr>
        <w:t>,</w:t>
      </w:r>
      <w:r w:rsidR="00CE6BA1" w:rsidRPr="001013A2">
        <w:rPr>
          <w:rFonts w:asciiTheme="majorBidi" w:hAnsiTheme="majorBidi" w:cstheme="majorBidi"/>
          <w:sz w:val="24"/>
          <w:szCs w:val="24"/>
          <w:lang w:val="en-US"/>
        </w:rPr>
        <w:t xml:space="preserve"> </w:t>
      </w:r>
      <w:r w:rsidR="00B65B09" w:rsidRPr="001013A2">
        <w:rPr>
          <w:rFonts w:asciiTheme="majorBidi" w:hAnsiTheme="majorBidi" w:cstheme="majorBidi"/>
          <w:sz w:val="24"/>
          <w:szCs w:val="24"/>
          <w:lang w:val="en-US"/>
        </w:rPr>
        <w:t>we transformed all</w:t>
      </w:r>
      <w:r w:rsidR="00CE6BA1" w:rsidRPr="001013A2">
        <w:rPr>
          <w:rFonts w:asciiTheme="majorBidi" w:hAnsiTheme="majorBidi" w:cstheme="majorBidi"/>
          <w:sz w:val="24"/>
          <w:szCs w:val="24"/>
          <w:lang w:val="en-US"/>
        </w:rPr>
        <w:t xml:space="preserve"> indices to a 10-point scale</w:t>
      </w:r>
      <w:r w:rsidR="00020C22" w:rsidRPr="001013A2">
        <w:rPr>
          <w:rFonts w:asciiTheme="majorBidi" w:hAnsiTheme="majorBidi" w:cstheme="majorBidi"/>
          <w:sz w:val="24"/>
          <w:szCs w:val="24"/>
          <w:lang w:val="en-US"/>
        </w:rPr>
        <w:t xml:space="preserve"> </w:t>
      </w:r>
      <w:r w:rsidR="00485052" w:rsidRPr="001013A2">
        <w:rPr>
          <w:rFonts w:asciiTheme="majorBidi" w:hAnsiTheme="majorBidi" w:cstheme="majorBidi"/>
          <w:sz w:val="24"/>
          <w:szCs w:val="24"/>
          <w:lang w:val="en-US"/>
        </w:rPr>
        <w:t>following</w:t>
      </w:r>
      <w:r w:rsidR="00020C22" w:rsidRPr="001013A2">
        <w:rPr>
          <w:rFonts w:asciiTheme="majorBidi" w:hAnsiTheme="majorBidi" w:cstheme="majorBidi"/>
          <w:sz w:val="24"/>
          <w:szCs w:val="24"/>
          <w:lang w:val="en-US"/>
        </w:rPr>
        <w:t xml:space="preserve"> </w:t>
      </w:r>
      <w:r w:rsidR="00CE6BA1" w:rsidRPr="001013A2">
        <w:rPr>
          <w:rFonts w:asciiTheme="majorBidi" w:hAnsiTheme="majorBidi" w:cstheme="majorBidi"/>
          <w:sz w:val="24"/>
          <w:szCs w:val="24"/>
          <w:lang w:val="en-US"/>
        </w:rPr>
        <w:t>Aiken</w:t>
      </w:r>
      <w:r w:rsidR="00474351" w:rsidRPr="001013A2">
        <w:rPr>
          <w:rFonts w:asciiTheme="majorBidi" w:hAnsiTheme="majorBidi" w:cstheme="majorBidi"/>
          <w:sz w:val="24"/>
          <w:szCs w:val="24"/>
          <w:lang w:val="en-US"/>
        </w:rPr>
        <w:t>’s</w:t>
      </w:r>
      <w:r w:rsidR="00CE6BA1" w:rsidRPr="001013A2">
        <w:rPr>
          <w:rFonts w:asciiTheme="majorBidi" w:hAnsiTheme="majorBidi" w:cstheme="majorBidi"/>
          <w:sz w:val="24"/>
          <w:szCs w:val="24"/>
          <w:lang w:val="en-US"/>
        </w:rPr>
        <w:t xml:space="preserve"> (1987)</w:t>
      </w:r>
      <w:r w:rsidR="00474351" w:rsidRPr="001013A2">
        <w:rPr>
          <w:rFonts w:asciiTheme="majorBidi" w:hAnsiTheme="majorBidi" w:cstheme="majorBidi"/>
          <w:sz w:val="24"/>
          <w:szCs w:val="24"/>
          <w:lang w:val="en-US"/>
        </w:rPr>
        <w:t xml:space="preserve"> formula</w:t>
      </w:r>
      <w:r w:rsidR="00CE6BA1" w:rsidRPr="001013A2">
        <w:rPr>
          <w:rFonts w:asciiTheme="majorBidi" w:hAnsiTheme="majorBidi" w:cstheme="majorBidi"/>
          <w:sz w:val="24"/>
          <w:szCs w:val="24"/>
          <w:lang w:val="en-US"/>
        </w:rPr>
        <w:t>.</w:t>
      </w:r>
      <w:r w:rsidR="00B53FD6" w:rsidRPr="001013A2">
        <w:rPr>
          <w:rFonts w:asciiTheme="majorBidi" w:hAnsiTheme="majorBidi" w:cstheme="majorBidi"/>
          <w:sz w:val="24"/>
          <w:szCs w:val="24"/>
          <w:lang w:val="en-US"/>
        </w:rPr>
        <w:t xml:space="preserve"> </w:t>
      </w:r>
    </w:p>
    <w:p w14:paraId="2DACD2B6" w14:textId="5108C50A" w:rsidR="00F33739" w:rsidRDefault="00324E6A" w:rsidP="00EA2D78">
      <w:pPr>
        <w:spacing w:after="0" w:line="480" w:lineRule="exact"/>
        <w:ind w:firstLine="720"/>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We</w:t>
      </w:r>
      <w:r w:rsidR="00FE1650" w:rsidRPr="001013A2">
        <w:rPr>
          <w:rFonts w:asciiTheme="majorBidi" w:hAnsiTheme="majorBidi" w:cstheme="majorBidi"/>
          <w:sz w:val="24"/>
          <w:szCs w:val="24"/>
          <w:lang w:val="en-US"/>
        </w:rPr>
        <w:t xml:space="preserve"> </w:t>
      </w:r>
      <w:r w:rsidR="00350B7C" w:rsidRPr="001013A2">
        <w:rPr>
          <w:rFonts w:asciiTheme="majorBidi" w:hAnsiTheme="majorBidi" w:cstheme="majorBidi"/>
          <w:sz w:val="24"/>
          <w:szCs w:val="24"/>
          <w:lang w:val="en-US"/>
        </w:rPr>
        <w:t xml:space="preserve">assessed </w:t>
      </w:r>
      <w:r w:rsidRPr="001013A2">
        <w:rPr>
          <w:rFonts w:asciiTheme="majorBidi" w:hAnsiTheme="majorBidi" w:cstheme="majorBidi"/>
          <w:sz w:val="24"/>
          <w:szCs w:val="24"/>
          <w:lang w:val="en-US"/>
        </w:rPr>
        <w:t xml:space="preserve">ambivalence </w:t>
      </w:r>
      <w:r w:rsidR="00FE1650" w:rsidRPr="001013A2">
        <w:rPr>
          <w:rFonts w:asciiTheme="majorBidi" w:hAnsiTheme="majorBidi" w:cstheme="majorBidi"/>
          <w:sz w:val="24"/>
          <w:szCs w:val="24"/>
          <w:lang w:val="en-US"/>
        </w:rPr>
        <w:t xml:space="preserve">with the MIN </w:t>
      </w:r>
      <w:r w:rsidR="008C66B1" w:rsidRPr="001013A2">
        <w:rPr>
          <w:rFonts w:asciiTheme="majorBidi" w:hAnsiTheme="majorBidi" w:cstheme="majorBidi"/>
          <w:sz w:val="24"/>
          <w:szCs w:val="24"/>
          <w:lang w:val="en-US"/>
        </w:rPr>
        <w:t>measure</w:t>
      </w:r>
      <w:r w:rsidR="00FE1650" w:rsidRPr="001013A2">
        <w:rPr>
          <w:rFonts w:asciiTheme="majorBidi" w:hAnsiTheme="majorBidi" w:cstheme="majorBidi"/>
          <w:sz w:val="24"/>
          <w:szCs w:val="24"/>
          <w:lang w:val="en-US"/>
        </w:rPr>
        <w:t xml:space="preserve"> (</w:t>
      </w:r>
      <w:r w:rsidR="005F3826" w:rsidRPr="001013A2">
        <w:rPr>
          <w:rFonts w:asciiTheme="majorBidi" w:hAnsiTheme="majorBidi" w:cstheme="majorBidi"/>
          <w:bCs/>
          <w:sz w:val="24"/>
          <w:szCs w:val="24"/>
          <w:lang w:val="en-US"/>
        </w:rPr>
        <w:t>Ersner-Hershfield</w:t>
      </w:r>
      <w:r w:rsidR="005F3826" w:rsidRPr="001013A2">
        <w:rPr>
          <w:rFonts w:asciiTheme="majorBidi" w:hAnsiTheme="majorBidi" w:cstheme="majorBidi"/>
          <w:sz w:val="24"/>
          <w:szCs w:val="24"/>
          <w:lang w:val="en-US"/>
        </w:rPr>
        <w:t xml:space="preserve"> et al., 2009; </w:t>
      </w:r>
      <w:r w:rsidR="00FE1650" w:rsidRPr="001013A2">
        <w:rPr>
          <w:rFonts w:asciiTheme="majorBidi" w:hAnsiTheme="majorBidi" w:cstheme="majorBidi"/>
          <w:sz w:val="24"/>
          <w:szCs w:val="24"/>
          <w:lang w:val="en-US"/>
        </w:rPr>
        <w:t>Larsen</w:t>
      </w:r>
      <w:r w:rsidR="002728B7">
        <w:rPr>
          <w:rFonts w:asciiTheme="majorBidi" w:hAnsiTheme="majorBidi" w:cstheme="majorBidi"/>
          <w:sz w:val="24"/>
          <w:szCs w:val="24"/>
          <w:lang w:val="en-US"/>
        </w:rPr>
        <w:t xml:space="preserve"> et al., </w:t>
      </w:r>
      <w:r w:rsidR="00FE1650" w:rsidRPr="001013A2">
        <w:rPr>
          <w:rFonts w:asciiTheme="majorBidi" w:hAnsiTheme="majorBidi" w:cstheme="majorBidi"/>
          <w:sz w:val="24"/>
          <w:szCs w:val="24"/>
          <w:lang w:val="en-US"/>
        </w:rPr>
        <w:t>2017; Schimmack, 2001)</w:t>
      </w:r>
      <w:r w:rsidR="000B11C4" w:rsidRPr="001013A2">
        <w:rPr>
          <w:rFonts w:asciiTheme="majorBidi" w:hAnsiTheme="majorBidi" w:cstheme="majorBidi"/>
          <w:sz w:val="24"/>
          <w:szCs w:val="24"/>
          <w:lang w:val="en-US"/>
        </w:rPr>
        <w:t>, which</w:t>
      </w:r>
      <w:r w:rsidR="008C66B1" w:rsidRPr="001013A2">
        <w:rPr>
          <w:rFonts w:asciiTheme="majorBidi" w:hAnsiTheme="majorBidi" w:cstheme="majorBidi"/>
          <w:sz w:val="24"/>
          <w:szCs w:val="24"/>
          <w:lang w:val="en-US"/>
        </w:rPr>
        <w:t xml:space="preserve"> operationali</w:t>
      </w:r>
      <w:r w:rsidR="000B11C4" w:rsidRPr="001013A2">
        <w:rPr>
          <w:rFonts w:asciiTheme="majorBidi" w:hAnsiTheme="majorBidi" w:cstheme="majorBidi"/>
          <w:sz w:val="24"/>
          <w:szCs w:val="24"/>
          <w:lang w:val="en-US"/>
        </w:rPr>
        <w:t>z</w:t>
      </w:r>
      <w:r w:rsidR="008C66B1" w:rsidRPr="001013A2">
        <w:rPr>
          <w:rFonts w:asciiTheme="majorBidi" w:hAnsiTheme="majorBidi" w:cstheme="majorBidi"/>
          <w:sz w:val="24"/>
          <w:szCs w:val="24"/>
          <w:lang w:val="en-US"/>
        </w:rPr>
        <w:t xml:space="preserve">es ambivalence as the smaller </w:t>
      </w:r>
      <w:r w:rsidR="00266BFF" w:rsidRPr="001013A2">
        <w:rPr>
          <w:rFonts w:asciiTheme="majorBidi" w:hAnsiTheme="majorBidi" w:cstheme="majorBidi"/>
          <w:sz w:val="24"/>
          <w:szCs w:val="24"/>
          <w:lang w:val="en-US"/>
        </w:rPr>
        <w:t xml:space="preserve">value </w:t>
      </w:r>
      <w:r w:rsidR="008C66B1" w:rsidRPr="001013A2">
        <w:rPr>
          <w:rFonts w:asciiTheme="majorBidi" w:hAnsiTheme="majorBidi" w:cstheme="majorBidi"/>
          <w:sz w:val="24"/>
          <w:szCs w:val="24"/>
          <w:lang w:val="en-US"/>
        </w:rPr>
        <w:t xml:space="preserve">of a participant’s </w:t>
      </w:r>
      <w:r w:rsidR="00222239" w:rsidRPr="001013A2">
        <w:rPr>
          <w:rFonts w:asciiTheme="majorBidi" w:hAnsiTheme="majorBidi" w:cstheme="majorBidi"/>
          <w:sz w:val="24"/>
          <w:szCs w:val="24"/>
          <w:lang w:val="en-US"/>
        </w:rPr>
        <w:t>positive</w:t>
      </w:r>
      <w:r w:rsidR="00E0743C" w:rsidRPr="001013A2">
        <w:rPr>
          <w:rFonts w:asciiTheme="majorBidi" w:hAnsiTheme="majorBidi" w:cstheme="majorBidi"/>
          <w:sz w:val="24"/>
          <w:szCs w:val="24"/>
          <w:lang w:val="en-US"/>
        </w:rPr>
        <w:t xml:space="preserve"> and </w:t>
      </w:r>
      <w:r w:rsidR="00222239" w:rsidRPr="001013A2">
        <w:rPr>
          <w:rFonts w:asciiTheme="majorBidi" w:hAnsiTheme="majorBidi" w:cstheme="majorBidi"/>
          <w:sz w:val="24"/>
          <w:szCs w:val="24"/>
          <w:lang w:val="en-US"/>
        </w:rPr>
        <w:t xml:space="preserve">negative </w:t>
      </w:r>
      <w:r w:rsidR="00634205">
        <w:rPr>
          <w:rFonts w:asciiTheme="majorBidi" w:hAnsiTheme="majorBidi" w:cstheme="majorBidi"/>
          <w:sz w:val="24"/>
          <w:szCs w:val="24"/>
          <w:lang w:val="en-US"/>
        </w:rPr>
        <w:t>affect</w:t>
      </w:r>
      <w:r w:rsidR="007B56B1" w:rsidRPr="001013A2">
        <w:rPr>
          <w:rFonts w:asciiTheme="majorBidi" w:hAnsiTheme="majorBidi" w:cstheme="majorBidi"/>
          <w:sz w:val="24"/>
          <w:szCs w:val="24"/>
          <w:lang w:val="en-US"/>
        </w:rPr>
        <w:t xml:space="preserve"> </w:t>
      </w:r>
      <w:r w:rsidR="008C66B1" w:rsidRPr="001013A2">
        <w:rPr>
          <w:rFonts w:asciiTheme="majorBidi" w:hAnsiTheme="majorBidi" w:cstheme="majorBidi"/>
          <w:sz w:val="24"/>
          <w:szCs w:val="24"/>
          <w:lang w:val="en-US"/>
        </w:rPr>
        <w:t>score</w:t>
      </w:r>
      <w:r w:rsidR="00E0743C" w:rsidRPr="001013A2">
        <w:rPr>
          <w:rFonts w:asciiTheme="majorBidi" w:hAnsiTheme="majorBidi" w:cstheme="majorBidi"/>
          <w:sz w:val="24"/>
          <w:szCs w:val="24"/>
          <w:lang w:val="en-US"/>
        </w:rPr>
        <w:t>s</w:t>
      </w:r>
      <w:r w:rsidR="00645BA2" w:rsidRPr="001013A2">
        <w:rPr>
          <w:rFonts w:asciiTheme="majorBidi" w:hAnsiTheme="majorBidi" w:cstheme="majorBidi"/>
          <w:sz w:val="24"/>
          <w:szCs w:val="24"/>
          <w:lang w:val="en-US"/>
        </w:rPr>
        <w:t xml:space="preserve"> (e.g.</w:t>
      </w:r>
      <w:r w:rsidR="00350B7C" w:rsidRPr="001013A2">
        <w:rPr>
          <w:rFonts w:asciiTheme="majorBidi" w:hAnsiTheme="majorBidi" w:cstheme="majorBidi"/>
          <w:sz w:val="24"/>
          <w:szCs w:val="24"/>
          <w:lang w:val="en-US"/>
        </w:rPr>
        <w:t>,</w:t>
      </w:r>
      <w:r w:rsidR="00645BA2" w:rsidRPr="001013A2">
        <w:rPr>
          <w:rFonts w:asciiTheme="majorBidi" w:hAnsiTheme="majorBidi" w:cstheme="majorBidi"/>
          <w:sz w:val="24"/>
          <w:szCs w:val="24"/>
          <w:lang w:val="en-US"/>
        </w:rPr>
        <w:t xml:space="preserve"> </w:t>
      </w:r>
      <w:r w:rsidR="008D7427" w:rsidRPr="001013A2">
        <w:rPr>
          <w:rFonts w:asciiTheme="majorBidi" w:hAnsiTheme="majorBidi" w:cstheme="majorBidi"/>
          <w:sz w:val="24"/>
          <w:szCs w:val="24"/>
          <w:lang w:val="en-US"/>
        </w:rPr>
        <w:t xml:space="preserve">if </w:t>
      </w:r>
      <w:r w:rsidR="004B6D55">
        <w:rPr>
          <w:rFonts w:asciiTheme="majorBidi" w:hAnsiTheme="majorBidi" w:cstheme="majorBidi"/>
          <w:sz w:val="24"/>
          <w:szCs w:val="24"/>
          <w:lang w:val="en-US"/>
        </w:rPr>
        <w:t>positive affect</w:t>
      </w:r>
      <w:r w:rsidR="008D7427" w:rsidRPr="001013A2">
        <w:rPr>
          <w:rFonts w:asciiTheme="majorBidi" w:hAnsiTheme="majorBidi" w:cstheme="majorBidi"/>
          <w:sz w:val="24"/>
          <w:szCs w:val="24"/>
          <w:lang w:val="en-US"/>
        </w:rPr>
        <w:t xml:space="preserve"> = 4 and </w:t>
      </w:r>
      <w:r w:rsidR="004B6D55">
        <w:rPr>
          <w:rFonts w:asciiTheme="majorBidi" w:hAnsiTheme="majorBidi" w:cstheme="majorBidi"/>
          <w:sz w:val="24"/>
          <w:szCs w:val="24"/>
          <w:lang w:val="en-US"/>
        </w:rPr>
        <w:t>negative affect</w:t>
      </w:r>
      <w:r w:rsidR="008D7427" w:rsidRPr="001013A2">
        <w:rPr>
          <w:rFonts w:asciiTheme="majorBidi" w:hAnsiTheme="majorBidi" w:cstheme="majorBidi"/>
          <w:sz w:val="24"/>
          <w:szCs w:val="24"/>
          <w:lang w:val="en-US"/>
        </w:rPr>
        <w:t xml:space="preserve"> = 3</w:t>
      </w:r>
      <w:r w:rsidR="00757C0E">
        <w:rPr>
          <w:rFonts w:asciiTheme="majorBidi" w:hAnsiTheme="majorBidi" w:cstheme="majorBidi"/>
          <w:sz w:val="24"/>
          <w:szCs w:val="24"/>
          <w:lang w:val="en-US"/>
        </w:rPr>
        <w:t>,</w:t>
      </w:r>
      <w:r w:rsidR="008D7427" w:rsidRPr="001013A2">
        <w:rPr>
          <w:rFonts w:asciiTheme="majorBidi" w:hAnsiTheme="majorBidi" w:cstheme="majorBidi"/>
          <w:sz w:val="24"/>
          <w:szCs w:val="24"/>
          <w:lang w:val="en-US"/>
        </w:rPr>
        <w:t xml:space="preserve"> then </w:t>
      </w:r>
      <w:r w:rsidR="00645BA2" w:rsidRPr="001013A2">
        <w:rPr>
          <w:rFonts w:asciiTheme="majorBidi" w:hAnsiTheme="majorBidi" w:cstheme="majorBidi"/>
          <w:sz w:val="24"/>
          <w:szCs w:val="24"/>
          <w:lang w:val="en-US"/>
        </w:rPr>
        <w:t xml:space="preserve">MIN </w:t>
      </w:r>
      <w:r w:rsidR="008D7427" w:rsidRPr="001013A2">
        <w:rPr>
          <w:rFonts w:asciiTheme="majorBidi" w:hAnsiTheme="majorBidi" w:cstheme="majorBidi"/>
          <w:sz w:val="24"/>
          <w:szCs w:val="24"/>
          <w:lang w:val="en-US"/>
        </w:rPr>
        <w:t xml:space="preserve">= </w:t>
      </w:r>
      <w:r w:rsidR="00645BA2" w:rsidRPr="001013A2">
        <w:rPr>
          <w:rFonts w:asciiTheme="majorBidi" w:hAnsiTheme="majorBidi" w:cstheme="majorBidi"/>
          <w:sz w:val="24"/>
          <w:szCs w:val="24"/>
          <w:lang w:val="en-US"/>
        </w:rPr>
        <w:t>3)</w:t>
      </w:r>
      <w:r w:rsidR="008C66B1" w:rsidRPr="001013A2">
        <w:rPr>
          <w:rFonts w:asciiTheme="majorBidi" w:hAnsiTheme="majorBidi" w:cstheme="majorBidi"/>
          <w:sz w:val="24"/>
          <w:szCs w:val="24"/>
          <w:lang w:val="en-US"/>
        </w:rPr>
        <w:t xml:space="preserve">. </w:t>
      </w:r>
      <w:r w:rsidR="005A42C7" w:rsidRPr="001013A2">
        <w:rPr>
          <w:rFonts w:asciiTheme="majorBidi" w:hAnsiTheme="majorBidi" w:cstheme="majorBidi"/>
          <w:sz w:val="24"/>
          <w:szCs w:val="24"/>
          <w:lang w:val="en-US"/>
        </w:rPr>
        <w:t>The MIN</w:t>
      </w:r>
      <w:r w:rsidR="00C14144" w:rsidRPr="001013A2">
        <w:rPr>
          <w:rFonts w:asciiTheme="majorBidi" w:hAnsiTheme="majorBidi" w:cstheme="majorBidi"/>
          <w:sz w:val="24"/>
          <w:szCs w:val="24"/>
          <w:lang w:val="en-US"/>
        </w:rPr>
        <w:t xml:space="preserve"> </w:t>
      </w:r>
      <w:r w:rsidR="008D7427" w:rsidRPr="001013A2">
        <w:rPr>
          <w:rFonts w:asciiTheme="majorBidi" w:hAnsiTheme="majorBidi" w:cstheme="majorBidi"/>
          <w:sz w:val="24"/>
          <w:szCs w:val="24"/>
          <w:lang w:val="en-US"/>
        </w:rPr>
        <w:t>score</w:t>
      </w:r>
      <w:r w:rsidR="005A42C7" w:rsidRPr="001013A2">
        <w:rPr>
          <w:rFonts w:asciiTheme="majorBidi" w:hAnsiTheme="majorBidi" w:cstheme="majorBidi"/>
          <w:sz w:val="24"/>
          <w:szCs w:val="24"/>
          <w:lang w:val="en-US"/>
        </w:rPr>
        <w:t xml:space="preserve"> </w:t>
      </w:r>
      <w:r w:rsidR="001D503A" w:rsidRPr="001013A2">
        <w:rPr>
          <w:rFonts w:asciiTheme="majorBidi" w:hAnsiTheme="majorBidi" w:cstheme="majorBidi"/>
          <w:sz w:val="24"/>
          <w:szCs w:val="24"/>
          <w:lang w:val="en-US"/>
        </w:rPr>
        <w:t>reflects</w:t>
      </w:r>
      <w:r w:rsidR="005A42C7" w:rsidRPr="001013A2">
        <w:rPr>
          <w:rFonts w:asciiTheme="majorBidi" w:hAnsiTheme="majorBidi" w:cstheme="majorBidi"/>
          <w:sz w:val="24"/>
          <w:szCs w:val="24"/>
          <w:lang w:val="en-US"/>
        </w:rPr>
        <w:t xml:space="preserve"> co-activation</w:t>
      </w:r>
      <w:r w:rsidR="00A058B7" w:rsidRPr="001013A2">
        <w:rPr>
          <w:rFonts w:asciiTheme="majorBidi" w:hAnsiTheme="majorBidi" w:cstheme="majorBidi"/>
          <w:sz w:val="24"/>
          <w:szCs w:val="24"/>
          <w:lang w:val="en-US"/>
        </w:rPr>
        <w:t>,</w:t>
      </w:r>
      <w:r w:rsidR="00195B0F" w:rsidRPr="001013A2">
        <w:rPr>
          <w:rFonts w:asciiTheme="majorBidi" w:hAnsiTheme="majorBidi" w:cstheme="majorBidi"/>
          <w:sz w:val="24"/>
          <w:szCs w:val="24"/>
          <w:lang w:val="en-US"/>
        </w:rPr>
        <w:t xml:space="preserve"> as it indexes the </w:t>
      </w:r>
      <w:r w:rsidR="00A058B7" w:rsidRPr="001013A2">
        <w:rPr>
          <w:rFonts w:asciiTheme="majorBidi" w:hAnsiTheme="majorBidi" w:cstheme="majorBidi"/>
          <w:sz w:val="24"/>
          <w:szCs w:val="24"/>
          <w:lang w:val="en-US"/>
        </w:rPr>
        <w:t xml:space="preserve">degree </w:t>
      </w:r>
      <w:r w:rsidR="00195B0F" w:rsidRPr="001013A2">
        <w:rPr>
          <w:rFonts w:asciiTheme="majorBidi" w:hAnsiTheme="majorBidi" w:cstheme="majorBidi"/>
          <w:sz w:val="24"/>
          <w:szCs w:val="24"/>
          <w:lang w:val="en-US"/>
        </w:rPr>
        <w:t>of simultaneously experience</w:t>
      </w:r>
      <w:r w:rsidR="00C873EE" w:rsidRPr="001013A2">
        <w:rPr>
          <w:rFonts w:asciiTheme="majorBidi" w:hAnsiTheme="majorBidi" w:cstheme="majorBidi"/>
          <w:sz w:val="24"/>
          <w:szCs w:val="24"/>
          <w:lang w:val="en-US"/>
        </w:rPr>
        <w:t>d</w:t>
      </w:r>
      <w:r w:rsidR="00222239" w:rsidRPr="001013A2">
        <w:rPr>
          <w:rFonts w:asciiTheme="majorBidi" w:hAnsiTheme="majorBidi" w:cstheme="majorBidi"/>
          <w:sz w:val="24"/>
          <w:szCs w:val="24"/>
          <w:lang w:val="en-US"/>
        </w:rPr>
        <w:t xml:space="preserve"> </w:t>
      </w:r>
      <w:r w:rsidR="00634205">
        <w:rPr>
          <w:rFonts w:asciiTheme="majorBidi" w:hAnsiTheme="majorBidi" w:cstheme="majorBidi"/>
          <w:sz w:val="24"/>
          <w:szCs w:val="24"/>
          <w:lang w:val="en-US"/>
        </w:rPr>
        <w:t>positive</w:t>
      </w:r>
      <w:r w:rsidR="00222239" w:rsidRPr="001013A2">
        <w:rPr>
          <w:rFonts w:asciiTheme="majorBidi" w:hAnsiTheme="majorBidi" w:cstheme="majorBidi"/>
          <w:sz w:val="24"/>
          <w:szCs w:val="24"/>
          <w:lang w:val="en-US"/>
        </w:rPr>
        <w:t xml:space="preserve"> and negative affect</w:t>
      </w:r>
      <w:r w:rsidR="0098640B" w:rsidRPr="001013A2">
        <w:rPr>
          <w:rFonts w:asciiTheme="majorBidi" w:hAnsiTheme="majorBidi" w:cstheme="majorBidi"/>
          <w:sz w:val="24"/>
          <w:szCs w:val="24"/>
          <w:lang w:val="en-US"/>
        </w:rPr>
        <w:t xml:space="preserve">. </w:t>
      </w:r>
      <w:r w:rsidR="00757C0E">
        <w:rPr>
          <w:rFonts w:asciiTheme="majorBidi" w:hAnsiTheme="majorBidi" w:cstheme="majorBidi"/>
          <w:sz w:val="24"/>
          <w:szCs w:val="24"/>
          <w:lang w:val="en-US"/>
        </w:rPr>
        <w:t>Given that</w:t>
      </w:r>
      <w:r w:rsidR="00757C0E" w:rsidRPr="001013A2">
        <w:rPr>
          <w:rFonts w:asciiTheme="majorBidi" w:hAnsiTheme="majorBidi" w:cstheme="majorBidi"/>
          <w:sz w:val="24"/>
          <w:szCs w:val="24"/>
          <w:lang w:val="en-US"/>
        </w:rPr>
        <w:t xml:space="preserve"> </w:t>
      </w:r>
      <w:r w:rsidR="007448D7" w:rsidRPr="001013A2">
        <w:rPr>
          <w:rFonts w:asciiTheme="majorBidi" w:hAnsiTheme="majorBidi" w:cstheme="majorBidi"/>
          <w:sz w:val="24"/>
          <w:szCs w:val="24"/>
          <w:lang w:val="en-US"/>
        </w:rPr>
        <w:t xml:space="preserve">calculation of MIN is based on positive and negative affect scores, </w:t>
      </w:r>
      <w:r w:rsidR="00301C47" w:rsidRPr="001013A2">
        <w:rPr>
          <w:rFonts w:asciiTheme="majorBidi" w:hAnsiTheme="majorBidi" w:cstheme="majorBidi"/>
          <w:sz w:val="24"/>
          <w:szCs w:val="24"/>
          <w:lang w:val="en-US"/>
        </w:rPr>
        <w:t xml:space="preserve">we </w:t>
      </w:r>
      <w:r w:rsidR="007448D7" w:rsidRPr="001013A2">
        <w:rPr>
          <w:rFonts w:asciiTheme="majorBidi" w:hAnsiTheme="majorBidi" w:cstheme="majorBidi"/>
          <w:sz w:val="24"/>
          <w:szCs w:val="24"/>
          <w:lang w:val="en-US"/>
        </w:rPr>
        <w:t xml:space="preserve">could only test </w:t>
      </w:r>
      <w:r w:rsidR="00301C47" w:rsidRPr="001013A2">
        <w:rPr>
          <w:rFonts w:asciiTheme="majorBidi" w:hAnsiTheme="majorBidi" w:cstheme="majorBidi"/>
          <w:sz w:val="24"/>
          <w:szCs w:val="24"/>
          <w:lang w:val="en-US"/>
        </w:rPr>
        <w:t xml:space="preserve">the effect of nostalgia on ambivalence in experiments </w:t>
      </w:r>
      <w:r w:rsidR="007448D7" w:rsidRPr="001013A2">
        <w:rPr>
          <w:rFonts w:asciiTheme="majorBidi" w:hAnsiTheme="majorBidi" w:cstheme="majorBidi"/>
          <w:sz w:val="24"/>
          <w:szCs w:val="24"/>
          <w:lang w:val="en-US"/>
        </w:rPr>
        <w:t>that assessed both</w:t>
      </w:r>
      <w:r w:rsidR="00301C47" w:rsidRPr="001013A2">
        <w:rPr>
          <w:rFonts w:asciiTheme="majorBidi" w:hAnsiTheme="majorBidi" w:cstheme="majorBidi"/>
          <w:sz w:val="24"/>
          <w:szCs w:val="24"/>
          <w:lang w:val="en-US"/>
        </w:rPr>
        <w:t>.</w:t>
      </w:r>
      <w:r w:rsidR="0020100C" w:rsidRPr="001013A2">
        <w:rPr>
          <w:rFonts w:asciiTheme="majorBidi" w:hAnsiTheme="majorBidi" w:cstheme="majorBidi"/>
          <w:sz w:val="24"/>
          <w:szCs w:val="24"/>
          <w:lang w:val="en-US"/>
        </w:rPr>
        <w:t xml:space="preserve"> </w:t>
      </w:r>
      <w:r w:rsidR="00A73061" w:rsidRPr="001013A2">
        <w:rPr>
          <w:rFonts w:asciiTheme="majorBidi" w:hAnsiTheme="majorBidi" w:cstheme="majorBidi"/>
          <w:sz w:val="24"/>
          <w:szCs w:val="24"/>
          <w:lang w:val="en-US"/>
        </w:rPr>
        <w:t>We calculated</w:t>
      </w:r>
      <w:r w:rsidR="00DD1957" w:rsidRPr="001013A2">
        <w:rPr>
          <w:rFonts w:asciiTheme="majorBidi" w:hAnsiTheme="majorBidi" w:cstheme="majorBidi"/>
          <w:sz w:val="24"/>
          <w:szCs w:val="24"/>
          <w:lang w:val="en-US"/>
        </w:rPr>
        <w:t xml:space="preserve"> </w:t>
      </w:r>
      <w:r w:rsidR="000317DF" w:rsidRPr="001013A2">
        <w:rPr>
          <w:rFonts w:asciiTheme="majorBidi" w:hAnsiTheme="majorBidi" w:cstheme="majorBidi"/>
          <w:sz w:val="24"/>
          <w:szCs w:val="24"/>
          <w:lang w:val="en-US"/>
        </w:rPr>
        <w:t>three</w:t>
      </w:r>
      <w:r w:rsidR="00DD1957" w:rsidRPr="001013A2">
        <w:rPr>
          <w:rFonts w:asciiTheme="majorBidi" w:hAnsiTheme="majorBidi" w:cstheme="majorBidi"/>
          <w:sz w:val="24"/>
          <w:szCs w:val="24"/>
          <w:lang w:val="en-US"/>
        </w:rPr>
        <w:t xml:space="preserve"> </w:t>
      </w:r>
      <w:r w:rsidR="00A73061" w:rsidRPr="001013A2">
        <w:rPr>
          <w:rFonts w:asciiTheme="majorBidi" w:hAnsiTheme="majorBidi" w:cstheme="majorBidi"/>
          <w:sz w:val="24"/>
          <w:szCs w:val="24"/>
          <w:lang w:val="en-US"/>
        </w:rPr>
        <w:t xml:space="preserve">MIN </w:t>
      </w:r>
      <w:r w:rsidR="00FA6B15" w:rsidRPr="001013A2">
        <w:rPr>
          <w:rFonts w:asciiTheme="majorBidi" w:hAnsiTheme="majorBidi" w:cstheme="majorBidi"/>
          <w:sz w:val="24"/>
          <w:szCs w:val="24"/>
          <w:lang w:val="en-US"/>
        </w:rPr>
        <w:t>variants</w:t>
      </w:r>
      <w:r w:rsidR="00F33739">
        <w:rPr>
          <w:rFonts w:asciiTheme="majorBidi" w:hAnsiTheme="majorBidi" w:cstheme="majorBidi"/>
          <w:sz w:val="24"/>
          <w:szCs w:val="24"/>
          <w:lang w:val="en-US"/>
        </w:rPr>
        <w:t>:</w:t>
      </w:r>
    </w:p>
    <w:p w14:paraId="2DAFD146" w14:textId="52D68879" w:rsidR="00F33739" w:rsidRDefault="00FA6B15" w:rsidP="00F33739">
      <w:pPr>
        <w:spacing w:after="0" w:line="480" w:lineRule="exact"/>
        <w:ind w:firstLine="720"/>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 xml:space="preserve">(1) </w:t>
      </w:r>
      <w:r w:rsidR="001444B8" w:rsidRPr="001013A2">
        <w:rPr>
          <w:rFonts w:asciiTheme="majorBidi" w:hAnsiTheme="majorBidi" w:cstheme="majorBidi"/>
          <w:sz w:val="24"/>
          <w:szCs w:val="24"/>
          <w:lang w:val="en-US"/>
        </w:rPr>
        <w:t xml:space="preserve">The first was </w:t>
      </w:r>
      <w:r w:rsidR="003D544F" w:rsidRPr="001013A2">
        <w:rPr>
          <w:rFonts w:asciiTheme="majorBidi" w:hAnsiTheme="majorBidi" w:cstheme="majorBidi"/>
          <w:sz w:val="24"/>
          <w:szCs w:val="24"/>
          <w:lang w:val="en-US"/>
        </w:rPr>
        <w:t>a</w:t>
      </w:r>
      <w:r w:rsidR="001444B8" w:rsidRPr="001013A2">
        <w:rPr>
          <w:rFonts w:asciiTheme="majorBidi" w:hAnsiTheme="majorBidi" w:cstheme="majorBidi"/>
          <w:sz w:val="24"/>
          <w:szCs w:val="24"/>
          <w:lang w:val="en-US"/>
        </w:rPr>
        <w:t xml:space="preserve"> MIN score </w:t>
      </w:r>
      <w:r w:rsidR="003D544F" w:rsidRPr="001013A2">
        <w:rPr>
          <w:rFonts w:asciiTheme="majorBidi" w:hAnsiTheme="majorBidi" w:cstheme="majorBidi"/>
          <w:sz w:val="24"/>
          <w:szCs w:val="24"/>
          <w:lang w:val="en-US"/>
        </w:rPr>
        <w:t>based on ratings of “happy” and “sad.” Happiness and sadness feature prominently in descriptions of nostalgia</w:t>
      </w:r>
      <w:r w:rsidR="00757C0E">
        <w:rPr>
          <w:rFonts w:asciiTheme="majorBidi" w:hAnsiTheme="majorBidi" w:cstheme="majorBidi"/>
          <w:sz w:val="24"/>
          <w:szCs w:val="24"/>
          <w:lang w:val="en-US"/>
        </w:rPr>
        <w:t xml:space="preserve"> (Sedikides et al., 2015b)</w:t>
      </w:r>
      <w:r w:rsidR="003D544F" w:rsidRPr="001013A2">
        <w:rPr>
          <w:rFonts w:asciiTheme="majorBidi" w:hAnsiTheme="majorBidi" w:cstheme="majorBidi"/>
          <w:sz w:val="24"/>
          <w:szCs w:val="24"/>
          <w:lang w:val="en-US"/>
        </w:rPr>
        <w:t xml:space="preserve">, and most research on emotional ambivalence operationalizes it in terms of co-activation of happiness and sadness (Larsen &amp; Green, 2013; Larsen et al., 2001, 2017). We refer to this </w:t>
      </w:r>
      <w:r w:rsidR="00F33739">
        <w:rPr>
          <w:rFonts w:asciiTheme="majorBidi" w:hAnsiTheme="majorBidi" w:cstheme="majorBidi"/>
          <w:sz w:val="24"/>
          <w:szCs w:val="24"/>
          <w:lang w:val="en-US"/>
        </w:rPr>
        <w:t xml:space="preserve">gold-standard </w:t>
      </w:r>
      <w:r w:rsidR="003D544F" w:rsidRPr="001013A2">
        <w:rPr>
          <w:rFonts w:asciiTheme="majorBidi" w:hAnsiTheme="majorBidi" w:cstheme="majorBidi"/>
          <w:sz w:val="24"/>
          <w:szCs w:val="24"/>
          <w:lang w:val="en-US"/>
        </w:rPr>
        <w:t xml:space="preserve">index </w:t>
      </w:r>
      <w:r w:rsidR="00F33739">
        <w:rPr>
          <w:rFonts w:asciiTheme="majorBidi" w:hAnsiTheme="majorBidi" w:cstheme="majorBidi"/>
          <w:sz w:val="24"/>
          <w:szCs w:val="24"/>
          <w:lang w:val="en-US"/>
        </w:rPr>
        <w:t xml:space="preserve">of ambivalence </w:t>
      </w:r>
      <w:r w:rsidR="003D544F" w:rsidRPr="001013A2">
        <w:rPr>
          <w:rFonts w:asciiTheme="majorBidi" w:hAnsiTheme="majorBidi" w:cstheme="majorBidi"/>
          <w:sz w:val="24"/>
          <w:szCs w:val="24"/>
          <w:lang w:val="en-US"/>
        </w:rPr>
        <w:t xml:space="preserve">as MIN[happy,sad]. </w:t>
      </w:r>
      <w:r w:rsidR="00E171F0" w:rsidRPr="001013A2">
        <w:rPr>
          <w:rFonts w:asciiTheme="majorBidi" w:hAnsiTheme="majorBidi" w:cstheme="majorBidi"/>
          <w:sz w:val="24"/>
          <w:szCs w:val="24"/>
          <w:lang w:val="en-US"/>
        </w:rPr>
        <w:t>Thirteen</w:t>
      </w:r>
      <w:r w:rsidR="003D544F" w:rsidRPr="001013A2">
        <w:rPr>
          <w:rFonts w:asciiTheme="majorBidi" w:hAnsiTheme="majorBidi" w:cstheme="majorBidi"/>
          <w:sz w:val="24"/>
          <w:szCs w:val="24"/>
          <w:lang w:val="en-US"/>
        </w:rPr>
        <w:t xml:space="preserve"> experiments measured both “happy” and “sad.” </w:t>
      </w:r>
    </w:p>
    <w:p w14:paraId="2B656140" w14:textId="00974427" w:rsidR="00F33739" w:rsidRPr="001013A2" w:rsidRDefault="0022052B" w:rsidP="00EA2D78">
      <w:pPr>
        <w:spacing w:after="0" w:line="480" w:lineRule="exact"/>
        <w:ind w:firstLine="720"/>
        <w:contextualSpacing/>
        <w:rPr>
          <w:rFonts w:asciiTheme="majorBidi" w:hAnsiTheme="majorBidi" w:cstheme="majorBidi"/>
          <w:b/>
          <w:sz w:val="24"/>
          <w:szCs w:val="24"/>
        </w:rPr>
      </w:pPr>
      <w:r w:rsidRPr="001013A2">
        <w:rPr>
          <w:rFonts w:asciiTheme="majorBidi" w:hAnsiTheme="majorBidi" w:cstheme="majorBidi"/>
          <w:sz w:val="24"/>
          <w:szCs w:val="24"/>
          <w:lang w:val="en-US"/>
        </w:rPr>
        <w:t>(2) We calculated a second MIN score</w:t>
      </w:r>
      <w:r w:rsidR="003D544F" w:rsidRPr="001013A2">
        <w:rPr>
          <w:rFonts w:asciiTheme="majorBidi" w:hAnsiTheme="majorBidi" w:cstheme="majorBidi"/>
          <w:sz w:val="24"/>
          <w:szCs w:val="24"/>
          <w:lang w:val="en-US"/>
        </w:rPr>
        <w:t xml:space="preserve"> based on the Positive Activation and Negative Activation subscales of the PANAS. We refer to this index as MIN[PANAS]. We calculated this index only for participants who gave responses to all 20 PANAS items. The PANAS was included in 17 experiments</w:t>
      </w:r>
      <w:r w:rsidR="00E171F0" w:rsidRPr="001013A2">
        <w:rPr>
          <w:rFonts w:asciiTheme="majorBidi" w:hAnsiTheme="majorBidi" w:cstheme="majorBidi"/>
          <w:sz w:val="24"/>
          <w:szCs w:val="24"/>
          <w:lang w:val="en-US"/>
        </w:rPr>
        <w:t>, a</w:t>
      </w:r>
      <w:r w:rsidR="00E171F0" w:rsidRPr="00FC772C">
        <w:rPr>
          <w:rFonts w:asciiTheme="majorBidi" w:hAnsiTheme="majorBidi" w:cstheme="majorBidi"/>
          <w:sz w:val="24"/>
          <w:szCs w:val="24"/>
          <w:lang w:val="en-US"/>
        </w:rPr>
        <w:t>ll of which used the ERT induction</w:t>
      </w:r>
      <w:r w:rsidR="003D544F" w:rsidRPr="00FC772C">
        <w:rPr>
          <w:rFonts w:asciiTheme="majorBidi" w:hAnsiTheme="majorBidi" w:cstheme="majorBidi"/>
          <w:sz w:val="24"/>
          <w:szCs w:val="24"/>
          <w:lang w:val="en-US"/>
        </w:rPr>
        <w:t>.</w:t>
      </w:r>
      <w:r w:rsidRPr="00FC772C">
        <w:rPr>
          <w:rFonts w:asciiTheme="majorBidi" w:hAnsiTheme="majorBidi" w:cstheme="majorBidi"/>
          <w:sz w:val="24"/>
          <w:szCs w:val="24"/>
          <w:lang w:val="en-US"/>
        </w:rPr>
        <w:t xml:space="preserve"> </w:t>
      </w:r>
      <w:r w:rsidR="00937FF8" w:rsidRPr="00FC772C">
        <w:rPr>
          <w:rFonts w:asciiTheme="majorBidi" w:hAnsiTheme="majorBidi" w:cstheme="majorBidi"/>
          <w:sz w:val="24"/>
          <w:szCs w:val="24"/>
          <w:lang w:val="en-US"/>
        </w:rPr>
        <w:t>The Positive Activation and Negative Activation subscales share</w:t>
      </w:r>
      <w:r w:rsidR="00F33739" w:rsidRPr="00FC772C">
        <w:rPr>
          <w:rFonts w:asciiTheme="majorBidi" w:hAnsiTheme="majorBidi" w:cstheme="majorBidi"/>
          <w:sz w:val="24"/>
          <w:szCs w:val="24"/>
          <w:lang w:val="en-US"/>
        </w:rPr>
        <w:t xml:space="preserve"> an activation component. Russell (2017) proposed that this shared component may produce covariance between the two subscales and therefore </w:t>
      </w:r>
      <w:r w:rsidR="00937FF8" w:rsidRPr="00FC772C">
        <w:rPr>
          <w:rFonts w:asciiTheme="majorBidi" w:hAnsiTheme="majorBidi" w:cstheme="majorBidi"/>
          <w:sz w:val="24"/>
          <w:szCs w:val="24"/>
          <w:lang w:val="en-US"/>
        </w:rPr>
        <w:t>render the PANAS</w:t>
      </w:r>
      <w:r w:rsidR="00F33739" w:rsidRPr="00FC772C">
        <w:rPr>
          <w:rFonts w:asciiTheme="majorBidi" w:hAnsiTheme="majorBidi" w:cstheme="majorBidi"/>
          <w:sz w:val="24"/>
          <w:szCs w:val="24"/>
          <w:lang w:val="en-US"/>
        </w:rPr>
        <w:t xml:space="preserve"> unsuitable for tests of ambivalence. </w:t>
      </w:r>
      <w:r w:rsidR="00937FF8" w:rsidRPr="00FC772C">
        <w:rPr>
          <w:rFonts w:asciiTheme="majorBidi" w:hAnsiTheme="majorBidi" w:cstheme="majorBidi"/>
          <w:sz w:val="24"/>
          <w:szCs w:val="24"/>
          <w:lang w:val="en-US"/>
        </w:rPr>
        <w:t xml:space="preserve">From a different </w:t>
      </w:r>
      <w:r w:rsidR="00757C0E">
        <w:rPr>
          <w:rFonts w:asciiTheme="majorBidi" w:hAnsiTheme="majorBidi" w:cstheme="majorBidi"/>
          <w:sz w:val="24"/>
          <w:szCs w:val="24"/>
          <w:lang w:val="en-US"/>
        </w:rPr>
        <w:t>vantage point</w:t>
      </w:r>
      <w:r w:rsidR="00937FF8" w:rsidRPr="00FC772C">
        <w:rPr>
          <w:rFonts w:asciiTheme="majorBidi" w:hAnsiTheme="majorBidi" w:cstheme="majorBidi"/>
          <w:sz w:val="24"/>
          <w:szCs w:val="24"/>
          <w:lang w:val="en-US"/>
        </w:rPr>
        <w:t xml:space="preserve">, </w:t>
      </w:r>
      <w:r w:rsidR="00F33739" w:rsidRPr="00FC772C">
        <w:rPr>
          <w:rFonts w:asciiTheme="majorBidi" w:hAnsiTheme="majorBidi" w:cstheme="majorBidi"/>
          <w:sz w:val="24"/>
          <w:szCs w:val="24"/>
          <w:lang w:val="en-US"/>
        </w:rPr>
        <w:t xml:space="preserve">Watson and Stanton (2017) </w:t>
      </w:r>
      <w:r w:rsidR="00937FF8" w:rsidRPr="00FC772C">
        <w:rPr>
          <w:rFonts w:asciiTheme="majorBidi" w:hAnsiTheme="majorBidi" w:cstheme="majorBidi"/>
          <w:sz w:val="24"/>
          <w:szCs w:val="24"/>
          <w:lang w:val="en-US"/>
        </w:rPr>
        <w:t>argued</w:t>
      </w:r>
      <w:r w:rsidR="00F33739" w:rsidRPr="00FC772C">
        <w:rPr>
          <w:rFonts w:asciiTheme="majorBidi" w:hAnsiTheme="majorBidi" w:cstheme="majorBidi"/>
          <w:sz w:val="24"/>
          <w:szCs w:val="24"/>
          <w:lang w:val="en-US"/>
        </w:rPr>
        <w:t xml:space="preserve"> that affective ambivalence often involves a combination of fear and nervousness (negative activation) with alertness and attentiveness (positive activation), and the PANAS is well suited for detecting this.</w:t>
      </w:r>
      <w:r w:rsidR="00937FF8" w:rsidRPr="00FC772C">
        <w:rPr>
          <w:rFonts w:asciiTheme="majorBidi" w:hAnsiTheme="majorBidi" w:cstheme="majorBidi"/>
          <w:bCs/>
          <w:sz w:val="24"/>
          <w:szCs w:val="24"/>
        </w:rPr>
        <w:t xml:space="preserve"> In our view, the PANAS is informative. </w:t>
      </w:r>
      <w:r w:rsidR="00F33739" w:rsidRPr="00FC772C">
        <w:rPr>
          <w:rFonts w:asciiTheme="majorBidi" w:hAnsiTheme="majorBidi" w:cstheme="majorBidi"/>
          <w:sz w:val="24"/>
          <w:szCs w:val="24"/>
          <w:lang w:val="en-US"/>
        </w:rPr>
        <w:t xml:space="preserve">Positive activation is associated with approach behavior, </w:t>
      </w:r>
      <w:r w:rsidR="00B25E90">
        <w:rPr>
          <w:rFonts w:asciiTheme="majorBidi" w:hAnsiTheme="majorBidi" w:cstheme="majorBidi"/>
          <w:sz w:val="24"/>
          <w:szCs w:val="24"/>
          <w:lang w:val="en-US"/>
        </w:rPr>
        <w:t>and</w:t>
      </w:r>
      <w:r w:rsidR="00F33739" w:rsidRPr="00FC772C">
        <w:rPr>
          <w:rFonts w:asciiTheme="majorBidi" w:hAnsiTheme="majorBidi" w:cstheme="majorBidi"/>
          <w:sz w:val="24"/>
          <w:szCs w:val="24"/>
          <w:lang w:val="en-US"/>
        </w:rPr>
        <w:t xml:space="preserve"> negative activation is associated with </w:t>
      </w:r>
      <w:r w:rsidR="00937FF8" w:rsidRPr="00FC772C">
        <w:rPr>
          <w:rFonts w:asciiTheme="majorBidi" w:hAnsiTheme="majorBidi" w:cstheme="majorBidi"/>
          <w:sz w:val="24"/>
          <w:szCs w:val="24"/>
          <w:lang w:val="en-US"/>
        </w:rPr>
        <w:t>avoidance</w:t>
      </w:r>
      <w:r w:rsidR="00F33739" w:rsidRPr="00FC772C">
        <w:rPr>
          <w:rFonts w:asciiTheme="majorBidi" w:hAnsiTheme="majorBidi" w:cstheme="majorBidi"/>
          <w:sz w:val="24"/>
          <w:szCs w:val="24"/>
          <w:lang w:val="en-US"/>
        </w:rPr>
        <w:t xml:space="preserve"> behavior (Watson et al., 1999). Nostalgia</w:t>
      </w:r>
      <w:r w:rsidR="00B25E90">
        <w:rPr>
          <w:rFonts w:asciiTheme="majorBidi" w:hAnsiTheme="majorBidi" w:cstheme="majorBidi"/>
          <w:sz w:val="24"/>
          <w:szCs w:val="24"/>
          <w:lang w:val="en-US"/>
        </w:rPr>
        <w:t>, in turn,</w:t>
      </w:r>
      <w:r w:rsidR="00F33739" w:rsidRPr="00FC772C">
        <w:rPr>
          <w:rFonts w:asciiTheme="majorBidi" w:hAnsiTheme="majorBidi" w:cstheme="majorBidi"/>
          <w:sz w:val="24"/>
          <w:szCs w:val="24"/>
          <w:lang w:val="en-US"/>
        </w:rPr>
        <w:t xml:space="preserve"> </w:t>
      </w:r>
      <w:r w:rsidR="00937FF8" w:rsidRPr="00FC772C">
        <w:rPr>
          <w:rFonts w:asciiTheme="majorBidi" w:hAnsiTheme="majorBidi" w:cstheme="majorBidi"/>
          <w:sz w:val="24"/>
          <w:szCs w:val="24"/>
          <w:lang w:val="en-US"/>
        </w:rPr>
        <w:t xml:space="preserve">has been implicated in </w:t>
      </w:r>
      <w:r w:rsidR="00B25E90">
        <w:rPr>
          <w:rFonts w:asciiTheme="majorBidi" w:hAnsiTheme="majorBidi" w:cstheme="majorBidi"/>
          <w:sz w:val="24"/>
          <w:szCs w:val="24"/>
          <w:lang w:val="en-US"/>
        </w:rPr>
        <w:t xml:space="preserve">both </w:t>
      </w:r>
      <w:r w:rsidR="00937FF8" w:rsidRPr="00FC772C">
        <w:rPr>
          <w:rFonts w:asciiTheme="majorBidi" w:hAnsiTheme="majorBidi" w:cstheme="majorBidi"/>
          <w:sz w:val="24"/>
          <w:szCs w:val="24"/>
          <w:lang w:val="en-US"/>
        </w:rPr>
        <w:t xml:space="preserve">approach </w:t>
      </w:r>
      <w:r w:rsidR="00F33739" w:rsidRPr="00FC772C">
        <w:rPr>
          <w:rFonts w:asciiTheme="majorBidi" w:hAnsiTheme="majorBidi" w:cstheme="majorBidi"/>
          <w:sz w:val="24"/>
          <w:szCs w:val="24"/>
          <w:lang w:val="en-US"/>
        </w:rPr>
        <w:t xml:space="preserve">(Sedikides &amp; Wildschut, </w:t>
      </w:r>
      <w:r w:rsidR="00216295">
        <w:rPr>
          <w:rFonts w:asciiTheme="majorBidi" w:hAnsiTheme="majorBidi" w:cstheme="majorBidi"/>
          <w:sz w:val="24"/>
          <w:szCs w:val="24"/>
          <w:lang w:val="en-US"/>
        </w:rPr>
        <w:t>2020</w:t>
      </w:r>
      <w:r w:rsidR="00F33739" w:rsidRPr="00FC772C">
        <w:rPr>
          <w:rFonts w:asciiTheme="majorBidi" w:hAnsiTheme="majorBidi" w:cstheme="majorBidi"/>
          <w:sz w:val="24"/>
          <w:szCs w:val="24"/>
          <w:lang w:val="en-US"/>
        </w:rPr>
        <w:t>; Stephan et al., 2014)</w:t>
      </w:r>
      <w:r w:rsidR="00937FF8" w:rsidRPr="00FC772C">
        <w:rPr>
          <w:rFonts w:asciiTheme="majorBidi" w:hAnsiTheme="majorBidi" w:cstheme="majorBidi"/>
          <w:sz w:val="24"/>
          <w:szCs w:val="24"/>
          <w:lang w:val="en-US"/>
        </w:rPr>
        <w:t xml:space="preserve"> </w:t>
      </w:r>
      <w:r w:rsidR="00B25E90">
        <w:rPr>
          <w:rFonts w:asciiTheme="majorBidi" w:hAnsiTheme="majorBidi" w:cstheme="majorBidi"/>
          <w:sz w:val="24"/>
          <w:szCs w:val="24"/>
          <w:lang w:val="en-US"/>
        </w:rPr>
        <w:t>and</w:t>
      </w:r>
      <w:r w:rsidR="00937FF8" w:rsidRPr="00FC772C">
        <w:rPr>
          <w:rFonts w:asciiTheme="majorBidi" w:hAnsiTheme="majorBidi" w:cstheme="majorBidi"/>
          <w:sz w:val="24"/>
          <w:szCs w:val="24"/>
          <w:lang w:val="en-US"/>
        </w:rPr>
        <w:t xml:space="preserve"> avoidance </w:t>
      </w:r>
      <w:r w:rsidR="00F33739" w:rsidRPr="00FC772C">
        <w:rPr>
          <w:rFonts w:asciiTheme="majorBidi" w:hAnsiTheme="majorBidi" w:cstheme="majorBidi"/>
          <w:sz w:val="24"/>
          <w:szCs w:val="24"/>
          <w:lang w:val="en-US"/>
        </w:rPr>
        <w:t>(</w:t>
      </w:r>
      <w:r w:rsidR="00FC772C" w:rsidRPr="00FC772C">
        <w:rPr>
          <w:rFonts w:asciiTheme="majorBidi" w:hAnsiTheme="majorBidi" w:cstheme="majorBidi"/>
          <w:sz w:val="24"/>
          <w:szCs w:val="24"/>
          <w:lang w:val="en-US"/>
        </w:rPr>
        <w:t>Iyer &amp; Jetten</w:t>
      </w:r>
      <w:r w:rsidR="00F33739" w:rsidRPr="00FC772C">
        <w:rPr>
          <w:rFonts w:asciiTheme="majorBidi" w:hAnsiTheme="majorBidi" w:cstheme="majorBidi"/>
          <w:sz w:val="24"/>
          <w:szCs w:val="24"/>
          <w:lang w:val="en-US"/>
        </w:rPr>
        <w:t xml:space="preserve">, </w:t>
      </w:r>
      <w:r w:rsidR="00FC772C" w:rsidRPr="00FC772C">
        <w:rPr>
          <w:rFonts w:asciiTheme="majorBidi" w:hAnsiTheme="majorBidi" w:cstheme="majorBidi"/>
          <w:sz w:val="24"/>
          <w:szCs w:val="24"/>
          <w:lang w:val="en-US"/>
        </w:rPr>
        <w:t>2011</w:t>
      </w:r>
      <w:r w:rsidR="00757C0E">
        <w:rPr>
          <w:rFonts w:asciiTheme="majorBidi" w:hAnsiTheme="majorBidi" w:cstheme="majorBidi"/>
          <w:sz w:val="24"/>
          <w:szCs w:val="24"/>
          <w:lang w:val="en-US"/>
        </w:rPr>
        <w:t xml:space="preserve">; </w:t>
      </w:r>
      <w:r w:rsidR="00757C0E" w:rsidRPr="006677CE">
        <w:rPr>
          <w:rFonts w:asciiTheme="majorBidi" w:hAnsiTheme="majorBidi" w:cstheme="majorBidi"/>
          <w:sz w:val="24"/>
          <w:szCs w:val="24"/>
        </w:rPr>
        <w:t>Wildschut</w:t>
      </w:r>
      <w:r w:rsidR="00757C0E">
        <w:rPr>
          <w:rFonts w:asciiTheme="majorBidi" w:hAnsiTheme="majorBidi" w:cstheme="majorBidi"/>
          <w:sz w:val="24"/>
          <w:szCs w:val="24"/>
        </w:rPr>
        <w:t xml:space="preserve"> et al., 2019</w:t>
      </w:r>
      <w:r w:rsidR="00F33739" w:rsidRPr="00FC772C">
        <w:rPr>
          <w:rFonts w:asciiTheme="majorBidi" w:hAnsiTheme="majorBidi" w:cstheme="majorBidi"/>
          <w:sz w:val="24"/>
          <w:szCs w:val="24"/>
          <w:lang w:val="en-US"/>
        </w:rPr>
        <w:t>)</w:t>
      </w:r>
      <w:r w:rsidR="00B25E90">
        <w:rPr>
          <w:rFonts w:asciiTheme="majorBidi" w:hAnsiTheme="majorBidi" w:cstheme="majorBidi"/>
          <w:sz w:val="24"/>
          <w:szCs w:val="24"/>
          <w:lang w:val="en-US"/>
        </w:rPr>
        <w:t xml:space="preserve"> motivation</w:t>
      </w:r>
      <w:r w:rsidR="00F33739" w:rsidRPr="00FC772C">
        <w:rPr>
          <w:rFonts w:asciiTheme="majorBidi" w:hAnsiTheme="majorBidi" w:cstheme="majorBidi"/>
          <w:sz w:val="24"/>
          <w:szCs w:val="24"/>
          <w:lang w:val="en-US"/>
        </w:rPr>
        <w:t xml:space="preserve">. We </w:t>
      </w:r>
      <w:r w:rsidR="00B25E90">
        <w:rPr>
          <w:rFonts w:asciiTheme="majorBidi" w:hAnsiTheme="majorBidi" w:cstheme="majorBidi"/>
          <w:sz w:val="24"/>
          <w:szCs w:val="24"/>
          <w:lang w:val="en-US"/>
        </w:rPr>
        <w:t xml:space="preserve">therefore </w:t>
      </w:r>
      <w:r w:rsidR="00F33739" w:rsidRPr="00FC772C">
        <w:rPr>
          <w:rFonts w:asciiTheme="majorBidi" w:hAnsiTheme="majorBidi" w:cstheme="majorBidi"/>
          <w:sz w:val="24"/>
          <w:szCs w:val="24"/>
          <w:lang w:val="en-US"/>
        </w:rPr>
        <w:t xml:space="preserve">calculated MIN[PANAS] to test whether nostalgia increases ambivalence as measured by the PANAS, which could point to conflicting approach and </w:t>
      </w:r>
      <w:r w:rsidR="00937FF8" w:rsidRPr="00FC772C">
        <w:rPr>
          <w:rFonts w:asciiTheme="majorBidi" w:hAnsiTheme="majorBidi" w:cstheme="majorBidi"/>
          <w:sz w:val="24"/>
          <w:szCs w:val="24"/>
          <w:lang w:val="en-US"/>
        </w:rPr>
        <w:t>avoidance</w:t>
      </w:r>
      <w:r w:rsidR="00F33739" w:rsidRPr="00FC772C">
        <w:rPr>
          <w:rFonts w:asciiTheme="majorBidi" w:hAnsiTheme="majorBidi" w:cstheme="majorBidi"/>
          <w:sz w:val="24"/>
          <w:szCs w:val="24"/>
          <w:lang w:val="en-US"/>
        </w:rPr>
        <w:t xml:space="preserve"> tendencies.</w:t>
      </w:r>
    </w:p>
    <w:p w14:paraId="394DDFB5" w14:textId="5C84CB87" w:rsidR="00435ACF" w:rsidRPr="001013A2" w:rsidRDefault="00F33739" w:rsidP="00F33739">
      <w:pPr>
        <w:spacing w:after="0" w:line="480" w:lineRule="exact"/>
        <w:ind w:firstLine="720"/>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 xml:space="preserve"> </w:t>
      </w:r>
      <w:r w:rsidR="00FA6B15" w:rsidRPr="001013A2">
        <w:rPr>
          <w:rFonts w:asciiTheme="majorBidi" w:hAnsiTheme="majorBidi" w:cstheme="majorBidi"/>
          <w:sz w:val="24"/>
          <w:szCs w:val="24"/>
          <w:lang w:val="en-US"/>
        </w:rPr>
        <w:t>(</w:t>
      </w:r>
      <w:r w:rsidR="0022052B" w:rsidRPr="001013A2">
        <w:rPr>
          <w:rFonts w:asciiTheme="majorBidi" w:hAnsiTheme="majorBidi" w:cstheme="majorBidi"/>
          <w:sz w:val="24"/>
          <w:szCs w:val="24"/>
          <w:lang w:val="en-US"/>
        </w:rPr>
        <w:t>3</w:t>
      </w:r>
      <w:r w:rsidR="00FA6B15" w:rsidRPr="001013A2">
        <w:rPr>
          <w:rFonts w:asciiTheme="majorBidi" w:hAnsiTheme="majorBidi" w:cstheme="majorBidi"/>
          <w:sz w:val="24"/>
          <w:szCs w:val="24"/>
          <w:lang w:val="en-US"/>
        </w:rPr>
        <w:t>)</w:t>
      </w:r>
      <w:r w:rsidR="003D544F" w:rsidRPr="001013A2">
        <w:rPr>
          <w:rFonts w:asciiTheme="majorBidi" w:hAnsiTheme="majorBidi" w:cstheme="majorBidi"/>
          <w:sz w:val="24"/>
          <w:szCs w:val="24"/>
          <w:lang w:val="en-US"/>
        </w:rPr>
        <w:t xml:space="preserve"> </w:t>
      </w:r>
      <w:r w:rsidR="001444B8" w:rsidRPr="001013A2">
        <w:rPr>
          <w:rFonts w:asciiTheme="majorBidi" w:hAnsiTheme="majorBidi" w:cstheme="majorBidi"/>
          <w:sz w:val="24"/>
          <w:szCs w:val="24"/>
          <w:lang w:val="en-US"/>
        </w:rPr>
        <w:t xml:space="preserve">We calculated a </w:t>
      </w:r>
      <w:r w:rsidR="0022052B" w:rsidRPr="001013A2">
        <w:rPr>
          <w:rFonts w:asciiTheme="majorBidi" w:hAnsiTheme="majorBidi" w:cstheme="majorBidi"/>
          <w:sz w:val="24"/>
          <w:szCs w:val="24"/>
          <w:lang w:val="en-US"/>
        </w:rPr>
        <w:t>third</w:t>
      </w:r>
      <w:r w:rsidR="001444B8" w:rsidRPr="001013A2">
        <w:rPr>
          <w:rFonts w:asciiTheme="majorBidi" w:hAnsiTheme="majorBidi" w:cstheme="majorBidi"/>
          <w:sz w:val="24"/>
          <w:szCs w:val="24"/>
          <w:lang w:val="en-US"/>
        </w:rPr>
        <w:t xml:space="preserve"> </w:t>
      </w:r>
      <w:r w:rsidR="00FA6B15" w:rsidRPr="001013A2">
        <w:rPr>
          <w:rFonts w:asciiTheme="majorBidi" w:hAnsiTheme="majorBidi" w:cstheme="majorBidi"/>
          <w:sz w:val="24"/>
          <w:szCs w:val="24"/>
          <w:lang w:val="en-US"/>
        </w:rPr>
        <w:t>MIN score</w:t>
      </w:r>
      <w:r w:rsidR="003E0FD9" w:rsidRPr="001013A2">
        <w:rPr>
          <w:rFonts w:asciiTheme="majorBidi" w:hAnsiTheme="majorBidi" w:cstheme="majorBidi"/>
          <w:sz w:val="24"/>
          <w:szCs w:val="24"/>
          <w:lang w:val="en-US"/>
        </w:rPr>
        <w:t xml:space="preserve"> </w:t>
      </w:r>
      <w:r w:rsidR="003D544F" w:rsidRPr="001013A2">
        <w:rPr>
          <w:rFonts w:asciiTheme="majorBidi" w:hAnsiTheme="majorBidi" w:cstheme="majorBidi"/>
          <w:sz w:val="24"/>
          <w:szCs w:val="24"/>
          <w:lang w:val="en-US"/>
        </w:rPr>
        <w:t xml:space="preserve">for </w:t>
      </w:r>
      <w:r w:rsidR="008D70F9" w:rsidRPr="001013A2">
        <w:rPr>
          <w:rFonts w:asciiTheme="majorBidi" w:hAnsiTheme="majorBidi" w:cstheme="majorBidi"/>
          <w:sz w:val="24"/>
          <w:szCs w:val="24"/>
          <w:lang w:val="en-US"/>
        </w:rPr>
        <w:t>aggregate</w:t>
      </w:r>
      <w:r w:rsidR="003D544F" w:rsidRPr="001013A2">
        <w:rPr>
          <w:rFonts w:asciiTheme="majorBidi" w:hAnsiTheme="majorBidi" w:cstheme="majorBidi"/>
          <w:sz w:val="24"/>
          <w:szCs w:val="24"/>
          <w:lang w:val="en-US"/>
        </w:rPr>
        <w:t xml:space="preserve"> positive and negative affect, </w:t>
      </w:r>
      <w:r w:rsidR="007C2323">
        <w:rPr>
          <w:rFonts w:asciiTheme="majorBidi" w:hAnsiTheme="majorBidi" w:cstheme="majorBidi"/>
          <w:sz w:val="24"/>
          <w:szCs w:val="24"/>
          <w:lang w:val="en-US"/>
        </w:rPr>
        <w:t xml:space="preserve">and </w:t>
      </w:r>
      <w:r w:rsidR="003D544F" w:rsidRPr="001013A2">
        <w:rPr>
          <w:rFonts w:asciiTheme="majorBidi" w:hAnsiTheme="majorBidi" w:cstheme="majorBidi"/>
          <w:sz w:val="24"/>
          <w:szCs w:val="24"/>
          <w:lang w:val="en-US"/>
        </w:rPr>
        <w:t>we refer to</w:t>
      </w:r>
      <w:r w:rsidR="007C2323">
        <w:rPr>
          <w:rFonts w:asciiTheme="majorBidi" w:hAnsiTheme="majorBidi" w:cstheme="majorBidi"/>
          <w:sz w:val="24"/>
          <w:szCs w:val="24"/>
          <w:lang w:val="en-US"/>
        </w:rPr>
        <w:t xml:space="preserve"> it</w:t>
      </w:r>
      <w:r w:rsidR="003D544F" w:rsidRPr="001013A2">
        <w:rPr>
          <w:rFonts w:asciiTheme="majorBidi" w:hAnsiTheme="majorBidi" w:cstheme="majorBidi"/>
          <w:sz w:val="24"/>
          <w:szCs w:val="24"/>
          <w:lang w:val="en-US"/>
        </w:rPr>
        <w:t xml:space="preserve"> as MIN[pos,neg]. We were able to calculate this measure in 32 experiments. </w:t>
      </w:r>
      <w:r w:rsidR="007C2323">
        <w:rPr>
          <w:rFonts w:asciiTheme="majorBidi" w:hAnsiTheme="majorBidi" w:cstheme="majorBidi"/>
          <w:sz w:val="24"/>
          <w:szCs w:val="24"/>
          <w:lang w:val="en-US"/>
        </w:rPr>
        <w:t>Given that</w:t>
      </w:r>
      <w:r w:rsidR="007C2323" w:rsidRPr="001013A2">
        <w:rPr>
          <w:rFonts w:asciiTheme="majorBidi" w:hAnsiTheme="majorBidi" w:cstheme="majorBidi"/>
          <w:sz w:val="24"/>
          <w:szCs w:val="24"/>
          <w:lang w:val="en-US"/>
        </w:rPr>
        <w:t xml:space="preserve"> </w:t>
      </w:r>
      <w:r w:rsidR="008D70F9" w:rsidRPr="001013A2">
        <w:rPr>
          <w:rFonts w:asciiTheme="majorBidi" w:hAnsiTheme="majorBidi" w:cstheme="majorBidi"/>
          <w:sz w:val="24"/>
          <w:szCs w:val="24"/>
          <w:lang w:val="en-US"/>
        </w:rPr>
        <w:t xml:space="preserve">the item content of these aggregate affect measures varied across experiments, the relevant results should be interpreted with caution. </w:t>
      </w:r>
    </w:p>
    <w:p w14:paraId="293DC1AB" w14:textId="77777777" w:rsidR="00D45EEE" w:rsidRPr="001013A2" w:rsidRDefault="00D45EEE" w:rsidP="00C90685">
      <w:pPr>
        <w:keepNext/>
        <w:spacing w:after="0" w:line="480" w:lineRule="exact"/>
        <w:contextualSpacing/>
        <w:outlineLvl w:val="0"/>
        <w:rPr>
          <w:rFonts w:asciiTheme="majorBidi" w:hAnsiTheme="majorBidi" w:cstheme="majorBidi"/>
          <w:b/>
          <w:sz w:val="24"/>
          <w:szCs w:val="24"/>
          <w:lang w:val="en-US"/>
        </w:rPr>
      </w:pPr>
      <w:r w:rsidRPr="001013A2">
        <w:rPr>
          <w:rFonts w:asciiTheme="majorBidi" w:hAnsiTheme="majorBidi" w:cstheme="majorBidi"/>
          <w:b/>
          <w:sz w:val="24"/>
          <w:szCs w:val="24"/>
          <w:lang w:val="en-US"/>
        </w:rPr>
        <w:t>Moderators</w:t>
      </w:r>
    </w:p>
    <w:p w14:paraId="232F9246" w14:textId="461E46FD" w:rsidR="00D45EEE" w:rsidRPr="001013A2" w:rsidRDefault="006403ED" w:rsidP="00EA2D78">
      <w:pPr>
        <w:spacing w:after="0" w:line="480" w:lineRule="exact"/>
        <w:ind w:firstLine="720"/>
        <w:contextualSpacing/>
        <w:rPr>
          <w:rFonts w:asciiTheme="majorBidi" w:hAnsiTheme="majorBidi" w:cstheme="majorBidi"/>
          <w:sz w:val="24"/>
          <w:szCs w:val="24"/>
          <w:lang w:val="en-US"/>
        </w:rPr>
      </w:pPr>
      <w:r w:rsidRPr="001013A2">
        <w:rPr>
          <w:rFonts w:asciiTheme="majorBidi" w:hAnsiTheme="majorBidi" w:cstheme="majorBidi"/>
          <w:bCs/>
          <w:sz w:val="24"/>
          <w:szCs w:val="24"/>
          <w:lang w:val="en-US"/>
        </w:rPr>
        <w:t xml:space="preserve">We included </w:t>
      </w:r>
      <w:r w:rsidR="008D70F9" w:rsidRPr="001013A2">
        <w:rPr>
          <w:rFonts w:asciiTheme="majorBidi" w:hAnsiTheme="majorBidi" w:cstheme="majorBidi"/>
          <w:bCs/>
          <w:sz w:val="24"/>
          <w:szCs w:val="24"/>
          <w:lang w:val="en-US"/>
        </w:rPr>
        <w:t>four</w:t>
      </w:r>
      <w:r w:rsidR="00C14144" w:rsidRPr="001013A2">
        <w:rPr>
          <w:rFonts w:asciiTheme="majorBidi" w:hAnsiTheme="majorBidi" w:cstheme="majorBidi"/>
          <w:bCs/>
          <w:sz w:val="24"/>
          <w:szCs w:val="24"/>
          <w:lang w:val="en-US"/>
        </w:rPr>
        <w:t xml:space="preserve"> </w:t>
      </w:r>
      <w:r w:rsidRPr="001013A2">
        <w:rPr>
          <w:rFonts w:asciiTheme="majorBidi" w:hAnsiTheme="majorBidi" w:cstheme="majorBidi"/>
          <w:bCs/>
          <w:sz w:val="24"/>
          <w:szCs w:val="24"/>
          <w:lang w:val="en-US"/>
        </w:rPr>
        <w:t>moderators</w:t>
      </w:r>
      <w:r w:rsidR="004921EB" w:rsidRPr="001013A2">
        <w:rPr>
          <w:rFonts w:asciiTheme="majorBidi" w:hAnsiTheme="majorBidi" w:cstheme="majorBidi"/>
          <w:bCs/>
          <w:sz w:val="24"/>
          <w:szCs w:val="24"/>
          <w:lang w:val="en-US"/>
        </w:rPr>
        <w:t>.</w:t>
      </w:r>
      <w:r w:rsidR="00C14144" w:rsidRPr="001013A2">
        <w:rPr>
          <w:rFonts w:asciiTheme="majorBidi" w:hAnsiTheme="majorBidi" w:cstheme="majorBidi"/>
          <w:bCs/>
          <w:sz w:val="24"/>
          <w:szCs w:val="24"/>
          <w:lang w:val="en-US"/>
        </w:rPr>
        <w:t xml:space="preserve"> </w:t>
      </w:r>
      <w:r w:rsidR="004921EB" w:rsidRPr="001013A2">
        <w:rPr>
          <w:rFonts w:asciiTheme="majorBidi" w:hAnsiTheme="majorBidi" w:cstheme="majorBidi"/>
          <w:sz w:val="24"/>
          <w:szCs w:val="24"/>
          <w:lang w:val="en-US"/>
        </w:rPr>
        <w:t>First</w:t>
      </w:r>
      <w:r w:rsidR="00482681" w:rsidRPr="001013A2">
        <w:rPr>
          <w:rFonts w:asciiTheme="majorBidi" w:hAnsiTheme="majorBidi" w:cstheme="majorBidi"/>
          <w:sz w:val="24"/>
          <w:szCs w:val="24"/>
          <w:lang w:val="en-US"/>
        </w:rPr>
        <w:t xml:space="preserve">, we recorded which of the </w:t>
      </w:r>
      <w:r w:rsidR="002E73FB" w:rsidRPr="001013A2">
        <w:rPr>
          <w:rFonts w:asciiTheme="majorBidi" w:hAnsiTheme="majorBidi" w:cstheme="majorBidi"/>
          <w:bCs/>
          <w:sz w:val="24"/>
          <w:szCs w:val="24"/>
          <w:lang w:val="en-US"/>
        </w:rPr>
        <w:t>four</w:t>
      </w:r>
      <w:r w:rsidR="00D45EEE" w:rsidRPr="001013A2">
        <w:rPr>
          <w:rFonts w:asciiTheme="majorBidi" w:hAnsiTheme="majorBidi" w:cstheme="majorBidi"/>
          <w:bCs/>
          <w:sz w:val="24"/>
          <w:szCs w:val="24"/>
          <w:lang w:val="en-US"/>
        </w:rPr>
        <w:t xml:space="preserve"> </w:t>
      </w:r>
      <w:r w:rsidR="00283760" w:rsidRPr="001013A2">
        <w:rPr>
          <w:rFonts w:asciiTheme="majorBidi" w:hAnsiTheme="majorBidi" w:cstheme="majorBidi"/>
          <w:bCs/>
          <w:sz w:val="24"/>
          <w:szCs w:val="24"/>
          <w:lang w:val="en-US"/>
        </w:rPr>
        <w:t xml:space="preserve">nostalgia </w:t>
      </w:r>
      <w:r w:rsidR="00D45EEE" w:rsidRPr="001013A2">
        <w:rPr>
          <w:rFonts w:asciiTheme="majorBidi" w:hAnsiTheme="majorBidi" w:cstheme="majorBidi"/>
          <w:bCs/>
          <w:sz w:val="24"/>
          <w:szCs w:val="24"/>
          <w:lang w:val="en-US"/>
        </w:rPr>
        <w:t>inductions</w:t>
      </w:r>
      <w:r w:rsidR="00482681" w:rsidRPr="001013A2">
        <w:rPr>
          <w:rFonts w:asciiTheme="majorBidi" w:hAnsiTheme="majorBidi" w:cstheme="majorBidi"/>
          <w:bCs/>
          <w:sz w:val="24"/>
          <w:szCs w:val="24"/>
          <w:lang w:val="en-US"/>
        </w:rPr>
        <w:t xml:space="preserve"> (i.e.</w:t>
      </w:r>
      <w:r w:rsidR="008D70F9" w:rsidRPr="001013A2">
        <w:rPr>
          <w:rFonts w:asciiTheme="majorBidi" w:hAnsiTheme="majorBidi" w:cstheme="majorBidi"/>
          <w:bCs/>
          <w:sz w:val="24"/>
          <w:szCs w:val="24"/>
          <w:lang w:val="en-US"/>
        </w:rPr>
        <w:t>,</w:t>
      </w:r>
      <w:r w:rsidR="004A5F6A" w:rsidRPr="001013A2">
        <w:rPr>
          <w:rFonts w:asciiTheme="majorBidi" w:hAnsiTheme="majorBidi" w:cstheme="majorBidi"/>
          <w:bCs/>
          <w:sz w:val="24"/>
          <w:szCs w:val="24"/>
          <w:lang w:val="en-US"/>
        </w:rPr>
        <w:t xml:space="preserve"> </w:t>
      </w:r>
      <w:r w:rsidR="007E2831" w:rsidRPr="001013A2">
        <w:rPr>
          <w:rFonts w:asciiTheme="majorBidi" w:hAnsiTheme="majorBidi" w:cstheme="majorBidi"/>
          <w:bCs/>
          <w:sz w:val="24"/>
          <w:szCs w:val="24"/>
          <w:lang w:val="en-US"/>
        </w:rPr>
        <w:t>E</w:t>
      </w:r>
      <w:r w:rsidR="00283760" w:rsidRPr="001013A2">
        <w:rPr>
          <w:rFonts w:asciiTheme="majorBidi" w:hAnsiTheme="majorBidi" w:cstheme="majorBidi"/>
          <w:bCs/>
          <w:sz w:val="24"/>
          <w:szCs w:val="24"/>
          <w:lang w:val="en-US"/>
        </w:rPr>
        <w:t>RT</w:t>
      </w:r>
      <w:r w:rsidR="00D45EEE" w:rsidRPr="001013A2">
        <w:rPr>
          <w:rFonts w:asciiTheme="majorBidi" w:hAnsiTheme="majorBidi" w:cstheme="majorBidi"/>
          <w:bCs/>
          <w:sz w:val="24"/>
          <w:szCs w:val="24"/>
          <w:lang w:val="en-US"/>
        </w:rPr>
        <w:t xml:space="preserve">, </w:t>
      </w:r>
      <w:r w:rsidR="008D70F9" w:rsidRPr="001013A2">
        <w:rPr>
          <w:rFonts w:asciiTheme="majorBidi" w:hAnsiTheme="majorBidi" w:cstheme="majorBidi"/>
          <w:bCs/>
          <w:sz w:val="24"/>
          <w:szCs w:val="24"/>
          <w:lang w:val="en-US"/>
        </w:rPr>
        <w:t>lyrics</w:t>
      </w:r>
      <w:r w:rsidR="002E73FB" w:rsidRPr="001013A2">
        <w:rPr>
          <w:rFonts w:asciiTheme="majorBidi" w:hAnsiTheme="majorBidi" w:cstheme="majorBidi"/>
          <w:bCs/>
          <w:sz w:val="24"/>
          <w:szCs w:val="24"/>
          <w:lang w:val="en-US"/>
        </w:rPr>
        <w:t xml:space="preserve">, </w:t>
      </w:r>
      <w:r w:rsidR="008D70F9" w:rsidRPr="001013A2">
        <w:rPr>
          <w:rFonts w:asciiTheme="majorBidi" w:hAnsiTheme="majorBidi" w:cstheme="majorBidi"/>
          <w:bCs/>
          <w:sz w:val="24"/>
          <w:szCs w:val="24"/>
          <w:lang w:val="en-US"/>
        </w:rPr>
        <w:t>prototype</w:t>
      </w:r>
      <w:r w:rsidR="002E73FB" w:rsidRPr="001013A2">
        <w:rPr>
          <w:rFonts w:asciiTheme="majorBidi" w:hAnsiTheme="majorBidi" w:cstheme="majorBidi"/>
          <w:bCs/>
          <w:sz w:val="24"/>
          <w:szCs w:val="24"/>
          <w:lang w:val="en-US"/>
        </w:rPr>
        <w:t xml:space="preserve">, </w:t>
      </w:r>
      <w:r w:rsidR="008D70F9" w:rsidRPr="001013A2">
        <w:rPr>
          <w:rFonts w:asciiTheme="majorBidi" w:hAnsiTheme="majorBidi" w:cstheme="majorBidi"/>
          <w:bCs/>
          <w:sz w:val="24"/>
          <w:szCs w:val="24"/>
          <w:lang w:val="en-US"/>
        </w:rPr>
        <w:t>music</w:t>
      </w:r>
      <w:r w:rsidR="00482681" w:rsidRPr="001013A2">
        <w:rPr>
          <w:rFonts w:asciiTheme="majorBidi" w:hAnsiTheme="majorBidi" w:cstheme="majorBidi"/>
          <w:bCs/>
          <w:sz w:val="24"/>
          <w:szCs w:val="24"/>
          <w:lang w:val="en-US"/>
        </w:rPr>
        <w:t xml:space="preserve">) was </w:t>
      </w:r>
      <w:r w:rsidR="00EC1F53" w:rsidRPr="001013A2">
        <w:rPr>
          <w:rFonts w:asciiTheme="majorBidi" w:hAnsiTheme="majorBidi" w:cstheme="majorBidi"/>
          <w:bCs/>
          <w:sz w:val="24"/>
          <w:szCs w:val="24"/>
          <w:lang w:val="en-US"/>
        </w:rPr>
        <w:t>used</w:t>
      </w:r>
      <w:r w:rsidR="00757C0E">
        <w:rPr>
          <w:rFonts w:asciiTheme="majorBidi" w:hAnsiTheme="majorBidi" w:cstheme="majorBidi"/>
          <w:bCs/>
          <w:sz w:val="24"/>
          <w:szCs w:val="24"/>
          <w:lang w:val="en-US"/>
        </w:rPr>
        <w:t xml:space="preserve"> </w:t>
      </w:r>
      <w:r w:rsidR="00757C0E" w:rsidRPr="001013A2">
        <w:rPr>
          <w:rFonts w:asciiTheme="majorBidi" w:hAnsiTheme="majorBidi" w:cstheme="majorBidi"/>
          <w:bCs/>
          <w:sz w:val="24"/>
          <w:szCs w:val="24"/>
          <w:lang w:val="en-US"/>
        </w:rPr>
        <w:t>in each experiment</w:t>
      </w:r>
      <w:r w:rsidR="00482681" w:rsidRPr="001013A2">
        <w:rPr>
          <w:rFonts w:asciiTheme="majorBidi" w:hAnsiTheme="majorBidi" w:cstheme="majorBidi"/>
          <w:bCs/>
          <w:sz w:val="24"/>
          <w:szCs w:val="24"/>
          <w:lang w:val="en-US"/>
        </w:rPr>
        <w:t>.</w:t>
      </w:r>
      <w:r w:rsidR="00D45EEE" w:rsidRPr="001013A2">
        <w:rPr>
          <w:rFonts w:asciiTheme="majorBidi" w:hAnsiTheme="majorBidi" w:cstheme="majorBidi"/>
          <w:b/>
          <w:sz w:val="24"/>
          <w:szCs w:val="24"/>
          <w:lang w:val="en-US"/>
        </w:rPr>
        <w:t xml:space="preserve"> </w:t>
      </w:r>
      <w:r w:rsidR="008D70F9" w:rsidRPr="001013A2">
        <w:rPr>
          <w:rFonts w:asciiTheme="majorBidi" w:hAnsiTheme="majorBidi" w:cstheme="majorBidi"/>
          <w:bCs/>
          <w:sz w:val="24"/>
          <w:szCs w:val="24"/>
          <w:lang w:val="en-US"/>
        </w:rPr>
        <w:t>Second, we coded the cultural background of participants in each experiment and dichotomized</w:t>
      </w:r>
      <w:r w:rsidR="008D70F9" w:rsidRPr="001013A2">
        <w:rPr>
          <w:rFonts w:asciiTheme="majorBidi" w:hAnsiTheme="majorBidi" w:cstheme="majorBidi"/>
          <w:sz w:val="24"/>
          <w:szCs w:val="24"/>
          <w:lang w:val="en-US"/>
        </w:rPr>
        <w:t xml:space="preserve"> culture into Western (samples consisting of participants from Australia, The Netherlands, United Kingdom, and United States) and East-Asian (samples consisting of </w:t>
      </w:r>
      <w:r w:rsidR="00757C0E" w:rsidRPr="001013A2">
        <w:rPr>
          <w:rFonts w:asciiTheme="majorBidi" w:hAnsiTheme="majorBidi" w:cstheme="majorBidi"/>
          <w:sz w:val="24"/>
          <w:szCs w:val="24"/>
          <w:lang w:val="en-US"/>
        </w:rPr>
        <w:t xml:space="preserve">participants </w:t>
      </w:r>
      <w:r w:rsidR="00757C0E">
        <w:rPr>
          <w:rFonts w:asciiTheme="majorBidi" w:hAnsiTheme="majorBidi" w:cstheme="majorBidi"/>
          <w:sz w:val="24"/>
          <w:szCs w:val="24"/>
          <w:lang w:val="en-US"/>
        </w:rPr>
        <w:t xml:space="preserve">from </w:t>
      </w:r>
      <w:r w:rsidR="008D70F9" w:rsidRPr="001013A2">
        <w:rPr>
          <w:rFonts w:asciiTheme="majorBidi" w:hAnsiTheme="majorBidi" w:cstheme="majorBidi"/>
          <w:sz w:val="24"/>
          <w:szCs w:val="24"/>
          <w:lang w:val="en-US"/>
        </w:rPr>
        <w:t>Chin</w:t>
      </w:r>
      <w:r w:rsidR="00757C0E">
        <w:rPr>
          <w:rFonts w:asciiTheme="majorBidi" w:hAnsiTheme="majorBidi" w:cstheme="majorBidi"/>
          <w:sz w:val="24"/>
          <w:szCs w:val="24"/>
          <w:lang w:val="en-US"/>
        </w:rPr>
        <w:t>a</w:t>
      </w:r>
      <w:r w:rsidR="008D70F9" w:rsidRPr="001013A2">
        <w:rPr>
          <w:rFonts w:asciiTheme="majorBidi" w:hAnsiTheme="majorBidi" w:cstheme="majorBidi"/>
          <w:sz w:val="24"/>
          <w:szCs w:val="24"/>
          <w:lang w:val="en-US"/>
        </w:rPr>
        <w:t>).</w:t>
      </w:r>
      <w:r w:rsidR="008D70F9" w:rsidRPr="001013A2">
        <w:rPr>
          <w:rFonts w:asciiTheme="majorBidi" w:hAnsiTheme="majorBidi" w:cstheme="majorBidi"/>
          <w:bCs/>
          <w:sz w:val="24"/>
          <w:szCs w:val="24"/>
          <w:lang w:val="en-US"/>
        </w:rPr>
        <w:t xml:space="preserve"> Induction type and culture varied between experiments and, accordingly, we treated them as experiment-level (level 2) moderators. We also</w:t>
      </w:r>
      <w:r w:rsidR="00EB0642" w:rsidRPr="001013A2">
        <w:rPr>
          <w:rFonts w:asciiTheme="majorBidi" w:hAnsiTheme="majorBidi" w:cstheme="majorBidi"/>
          <w:sz w:val="24"/>
          <w:szCs w:val="24"/>
          <w:lang w:val="en-US"/>
        </w:rPr>
        <w:t xml:space="preserve"> </w:t>
      </w:r>
      <w:r w:rsidR="00EC1F53" w:rsidRPr="001013A2">
        <w:rPr>
          <w:rFonts w:asciiTheme="majorBidi" w:hAnsiTheme="majorBidi" w:cstheme="majorBidi"/>
          <w:sz w:val="24"/>
          <w:szCs w:val="24"/>
          <w:lang w:val="en-US"/>
        </w:rPr>
        <w:t xml:space="preserve">retrieved </w:t>
      </w:r>
      <w:r w:rsidR="004222AB" w:rsidRPr="001013A2">
        <w:rPr>
          <w:rFonts w:asciiTheme="majorBidi" w:hAnsiTheme="majorBidi" w:cstheme="majorBidi"/>
          <w:sz w:val="24"/>
          <w:szCs w:val="24"/>
          <w:lang w:val="en-US"/>
        </w:rPr>
        <w:t xml:space="preserve">participants’ </w:t>
      </w:r>
      <w:r w:rsidR="00164591" w:rsidRPr="001013A2">
        <w:rPr>
          <w:rFonts w:asciiTheme="majorBidi" w:hAnsiTheme="majorBidi" w:cstheme="majorBidi"/>
          <w:sz w:val="24"/>
          <w:szCs w:val="24"/>
          <w:lang w:val="en-US"/>
        </w:rPr>
        <w:t>gender</w:t>
      </w:r>
      <w:r w:rsidR="00EB0642" w:rsidRPr="001013A2">
        <w:rPr>
          <w:rFonts w:asciiTheme="majorBidi" w:hAnsiTheme="majorBidi" w:cstheme="majorBidi"/>
          <w:sz w:val="24"/>
          <w:szCs w:val="24"/>
          <w:lang w:val="en-US"/>
        </w:rPr>
        <w:t xml:space="preserve"> </w:t>
      </w:r>
      <w:r w:rsidR="004222AB" w:rsidRPr="001013A2">
        <w:rPr>
          <w:rFonts w:asciiTheme="majorBidi" w:hAnsiTheme="majorBidi" w:cstheme="majorBidi"/>
          <w:sz w:val="24"/>
          <w:szCs w:val="24"/>
          <w:lang w:val="en-US"/>
        </w:rPr>
        <w:t xml:space="preserve">and age </w:t>
      </w:r>
      <w:r w:rsidR="00164591" w:rsidRPr="001013A2">
        <w:rPr>
          <w:rFonts w:asciiTheme="majorBidi" w:hAnsiTheme="majorBidi" w:cstheme="majorBidi"/>
          <w:sz w:val="24"/>
          <w:szCs w:val="24"/>
          <w:lang w:val="en-US"/>
        </w:rPr>
        <w:t>as coded in</w:t>
      </w:r>
      <w:r w:rsidR="00EB0642" w:rsidRPr="001013A2">
        <w:rPr>
          <w:rFonts w:asciiTheme="majorBidi" w:hAnsiTheme="majorBidi" w:cstheme="majorBidi"/>
          <w:sz w:val="24"/>
          <w:szCs w:val="24"/>
          <w:lang w:val="en-US"/>
        </w:rPr>
        <w:t xml:space="preserve"> the original dataset</w:t>
      </w:r>
      <w:r w:rsidR="0020100C" w:rsidRPr="001013A2">
        <w:rPr>
          <w:rFonts w:asciiTheme="majorBidi" w:hAnsiTheme="majorBidi" w:cstheme="majorBidi"/>
          <w:sz w:val="24"/>
          <w:szCs w:val="24"/>
          <w:lang w:val="en-US"/>
        </w:rPr>
        <w:t xml:space="preserve">, </w:t>
      </w:r>
      <w:r w:rsidR="008D70F9" w:rsidRPr="001013A2">
        <w:rPr>
          <w:rFonts w:asciiTheme="majorBidi" w:hAnsiTheme="majorBidi" w:cstheme="majorBidi"/>
          <w:sz w:val="24"/>
          <w:szCs w:val="24"/>
          <w:lang w:val="en-US"/>
        </w:rPr>
        <w:t>and we treated the</w:t>
      </w:r>
      <w:r w:rsidR="007C2323">
        <w:rPr>
          <w:rFonts w:asciiTheme="majorBidi" w:hAnsiTheme="majorBidi" w:cstheme="majorBidi"/>
          <w:sz w:val="24"/>
          <w:szCs w:val="24"/>
          <w:lang w:val="en-US"/>
        </w:rPr>
        <w:t>se</w:t>
      </w:r>
      <w:r w:rsidR="008D70F9" w:rsidRPr="001013A2">
        <w:rPr>
          <w:rFonts w:asciiTheme="majorBidi" w:hAnsiTheme="majorBidi" w:cstheme="majorBidi"/>
          <w:sz w:val="24"/>
          <w:szCs w:val="24"/>
          <w:lang w:val="en-US"/>
        </w:rPr>
        <w:t xml:space="preserve"> as participant-level (level 1) moderators.</w:t>
      </w:r>
    </w:p>
    <w:p w14:paraId="6EA661A1" w14:textId="204CC174" w:rsidR="0074733F" w:rsidRPr="001013A2" w:rsidRDefault="0074733F" w:rsidP="0074733F">
      <w:pPr>
        <w:keepNext/>
        <w:spacing w:after="0" w:line="480" w:lineRule="exact"/>
        <w:contextualSpacing/>
        <w:outlineLvl w:val="0"/>
        <w:rPr>
          <w:rFonts w:asciiTheme="majorBidi" w:hAnsiTheme="majorBidi" w:cstheme="majorBidi"/>
          <w:b/>
          <w:bCs/>
          <w:sz w:val="24"/>
          <w:szCs w:val="24"/>
          <w:lang w:val="en-US"/>
        </w:rPr>
      </w:pPr>
      <w:r w:rsidRPr="001013A2">
        <w:rPr>
          <w:rFonts w:asciiTheme="majorBidi" w:hAnsiTheme="majorBidi" w:cstheme="majorBidi"/>
          <w:b/>
          <w:bCs/>
          <w:sz w:val="24"/>
          <w:szCs w:val="24"/>
          <w:lang w:val="en-US"/>
        </w:rPr>
        <w:t>Model Specification</w:t>
      </w:r>
    </w:p>
    <w:p w14:paraId="2F6FCA08" w14:textId="129621F2" w:rsidR="0074733F" w:rsidRPr="001013A2" w:rsidRDefault="0074733F" w:rsidP="00EA2D78">
      <w:pPr>
        <w:spacing w:after="0" w:line="480" w:lineRule="exact"/>
        <w:contextualSpacing/>
        <w:outlineLvl w:val="0"/>
        <w:rPr>
          <w:rFonts w:asciiTheme="majorBidi" w:hAnsiTheme="majorBidi" w:cstheme="majorBidi"/>
          <w:bCs/>
          <w:sz w:val="24"/>
          <w:szCs w:val="24"/>
          <w:lang w:val="en-US"/>
        </w:rPr>
      </w:pPr>
      <w:r w:rsidRPr="001013A2">
        <w:rPr>
          <w:rFonts w:asciiTheme="majorBidi" w:hAnsiTheme="majorBidi" w:cstheme="majorBidi"/>
          <w:b/>
          <w:bCs/>
          <w:sz w:val="24"/>
          <w:szCs w:val="24"/>
          <w:lang w:val="en-US"/>
        </w:rPr>
        <w:tab/>
      </w:r>
      <w:r w:rsidRPr="001013A2">
        <w:rPr>
          <w:rFonts w:asciiTheme="majorBidi" w:hAnsiTheme="majorBidi" w:cstheme="majorBidi"/>
          <w:sz w:val="24"/>
          <w:szCs w:val="24"/>
          <w:lang w:val="en-US"/>
        </w:rPr>
        <w:t xml:space="preserve"> We tested the effects of nostalgia </w:t>
      </w:r>
      <w:r w:rsidR="000C51BD" w:rsidRPr="001013A2">
        <w:rPr>
          <w:rFonts w:asciiTheme="majorBidi" w:hAnsiTheme="majorBidi" w:cstheme="majorBidi"/>
          <w:sz w:val="24"/>
          <w:szCs w:val="24"/>
          <w:lang w:val="en-US"/>
        </w:rPr>
        <w:t xml:space="preserve">(and moderators) </w:t>
      </w:r>
      <w:r w:rsidRPr="001013A2">
        <w:rPr>
          <w:rFonts w:asciiTheme="majorBidi" w:hAnsiTheme="majorBidi" w:cstheme="majorBidi"/>
          <w:sz w:val="24"/>
          <w:szCs w:val="24"/>
          <w:lang w:val="en-US"/>
        </w:rPr>
        <w:t xml:space="preserve">on affect indices with multilevel models, using SAS Proc Mixed (SAS Institute Inc., 2015). We modeled the dependence among observations within the same experiment by treating the intercept as a random effect. </w:t>
      </w:r>
      <w:r w:rsidRPr="001013A2">
        <w:rPr>
          <w:rFonts w:asciiTheme="majorBidi" w:hAnsiTheme="majorBidi" w:cstheme="majorBidi"/>
          <w:bCs/>
          <w:sz w:val="24"/>
          <w:szCs w:val="24"/>
          <w:lang w:val="en-US"/>
        </w:rPr>
        <w:t xml:space="preserve">We additionally modelled variation in the effects of participant-level (level 1) predictors across experiments </w:t>
      </w:r>
      <w:r w:rsidR="00807FBC" w:rsidRPr="001013A2">
        <w:rPr>
          <w:rFonts w:asciiTheme="majorBidi" w:hAnsiTheme="majorBidi" w:cstheme="majorBidi"/>
          <w:bCs/>
          <w:sz w:val="24"/>
          <w:szCs w:val="24"/>
          <w:lang w:val="en-US"/>
        </w:rPr>
        <w:t>(level</w:t>
      </w:r>
      <w:r w:rsidR="000514E2" w:rsidRPr="001013A2">
        <w:rPr>
          <w:rFonts w:asciiTheme="majorBidi" w:hAnsiTheme="majorBidi" w:cstheme="majorBidi"/>
          <w:bCs/>
          <w:sz w:val="24"/>
          <w:szCs w:val="24"/>
          <w:lang w:val="en-US"/>
        </w:rPr>
        <w:t>-</w:t>
      </w:r>
      <w:r w:rsidR="00807FBC" w:rsidRPr="001013A2">
        <w:rPr>
          <w:rFonts w:asciiTheme="majorBidi" w:hAnsiTheme="majorBidi" w:cstheme="majorBidi"/>
          <w:bCs/>
          <w:sz w:val="24"/>
          <w:szCs w:val="24"/>
          <w:lang w:val="en-US"/>
        </w:rPr>
        <w:t xml:space="preserve">2 units) </w:t>
      </w:r>
      <w:r w:rsidRPr="001013A2">
        <w:rPr>
          <w:rFonts w:asciiTheme="majorBidi" w:hAnsiTheme="majorBidi" w:cstheme="majorBidi"/>
          <w:bCs/>
          <w:sz w:val="24"/>
          <w:szCs w:val="24"/>
          <w:lang w:val="en-US"/>
        </w:rPr>
        <w:t xml:space="preserve">by treating slopes as random effects. This is analogous to a test for heterogeneity of effect sizes in meta-analysis (as indexed by </w:t>
      </w:r>
      <w:r w:rsidRPr="001013A2">
        <w:rPr>
          <w:rFonts w:asciiTheme="majorBidi" w:hAnsiTheme="majorBidi" w:cstheme="majorBidi"/>
          <w:bCs/>
          <w:i/>
          <w:sz w:val="24"/>
          <w:szCs w:val="24"/>
          <w:lang w:val="en-US"/>
        </w:rPr>
        <w:t>Q</w:t>
      </w:r>
      <w:r w:rsidRPr="001013A2">
        <w:rPr>
          <w:rFonts w:asciiTheme="majorBidi" w:hAnsiTheme="majorBidi" w:cstheme="majorBidi"/>
          <w:bCs/>
          <w:sz w:val="24"/>
          <w:szCs w:val="24"/>
          <w:lang w:val="en-US"/>
        </w:rPr>
        <w:t xml:space="preserve"> or </w:t>
      </w:r>
      <w:r w:rsidRPr="001013A2">
        <w:rPr>
          <w:rFonts w:asciiTheme="majorBidi" w:hAnsiTheme="majorBidi" w:cstheme="majorBidi"/>
          <w:bCs/>
          <w:i/>
          <w:sz w:val="24"/>
          <w:szCs w:val="24"/>
          <w:lang w:val="en-US"/>
        </w:rPr>
        <w:t>I</w:t>
      </w:r>
      <w:r w:rsidRPr="001013A2">
        <w:rPr>
          <w:rFonts w:asciiTheme="majorBidi" w:hAnsiTheme="majorBidi" w:cstheme="majorBidi"/>
          <w:bCs/>
          <w:sz w:val="24"/>
          <w:szCs w:val="24"/>
          <w:vertAlign w:val="superscript"/>
          <w:lang w:val="en-US"/>
        </w:rPr>
        <w:t>2</w:t>
      </w:r>
      <w:r w:rsidRPr="001013A2">
        <w:rPr>
          <w:rFonts w:asciiTheme="majorBidi" w:hAnsiTheme="majorBidi" w:cstheme="majorBidi"/>
          <w:bCs/>
          <w:sz w:val="24"/>
          <w:szCs w:val="24"/>
          <w:lang w:val="en-US"/>
        </w:rPr>
        <w:t xml:space="preserve"> statistics). The participant-level predictors were nostalgia, gender, and age. Following an iterative approach, we first estimated models with variance components for intercepts and slopes. We then trimmed random slopes when there was insufficient variation in the effect of the predictor, as indicated by a variance estimate of 0 (accompanied by a warning </w:t>
      </w:r>
      <w:r w:rsidR="00C41F01" w:rsidRPr="001013A2">
        <w:rPr>
          <w:rFonts w:asciiTheme="majorBidi" w:hAnsiTheme="majorBidi" w:cstheme="majorBidi"/>
          <w:bCs/>
          <w:sz w:val="24"/>
          <w:szCs w:val="24"/>
          <w:lang w:val="en-US"/>
        </w:rPr>
        <w:t xml:space="preserve">message </w:t>
      </w:r>
      <w:r w:rsidRPr="001013A2">
        <w:rPr>
          <w:rFonts w:asciiTheme="majorBidi" w:hAnsiTheme="majorBidi" w:cstheme="majorBidi"/>
          <w:bCs/>
          <w:sz w:val="24"/>
          <w:szCs w:val="24"/>
          <w:lang w:val="en-US"/>
        </w:rPr>
        <w:t xml:space="preserve">that the covariance matrix G is not positive definite). We used a general Satterthwaite approximation for the denominator degrees of freedom (Fai &amp; Cornelius, 1996). </w:t>
      </w:r>
      <w:r w:rsidR="00160356">
        <w:rPr>
          <w:rFonts w:asciiTheme="majorBidi" w:hAnsiTheme="majorBidi" w:cstheme="majorBidi"/>
          <w:bCs/>
          <w:sz w:val="24"/>
          <w:szCs w:val="24"/>
          <w:lang w:val="en-US"/>
        </w:rPr>
        <w:t>Finally, w</w:t>
      </w:r>
      <w:r w:rsidRPr="001013A2">
        <w:rPr>
          <w:rFonts w:asciiTheme="majorBidi" w:hAnsiTheme="majorBidi" w:cstheme="majorBidi"/>
          <w:bCs/>
          <w:sz w:val="24"/>
          <w:szCs w:val="24"/>
          <w:lang w:val="en-US"/>
        </w:rPr>
        <w:t>e estimated variance components with the maximum likelihood method.</w:t>
      </w:r>
    </w:p>
    <w:p w14:paraId="36894EAC" w14:textId="232C8034" w:rsidR="00436519" w:rsidRDefault="00436519" w:rsidP="0074733F">
      <w:pPr>
        <w:spacing w:after="0" w:line="480" w:lineRule="exact"/>
        <w:contextualSpacing/>
        <w:outlineLvl w:val="0"/>
        <w:rPr>
          <w:rFonts w:asciiTheme="majorBidi" w:hAnsiTheme="majorBidi" w:cstheme="majorBidi"/>
          <w:b/>
          <w:sz w:val="24"/>
          <w:szCs w:val="24"/>
          <w:lang w:val="en-US"/>
        </w:rPr>
      </w:pPr>
      <w:r w:rsidRPr="00634205">
        <w:rPr>
          <w:rFonts w:asciiTheme="majorBidi" w:hAnsiTheme="majorBidi" w:cstheme="majorBidi"/>
          <w:b/>
          <w:sz w:val="24"/>
          <w:szCs w:val="24"/>
          <w:lang w:val="en-US"/>
        </w:rPr>
        <w:t>Effect Size</w:t>
      </w:r>
    </w:p>
    <w:p w14:paraId="7D3F0CF9" w14:textId="65D291A7" w:rsidR="00634205" w:rsidRPr="001013A2" w:rsidRDefault="00F255BC" w:rsidP="00634205">
      <w:pPr>
        <w:spacing w:after="0" w:line="480" w:lineRule="exact"/>
        <w:ind w:firstLine="720"/>
        <w:contextualSpacing/>
        <w:outlineLvl w:val="0"/>
        <w:rPr>
          <w:rFonts w:asciiTheme="majorBidi" w:hAnsiTheme="majorBidi" w:cstheme="majorBidi"/>
          <w:b/>
          <w:sz w:val="24"/>
          <w:szCs w:val="24"/>
          <w:lang w:val="en-US"/>
        </w:rPr>
      </w:pPr>
      <w:r w:rsidRPr="00F255BC">
        <w:rPr>
          <w:rFonts w:asciiTheme="majorBidi" w:hAnsiTheme="majorBidi" w:cstheme="majorBidi"/>
          <w:sz w:val="24"/>
          <w:szCs w:val="24"/>
          <w:lang w:val="en-US"/>
        </w:rPr>
        <w:t xml:space="preserve">Consistent with recommendations </w:t>
      </w:r>
      <w:r w:rsidR="002328E6">
        <w:rPr>
          <w:rFonts w:asciiTheme="majorBidi" w:hAnsiTheme="majorBidi" w:cstheme="majorBidi"/>
          <w:sz w:val="24"/>
          <w:szCs w:val="24"/>
          <w:lang w:val="en-US"/>
        </w:rPr>
        <w:t>by</w:t>
      </w:r>
      <w:r w:rsidRPr="00F255BC">
        <w:rPr>
          <w:rFonts w:asciiTheme="majorBidi" w:hAnsiTheme="majorBidi" w:cstheme="majorBidi"/>
          <w:sz w:val="24"/>
          <w:szCs w:val="24"/>
          <w:lang w:val="en-US"/>
        </w:rPr>
        <w:t xml:space="preserve"> the APA Task Force on Statistical Inference (Wilkinson &amp; the TFSI, 1999), w</w:t>
      </w:r>
      <w:r w:rsidR="00634205" w:rsidRPr="00F255BC">
        <w:rPr>
          <w:rFonts w:asciiTheme="majorBidi" w:hAnsiTheme="majorBidi" w:cstheme="majorBidi"/>
          <w:sz w:val="24"/>
          <w:szCs w:val="24"/>
          <w:lang w:val="en-US"/>
        </w:rPr>
        <w:t>e report the unstandardized mean differences between conditions</w:t>
      </w:r>
      <w:r w:rsidRPr="00F255BC">
        <w:rPr>
          <w:rFonts w:asciiTheme="majorBidi" w:hAnsiTheme="majorBidi" w:cstheme="majorBidi"/>
          <w:sz w:val="24"/>
          <w:szCs w:val="24"/>
          <w:lang w:val="en-US"/>
        </w:rPr>
        <w:t xml:space="preserve"> as a measure of effect size</w:t>
      </w:r>
      <w:r w:rsidR="00634205" w:rsidRPr="00F255BC">
        <w:rPr>
          <w:rFonts w:asciiTheme="majorBidi" w:hAnsiTheme="majorBidi" w:cstheme="majorBidi"/>
          <w:sz w:val="24"/>
          <w:szCs w:val="24"/>
          <w:lang w:val="en-US"/>
        </w:rPr>
        <w:t>. Unstandardized effect sizes</w:t>
      </w:r>
      <w:r w:rsidR="002328E6">
        <w:rPr>
          <w:rFonts w:asciiTheme="majorBidi" w:hAnsiTheme="majorBidi" w:cstheme="majorBidi"/>
          <w:sz w:val="24"/>
          <w:szCs w:val="24"/>
          <w:lang w:val="en-US"/>
        </w:rPr>
        <w:t xml:space="preserve"> </w:t>
      </w:r>
      <w:r w:rsidR="00634205" w:rsidRPr="00F255BC">
        <w:rPr>
          <w:rFonts w:asciiTheme="majorBidi" w:hAnsiTheme="majorBidi" w:cstheme="majorBidi"/>
          <w:sz w:val="24"/>
          <w:szCs w:val="24"/>
          <w:lang w:val="en-US"/>
        </w:rPr>
        <w:t>are parsimonious, do not make assumptions about the variance of the observations, and aid interpretation as they retain the original metric (rather than being standardized to a pooled standard deviation metric; Baguley, 2009; Pek &amp; Flora, 2018). We denote effect sizes as Δ.</w:t>
      </w:r>
    </w:p>
    <w:p w14:paraId="730B40AC" w14:textId="77777777" w:rsidR="00083860" w:rsidRPr="001013A2" w:rsidRDefault="00A50D7D" w:rsidP="007A2119">
      <w:pPr>
        <w:spacing w:after="0" w:line="480" w:lineRule="exact"/>
        <w:contextualSpacing/>
        <w:jc w:val="center"/>
        <w:outlineLvl w:val="0"/>
        <w:rPr>
          <w:rFonts w:asciiTheme="majorBidi" w:hAnsiTheme="majorBidi" w:cstheme="majorBidi"/>
          <w:b/>
          <w:bCs/>
          <w:sz w:val="24"/>
          <w:szCs w:val="24"/>
          <w:lang w:val="en-US"/>
        </w:rPr>
      </w:pPr>
      <w:r w:rsidRPr="001013A2">
        <w:rPr>
          <w:rFonts w:asciiTheme="majorBidi" w:hAnsiTheme="majorBidi" w:cstheme="majorBidi"/>
          <w:b/>
          <w:bCs/>
          <w:sz w:val="24"/>
          <w:szCs w:val="24"/>
          <w:lang w:val="en-US"/>
        </w:rPr>
        <w:t>Results</w:t>
      </w:r>
    </w:p>
    <w:p w14:paraId="4699A19D" w14:textId="35AE0D80" w:rsidR="005B0A06" w:rsidRPr="001013A2" w:rsidRDefault="005B0A06" w:rsidP="007A2119">
      <w:pPr>
        <w:spacing w:after="0" w:line="480" w:lineRule="exact"/>
        <w:contextualSpacing/>
        <w:rPr>
          <w:rFonts w:asciiTheme="majorBidi" w:hAnsiTheme="majorBidi" w:cstheme="majorBidi"/>
          <w:b/>
          <w:bCs/>
          <w:sz w:val="24"/>
          <w:szCs w:val="24"/>
          <w:lang w:val="en-US"/>
        </w:rPr>
      </w:pPr>
      <w:r w:rsidRPr="001013A2">
        <w:rPr>
          <w:rFonts w:asciiTheme="majorBidi" w:hAnsiTheme="majorBidi" w:cstheme="majorBidi"/>
          <w:b/>
          <w:bCs/>
          <w:sz w:val="24"/>
          <w:szCs w:val="24"/>
          <w:lang w:val="en-US"/>
        </w:rPr>
        <w:t xml:space="preserve">Publication </w:t>
      </w:r>
      <w:r w:rsidR="00325B06" w:rsidRPr="001013A2">
        <w:rPr>
          <w:rFonts w:asciiTheme="majorBidi" w:hAnsiTheme="majorBidi" w:cstheme="majorBidi"/>
          <w:b/>
          <w:bCs/>
          <w:sz w:val="24"/>
          <w:szCs w:val="24"/>
          <w:lang w:val="en-US"/>
        </w:rPr>
        <w:t>B</w:t>
      </w:r>
      <w:r w:rsidRPr="001013A2">
        <w:rPr>
          <w:rFonts w:asciiTheme="majorBidi" w:hAnsiTheme="majorBidi" w:cstheme="majorBidi"/>
          <w:b/>
          <w:bCs/>
          <w:sz w:val="24"/>
          <w:szCs w:val="24"/>
          <w:lang w:val="en-US"/>
        </w:rPr>
        <w:t>ias</w:t>
      </w:r>
      <w:r w:rsidR="009A223E" w:rsidRPr="001013A2">
        <w:rPr>
          <w:rFonts w:asciiTheme="majorBidi" w:hAnsiTheme="majorBidi" w:cstheme="majorBidi"/>
          <w:b/>
          <w:bCs/>
          <w:sz w:val="24"/>
          <w:szCs w:val="24"/>
          <w:lang w:val="en-US"/>
        </w:rPr>
        <w:t xml:space="preserve"> and Evidential Value</w:t>
      </w:r>
    </w:p>
    <w:p w14:paraId="59877F5C" w14:textId="3BAA34C8" w:rsidR="004F3AC2" w:rsidRPr="001013A2" w:rsidRDefault="005B0A06" w:rsidP="0061113B">
      <w:pPr>
        <w:spacing w:after="0" w:line="480" w:lineRule="exact"/>
        <w:contextualSpacing/>
        <w:rPr>
          <w:rFonts w:asciiTheme="majorBidi" w:hAnsiTheme="majorBidi" w:cstheme="majorBidi"/>
          <w:sz w:val="24"/>
          <w:szCs w:val="24"/>
          <w:lang w:val="en-US"/>
        </w:rPr>
      </w:pPr>
      <w:r w:rsidRPr="001013A2">
        <w:rPr>
          <w:rFonts w:asciiTheme="majorBidi" w:hAnsiTheme="majorBidi" w:cstheme="majorBidi"/>
          <w:b/>
          <w:bCs/>
          <w:sz w:val="24"/>
          <w:szCs w:val="24"/>
          <w:lang w:val="en-US"/>
        </w:rPr>
        <w:tab/>
      </w:r>
      <w:r w:rsidR="00D36417" w:rsidRPr="001013A2">
        <w:rPr>
          <w:rFonts w:asciiTheme="majorBidi" w:hAnsiTheme="majorBidi" w:cstheme="majorBidi"/>
          <w:sz w:val="24"/>
          <w:szCs w:val="24"/>
          <w:lang w:val="en-US"/>
        </w:rPr>
        <w:t>N</w:t>
      </w:r>
      <w:r w:rsidRPr="001013A2">
        <w:rPr>
          <w:rFonts w:asciiTheme="majorBidi" w:hAnsiTheme="majorBidi" w:cstheme="majorBidi"/>
          <w:sz w:val="24"/>
          <w:szCs w:val="24"/>
          <w:lang w:val="en-US"/>
        </w:rPr>
        <w:t>on</w:t>
      </w:r>
      <w:r w:rsidR="00914971" w:rsidRPr="001013A2">
        <w:rPr>
          <w:rFonts w:asciiTheme="majorBidi" w:hAnsiTheme="majorBidi" w:cstheme="majorBidi"/>
          <w:sz w:val="24"/>
          <w:szCs w:val="24"/>
          <w:lang w:val="en-US"/>
        </w:rPr>
        <w:t>e</w:t>
      </w:r>
      <w:r w:rsidRPr="001013A2">
        <w:rPr>
          <w:rFonts w:asciiTheme="majorBidi" w:hAnsiTheme="majorBidi" w:cstheme="majorBidi"/>
          <w:sz w:val="24"/>
          <w:szCs w:val="24"/>
          <w:lang w:val="en-US"/>
        </w:rPr>
        <w:t xml:space="preserve"> of the </w:t>
      </w:r>
      <w:r w:rsidR="00677D1B" w:rsidRPr="001013A2">
        <w:rPr>
          <w:rFonts w:asciiTheme="majorBidi" w:hAnsiTheme="majorBidi" w:cstheme="majorBidi"/>
          <w:sz w:val="24"/>
          <w:szCs w:val="24"/>
          <w:lang w:val="en-US"/>
        </w:rPr>
        <w:t xml:space="preserve">41 </w:t>
      </w:r>
      <w:r w:rsidR="00813B0E" w:rsidRPr="001013A2">
        <w:rPr>
          <w:rFonts w:asciiTheme="majorBidi" w:hAnsiTheme="majorBidi" w:cstheme="majorBidi"/>
          <w:sz w:val="24"/>
          <w:szCs w:val="24"/>
          <w:lang w:val="en-US"/>
        </w:rPr>
        <w:t>included experiments</w:t>
      </w:r>
      <w:r w:rsidRPr="001013A2">
        <w:rPr>
          <w:rFonts w:asciiTheme="majorBidi" w:hAnsiTheme="majorBidi" w:cstheme="majorBidi"/>
          <w:sz w:val="24"/>
          <w:szCs w:val="24"/>
          <w:lang w:val="en-US"/>
        </w:rPr>
        <w:t xml:space="preserve"> had </w:t>
      </w:r>
      <w:r w:rsidR="001B05A5" w:rsidRPr="001013A2">
        <w:rPr>
          <w:rFonts w:asciiTheme="majorBidi" w:hAnsiTheme="majorBidi" w:cstheme="majorBidi"/>
          <w:sz w:val="24"/>
          <w:szCs w:val="24"/>
          <w:lang w:val="en-US"/>
        </w:rPr>
        <w:t xml:space="preserve">the </w:t>
      </w:r>
      <w:r w:rsidR="00723ABC" w:rsidRPr="001013A2">
        <w:rPr>
          <w:rFonts w:asciiTheme="majorBidi" w:hAnsiTheme="majorBidi" w:cstheme="majorBidi"/>
          <w:sz w:val="24"/>
          <w:szCs w:val="24"/>
          <w:lang w:val="en-US"/>
        </w:rPr>
        <w:t xml:space="preserve">hedonic character </w:t>
      </w:r>
      <w:r w:rsidR="001B05A5" w:rsidRPr="001013A2">
        <w:rPr>
          <w:rFonts w:asciiTheme="majorBidi" w:hAnsiTheme="majorBidi" w:cstheme="majorBidi"/>
          <w:sz w:val="24"/>
          <w:szCs w:val="24"/>
          <w:lang w:val="en-US"/>
        </w:rPr>
        <w:t xml:space="preserve">of </w:t>
      </w:r>
      <w:r w:rsidRPr="001013A2">
        <w:rPr>
          <w:rFonts w:asciiTheme="majorBidi" w:hAnsiTheme="majorBidi" w:cstheme="majorBidi"/>
          <w:sz w:val="24"/>
          <w:szCs w:val="24"/>
          <w:lang w:val="en-US"/>
        </w:rPr>
        <w:t>nostalgia</w:t>
      </w:r>
      <w:r w:rsidR="00914971" w:rsidRPr="001013A2">
        <w:rPr>
          <w:rFonts w:asciiTheme="majorBidi" w:hAnsiTheme="majorBidi" w:cstheme="majorBidi"/>
          <w:sz w:val="24"/>
          <w:szCs w:val="24"/>
          <w:lang w:val="en-US"/>
        </w:rPr>
        <w:t xml:space="preserve"> as its primary focus</w:t>
      </w:r>
      <w:r w:rsidRPr="001013A2">
        <w:rPr>
          <w:rFonts w:asciiTheme="majorBidi" w:hAnsiTheme="majorBidi" w:cstheme="majorBidi"/>
          <w:sz w:val="24"/>
          <w:szCs w:val="24"/>
          <w:lang w:val="en-US"/>
        </w:rPr>
        <w:t xml:space="preserve">. </w:t>
      </w:r>
      <w:r w:rsidR="00183E8F" w:rsidRPr="001013A2">
        <w:rPr>
          <w:rFonts w:asciiTheme="majorBidi" w:hAnsiTheme="majorBidi" w:cstheme="majorBidi"/>
          <w:sz w:val="24"/>
          <w:szCs w:val="24"/>
          <w:lang w:val="en-US"/>
        </w:rPr>
        <w:t xml:space="preserve">Hence, researchers had no incentive </w:t>
      </w:r>
      <w:r w:rsidR="00E14EAE" w:rsidRPr="001013A2">
        <w:rPr>
          <w:rFonts w:asciiTheme="majorBidi" w:hAnsiTheme="majorBidi" w:cstheme="majorBidi"/>
          <w:sz w:val="24"/>
          <w:szCs w:val="24"/>
          <w:lang w:val="en-US"/>
        </w:rPr>
        <w:t>for selective</w:t>
      </w:r>
      <w:r w:rsidR="001B5B35" w:rsidRPr="001013A2">
        <w:rPr>
          <w:rFonts w:asciiTheme="majorBidi" w:hAnsiTheme="majorBidi" w:cstheme="majorBidi"/>
          <w:sz w:val="24"/>
          <w:szCs w:val="24"/>
          <w:lang w:val="en-US"/>
        </w:rPr>
        <w:t>ly</w:t>
      </w:r>
      <w:r w:rsidR="00E14EAE" w:rsidRPr="001013A2">
        <w:rPr>
          <w:rFonts w:asciiTheme="majorBidi" w:hAnsiTheme="majorBidi" w:cstheme="majorBidi"/>
          <w:sz w:val="24"/>
          <w:szCs w:val="24"/>
          <w:lang w:val="en-US"/>
        </w:rPr>
        <w:t xml:space="preserve"> reporting </w:t>
      </w:r>
      <w:r w:rsidR="001B5B35" w:rsidRPr="001013A2">
        <w:rPr>
          <w:rFonts w:asciiTheme="majorBidi" w:hAnsiTheme="majorBidi" w:cstheme="majorBidi"/>
          <w:sz w:val="24"/>
          <w:szCs w:val="24"/>
          <w:lang w:val="en-US"/>
        </w:rPr>
        <w:t xml:space="preserve">significant nostalgia effects on </w:t>
      </w:r>
      <w:r w:rsidR="006543D0" w:rsidRPr="001013A2">
        <w:rPr>
          <w:rFonts w:asciiTheme="majorBidi" w:hAnsiTheme="majorBidi" w:cstheme="majorBidi"/>
          <w:sz w:val="24"/>
          <w:szCs w:val="24"/>
          <w:lang w:val="en-US"/>
        </w:rPr>
        <w:t>affect measures</w:t>
      </w:r>
      <w:r w:rsidR="006C3508" w:rsidRPr="001013A2">
        <w:rPr>
          <w:rFonts w:asciiTheme="majorBidi" w:hAnsiTheme="majorBidi" w:cstheme="majorBidi"/>
          <w:sz w:val="24"/>
          <w:szCs w:val="24"/>
          <w:lang w:val="en-US"/>
        </w:rPr>
        <w:t>,</w:t>
      </w:r>
      <w:r w:rsidR="006543D0" w:rsidRPr="001013A2">
        <w:rPr>
          <w:rFonts w:asciiTheme="majorBidi" w:hAnsiTheme="majorBidi" w:cstheme="majorBidi"/>
          <w:sz w:val="24"/>
          <w:szCs w:val="24"/>
          <w:lang w:val="en-US"/>
        </w:rPr>
        <w:t xml:space="preserve"> </w:t>
      </w:r>
      <w:r w:rsidR="00E14EAE" w:rsidRPr="001013A2">
        <w:rPr>
          <w:rFonts w:asciiTheme="majorBidi" w:hAnsiTheme="majorBidi" w:cstheme="majorBidi"/>
          <w:sz w:val="24"/>
          <w:szCs w:val="24"/>
          <w:lang w:val="en-US"/>
        </w:rPr>
        <w:t>and we therefor</w:t>
      </w:r>
      <w:r w:rsidR="00183E8F" w:rsidRPr="001013A2">
        <w:rPr>
          <w:rFonts w:asciiTheme="majorBidi" w:hAnsiTheme="majorBidi" w:cstheme="majorBidi"/>
          <w:sz w:val="24"/>
          <w:szCs w:val="24"/>
          <w:lang w:val="en-US"/>
        </w:rPr>
        <w:t xml:space="preserve">e did not expect publication bias to </w:t>
      </w:r>
      <w:r w:rsidR="0011534C">
        <w:rPr>
          <w:rFonts w:asciiTheme="majorBidi" w:hAnsiTheme="majorBidi" w:cstheme="majorBidi"/>
          <w:sz w:val="24"/>
          <w:szCs w:val="24"/>
          <w:lang w:val="en-US"/>
        </w:rPr>
        <w:t>distort our sample</w:t>
      </w:r>
      <w:r w:rsidR="00E14EAE" w:rsidRPr="001013A2">
        <w:rPr>
          <w:rFonts w:asciiTheme="majorBidi" w:hAnsiTheme="majorBidi" w:cstheme="majorBidi"/>
          <w:sz w:val="24"/>
          <w:szCs w:val="24"/>
          <w:lang w:val="en-US"/>
        </w:rPr>
        <w:t>.</w:t>
      </w:r>
      <w:r w:rsidR="006A5962" w:rsidRPr="001013A2">
        <w:rPr>
          <w:rFonts w:asciiTheme="majorBidi" w:hAnsiTheme="majorBidi" w:cstheme="majorBidi"/>
          <w:sz w:val="24"/>
          <w:szCs w:val="24"/>
          <w:lang w:val="en-US"/>
        </w:rPr>
        <w:t xml:space="preserve"> </w:t>
      </w:r>
      <w:r w:rsidR="0043449E" w:rsidRPr="001013A2">
        <w:rPr>
          <w:rFonts w:asciiTheme="majorBidi" w:hAnsiTheme="majorBidi" w:cstheme="majorBidi"/>
          <w:sz w:val="24"/>
          <w:szCs w:val="24"/>
          <w:lang w:val="en-US"/>
        </w:rPr>
        <w:t>A</w:t>
      </w:r>
      <w:r w:rsidR="00BC4922" w:rsidRPr="001013A2">
        <w:rPr>
          <w:rFonts w:asciiTheme="majorBidi" w:hAnsiTheme="majorBidi" w:cstheme="majorBidi"/>
          <w:sz w:val="24"/>
          <w:szCs w:val="24"/>
          <w:lang w:val="en-US"/>
        </w:rPr>
        <w:t>s a</w:t>
      </w:r>
      <w:r w:rsidR="00983367" w:rsidRPr="001013A2">
        <w:rPr>
          <w:rFonts w:asciiTheme="majorBidi" w:hAnsiTheme="majorBidi" w:cstheme="majorBidi"/>
          <w:sz w:val="24"/>
          <w:szCs w:val="24"/>
          <w:lang w:val="en-US"/>
        </w:rPr>
        <w:t xml:space="preserve"> formal </w:t>
      </w:r>
      <w:r w:rsidR="00910FA2" w:rsidRPr="001013A2">
        <w:rPr>
          <w:rFonts w:asciiTheme="majorBidi" w:hAnsiTheme="majorBidi" w:cstheme="majorBidi"/>
          <w:sz w:val="24"/>
          <w:szCs w:val="24"/>
          <w:lang w:val="en-US"/>
        </w:rPr>
        <w:t>test</w:t>
      </w:r>
      <w:r w:rsidR="00516724" w:rsidRPr="001013A2">
        <w:rPr>
          <w:rFonts w:asciiTheme="majorBidi" w:hAnsiTheme="majorBidi" w:cstheme="majorBidi"/>
          <w:sz w:val="24"/>
          <w:szCs w:val="24"/>
          <w:lang w:val="en-US"/>
        </w:rPr>
        <w:t xml:space="preserve"> for publication bias, we</w:t>
      </w:r>
      <w:r w:rsidR="004534F8">
        <w:rPr>
          <w:rFonts w:asciiTheme="majorBidi" w:hAnsiTheme="majorBidi" w:cstheme="majorBidi"/>
          <w:sz w:val="24"/>
          <w:szCs w:val="24"/>
          <w:lang w:val="en-US"/>
        </w:rPr>
        <w:t xml:space="preserve"> </w:t>
      </w:r>
      <w:r w:rsidR="000A3309">
        <w:rPr>
          <w:rFonts w:asciiTheme="majorBidi" w:hAnsiTheme="majorBidi" w:cstheme="majorBidi"/>
          <w:sz w:val="24"/>
          <w:szCs w:val="24"/>
          <w:lang w:val="en-US"/>
        </w:rPr>
        <w:t>conducted</w:t>
      </w:r>
      <w:r w:rsidR="004F3AC2" w:rsidRPr="001013A2">
        <w:rPr>
          <w:rFonts w:asciiTheme="majorBidi" w:hAnsiTheme="majorBidi" w:cstheme="majorBidi"/>
          <w:sz w:val="24"/>
          <w:szCs w:val="24"/>
          <w:lang w:val="en-US"/>
        </w:rPr>
        <w:t xml:space="preserve"> </w:t>
      </w:r>
      <w:r w:rsidR="00634205">
        <w:rPr>
          <w:rFonts w:asciiTheme="majorBidi" w:hAnsiTheme="majorBidi" w:cstheme="majorBidi"/>
          <w:sz w:val="24"/>
          <w:szCs w:val="24"/>
          <w:lang w:val="en-US"/>
        </w:rPr>
        <w:t xml:space="preserve">a </w:t>
      </w:r>
      <w:r w:rsidR="004F3AC2" w:rsidRPr="001013A2">
        <w:rPr>
          <w:rFonts w:asciiTheme="majorBidi" w:hAnsiTheme="majorBidi" w:cstheme="majorBidi"/>
          <w:i/>
          <w:iCs/>
          <w:sz w:val="24"/>
          <w:szCs w:val="24"/>
          <w:lang w:val="en-US"/>
        </w:rPr>
        <w:t>p</w:t>
      </w:r>
      <w:r w:rsidR="004F3AC2" w:rsidRPr="001013A2">
        <w:rPr>
          <w:rFonts w:asciiTheme="majorBidi" w:hAnsiTheme="majorBidi" w:cstheme="majorBidi"/>
          <w:sz w:val="24"/>
          <w:szCs w:val="24"/>
          <w:lang w:val="en-US"/>
        </w:rPr>
        <w:t>-curve analys</w:t>
      </w:r>
      <w:r w:rsidR="00634205">
        <w:rPr>
          <w:rFonts w:asciiTheme="majorBidi" w:hAnsiTheme="majorBidi" w:cstheme="majorBidi"/>
          <w:sz w:val="24"/>
          <w:szCs w:val="24"/>
          <w:lang w:val="en-US"/>
        </w:rPr>
        <w:t>i</w:t>
      </w:r>
      <w:r w:rsidR="004F3AC2" w:rsidRPr="001013A2">
        <w:rPr>
          <w:rFonts w:asciiTheme="majorBidi" w:hAnsiTheme="majorBidi" w:cstheme="majorBidi"/>
          <w:sz w:val="24"/>
          <w:szCs w:val="24"/>
          <w:lang w:val="en-US"/>
        </w:rPr>
        <w:t>s (Simonsohn</w:t>
      </w:r>
      <w:r w:rsidR="00160356">
        <w:rPr>
          <w:rFonts w:asciiTheme="majorBidi" w:hAnsiTheme="majorBidi" w:cstheme="majorBidi"/>
          <w:sz w:val="24"/>
          <w:szCs w:val="24"/>
          <w:lang w:val="en-US"/>
        </w:rPr>
        <w:t xml:space="preserve"> et al., </w:t>
      </w:r>
      <w:r w:rsidR="004F3AC2" w:rsidRPr="001013A2">
        <w:rPr>
          <w:rFonts w:asciiTheme="majorBidi" w:hAnsiTheme="majorBidi" w:cstheme="majorBidi"/>
          <w:sz w:val="24"/>
          <w:szCs w:val="24"/>
          <w:lang w:val="en-US"/>
        </w:rPr>
        <w:t>201</w:t>
      </w:r>
      <w:r w:rsidR="00634205">
        <w:rPr>
          <w:rFonts w:asciiTheme="majorBidi" w:hAnsiTheme="majorBidi" w:cstheme="majorBidi"/>
          <w:sz w:val="24"/>
          <w:szCs w:val="24"/>
          <w:lang w:val="en-US"/>
        </w:rPr>
        <w:t>4</w:t>
      </w:r>
      <w:r w:rsidR="004F3AC2" w:rsidRPr="001013A2">
        <w:rPr>
          <w:rFonts w:asciiTheme="majorBidi" w:hAnsiTheme="majorBidi" w:cstheme="majorBidi"/>
          <w:sz w:val="24"/>
          <w:szCs w:val="24"/>
          <w:lang w:val="en-US"/>
        </w:rPr>
        <w:t xml:space="preserve">) </w:t>
      </w:r>
      <w:r w:rsidR="00634205">
        <w:rPr>
          <w:rFonts w:asciiTheme="majorBidi" w:hAnsiTheme="majorBidi" w:cstheme="majorBidi"/>
          <w:sz w:val="24"/>
          <w:szCs w:val="24"/>
          <w:lang w:val="en-US"/>
        </w:rPr>
        <w:t>of the nostalgia effects on “happy</w:t>
      </w:r>
      <w:r w:rsidR="001323C7">
        <w:rPr>
          <w:rFonts w:asciiTheme="majorBidi" w:hAnsiTheme="majorBidi" w:cstheme="majorBidi"/>
          <w:sz w:val="24"/>
          <w:szCs w:val="24"/>
          <w:lang w:val="en-US"/>
        </w:rPr>
        <w:t>,</w:t>
      </w:r>
      <w:r w:rsidR="00634205">
        <w:rPr>
          <w:rFonts w:asciiTheme="majorBidi" w:hAnsiTheme="majorBidi" w:cstheme="majorBidi"/>
          <w:sz w:val="24"/>
          <w:szCs w:val="24"/>
          <w:lang w:val="en-US"/>
        </w:rPr>
        <w:t>”</w:t>
      </w:r>
      <w:r w:rsidR="004534F8">
        <w:rPr>
          <w:rFonts w:asciiTheme="majorBidi" w:hAnsiTheme="majorBidi" w:cstheme="majorBidi"/>
          <w:sz w:val="24"/>
          <w:szCs w:val="24"/>
          <w:lang w:val="en-US"/>
        </w:rPr>
        <w:t xml:space="preserve"> which</w:t>
      </w:r>
      <w:r w:rsidR="00634205">
        <w:rPr>
          <w:rFonts w:asciiTheme="majorBidi" w:hAnsiTheme="majorBidi" w:cstheme="majorBidi"/>
          <w:sz w:val="24"/>
          <w:szCs w:val="24"/>
          <w:lang w:val="en-US"/>
        </w:rPr>
        <w:t xml:space="preserve"> </w:t>
      </w:r>
      <w:r w:rsidR="004F3AC2" w:rsidRPr="001013A2">
        <w:rPr>
          <w:rFonts w:asciiTheme="majorBidi" w:hAnsiTheme="majorBidi" w:cstheme="majorBidi"/>
          <w:sz w:val="24"/>
          <w:szCs w:val="24"/>
          <w:lang w:val="en-US"/>
        </w:rPr>
        <w:t xml:space="preserve">supported the evidential value of the </w:t>
      </w:r>
      <w:r w:rsidR="000124DC" w:rsidRPr="001013A2">
        <w:rPr>
          <w:rFonts w:asciiTheme="majorBidi" w:hAnsiTheme="majorBidi" w:cstheme="majorBidi"/>
          <w:sz w:val="24"/>
          <w:szCs w:val="24"/>
          <w:lang w:val="en-US"/>
        </w:rPr>
        <w:t>included</w:t>
      </w:r>
      <w:r w:rsidR="004F3AC2" w:rsidRPr="001013A2">
        <w:rPr>
          <w:rFonts w:asciiTheme="majorBidi" w:hAnsiTheme="majorBidi" w:cstheme="majorBidi"/>
          <w:sz w:val="24"/>
          <w:szCs w:val="24"/>
          <w:lang w:val="en-US"/>
        </w:rPr>
        <w:t xml:space="preserve"> experiments. </w:t>
      </w:r>
      <w:r w:rsidR="0096695E">
        <w:rPr>
          <w:rFonts w:asciiTheme="majorBidi" w:hAnsiTheme="majorBidi" w:cstheme="majorBidi"/>
          <w:sz w:val="24"/>
          <w:szCs w:val="24"/>
          <w:lang w:val="en-US"/>
        </w:rPr>
        <w:t>A</w:t>
      </w:r>
      <w:r w:rsidR="004534F8">
        <w:rPr>
          <w:rFonts w:asciiTheme="majorBidi" w:hAnsiTheme="majorBidi" w:cstheme="majorBidi"/>
          <w:sz w:val="24"/>
          <w:szCs w:val="24"/>
          <w:lang w:val="en-US"/>
        </w:rPr>
        <w:t>dditionally</w:t>
      </w:r>
      <w:r w:rsidR="0096695E">
        <w:rPr>
          <w:rFonts w:asciiTheme="majorBidi" w:hAnsiTheme="majorBidi" w:cstheme="majorBidi"/>
          <w:sz w:val="24"/>
          <w:szCs w:val="24"/>
          <w:lang w:val="en-US"/>
        </w:rPr>
        <w:t>, we</w:t>
      </w:r>
      <w:r w:rsidR="004534F8">
        <w:rPr>
          <w:rFonts w:asciiTheme="majorBidi" w:hAnsiTheme="majorBidi" w:cstheme="majorBidi"/>
          <w:sz w:val="24"/>
          <w:szCs w:val="24"/>
          <w:lang w:val="en-US"/>
        </w:rPr>
        <w:t xml:space="preserve"> calculated the replicability index </w:t>
      </w:r>
      <w:r w:rsidR="0011534C">
        <w:rPr>
          <w:rFonts w:asciiTheme="majorBidi" w:hAnsiTheme="majorBidi" w:cstheme="majorBidi"/>
          <w:sz w:val="24"/>
          <w:szCs w:val="24"/>
          <w:lang w:val="en-US"/>
        </w:rPr>
        <w:t>for</w:t>
      </w:r>
      <w:r w:rsidR="004534F8">
        <w:rPr>
          <w:rFonts w:asciiTheme="majorBidi" w:hAnsiTheme="majorBidi" w:cstheme="majorBidi"/>
          <w:sz w:val="24"/>
          <w:szCs w:val="24"/>
          <w:lang w:val="en-US"/>
        </w:rPr>
        <w:t xml:space="preserve"> nostalgia effects on “happy” and </w:t>
      </w:r>
      <w:r w:rsidR="0096695E">
        <w:rPr>
          <w:rFonts w:asciiTheme="majorBidi" w:hAnsiTheme="majorBidi" w:cstheme="majorBidi"/>
          <w:sz w:val="24"/>
          <w:szCs w:val="24"/>
          <w:lang w:val="en-US"/>
        </w:rPr>
        <w:t>“</w:t>
      </w:r>
      <w:r w:rsidR="004534F8">
        <w:rPr>
          <w:rFonts w:asciiTheme="majorBidi" w:hAnsiTheme="majorBidi" w:cstheme="majorBidi"/>
          <w:sz w:val="24"/>
          <w:szCs w:val="24"/>
          <w:lang w:val="en-US"/>
        </w:rPr>
        <w:t>sad</w:t>
      </w:r>
      <w:r w:rsidR="0096695E">
        <w:rPr>
          <w:rFonts w:asciiTheme="majorBidi" w:hAnsiTheme="majorBidi" w:cstheme="majorBidi"/>
          <w:sz w:val="24"/>
          <w:szCs w:val="24"/>
          <w:lang w:val="en-US"/>
        </w:rPr>
        <w:t>”</w:t>
      </w:r>
      <w:r w:rsidR="004534F8">
        <w:rPr>
          <w:rFonts w:asciiTheme="majorBidi" w:hAnsiTheme="majorBidi" w:cstheme="majorBidi"/>
          <w:sz w:val="24"/>
          <w:szCs w:val="24"/>
          <w:lang w:val="en-US"/>
        </w:rPr>
        <w:t xml:space="preserve"> </w:t>
      </w:r>
      <w:r w:rsidR="004534F8" w:rsidRPr="001013A2">
        <w:rPr>
          <w:rFonts w:asciiTheme="majorBidi" w:hAnsiTheme="majorBidi" w:cstheme="majorBidi"/>
          <w:sz w:val="24"/>
          <w:szCs w:val="24"/>
          <w:lang w:val="en-US"/>
        </w:rPr>
        <w:t>(Schimmack, 20</w:t>
      </w:r>
      <w:r w:rsidR="00965FBE">
        <w:rPr>
          <w:rFonts w:asciiTheme="majorBidi" w:hAnsiTheme="majorBidi" w:cstheme="majorBidi"/>
          <w:sz w:val="24"/>
          <w:szCs w:val="24"/>
          <w:lang w:val="en-US"/>
        </w:rPr>
        <w:t>20</w:t>
      </w:r>
      <w:r w:rsidR="004534F8" w:rsidRPr="001013A2">
        <w:rPr>
          <w:rFonts w:asciiTheme="majorBidi" w:hAnsiTheme="majorBidi" w:cstheme="majorBidi"/>
          <w:sz w:val="24"/>
          <w:szCs w:val="24"/>
          <w:lang w:val="en-US"/>
        </w:rPr>
        <w:t xml:space="preserve">). </w:t>
      </w:r>
      <w:r w:rsidR="004534F8">
        <w:rPr>
          <w:rFonts w:asciiTheme="majorBidi" w:hAnsiTheme="majorBidi" w:cstheme="majorBidi"/>
          <w:sz w:val="24"/>
          <w:szCs w:val="24"/>
          <w:lang w:val="en-US"/>
        </w:rPr>
        <w:t>We</w:t>
      </w:r>
      <w:r w:rsidR="004F3AC2" w:rsidRPr="001013A2">
        <w:rPr>
          <w:rFonts w:asciiTheme="majorBidi" w:hAnsiTheme="majorBidi" w:cstheme="majorBidi"/>
          <w:sz w:val="24"/>
          <w:szCs w:val="24"/>
          <w:lang w:val="en-US"/>
        </w:rPr>
        <w:t xml:space="preserve"> report the details in </w:t>
      </w:r>
      <w:r w:rsidR="009B6E27" w:rsidRPr="001013A2">
        <w:rPr>
          <w:rFonts w:asciiTheme="majorBidi" w:hAnsiTheme="majorBidi" w:cstheme="majorBidi"/>
          <w:sz w:val="24"/>
          <w:szCs w:val="24"/>
          <w:lang w:val="en-US"/>
        </w:rPr>
        <w:t>Supplementary</w:t>
      </w:r>
      <w:r w:rsidR="004F3AC2" w:rsidRPr="001013A2">
        <w:rPr>
          <w:rFonts w:asciiTheme="majorBidi" w:hAnsiTheme="majorBidi" w:cstheme="majorBidi"/>
          <w:sz w:val="24"/>
          <w:szCs w:val="24"/>
          <w:lang w:val="en-US"/>
        </w:rPr>
        <w:t xml:space="preserve"> Materials</w:t>
      </w:r>
      <w:r w:rsidR="0061113B">
        <w:rPr>
          <w:rFonts w:asciiTheme="majorBidi" w:hAnsiTheme="majorBidi" w:cstheme="majorBidi"/>
          <w:sz w:val="24"/>
          <w:szCs w:val="24"/>
          <w:lang w:val="en-US"/>
        </w:rPr>
        <w:t xml:space="preserve">, </w:t>
      </w:r>
      <w:r w:rsidR="00900D13">
        <w:rPr>
          <w:rFonts w:asciiTheme="majorBidi" w:hAnsiTheme="majorBidi" w:cstheme="majorBidi"/>
          <w:sz w:val="24"/>
          <w:szCs w:val="24"/>
          <w:lang w:val="en-US"/>
        </w:rPr>
        <w:t>Tables S1-S3, Figure S1</w:t>
      </w:r>
      <w:r w:rsidR="004F3AC2" w:rsidRPr="001013A2">
        <w:rPr>
          <w:rFonts w:asciiTheme="majorBidi" w:hAnsiTheme="majorBidi" w:cstheme="majorBidi"/>
          <w:sz w:val="24"/>
          <w:szCs w:val="24"/>
          <w:lang w:val="en-US"/>
        </w:rPr>
        <w:t>.</w:t>
      </w:r>
    </w:p>
    <w:p w14:paraId="3807E284" w14:textId="77777777" w:rsidR="009D590F" w:rsidRPr="001013A2" w:rsidRDefault="009D590F" w:rsidP="009D590F">
      <w:pPr>
        <w:spacing w:after="0" w:line="480" w:lineRule="exact"/>
        <w:contextualSpacing/>
        <w:outlineLvl w:val="0"/>
        <w:rPr>
          <w:rFonts w:asciiTheme="majorBidi" w:hAnsiTheme="majorBidi" w:cstheme="majorBidi"/>
          <w:b/>
          <w:bCs/>
          <w:sz w:val="24"/>
          <w:szCs w:val="24"/>
          <w:lang w:val="en-US"/>
        </w:rPr>
      </w:pPr>
      <w:r w:rsidRPr="001013A2">
        <w:rPr>
          <w:rFonts w:asciiTheme="majorBidi" w:hAnsiTheme="majorBidi" w:cstheme="majorBidi"/>
          <w:b/>
          <w:bCs/>
          <w:sz w:val="24"/>
          <w:szCs w:val="24"/>
          <w:lang w:val="en-US"/>
        </w:rPr>
        <w:t>Positive, Negative, and Ambivalent Affect</w:t>
      </w:r>
    </w:p>
    <w:p w14:paraId="4FD7E756" w14:textId="11313BE6" w:rsidR="00E3229F" w:rsidRPr="001013A2" w:rsidRDefault="00983367" w:rsidP="00EA2D78">
      <w:pPr>
        <w:spacing w:after="0" w:line="480" w:lineRule="exact"/>
        <w:ind w:firstLine="720"/>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We tested the effects of nostalgia</w:t>
      </w:r>
      <w:r w:rsidR="00897E45" w:rsidRPr="001013A2">
        <w:rPr>
          <w:rFonts w:asciiTheme="majorBidi" w:hAnsiTheme="majorBidi" w:cstheme="majorBidi"/>
          <w:sz w:val="24"/>
          <w:szCs w:val="24"/>
          <w:lang w:val="en-US"/>
        </w:rPr>
        <w:t xml:space="preserve"> </w:t>
      </w:r>
      <w:r w:rsidRPr="001013A2">
        <w:rPr>
          <w:rFonts w:asciiTheme="majorBidi" w:hAnsiTheme="majorBidi" w:cstheme="majorBidi"/>
          <w:sz w:val="24"/>
          <w:szCs w:val="24"/>
          <w:lang w:val="en-US"/>
        </w:rPr>
        <w:t xml:space="preserve">on </w:t>
      </w:r>
      <w:r w:rsidR="003F7393" w:rsidRPr="001013A2">
        <w:rPr>
          <w:rFonts w:asciiTheme="majorBidi" w:hAnsiTheme="majorBidi" w:cstheme="majorBidi"/>
          <w:sz w:val="24"/>
          <w:szCs w:val="24"/>
          <w:lang w:val="en-US"/>
        </w:rPr>
        <w:t xml:space="preserve">indices of </w:t>
      </w:r>
      <w:r w:rsidR="0016121B" w:rsidRPr="001013A2">
        <w:rPr>
          <w:rFonts w:asciiTheme="majorBidi" w:hAnsiTheme="majorBidi" w:cstheme="majorBidi"/>
          <w:sz w:val="24"/>
          <w:szCs w:val="24"/>
          <w:lang w:val="en-US"/>
        </w:rPr>
        <w:t>positive</w:t>
      </w:r>
      <w:r w:rsidR="00041214" w:rsidRPr="001013A2">
        <w:rPr>
          <w:rFonts w:asciiTheme="majorBidi" w:hAnsiTheme="majorBidi" w:cstheme="majorBidi"/>
          <w:sz w:val="24"/>
          <w:szCs w:val="24"/>
          <w:lang w:val="en-US"/>
        </w:rPr>
        <w:t>,</w:t>
      </w:r>
      <w:r w:rsidR="005E4C10" w:rsidRPr="001013A2">
        <w:rPr>
          <w:rFonts w:asciiTheme="majorBidi" w:hAnsiTheme="majorBidi" w:cstheme="majorBidi"/>
          <w:sz w:val="24"/>
          <w:szCs w:val="24"/>
          <w:lang w:val="en-US"/>
        </w:rPr>
        <w:t xml:space="preserve"> </w:t>
      </w:r>
      <w:r w:rsidR="0016121B" w:rsidRPr="001013A2">
        <w:rPr>
          <w:rFonts w:asciiTheme="majorBidi" w:hAnsiTheme="majorBidi" w:cstheme="majorBidi"/>
          <w:sz w:val="24"/>
          <w:szCs w:val="24"/>
          <w:lang w:val="en-US"/>
        </w:rPr>
        <w:t>negative,</w:t>
      </w:r>
      <w:r w:rsidR="005E4C10" w:rsidRPr="001013A2">
        <w:rPr>
          <w:rFonts w:asciiTheme="majorBidi" w:hAnsiTheme="majorBidi" w:cstheme="majorBidi"/>
          <w:sz w:val="24"/>
          <w:szCs w:val="24"/>
          <w:lang w:val="en-US"/>
        </w:rPr>
        <w:t xml:space="preserve"> and</w:t>
      </w:r>
      <w:r w:rsidR="00041214" w:rsidRPr="001013A2">
        <w:rPr>
          <w:rFonts w:asciiTheme="majorBidi" w:hAnsiTheme="majorBidi" w:cstheme="majorBidi"/>
          <w:sz w:val="24"/>
          <w:szCs w:val="24"/>
          <w:lang w:val="en-US"/>
        </w:rPr>
        <w:t xml:space="preserve"> ambivalent</w:t>
      </w:r>
      <w:r w:rsidR="00AD4519" w:rsidRPr="001013A2">
        <w:rPr>
          <w:rFonts w:asciiTheme="majorBidi" w:hAnsiTheme="majorBidi" w:cstheme="majorBidi"/>
          <w:sz w:val="24"/>
          <w:szCs w:val="24"/>
          <w:lang w:val="en-US"/>
        </w:rPr>
        <w:t xml:space="preserve"> affect</w:t>
      </w:r>
      <w:r w:rsidR="00A42A50" w:rsidRPr="001013A2">
        <w:rPr>
          <w:rFonts w:asciiTheme="majorBidi" w:hAnsiTheme="majorBidi" w:cstheme="majorBidi"/>
          <w:sz w:val="24"/>
          <w:szCs w:val="24"/>
          <w:lang w:val="en-US"/>
        </w:rPr>
        <w:t xml:space="preserve">. Table 2 presents </w:t>
      </w:r>
      <w:r w:rsidR="00D972CA" w:rsidRPr="001013A2">
        <w:rPr>
          <w:rFonts w:asciiTheme="majorBidi" w:hAnsiTheme="majorBidi" w:cstheme="majorBidi"/>
          <w:sz w:val="24"/>
          <w:szCs w:val="24"/>
          <w:lang w:val="en-US"/>
        </w:rPr>
        <w:t>least squares means (</w:t>
      </w:r>
      <w:r w:rsidR="00634205">
        <w:rPr>
          <w:rFonts w:asciiTheme="majorBidi" w:hAnsiTheme="majorBidi" w:cstheme="majorBidi"/>
          <w:sz w:val="24"/>
          <w:szCs w:val="24"/>
          <w:lang w:val="en-US"/>
        </w:rPr>
        <w:t>i.e.,</w:t>
      </w:r>
      <w:r w:rsidR="00D972CA" w:rsidRPr="001013A2">
        <w:rPr>
          <w:rFonts w:asciiTheme="majorBidi" w:hAnsiTheme="majorBidi" w:cstheme="majorBidi"/>
          <w:sz w:val="24"/>
          <w:szCs w:val="24"/>
          <w:lang w:val="en-US"/>
        </w:rPr>
        <w:t xml:space="preserve"> estimated marginal means)</w:t>
      </w:r>
      <w:r w:rsidR="00A42A50" w:rsidRPr="001013A2">
        <w:rPr>
          <w:rFonts w:asciiTheme="majorBidi" w:hAnsiTheme="majorBidi" w:cstheme="majorBidi"/>
          <w:sz w:val="24"/>
          <w:szCs w:val="24"/>
          <w:lang w:val="en-US"/>
        </w:rPr>
        <w:t xml:space="preserve"> and inferential statistics</w:t>
      </w:r>
      <w:r w:rsidRPr="001013A2">
        <w:rPr>
          <w:rFonts w:asciiTheme="majorBidi" w:hAnsiTheme="majorBidi" w:cstheme="majorBidi"/>
          <w:sz w:val="24"/>
          <w:szCs w:val="24"/>
          <w:lang w:val="en-US"/>
        </w:rPr>
        <w:t xml:space="preserve">. </w:t>
      </w:r>
      <w:r w:rsidR="003F7393" w:rsidRPr="001013A2">
        <w:rPr>
          <w:rFonts w:asciiTheme="majorBidi" w:hAnsiTheme="majorBidi" w:cstheme="majorBidi"/>
          <w:bCs/>
          <w:sz w:val="24"/>
          <w:szCs w:val="24"/>
          <w:lang w:val="en-US"/>
        </w:rPr>
        <w:t>We ran models with nostalgia as categorical fixed effect predictor, and included random intercepts for experiments and random slopes for nostalgia</w:t>
      </w:r>
      <w:r w:rsidR="00031500" w:rsidRPr="001013A2">
        <w:rPr>
          <w:rFonts w:asciiTheme="majorBidi" w:hAnsiTheme="majorBidi" w:cstheme="majorBidi"/>
          <w:bCs/>
          <w:sz w:val="24"/>
          <w:szCs w:val="24"/>
          <w:lang w:val="en-US"/>
        </w:rPr>
        <w:t xml:space="preserve">. </w:t>
      </w:r>
      <w:r w:rsidR="00905A56" w:rsidRPr="001013A2">
        <w:rPr>
          <w:rFonts w:asciiTheme="majorBidi" w:hAnsiTheme="majorBidi" w:cstheme="majorBidi"/>
          <w:sz w:val="24"/>
          <w:szCs w:val="24"/>
          <w:lang w:val="en-US"/>
        </w:rPr>
        <w:t xml:space="preserve">Nostalgia </w:t>
      </w:r>
      <w:r w:rsidR="00031500" w:rsidRPr="001013A2">
        <w:rPr>
          <w:rFonts w:asciiTheme="majorBidi" w:hAnsiTheme="majorBidi" w:cstheme="majorBidi"/>
          <w:sz w:val="24"/>
          <w:szCs w:val="24"/>
          <w:lang w:val="en-US"/>
        </w:rPr>
        <w:t xml:space="preserve">significantly </w:t>
      </w:r>
      <w:r w:rsidR="00905A56" w:rsidRPr="001013A2">
        <w:rPr>
          <w:rFonts w:asciiTheme="majorBidi" w:hAnsiTheme="majorBidi" w:cstheme="majorBidi"/>
          <w:sz w:val="24"/>
          <w:szCs w:val="24"/>
          <w:lang w:val="en-US"/>
        </w:rPr>
        <w:t xml:space="preserve">increased </w:t>
      </w:r>
      <w:r w:rsidR="00031500" w:rsidRPr="001013A2">
        <w:rPr>
          <w:rFonts w:asciiTheme="majorBidi" w:hAnsiTheme="majorBidi" w:cstheme="majorBidi"/>
          <w:sz w:val="24"/>
          <w:szCs w:val="24"/>
          <w:lang w:val="en-US"/>
        </w:rPr>
        <w:t>“happy</w:t>
      </w:r>
      <w:r w:rsidR="00A42A50" w:rsidRPr="001013A2">
        <w:rPr>
          <w:rFonts w:asciiTheme="majorBidi" w:hAnsiTheme="majorBidi" w:cstheme="majorBidi"/>
          <w:sz w:val="24"/>
          <w:szCs w:val="24"/>
          <w:lang w:val="en-US"/>
        </w:rPr>
        <w:t>,</w:t>
      </w:r>
      <w:r w:rsidR="00031500" w:rsidRPr="001013A2">
        <w:rPr>
          <w:rFonts w:asciiTheme="majorBidi" w:hAnsiTheme="majorBidi" w:cstheme="majorBidi"/>
          <w:sz w:val="24"/>
          <w:szCs w:val="24"/>
          <w:lang w:val="en-US"/>
        </w:rPr>
        <w:t>”</w:t>
      </w:r>
      <w:r w:rsidR="00CF5DA9" w:rsidRPr="001013A2">
        <w:rPr>
          <w:rFonts w:asciiTheme="majorBidi" w:hAnsiTheme="majorBidi" w:cstheme="majorBidi"/>
          <w:sz w:val="24"/>
          <w:szCs w:val="24"/>
          <w:lang w:val="en-US"/>
        </w:rPr>
        <w:t xml:space="preserve"> </w:t>
      </w:r>
      <w:r w:rsidR="00A42A50" w:rsidRPr="001013A2">
        <w:rPr>
          <w:rFonts w:asciiTheme="majorBidi" w:hAnsiTheme="majorBidi" w:cstheme="majorBidi"/>
          <w:sz w:val="24"/>
          <w:szCs w:val="24"/>
          <w:lang w:val="en-US"/>
        </w:rPr>
        <w:t>p</w:t>
      </w:r>
      <w:r w:rsidR="00031500" w:rsidRPr="001013A2">
        <w:rPr>
          <w:rFonts w:asciiTheme="majorBidi" w:hAnsiTheme="majorBidi" w:cstheme="majorBidi"/>
          <w:sz w:val="24"/>
          <w:szCs w:val="24"/>
          <w:lang w:val="en-US"/>
        </w:rPr>
        <w:t xml:space="preserve">ositive </w:t>
      </w:r>
      <w:r w:rsidR="00A42A50" w:rsidRPr="001013A2">
        <w:rPr>
          <w:rFonts w:asciiTheme="majorBidi" w:hAnsiTheme="majorBidi" w:cstheme="majorBidi"/>
          <w:sz w:val="24"/>
          <w:szCs w:val="24"/>
          <w:lang w:val="en-US"/>
        </w:rPr>
        <w:t>a</w:t>
      </w:r>
      <w:r w:rsidR="00031500" w:rsidRPr="001013A2">
        <w:rPr>
          <w:rFonts w:asciiTheme="majorBidi" w:hAnsiTheme="majorBidi" w:cstheme="majorBidi"/>
          <w:sz w:val="24"/>
          <w:szCs w:val="24"/>
          <w:lang w:val="en-US"/>
        </w:rPr>
        <w:t xml:space="preserve">ctivation, and aggregate positive affect. Nostalgia did not significantly alter “sad,” </w:t>
      </w:r>
      <w:r w:rsidR="00A42A50" w:rsidRPr="001013A2">
        <w:rPr>
          <w:rFonts w:asciiTheme="majorBidi" w:hAnsiTheme="majorBidi" w:cstheme="majorBidi"/>
          <w:sz w:val="24"/>
          <w:szCs w:val="24"/>
          <w:lang w:val="en-US"/>
        </w:rPr>
        <w:t>n</w:t>
      </w:r>
      <w:r w:rsidR="00031500" w:rsidRPr="001013A2">
        <w:rPr>
          <w:rFonts w:asciiTheme="majorBidi" w:hAnsiTheme="majorBidi" w:cstheme="majorBidi"/>
          <w:sz w:val="24"/>
          <w:szCs w:val="24"/>
          <w:lang w:val="en-US"/>
        </w:rPr>
        <w:t xml:space="preserve">egative </w:t>
      </w:r>
      <w:r w:rsidR="00A42A50" w:rsidRPr="001013A2">
        <w:rPr>
          <w:rFonts w:asciiTheme="majorBidi" w:hAnsiTheme="majorBidi" w:cstheme="majorBidi"/>
          <w:sz w:val="24"/>
          <w:szCs w:val="24"/>
          <w:lang w:val="en-US"/>
        </w:rPr>
        <w:t>a</w:t>
      </w:r>
      <w:r w:rsidR="00031500" w:rsidRPr="001013A2">
        <w:rPr>
          <w:rFonts w:asciiTheme="majorBidi" w:hAnsiTheme="majorBidi" w:cstheme="majorBidi"/>
          <w:sz w:val="24"/>
          <w:szCs w:val="24"/>
          <w:lang w:val="en-US"/>
        </w:rPr>
        <w:t>ctivation, or aggregate negative affect. Thus, results for indices of positive and negative affect revealed a consistent asymmetry</w:t>
      </w:r>
      <w:r w:rsidR="002B7788" w:rsidRPr="001013A2">
        <w:rPr>
          <w:rFonts w:asciiTheme="majorBidi" w:hAnsiTheme="majorBidi" w:cstheme="majorBidi"/>
          <w:sz w:val="24"/>
          <w:szCs w:val="24"/>
          <w:lang w:val="en-US"/>
        </w:rPr>
        <w:t xml:space="preserve">: </w:t>
      </w:r>
      <w:r w:rsidR="00160356">
        <w:rPr>
          <w:rFonts w:asciiTheme="majorBidi" w:hAnsiTheme="majorBidi" w:cstheme="majorBidi"/>
          <w:sz w:val="24"/>
          <w:szCs w:val="24"/>
          <w:lang w:val="en-US"/>
        </w:rPr>
        <w:t>N</w:t>
      </w:r>
      <w:r w:rsidR="00031500" w:rsidRPr="001013A2">
        <w:rPr>
          <w:rFonts w:asciiTheme="majorBidi" w:hAnsiTheme="majorBidi" w:cstheme="majorBidi"/>
          <w:sz w:val="24"/>
          <w:szCs w:val="24"/>
          <w:lang w:val="en-US"/>
        </w:rPr>
        <w:t>ostalgia increased positive affect</w:t>
      </w:r>
      <w:r w:rsidR="001D14C8">
        <w:rPr>
          <w:rFonts w:asciiTheme="majorBidi" w:hAnsiTheme="majorBidi" w:cstheme="majorBidi"/>
          <w:sz w:val="24"/>
          <w:szCs w:val="24"/>
          <w:lang w:val="en-US"/>
        </w:rPr>
        <w:t>,</w:t>
      </w:r>
      <w:r w:rsidR="00031500" w:rsidRPr="001013A2">
        <w:rPr>
          <w:rFonts w:asciiTheme="majorBidi" w:hAnsiTheme="majorBidi" w:cstheme="majorBidi"/>
          <w:sz w:val="24"/>
          <w:szCs w:val="24"/>
          <w:lang w:val="en-US"/>
        </w:rPr>
        <w:t xml:space="preserve"> but had no significant impact on negative affect.</w:t>
      </w:r>
      <w:r w:rsidR="00905A56" w:rsidRPr="001013A2">
        <w:rPr>
          <w:rFonts w:asciiTheme="majorBidi" w:hAnsiTheme="majorBidi" w:cstheme="majorBidi"/>
          <w:sz w:val="24"/>
          <w:szCs w:val="24"/>
          <w:lang w:val="en-US"/>
        </w:rPr>
        <w:t xml:space="preserve"> </w:t>
      </w:r>
      <w:r w:rsidR="00A85BE0" w:rsidRPr="001013A2">
        <w:rPr>
          <w:rFonts w:asciiTheme="majorBidi" w:hAnsiTheme="majorBidi" w:cstheme="majorBidi"/>
          <w:sz w:val="24"/>
          <w:szCs w:val="24"/>
          <w:lang w:val="en-US"/>
        </w:rPr>
        <w:t xml:space="preserve">This asymmetry </w:t>
      </w:r>
      <w:r w:rsidR="002B7788" w:rsidRPr="001013A2">
        <w:rPr>
          <w:rFonts w:asciiTheme="majorBidi" w:hAnsiTheme="majorBidi" w:cstheme="majorBidi"/>
          <w:sz w:val="24"/>
          <w:szCs w:val="24"/>
          <w:lang w:val="en-US"/>
        </w:rPr>
        <w:t>suggests</w:t>
      </w:r>
      <w:r w:rsidR="00A85BE0" w:rsidRPr="001013A2">
        <w:rPr>
          <w:rFonts w:asciiTheme="majorBidi" w:hAnsiTheme="majorBidi" w:cstheme="majorBidi"/>
          <w:sz w:val="24"/>
          <w:szCs w:val="24"/>
          <w:lang w:val="en-US"/>
        </w:rPr>
        <w:t xml:space="preserve"> that </w:t>
      </w:r>
      <w:r w:rsidR="00E3229F" w:rsidRPr="001013A2">
        <w:rPr>
          <w:rFonts w:asciiTheme="majorBidi" w:hAnsiTheme="majorBidi" w:cstheme="majorBidi"/>
          <w:sz w:val="24"/>
          <w:szCs w:val="24"/>
          <w:lang w:val="en-US"/>
        </w:rPr>
        <w:t xml:space="preserve">nostalgia-induced </w:t>
      </w:r>
      <w:r w:rsidR="00160356">
        <w:rPr>
          <w:rFonts w:asciiTheme="majorBidi" w:hAnsiTheme="majorBidi" w:cstheme="majorBidi"/>
          <w:sz w:val="24"/>
          <w:szCs w:val="24"/>
          <w:lang w:val="en-US"/>
        </w:rPr>
        <w:t>rises</w:t>
      </w:r>
      <w:r w:rsidR="00160356" w:rsidRPr="001013A2">
        <w:rPr>
          <w:rFonts w:asciiTheme="majorBidi" w:hAnsiTheme="majorBidi" w:cstheme="majorBidi"/>
          <w:sz w:val="24"/>
          <w:szCs w:val="24"/>
          <w:lang w:val="en-US"/>
        </w:rPr>
        <w:t xml:space="preserve"> </w:t>
      </w:r>
      <w:r w:rsidR="00A85BE0" w:rsidRPr="001013A2">
        <w:rPr>
          <w:rFonts w:asciiTheme="majorBidi" w:hAnsiTheme="majorBidi" w:cstheme="majorBidi"/>
          <w:sz w:val="24"/>
          <w:szCs w:val="24"/>
          <w:lang w:val="en-US"/>
        </w:rPr>
        <w:t xml:space="preserve">in positive affect are not necessarily accompanied by </w:t>
      </w:r>
      <w:r w:rsidR="00E3229F" w:rsidRPr="001013A2">
        <w:rPr>
          <w:rFonts w:asciiTheme="majorBidi" w:hAnsiTheme="majorBidi" w:cstheme="majorBidi"/>
          <w:sz w:val="24"/>
          <w:szCs w:val="24"/>
          <w:lang w:val="en-US"/>
        </w:rPr>
        <w:t xml:space="preserve">commensurate </w:t>
      </w:r>
      <w:r w:rsidR="00160356">
        <w:rPr>
          <w:rFonts w:asciiTheme="majorBidi" w:hAnsiTheme="majorBidi" w:cstheme="majorBidi"/>
          <w:sz w:val="24"/>
          <w:szCs w:val="24"/>
          <w:lang w:val="en-US"/>
        </w:rPr>
        <w:t>drops</w:t>
      </w:r>
      <w:r w:rsidR="00160356" w:rsidRPr="001013A2">
        <w:rPr>
          <w:rFonts w:asciiTheme="majorBidi" w:hAnsiTheme="majorBidi" w:cstheme="majorBidi"/>
          <w:sz w:val="24"/>
          <w:szCs w:val="24"/>
          <w:lang w:val="en-US"/>
        </w:rPr>
        <w:t xml:space="preserve"> </w:t>
      </w:r>
      <w:r w:rsidR="00A85BE0" w:rsidRPr="001013A2">
        <w:rPr>
          <w:rFonts w:asciiTheme="majorBidi" w:hAnsiTheme="majorBidi" w:cstheme="majorBidi"/>
          <w:sz w:val="24"/>
          <w:szCs w:val="24"/>
          <w:lang w:val="en-US"/>
        </w:rPr>
        <w:t xml:space="preserve">in negative affect. </w:t>
      </w:r>
      <w:r w:rsidR="002B7788" w:rsidRPr="001013A2">
        <w:rPr>
          <w:rFonts w:asciiTheme="majorBidi" w:hAnsiTheme="majorBidi" w:cstheme="majorBidi"/>
          <w:sz w:val="24"/>
          <w:szCs w:val="24"/>
          <w:lang w:val="en-US"/>
        </w:rPr>
        <w:t xml:space="preserve">Still, </w:t>
      </w:r>
      <w:r w:rsidR="00E3229F" w:rsidRPr="001013A2">
        <w:rPr>
          <w:rFonts w:asciiTheme="majorBidi" w:hAnsiTheme="majorBidi" w:cstheme="majorBidi"/>
          <w:sz w:val="24"/>
          <w:szCs w:val="24"/>
          <w:lang w:val="en-US"/>
        </w:rPr>
        <w:t>examining ambivalent affect at the sample level can be misleading</w:t>
      </w:r>
      <w:r w:rsidR="001D14C8">
        <w:rPr>
          <w:rFonts w:asciiTheme="majorBidi" w:hAnsiTheme="majorBidi" w:cstheme="majorBidi"/>
          <w:sz w:val="24"/>
          <w:szCs w:val="24"/>
          <w:lang w:val="en-US"/>
        </w:rPr>
        <w:t>,</w:t>
      </w:r>
      <w:r w:rsidR="00E3229F" w:rsidRPr="001013A2">
        <w:rPr>
          <w:rFonts w:asciiTheme="majorBidi" w:hAnsiTheme="majorBidi" w:cstheme="majorBidi"/>
          <w:sz w:val="24"/>
          <w:szCs w:val="24"/>
          <w:lang w:val="en-US"/>
        </w:rPr>
        <w:t xml:space="preserve"> and </w:t>
      </w:r>
      <w:r w:rsidR="002B7788" w:rsidRPr="001013A2">
        <w:rPr>
          <w:rFonts w:asciiTheme="majorBidi" w:hAnsiTheme="majorBidi" w:cstheme="majorBidi"/>
          <w:sz w:val="24"/>
          <w:szCs w:val="24"/>
          <w:lang w:val="en-US"/>
        </w:rPr>
        <w:t xml:space="preserve">a valid test </w:t>
      </w:r>
      <w:r w:rsidR="00E3229F" w:rsidRPr="001013A2">
        <w:rPr>
          <w:rFonts w:asciiTheme="majorBidi" w:hAnsiTheme="majorBidi" w:cstheme="majorBidi"/>
          <w:sz w:val="24"/>
          <w:szCs w:val="24"/>
          <w:lang w:val="en-US"/>
        </w:rPr>
        <w:t>should focus on individual-level ambivalence scores</w:t>
      </w:r>
      <w:r w:rsidR="002B7788" w:rsidRPr="001013A2">
        <w:rPr>
          <w:rFonts w:asciiTheme="majorBidi" w:hAnsiTheme="majorBidi" w:cstheme="majorBidi"/>
          <w:sz w:val="24"/>
          <w:szCs w:val="24"/>
          <w:lang w:val="en-US"/>
        </w:rPr>
        <w:t>.</w:t>
      </w:r>
      <w:r w:rsidR="00E3229F" w:rsidRPr="001013A2">
        <w:rPr>
          <w:rFonts w:asciiTheme="majorBidi" w:hAnsiTheme="majorBidi" w:cstheme="majorBidi"/>
          <w:sz w:val="24"/>
          <w:szCs w:val="24"/>
          <w:lang w:val="en-US"/>
        </w:rPr>
        <w:t xml:space="preserve"> We did so next, by analyzing MIN scores. </w:t>
      </w:r>
    </w:p>
    <w:p w14:paraId="3334CA1D" w14:textId="28D3A5B9" w:rsidR="00C161BE" w:rsidRPr="001013A2" w:rsidRDefault="00E3229F" w:rsidP="00C90685">
      <w:pPr>
        <w:spacing w:after="0" w:line="480" w:lineRule="exact"/>
        <w:ind w:firstLine="720"/>
        <w:contextualSpacing/>
        <w:outlineLvl w:val="0"/>
        <w:rPr>
          <w:rFonts w:asciiTheme="majorBidi" w:hAnsiTheme="majorBidi" w:cstheme="majorBidi"/>
          <w:b/>
          <w:bCs/>
          <w:sz w:val="24"/>
          <w:szCs w:val="24"/>
          <w:lang w:val="en-US"/>
        </w:rPr>
      </w:pPr>
      <w:r w:rsidRPr="001013A2">
        <w:rPr>
          <w:rFonts w:asciiTheme="majorBidi" w:hAnsiTheme="majorBidi" w:cstheme="majorBidi"/>
          <w:sz w:val="24"/>
          <w:szCs w:val="24"/>
          <w:lang w:val="en-US"/>
        </w:rPr>
        <w:t xml:space="preserve">We first tested the effect of nostalgia on MIN[happy, sad]. </w:t>
      </w:r>
      <w:r w:rsidR="00790BCB" w:rsidRPr="001013A2">
        <w:rPr>
          <w:rFonts w:asciiTheme="majorBidi" w:hAnsiTheme="majorBidi" w:cstheme="majorBidi"/>
          <w:sz w:val="24"/>
          <w:szCs w:val="24"/>
          <w:lang w:val="en-US"/>
        </w:rPr>
        <w:t>Nostalgia (compared to control) significantly increased MIN[happy,sad] scores. There w</w:t>
      </w:r>
      <w:r w:rsidR="005404C9">
        <w:rPr>
          <w:rFonts w:asciiTheme="majorBidi" w:hAnsiTheme="majorBidi" w:cstheme="majorBidi"/>
          <w:sz w:val="24"/>
          <w:szCs w:val="24"/>
          <w:lang w:val="en-US"/>
        </w:rPr>
        <w:t>as</w:t>
      </w:r>
      <w:r w:rsidR="00790BCB" w:rsidRPr="001013A2">
        <w:rPr>
          <w:rFonts w:asciiTheme="majorBidi" w:hAnsiTheme="majorBidi" w:cstheme="majorBidi"/>
          <w:sz w:val="24"/>
          <w:szCs w:val="24"/>
          <w:lang w:val="en-US"/>
        </w:rPr>
        <w:t xml:space="preserve"> no significant effect of nostalgia on MIN[PANAS], indicating that nostalgia (compared to control) did not </w:t>
      </w:r>
      <w:r w:rsidR="0077115F" w:rsidRPr="001013A2">
        <w:rPr>
          <w:rFonts w:asciiTheme="majorBidi" w:hAnsiTheme="majorBidi" w:cstheme="majorBidi"/>
          <w:sz w:val="24"/>
          <w:szCs w:val="24"/>
          <w:lang w:val="en-US"/>
        </w:rPr>
        <w:t>involve</w:t>
      </w:r>
      <w:r w:rsidR="00790BCB" w:rsidRPr="001013A2">
        <w:rPr>
          <w:rFonts w:asciiTheme="majorBidi" w:hAnsiTheme="majorBidi" w:cstheme="majorBidi"/>
          <w:sz w:val="24"/>
          <w:szCs w:val="24"/>
          <w:lang w:val="en-US"/>
        </w:rPr>
        <w:t xml:space="preserve"> </w:t>
      </w:r>
      <w:r w:rsidR="0077115F" w:rsidRPr="001013A2">
        <w:rPr>
          <w:rFonts w:asciiTheme="majorBidi" w:hAnsiTheme="majorBidi" w:cstheme="majorBidi"/>
          <w:sz w:val="24"/>
          <w:szCs w:val="24"/>
          <w:lang w:val="en-US"/>
        </w:rPr>
        <w:t xml:space="preserve">the </w:t>
      </w:r>
      <w:r w:rsidR="00790BCB" w:rsidRPr="001013A2">
        <w:rPr>
          <w:rFonts w:asciiTheme="majorBidi" w:hAnsiTheme="majorBidi" w:cstheme="majorBidi"/>
          <w:sz w:val="24"/>
          <w:szCs w:val="24"/>
          <w:lang w:val="en-US"/>
        </w:rPr>
        <w:t>co-occurrence of positive activation and negative activation. Finally, nostalgia (compared to control) significant</w:t>
      </w:r>
      <w:r w:rsidR="0077115F" w:rsidRPr="001013A2">
        <w:rPr>
          <w:rFonts w:asciiTheme="majorBidi" w:hAnsiTheme="majorBidi" w:cstheme="majorBidi"/>
          <w:sz w:val="24"/>
          <w:szCs w:val="24"/>
          <w:lang w:val="en-US"/>
        </w:rPr>
        <w:t>ly</w:t>
      </w:r>
      <w:r w:rsidR="00790BCB" w:rsidRPr="001013A2">
        <w:rPr>
          <w:rFonts w:asciiTheme="majorBidi" w:hAnsiTheme="majorBidi" w:cstheme="majorBidi"/>
          <w:sz w:val="24"/>
          <w:szCs w:val="24"/>
          <w:lang w:val="en-US"/>
        </w:rPr>
        <w:t xml:space="preserve"> increased affective ambivalence scores based on the aggregate measures of positive and negative affect.</w:t>
      </w:r>
    </w:p>
    <w:p w14:paraId="237C6EEB" w14:textId="670AE87B" w:rsidR="008D32D5" w:rsidRPr="001013A2" w:rsidRDefault="00D015A1" w:rsidP="0022052B">
      <w:pPr>
        <w:keepNext/>
        <w:spacing w:after="0" w:line="480" w:lineRule="exact"/>
        <w:contextualSpacing/>
        <w:outlineLvl w:val="0"/>
        <w:rPr>
          <w:rFonts w:asciiTheme="majorBidi" w:hAnsiTheme="majorBidi" w:cstheme="majorBidi"/>
          <w:b/>
          <w:bCs/>
          <w:sz w:val="24"/>
          <w:szCs w:val="24"/>
          <w:lang w:val="en-US"/>
        </w:rPr>
      </w:pPr>
      <w:r w:rsidRPr="001013A2">
        <w:rPr>
          <w:rFonts w:asciiTheme="majorBidi" w:hAnsiTheme="majorBidi" w:cstheme="majorBidi"/>
          <w:b/>
          <w:bCs/>
          <w:sz w:val="24"/>
          <w:szCs w:val="24"/>
          <w:lang w:val="en-US"/>
        </w:rPr>
        <w:t>Discrete</w:t>
      </w:r>
      <w:r w:rsidR="00E6211C" w:rsidRPr="001013A2">
        <w:rPr>
          <w:rFonts w:asciiTheme="majorBidi" w:hAnsiTheme="majorBidi" w:cstheme="majorBidi"/>
          <w:b/>
          <w:bCs/>
          <w:sz w:val="24"/>
          <w:szCs w:val="24"/>
          <w:lang w:val="en-US"/>
        </w:rPr>
        <w:t xml:space="preserve"> </w:t>
      </w:r>
      <w:r w:rsidR="00A831CB" w:rsidRPr="001013A2">
        <w:rPr>
          <w:rFonts w:asciiTheme="majorBidi" w:hAnsiTheme="majorBidi" w:cstheme="majorBidi"/>
          <w:b/>
          <w:bCs/>
          <w:sz w:val="24"/>
          <w:szCs w:val="24"/>
          <w:lang w:val="en-US"/>
        </w:rPr>
        <w:t>Emotion</w:t>
      </w:r>
      <w:r w:rsidR="00B63B64" w:rsidRPr="001013A2">
        <w:rPr>
          <w:rFonts w:asciiTheme="majorBidi" w:hAnsiTheme="majorBidi" w:cstheme="majorBidi"/>
          <w:b/>
          <w:bCs/>
          <w:sz w:val="24"/>
          <w:szCs w:val="24"/>
          <w:lang w:val="en-US"/>
        </w:rPr>
        <w:t>s</w:t>
      </w:r>
    </w:p>
    <w:p w14:paraId="7BD17E54" w14:textId="5A896267" w:rsidR="00B63B64" w:rsidRPr="001013A2" w:rsidRDefault="008D32D5" w:rsidP="00041214">
      <w:pPr>
        <w:spacing w:after="0" w:line="480" w:lineRule="exact"/>
        <w:contextualSpacing/>
        <w:outlineLvl w:val="0"/>
        <w:rPr>
          <w:rFonts w:asciiTheme="majorBidi" w:eastAsia="Times New Roman" w:hAnsiTheme="majorBidi" w:cstheme="majorBidi"/>
          <w:color w:val="000000"/>
          <w:sz w:val="24"/>
          <w:szCs w:val="24"/>
          <w:lang w:val="en-US"/>
        </w:rPr>
      </w:pPr>
      <w:r w:rsidRPr="001013A2">
        <w:rPr>
          <w:rFonts w:asciiTheme="majorBidi" w:hAnsiTheme="majorBidi" w:cstheme="majorBidi"/>
          <w:b/>
          <w:bCs/>
          <w:sz w:val="24"/>
          <w:szCs w:val="24"/>
          <w:lang w:val="en-US"/>
        </w:rPr>
        <w:tab/>
      </w:r>
      <w:r w:rsidR="00B034E2" w:rsidRPr="001013A2">
        <w:rPr>
          <w:rFonts w:asciiTheme="majorBidi" w:hAnsiTheme="majorBidi" w:cstheme="majorBidi"/>
          <w:sz w:val="24"/>
          <w:szCs w:val="24"/>
          <w:lang w:val="en-US"/>
        </w:rPr>
        <w:t>We</w:t>
      </w:r>
      <w:r w:rsidR="00032127" w:rsidRPr="001013A2">
        <w:rPr>
          <w:rFonts w:asciiTheme="majorBidi" w:hAnsiTheme="majorBidi" w:cstheme="majorBidi"/>
          <w:sz w:val="24"/>
          <w:szCs w:val="24"/>
          <w:lang w:val="en-US"/>
        </w:rPr>
        <w:t xml:space="preserve"> proceeded to</w:t>
      </w:r>
      <w:r w:rsidR="00B034E2" w:rsidRPr="001013A2">
        <w:rPr>
          <w:rFonts w:asciiTheme="majorBidi" w:hAnsiTheme="majorBidi" w:cstheme="majorBidi"/>
          <w:sz w:val="24"/>
          <w:szCs w:val="24"/>
          <w:lang w:val="en-US"/>
        </w:rPr>
        <w:t xml:space="preserve"> analy</w:t>
      </w:r>
      <w:r w:rsidR="001B64CE" w:rsidRPr="001013A2">
        <w:rPr>
          <w:rFonts w:asciiTheme="majorBidi" w:hAnsiTheme="majorBidi" w:cstheme="majorBidi"/>
          <w:sz w:val="24"/>
          <w:szCs w:val="24"/>
          <w:lang w:val="en-US"/>
        </w:rPr>
        <w:t>z</w:t>
      </w:r>
      <w:r w:rsidR="00B034E2" w:rsidRPr="001013A2">
        <w:rPr>
          <w:rFonts w:asciiTheme="majorBidi" w:hAnsiTheme="majorBidi" w:cstheme="majorBidi"/>
          <w:sz w:val="24"/>
          <w:szCs w:val="24"/>
          <w:lang w:val="en-US"/>
        </w:rPr>
        <w:t xml:space="preserve">e the effects of nostalgia on </w:t>
      </w:r>
      <w:r w:rsidR="00001C87" w:rsidRPr="001013A2">
        <w:rPr>
          <w:rFonts w:asciiTheme="majorBidi" w:hAnsiTheme="majorBidi" w:cstheme="majorBidi"/>
          <w:sz w:val="24"/>
          <w:szCs w:val="24"/>
          <w:lang w:val="en-US"/>
        </w:rPr>
        <w:t>discrete</w:t>
      </w:r>
      <w:r w:rsidR="00962852" w:rsidRPr="001013A2">
        <w:rPr>
          <w:rFonts w:asciiTheme="majorBidi" w:hAnsiTheme="majorBidi" w:cstheme="majorBidi"/>
          <w:sz w:val="24"/>
          <w:szCs w:val="24"/>
          <w:lang w:val="en-US"/>
        </w:rPr>
        <w:t xml:space="preserve"> emotion</w:t>
      </w:r>
      <w:r w:rsidR="002B4755" w:rsidRPr="001013A2">
        <w:rPr>
          <w:rFonts w:asciiTheme="majorBidi" w:hAnsiTheme="majorBidi" w:cstheme="majorBidi"/>
          <w:sz w:val="24"/>
          <w:szCs w:val="24"/>
          <w:lang w:val="en-US"/>
        </w:rPr>
        <w:t>s</w:t>
      </w:r>
      <w:r w:rsidR="00E6211C" w:rsidRPr="001013A2">
        <w:rPr>
          <w:rFonts w:asciiTheme="majorBidi" w:hAnsiTheme="majorBidi" w:cstheme="majorBidi"/>
          <w:sz w:val="24"/>
          <w:szCs w:val="24"/>
          <w:lang w:val="en-US"/>
        </w:rPr>
        <w:t xml:space="preserve">. </w:t>
      </w:r>
      <w:r w:rsidR="00E04532" w:rsidRPr="001013A2">
        <w:rPr>
          <w:rFonts w:asciiTheme="majorBidi" w:hAnsiTheme="majorBidi" w:cstheme="majorBidi"/>
          <w:bCs/>
          <w:sz w:val="24"/>
          <w:szCs w:val="24"/>
          <w:lang w:val="en-US"/>
        </w:rPr>
        <w:t xml:space="preserve">We ran models with nostalgia as categorical fixed effect predictor, and included random intercepts for experiments and random slopes for nostalgia. </w:t>
      </w:r>
      <w:r w:rsidR="00B63B64" w:rsidRPr="001013A2">
        <w:rPr>
          <w:rFonts w:asciiTheme="majorBidi" w:hAnsiTheme="majorBidi" w:cstheme="majorBidi"/>
          <w:sz w:val="24"/>
          <w:szCs w:val="24"/>
          <w:lang w:val="en-US"/>
        </w:rPr>
        <w:t>Nostalgia significantly increased 2</w:t>
      </w:r>
      <w:r w:rsidR="00A15705" w:rsidRPr="001013A2">
        <w:rPr>
          <w:rFonts w:asciiTheme="majorBidi" w:hAnsiTheme="majorBidi" w:cstheme="majorBidi"/>
          <w:sz w:val="24"/>
          <w:szCs w:val="24"/>
          <w:lang w:val="en-US"/>
        </w:rPr>
        <w:t>4 of the 3</w:t>
      </w:r>
      <w:r w:rsidR="0077115F" w:rsidRPr="001013A2">
        <w:rPr>
          <w:rFonts w:asciiTheme="majorBidi" w:hAnsiTheme="majorBidi" w:cstheme="majorBidi"/>
          <w:sz w:val="24"/>
          <w:szCs w:val="24"/>
          <w:lang w:val="en-US"/>
        </w:rPr>
        <w:t>0</w:t>
      </w:r>
      <w:r w:rsidR="00B63B64" w:rsidRPr="001013A2">
        <w:rPr>
          <w:rFonts w:asciiTheme="majorBidi" w:hAnsiTheme="majorBidi" w:cstheme="majorBidi"/>
          <w:sz w:val="24"/>
          <w:szCs w:val="24"/>
          <w:lang w:val="en-US"/>
        </w:rPr>
        <w:t xml:space="preserve"> </w:t>
      </w:r>
      <w:r w:rsidR="00A768A0" w:rsidRPr="001013A2">
        <w:rPr>
          <w:rFonts w:asciiTheme="majorBidi" w:hAnsiTheme="majorBidi" w:cstheme="majorBidi"/>
          <w:sz w:val="24"/>
          <w:szCs w:val="24"/>
          <w:lang w:val="en-US"/>
        </w:rPr>
        <w:t xml:space="preserve">positive </w:t>
      </w:r>
      <w:r w:rsidR="00B63B64" w:rsidRPr="001013A2">
        <w:rPr>
          <w:rFonts w:asciiTheme="majorBidi" w:hAnsiTheme="majorBidi" w:cstheme="majorBidi"/>
          <w:sz w:val="24"/>
          <w:szCs w:val="24"/>
          <w:lang w:val="en-US"/>
        </w:rPr>
        <w:t>emotions</w:t>
      </w:r>
      <w:r w:rsidR="001B64CE" w:rsidRPr="001013A2">
        <w:rPr>
          <w:rFonts w:asciiTheme="majorBidi" w:hAnsiTheme="majorBidi" w:cstheme="majorBidi"/>
          <w:sz w:val="24"/>
          <w:szCs w:val="24"/>
          <w:lang w:val="en-US"/>
        </w:rPr>
        <w:t xml:space="preserve"> </w:t>
      </w:r>
      <w:r w:rsidR="008C479E" w:rsidRPr="001013A2">
        <w:rPr>
          <w:rFonts w:asciiTheme="majorBidi" w:hAnsiTheme="majorBidi" w:cstheme="majorBidi"/>
          <w:sz w:val="24"/>
          <w:szCs w:val="24"/>
          <w:lang w:val="en-US"/>
        </w:rPr>
        <w:t xml:space="preserve">(Table </w:t>
      </w:r>
      <w:r w:rsidR="00042A97" w:rsidRPr="001013A2">
        <w:rPr>
          <w:rFonts w:asciiTheme="majorBidi" w:hAnsiTheme="majorBidi" w:cstheme="majorBidi"/>
          <w:sz w:val="24"/>
          <w:szCs w:val="24"/>
          <w:lang w:val="en-US"/>
        </w:rPr>
        <w:t>3</w:t>
      </w:r>
      <w:r w:rsidR="0077115F" w:rsidRPr="001013A2">
        <w:rPr>
          <w:rFonts w:asciiTheme="majorBidi" w:hAnsiTheme="majorBidi" w:cstheme="majorBidi"/>
          <w:sz w:val="24"/>
          <w:szCs w:val="24"/>
          <w:lang w:val="en-US"/>
        </w:rPr>
        <w:t xml:space="preserve">, Figure </w:t>
      </w:r>
      <w:r w:rsidR="00794C90" w:rsidRPr="001013A2">
        <w:rPr>
          <w:rFonts w:asciiTheme="majorBidi" w:hAnsiTheme="majorBidi" w:cstheme="majorBidi"/>
          <w:sz w:val="24"/>
          <w:szCs w:val="24"/>
          <w:lang w:val="en-US"/>
        </w:rPr>
        <w:t>1</w:t>
      </w:r>
      <w:r w:rsidR="008C479E" w:rsidRPr="001013A2">
        <w:rPr>
          <w:rFonts w:asciiTheme="majorBidi" w:hAnsiTheme="majorBidi" w:cstheme="majorBidi"/>
          <w:sz w:val="24"/>
          <w:szCs w:val="24"/>
          <w:lang w:val="en-US"/>
        </w:rPr>
        <w:t>)</w:t>
      </w:r>
      <w:r w:rsidR="00B63B64" w:rsidRPr="001013A2">
        <w:rPr>
          <w:rFonts w:asciiTheme="majorBidi" w:hAnsiTheme="majorBidi" w:cstheme="majorBidi"/>
          <w:sz w:val="24"/>
          <w:szCs w:val="24"/>
          <w:lang w:val="en-US"/>
        </w:rPr>
        <w:t xml:space="preserve">. </w:t>
      </w:r>
      <w:r w:rsidR="00890FF4" w:rsidRPr="001013A2">
        <w:rPr>
          <w:rFonts w:asciiTheme="majorBidi" w:eastAsia="Times New Roman" w:hAnsiTheme="majorBidi" w:cstheme="majorBidi"/>
          <w:color w:val="000000"/>
          <w:sz w:val="24"/>
          <w:szCs w:val="24"/>
          <w:lang w:val="en-US"/>
        </w:rPr>
        <w:t xml:space="preserve">Nostalgia did not decrease any positive emotion. </w:t>
      </w:r>
      <w:r w:rsidR="00794C90" w:rsidRPr="001013A2">
        <w:rPr>
          <w:rFonts w:asciiTheme="majorBidi" w:eastAsia="Times New Roman" w:hAnsiTheme="majorBidi" w:cstheme="majorBidi"/>
          <w:color w:val="000000"/>
          <w:sz w:val="24"/>
          <w:szCs w:val="24"/>
          <w:lang w:val="en-US"/>
        </w:rPr>
        <w:t xml:space="preserve">We also evaluated the effect of nostalgia on these 30 positive emotions using a Bonferroni-corrected </w:t>
      </w:r>
      <w:r w:rsidR="00794C90" w:rsidRPr="001013A2">
        <w:rPr>
          <w:rFonts w:asciiTheme="majorBidi" w:eastAsia="Times New Roman" w:hAnsiTheme="majorBidi" w:cstheme="majorBidi"/>
          <w:color w:val="000000"/>
          <w:sz w:val="24"/>
          <w:szCs w:val="24"/>
          <w:lang w:val="en-US"/>
        </w:rPr>
        <w:sym w:font="Symbol" w:char="F061"/>
      </w:r>
      <w:r w:rsidR="00794C90" w:rsidRPr="001013A2">
        <w:rPr>
          <w:rFonts w:asciiTheme="majorBidi" w:eastAsia="Times New Roman" w:hAnsiTheme="majorBidi" w:cstheme="majorBidi"/>
          <w:color w:val="000000"/>
          <w:sz w:val="24"/>
          <w:szCs w:val="24"/>
          <w:lang w:val="en-US"/>
        </w:rPr>
        <w:t xml:space="preserve"> =</w:t>
      </w:r>
      <w:r w:rsidR="00794C90" w:rsidRPr="001013A2">
        <w:rPr>
          <w:rFonts w:asciiTheme="majorBidi" w:eastAsia="Times New Roman" w:hAnsiTheme="majorBidi" w:cstheme="majorBidi"/>
          <w:i/>
          <w:iCs/>
          <w:color w:val="000000"/>
          <w:sz w:val="24"/>
          <w:szCs w:val="24"/>
          <w:lang w:val="en-US"/>
        </w:rPr>
        <w:t xml:space="preserve"> </w:t>
      </w:r>
      <w:r w:rsidR="00794C90" w:rsidRPr="001013A2">
        <w:rPr>
          <w:rFonts w:asciiTheme="majorBidi" w:eastAsia="Times New Roman" w:hAnsiTheme="majorBidi" w:cstheme="majorBidi"/>
          <w:color w:val="000000"/>
          <w:sz w:val="24"/>
          <w:szCs w:val="24"/>
          <w:lang w:val="en-US"/>
        </w:rPr>
        <w:t>.0016 (.05 / 30). Using this stringent criterion, nostalgia significantly increased 13 of the 30 discrete positive emotions</w:t>
      </w:r>
      <w:r w:rsidR="00CA5579">
        <w:rPr>
          <w:rFonts w:asciiTheme="majorBidi" w:eastAsia="Times New Roman" w:hAnsiTheme="majorBidi" w:cstheme="majorBidi"/>
          <w:color w:val="000000"/>
          <w:sz w:val="24"/>
          <w:szCs w:val="24"/>
          <w:lang w:val="en-US"/>
        </w:rPr>
        <w:t xml:space="preserve"> (and did not decrease any positive emotion)</w:t>
      </w:r>
      <w:r w:rsidR="00794C90" w:rsidRPr="001013A2">
        <w:rPr>
          <w:rFonts w:asciiTheme="majorBidi" w:eastAsia="Times New Roman" w:hAnsiTheme="majorBidi" w:cstheme="majorBidi"/>
          <w:color w:val="000000"/>
          <w:sz w:val="24"/>
          <w:szCs w:val="24"/>
          <w:lang w:val="en-US"/>
        </w:rPr>
        <w:t xml:space="preserve">. Figure 1 </w:t>
      </w:r>
      <w:r w:rsidR="00A74739" w:rsidRPr="001013A2">
        <w:rPr>
          <w:rFonts w:asciiTheme="majorBidi" w:eastAsia="Times New Roman" w:hAnsiTheme="majorBidi" w:cstheme="majorBidi"/>
          <w:color w:val="000000"/>
          <w:sz w:val="24"/>
          <w:szCs w:val="24"/>
          <w:lang w:val="en-US"/>
        </w:rPr>
        <w:t>(</w:t>
      </w:r>
      <w:r w:rsidR="00A06CAD">
        <w:rPr>
          <w:rFonts w:asciiTheme="majorBidi" w:eastAsia="Times New Roman" w:hAnsiTheme="majorBidi" w:cstheme="majorBidi"/>
          <w:color w:val="000000"/>
          <w:sz w:val="24"/>
          <w:szCs w:val="24"/>
          <w:lang w:val="en-US"/>
        </w:rPr>
        <w:t>left</w:t>
      </w:r>
      <w:r w:rsidR="00A74739" w:rsidRPr="001013A2">
        <w:rPr>
          <w:rFonts w:asciiTheme="majorBidi" w:eastAsia="Times New Roman" w:hAnsiTheme="majorBidi" w:cstheme="majorBidi"/>
          <w:color w:val="000000"/>
          <w:sz w:val="24"/>
          <w:szCs w:val="24"/>
          <w:lang w:val="en-US"/>
        </w:rPr>
        <w:t xml:space="preserve"> panel) </w:t>
      </w:r>
      <w:r w:rsidR="00794C90" w:rsidRPr="001013A2">
        <w:rPr>
          <w:rFonts w:asciiTheme="majorBidi" w:eastAsia="Times New Roman" w:hAnsiTheme="majorBidi" w:cstheme="majorBidi"/>
          <w:color w:val="000000"/>
          <w:sz w:val="24"/>
          <w:szCs w:val="24"/>
          <w:lang w:val="en-US"/>
        </w:rPr>
        <w:t xml:space="preserve">presents these results in </w:t>
      </w:r>
      <w:r w:rsidR="00E04532" w:rsidRPr="001013A2">
        <w:rPr>
          <w:rFonts w:asciiTheme="majorBidi" w:eastAsia="Times New Roman" w:hAnsiTheme="majorBidi" w:cstheme="majorBidi"/>
          <w:color w:val="000000"/>
          <w:sz w:val="24"/>
          <w:szCs w:val="24"/>
          <w:lang w:val="en-US"/>
        </w:rPr>
        <w:t xml:space="preserve">descending </w:t>
      </w:r>
      <w:r w:rsidR="00794C90" w:rsidRPr="001013A2">
        <w:rPr>
          <w:rFonts w:asciiTheme="majorBidi" w:eastAsia="Times New Roman" w:hAnsiTheme="majorBidi" w:cstheme="majorBidi"/>
          <w:color w:val="000000"/>
          <w:sz w:val="24"/>
          <w:szCs w:val="24"/>
          <w:lang w:val="en-US"/>
        </w:rPr>
        <w:t>order of effect size.</w:t>
      </w:r>
    </w:p>
    <w:p w14:paraId="36AB3959" w14:textId="49BE5D63" w:rsidR="00520476" w:rsidRPr="001013A2" w:rsidRDefault="008C479E" w:rsidP="00DE6F1D">
      <w:pPr>
        <w:spacing w:after="0" w:line="48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ab/>
      </w:r>
      <w:r w:rsidR="00B041EC" w:rsidRPr="001013A2">
        <w:rPr>
          <w:rFonts w:asciiTheme="majorBidi" w:hAnsiTheme="majorBidi" w:cstheme="majorBidi"/>
          <w:sz w:val="24"/>
          <w:szCs w:val="24"/>
          <w:lang w:val="en-US"/>
        </w:rPr>
        <w:t xml:space="preserve">The effect of nostalgia on negative emotions was </w:t>
      </w:r>
      <w:r w:rsidR="00DE1857" w:rsidRPr="001013A2">
        <w:rPr>
          <w:rFonts w:asciiTheme="majorBidi" w:hAnsiTheme="majorBidi" w:cstheme="majorBidi"/>
          <w:sz w:val="24"/>
          <w:szCs w:val="24"/>
          <w:lang w:val="en-US"/>
        </w:rPr>
        <w:t xml:space="preserve">significant only for </w:t>
      </w:r>
      <w:r w:rsidR="0041032A" w:rsidRPr="001013A2">
        <w:rPr>
          <w:rFonts w:asciiTheme="majorBidi" w:hAnsiTheme="majorBidi" w:cstheme="majorBidi"/>
          <w:sz w:val="24"/>
          <w:szCs w:val="24"/>
          <w:lang w:val="en-US"/>
        </w:rPr>
        <w:t>six</w:t>
      </w:r>
      <w:r w:rsidR="00B63234" w:rsidRPr="001013A2">
        <w:rPr>
          <w:rFonts w:asciiTheme="majorBidi" w:hAnsiTheme="majorBidi" w:cstheme="majorBidi"/>
          <w:sz w:val="24"/>
          <w:szCs w:val="24"/>
          <w:lang w:val="en-US"/>
        </w:rPr>
        <w:t xml:space="preserve"> </w:t>
      </w:r>
      <w:r w:rsidR="005B516E" w:rsidRPr="001013A2">
        <w:rPr>
          <w:rFonts w:asciiTheme="majorBidi" w:hAnsiTheme="majorBidi" w:cstheme="majorBidi"/>
          <w:sz w:val="24"/>
          <w:szCs w:val="24"/>
          <w:lang w:val="en-US"/>
        </w:rPr>
        <w:t xml:space="preserve">of the </w:t>
      </w:r>
      <w:r w:rsidR="00A15705" w:rsidRPr="001013A2">
        <w:rPr>
          <w:rFonts w:asciiTheme="majorBidi" w:hAnsiTheme="majorBidi" w:cstheme="majorBidi"/>
          <w:sz w:val="24"/>
          <w:szCs w:val="24"/>
          <w:lang w:val="en-US"/>
        </w:rPr>
        <w:t>2</w:t>
      </w:r>
      <w:r w:rsidR="0041032A" w:rsidRPr="001013A2">
        <w:rPr>
          <w:rFonts w:asciiTheme="majorBidi" w:hAnsiTheme="majorBidi" w:cstheme="majorBidi"/>
          <w:sz w:val="24"/>
          <w:szCs w:val="24"/>
          <w:lang w:val="en-US"/>
        </w:rPr>
        <w:t>6</w:t>
      </w:r>
      <w:r w:rsidR="005B516E" w:rsidRPr="001013A2">
        <w:rPr>
          <w:rFonts w:asciiTheme="majorBidi" w:hAnsiTheme="majorBidi" w:cstheme="majorBidi"/>
          <w:sz w:val="24"/>
          <w:szCs w:val="24"/>
          <w:lang w:val="en-US"/>
        </w:rPr>
        <w:t xml:space="preserve"> </w:t>
      </w:r>
      <w:r w:rsidR="00AF0994" w:rsidRPr="001013A2">
        <w:rPr>
          <w:rFonts w:asciiTheme="majorBidi" w:hAnsiTheme="majorBidi" w:cstheme="majorBidi"/>
          <w:sz w:val="24"/>
          <w:szCs w:val="24"/>
          <w:lang w:val="en-US"/>
        </w:rPr>
        <w:t xml:space="preserve">negative </w:t>
      </w:r>
      <w:r w:rsidR="005B516E" w:rsidRPr="001013A2">
        <w:rPr>
          <w:rFonts w:asciiTheme="majorBidi" w:hAnsiTheme="majorBidi" w:cstheme="majorBidi"/>
          <w:sz w:val="24"/>
          <w:szCs w:val="24"/>
          <w:lang w:val="en-US"/>
        </w:rPr>
        <w:t>emotions</w:t>
      </w:r>
      <w:r w:rsidR="0041032A" w:rsidRPr="001013A2">
        <w:rPr>
          <w:rFonts w:asciiTheme="majorBidi" w:hAnsiTheme="majorBidi" w:cstheme="majorBidi"/>
          <w:sz w:val="24"/>
          <w:szCs w:val="24"/>
          <w:lang w:val="en-US"/>
        </w:rPr>
        <w:t xml:space="preserve"> (</w:t>
      </w:r>
      <w:r w:rsidR="00A74739" w:rsidRPr="001013A2">
        <w:rPr>
          <w:rFonts w:asciiTheme="majorBidi" w:hAnsiTheme="majorBidi" w:cstheme="majorBidi"/>
          <w:sz w:val="24"/>
          <w:szCs w:val="24"/>
          <w:lang w:val="en-US"/>
        </w:rPr>
        <w:t xml:space="preserve">five effects remained significant with a Bonferroni-corrected </w:t>
      </w:r>
      <w:r w:rsidR="00A74739" w:rsidRPr="001013A2">
        <w:rPr>
          <w:rFonts w:asciiTheme="majorBidi" w:eastAsia="Times New Roman" w:hAnsiTheme="majorBidi" w:cstheme="majorBidi"/>
          <w:color w:val="000000"/>
          <w:sz w:val="24"/>
          <w:szCs w:val="24"/>
          <w:lang w:val="en-US"/>
        </w:rPr>
        <w:sym w:font="Symbol" w:char="F061"/>
      </w:r>
      <w:r w:rsidR="00A74739" w:rsidRPr="001013A2">
        <w:rPr>
          <w:rFonts w:asciiTheme="majorBidi" w:eastAsia="Times New Roman" w:hAnsiTheme="majorBidi" w:cstheme="majorBidi"/>
          <w:color w:val="000000"/>
          <w:sz w:val="24"/>
          <w:szCs w:val="24"/>
          <w:lang w:val="en-US"/>
        </w:rPr>
        <w:t xml:space="preserve"> =</w:t>
      </w:r>
      <w:r w:rsidR="00A74739" w:rsidRPr="001013A2">
        <w:rPr>
          <w:rFonts w:asciiTheme="majorBidi" w:eastAsia="Times New Roman" w:hAnsiTheme="majorBidi" w:cstheme="majorBidi"/>
          <w:i/>
          <w:iCs/>
          <w:color w:val="000000"/>
          <w:sz w:val="24"/>
          <w:szCs w:val="24"/>
          <w:lang w:val="en-US"/>
        </w:rPr>
        <w:t xml:space="preserve"> </w:t>
      </w:r>
      <w:r w:rsidR="00A74739" w:rsidRPr="001013A2">
        <w:rPr>
          <w:rFonts w:asciiTheme="majorBidi" w:eastAsia="Times New Roman" w:hAnsiTheme="majorBidi" w:cstheme="majorBidi"/>
          <w:color w:val="000000"/>
          <w:sz w:val="24"/>
          <w:szCs w:val="24"/>
          <w:lang w:val="en-US"/>
        </w:rPr>
        <w:t>.0019)</w:t>
      </w:r>
      <w:r w:rsidR="0041032A" w:rsidRPr="001013A2">
        <w:rPr>
          <w:rFonts w:asciiTheme="majorBidi" w:hAnsiTheme="majorBidi" w:cstheme="majorBidi"/>
          <w:sz w:val="24"/>
          <w:szCs w:val="24"/>
          <w:lang w:val="en-US"/>
        </w:rPr>
        <w:t>, and the direction of these significant effects varied</w:t>
      </w:r>
      <w:r w:rsidR="005B516E" w:rsidRPr="001013A2">
        <w:rPr>
          <w:rFonts w:asciiTheme="majorBidi" w:hAnsiTheme="majorBidi" w:cstheme="majorBidi"/>
          <w:sz w:val="24"/>
          <w:szCs w:val="24"/>
          <w:lang w:val="en-US"/>
        </w:rPr>
        <w:t xml:space="preserve"> </w:t>
      </w:r>
      <w:r w:rsidR="00973610" w:rsidRPr="001013A2">
        <w:rPr>
          <w:rFonts w:asciiTheme="majorBidi" w:hAnsiTheme="majorBidi" w:cstheme="majorBidi"/>
          <w:sz w:val="24"/>
          <w:szCs w:val="24"/>
          <w:lang w:val="en-US"/>
        </w:rPr>
        <w:t xml:space="preserve">(Table </w:t>
      </w:r>
      <w:r w:rsidR="00042A97" w:rsidRPr="001013A2">
        <w:rPr>
          <w:rFonts w:asciiTheme="majorBidi" w:hAnsiTheme="majorBidi" w:cstheme="majorBidi"/>
          <w:sz w:val="24"/>
          <w:szCs w:val="24"/>
          <w:lang w:val="en-US"/>
        </w:rPr>
        <w:t>4</w:t>
      </w:r>
      <w:r w:rsidR="00041214" w:rsidRPr="001013A2">
        <w:rPr>
          <w:rFonts w:asciiTheme="majorBidi" w:hAnsiTheme="majorBidi" w:cstheme="majorBidi"/>
          <w:sz w:val="24"/>
          <w:szCs w:val="24"/>
          <w:lang w:val="en-US"/>
        </w:rPr>
        <w:t>)</w:t>
      </w:r>
      <w:r w:rsidR="005B516E" w:rsidRPr="001013A2">
        <w:rPr>
          <w:rFonts w:asciiTheme="majorBidi" w:hAnsiTheme="majorBidi" w:cstheme="majorBidi"/>
          <w:sz w:val="24"/>
          <w:szCs w:val="24"/>
          <w:lang w:val="en-US"/>
        </w:rPr>
        <w:t xml:space="preserve">. </w:t>
      </w:r>
      <w:r w:rsidR="00A74739" w:rsidRPr="001013A2">
        <w:rPr>
          <w:rFonts w:asciiTheme="majorBidi" w:hAnsiTheme="majorBidi" w:cstheme="majorBidi"/>
          <w:sz w:val="24"/>
          <w:szCs w:val="24"/>
          <w:lang w:val="en-US"/>
        </w:rPr>
        <w:t>Figure 1 (</w:t>
      </w:r>
      <w:r w:rsidR="00A06CAD">
        <w:rPr>
          <w:rFonts w:asciiTheme="majorBidi" w:hAnsiTheme="majorBidi" w:cstheme="majorBidi"/>
          <w:sz w:val="24"/>
          <w:szCs w:val="24"/>
          <w:lang w:val="en-US"/>
        </w:rPr>
        <w:t>right</w:t>
      </w:r>
      <w:r w:rsidR="00A74739" w:rsidRPr="001013A2">
        <w:rPr>
          <w:rFonts w:asciiTheme="majorBidi" w:hAnsiTheme="majorBidi" w:cstheme="majorBidi"/>
          <w:sz w:val="24"/>
          <w:szCs w:val="24"/>
          <w:lang w:val="en-US"/>
        </w:rPr>
        <w:t xml:space="preserve"> panel) orders</w:t>
      </w:r>
      <w:r w:rsidR="00B8492D">
        <w:rPr>
          <w:rFonts w:asciiTheme="majorBidi" w:hAnsiTheme="majorBidi" w:cstheme="majorBidi"/>
          <w:sz w:val="24"/>
          <w:szCs w:val="24"/>
          <w:lang w:val="en-US"/>
        </w:rPr>
        <w:t xml:space="preserve"> </w:t>
      </w:r>
      <w:r w:rsidR="00A74739" w:rsidRPr="001013A2">
        <w:rPr>
          <w:rFonts w:asciiTheme="majorBidi" w:hAnsiTheme="majorBidi" w:cstheme="majorBidi"/>
          <w:sz w:val="24"/>
          <w:szCs w:val="24"/>
          <w:lang w:val="en-US"/>
        </w:rPr>
        <w:t>these results by effect size. N</w:t>
      </w:r>
      <w:r w:rsidR="00DE1857" w:rsidRPr="001013A2">
        <w:rPr>
          <w:rFonts w:asciiTheme="majorBidi" w:hAnsiTheme="majorBidi" w:cstheme="majorBidi"/>
          <w:sz w:val="24"/>
          <w:szCs w:val="24"/>
          <w:lang w:val="en-US"/>
        </w:rPr>
        <w:t>ostalgia</w:t>
      </w:r>
      <w:r w:rsidR="00A74739" w:rsidRPr="001013A2">
        <w:rPr>
          <w:rFonts w:asciiTheme="majorBidi" w:hAnsiTheme="majorBidi" w:cstheme="majorBidi"/>
          <w:sz w:val="24"/>
          <w:szCs w:val="24"/>
          <w:lang w:val="en-US"/>
        </w:rPr>
        <w:t xml:space="preserve"> (compared to control)</w:t>
      </w:r>
      <w:r w:rsidR="00DA4D2E" w:rsidRPr="001013A2">
        <w:rPr>
          <w:rFonts w:asciiTheme="majorBidi" w:hAnsiTheme="majorBidi" w:cstheme="majorBidi"/>
          <w:sz w:val="24"/>
          <w:szCs w:val="24"/>
          <w:lang w:val="en-US"/>
        </w:rPr>
        <w:t xml:space="preserve"> increased “homesick” </w:t>
      </w:r>
      <w:r w:rsidR="003A777D" w:rsidRPr="001013A2">
        <w:rPr>
          <w:rFonts w:asciiTheme="majorBidi" w:hAnsiTheme="majorBidi" w:cstheme="majorBidi"/>
          <w:sz w:val="24"/>
          <w:szCs w:val="24"/>
          <w:lang w:val="en-US"/>
        </w:rPr>
        <w:t xml:space="preserve">and </w:t>
      </w:r>
      <w:r w:rsidR="00DA4D2E" w:rsidRPr="001013A2">
        <w:rPr>
          <w:rFonts w:asciiTheme="majorBidi" w:hAnsiTheme="majorBidi" w:cstheme="majorBidi"/>
          <w:sz w:val="24"/>
          <w:szCs w:val="24"/>
          <w:lang w:val="en-US"/>
        </w:rPr>
        <w:t>“</w:t>
      </w:r>
      <w:r w:rsidR="005C3EA5" w:rsidRPr="001013A2">
        <w:rPr>
          <w:rFonts w:asciiTheme="majorBidi" w:hAnsiTheme="majorBidi" w:cstheme="majorBidi"/>
          <w:sz w:val="24"/>
          <w:szCs w:val="24"/>
          <w:lang w:val="en-US"/>
        </w:rPr>
        <w:t>regret</w:t>
      </w:r>
      <w:r w:rsidR="003538E4" w:rsidRPr="001013A2">
        <w:rPr>
          <w:rFonts w:asciiTheme="majorBidi" w:hAnsiTheme="majorBidi" w:cstheme="majorBidi"/>
          <w:sz w:val="24"/>
          <w:szCs w:val="24"/>
          <w:lang w:val="en-US"/>
        </w:rPr>
        <w:t>ful</w:t>
      </w:r>
      <w:r w:rsidR="00A31876">
        <w:rPr>
          <w:rFonts w:asciiTheme="majorBidi" w:hAnsiTheme="majorBidi" w:cstheme="majorBidi"/>
          <w:sz w:val="24"/>
          <w:szCs w:val="24"/>
          <w:lang w:val="en-US"/>
        </w:rPr>
        <w:t>,</w:t>
      </w:r>
      <w:r w:rsidR="00DA4D2E" w:rsidRPr="001013A2">
        <w:rPr>
          <w:rFonts w:asciiTheme="majorBidi" w:hAnsiTheme="majorBidi" w:cstheme="majorBidi"/>
          <w:sz w:val="24"/>
          <w:szCs w:val="24"/>
          <w:lang w:val="en-US"/>
        </w:rPr>
        <w:t xml:space="preserve">” </w:t>
      </w:r>
      <w:r w:rsidR="00A31876">
        <w:rPr>
          <w:rFonts w:asciiTheme="majorBidi" w:hAnsiTheme="majorBidi" w:cstheme="majorBidi"/>
          <w:sz w:val="24"/>
          <w:szCs w:val="24"/>
          <w:lang w:val="en-US"/>
        </w:rPr>
        <w:t>which were administered in a single</w:t>
      </w:r>
      <w:r w:rsidR="00A31876" w:rsidRPr="00110CC2">
        <w:rPr>
          <w:rFonts w:asciiTheme="majorBidi" w:hAnsiTheme="majorBidi" w:cstheme="majorBidi"/>
          <w:sz w:val="24"/>
          <w:szCs w:val="24"/>
          <w:lang w:val="en-US"/>
        </w:rPr>
        <w:t xml:space="preserve"> study only</w:t>
      </w:r>
      <w:r w:rsidR="00A31876">
        <w:rPr>
          <w:rFonts w:asciiTheme="majorBidi" w:hAnsiTheme="majorBidi" w:cstheme="majorBidi"/>
          <w:sz w:val="24"/>
          <w:szCs w:val="24"/>
          <w:lang w:val="en-US"/>
        </w:rPr>
        <w:t xml:space="preserve"> (Cheung et al., 2016). Indeed, laypersons view regret and homesickness as prototypical features of nostalgia, albeit peripheral ones</w:t>
      </w:r>
      <w:r w:rsidR="00B8492D">
        <w:rPr>
          <w:rFonts w:asciiTheme="majorBidi" w:hAnsiTheme="majorBidi" w:cstheme="majorBidi"/>
          <w:sz w:val="24"/>
          <w:szCs w:val="24"/>
          <w:lang w:val="en-US"/>
        </w:rPr>
        <w:t xml:space="preserve"> </w:t>
      </w:r>
      <w:r w:rsidR="00A31876" w:rsidRPr="00110CC2">
        <w:rPr>
          <w:rFonts w:asciiTheme="majorBidi" w:hAnsiTheme="majorBidi" w:cstheme="majorBidi"/>
          <w:sz w:val="24"/>
          <w:szCs w:val="24"/>
          <w:lang w:val="en-US"/>
        </w:rPr>
        <w:t xml:space="preserve">(Hepper et al., 2012). </w:t>
      </w:r>
      <w:r w:rsidR="00EE0EDF" w:rsidRPr="001013A2">
        <w:rPr>
          <w:rFonts w:asciiTheme="majorBidi" w:hAnsiTheme="majorBidi" w:cstheme="majorBidi"/>
          <w:sz w:val="24"/>
          <w:szCs w:val="24"/>
          <w:lang w:val="en-US"/>
        </w:rPr>
        <w:t>In contrast</w:t>
      </w:r>
      <w:r w:rsidR="00F2767A" w:rsidRPr="001013A2">
        <w:rPr>
          <w:rFonts w:asciiTheme="majorBidi" w:hAnsiTheme="majorBidi" w:cstheme="majorBidi"/>
          <w:sz w:val="24"/>
          <w:szCs w:val="24"/>
          <w:lang w:val="en-US"/>
        </w:rPr>
        <w:t>, n</w:t>
      </w:r>
      <w:r w:rsidR="005B516E" w:rsidRPr="001013A2">
        <w:rPr>
          <w:rFonts w:asciiTheme="majorBidi" w:hAnsiTheme="majorBidi" w:cstheme="majorBidi"/>
          <w:sz w:val="24"/>
          <w:szCs w:val="24"/>
          <w:lang w:val="en-US"/>
        </w:rPr>
        <w:t>os</w:t>
      </w:r>
      <w:r w:rsidR="006B1F96" w:rsidRPr="001013A2">
        <w:rPr>
          <w:rFonts w:asciiTheme="majorBidi" w:hAnsiTheme="majorBidi" w:cstheme="majorBidi"/>
          <w:sz w:val="24"/>
          <w:szCs w:val="24"/>
          <w:lang w:val="en-US"/>
        </w:rPr>
        <w:t>tal</w:t>
      </w:r>
      <w:r w:rsidR="005B516E" w:rsidRPr="001013A2">
        <w:rPr>
          <w:rFonts w:asciiTheme="majorBidi" w:hAnsiTheme="majorBidi" w:cstheme="majorBidi"/>
          <w:sz w:val="24"/>
          <w:szCs w:val="24"/>
          <w:lang w:val="en-US"/>
        </w:rPr>
        <w:t xml:space="preserve">gia </w:t>
      </w:r>
      <w:r w:rsidR="00A74739" w:rsidRPr="001013A2">
        <w:rPr>
          <w:rFonts w:asciiTheme="majorBidi" w:hAnsiTheme="majorBidi" w:cstheme="majorBidi"/>
          <w:sz w:val="24"/>
          <w:szCs w:val="24"/>
          <w:lang w:val="en-US"/>
        </w:rPr>
        <w:t xml:space="preserve">(compared to control) </w:t>
      </w:r>
      <w:r w:rsidR="00DA4D2E" w:rsidRPr="001013A2">
        <w:rPr>
          <w:rFonts w:asciiTheme="majorBidi" w:hAnsiTheme="majorBidi" w:cstheme="majorBidi"/>
          <w:sz w:val="24"/>
          <w:szCs w:val="24"/>
          <w:lang w:val="en-US"/>
        </w:rPr>
        <w:t xml:space="preserve">decreased “bored,” “irritable,” “sluggish,” and “tired.” </w:t>
      </w:r>
      <w:r w:rsidR="00C137F7" w:rsidRPr="001013A2">
        <w:rPr>
          <w:rFonts w:asciiTheme="majorBidi" w:hAnsiTheme="majorBidi" w:cstheme="majorBidi"/>
          <w:sz w:val="24"/>
          <w:szCs w:val="24"/>
          <w:lang w:val="en-US"/>
        </w:rPr>
        <w:t>W</w:t>
      </w:r>
      <w:r w:rsidR="00DA4D2E" w:rsidRPr="001013A2">
        <w:rPr>
          <w:rFonts w:asciiTheme="majorBidi" w:hAnsiTheme="majorBidi" w:cstheme="majorBidi"/>
          <w:sz w:val="24"/>
          <w:szCs w:val="24"/>
          <w:lang w:val="en-US"/>
        </w:rPr>
        <w:t>ith the exception of “irritable</w:t>
      </w:r>
      <w:r w:rsidR="00C137F7" w:rsidRPr="001013A2">
        <w:rPr>
          <w:rFonts w:asciiTheme="majorBidi" w:hAnsiTheme="majorBidi" w:cstheme="majorBidi"/>
          <w:sz w:val="24"/>
          <w:szCs w:val="24"/>
          <w:lang w:val="en-US"/>
        </w:rPr>
        <w:t>,</w:t>
      </w:r>
      <w:r w:rsidR="00DA4D2E" w:rsidRPr="001013A2">
        <w:rPr>
          <w:rFonts w:asciiTheme="majorBidi" w:hAnsiTheme="majorBidi" w:cstheme="majorBidi"/>
          <w:sz w:val="24"/>
          <w:szCs w:val="24"/>
          <w:lang w:val="en-US"/>
        </w:rPr>
        <w:t xml:space="preserve">” </w:t>
      </w:r>
      <w:r w:rsidR="005E0091" w:rsidRPr="001013A2">
        <w:rPr>
          <w:rFonts w:asciiTheme="majorBidi" w:hAnsiTheme="majorBidi" w:cstheme="majorBidi"/>
          <w:sz w:val="24"/>
          <w:szCs w:val="24"/>
          <w:lang w:val="en-US"/>
        </w:rPr>
        <w:t>the latter are</w:t>
      </w:r>
      <w:r w:rsidR="00DA4D2E" w:rsidRPr="001013A2">
        <w:rPr>
          <w:rFonts w:asciiTheme="majorBidi" w:hAnsiTheme="majorBidi" w:cstheme="majorBidi"/>
          <w:sz w:val="24"/>
          <w:szCs w:val="24"/>
          <w:lang w:val="en-US"/>
        </w:rPr>
        <w:t xml:space="preserve"> deactivated</w:t>
      </w:r>
      <w:r w:rsidR="00C137F7" w:rsidRPr="001013A2">
        <w:rPr>
          <w:rFonts w:asciiTheme="majorBidi" w:hAnsiTheme="majorBidi" w:cstheme="majorBidi"/>
          <w:sz w:val="24"/>
          <w:szCs w:val="24"/>
          <w:lang w:val="en-US"/>
        </w:rPr>
        <w:t xml:space="preserve"> negative</w:t>
      </w:r>
      <w:r w:rsidR="00DA4D2E" w:rsidRPr="001013A2">
        <w:rPr>
          <w:rFonts w:asciiTheme="majorBidi" w:hAnsiTheme="majorBidi" w:cstheme="majorBidi"/>
          <w:sz w:val="24"/>
          <w:szCs w:val="24"/>
          <w:lang w:val="en-US"/>
        </w:rPr>
        <w:t xml:space="preserve"> emotions. </w:t>
      </w:r>
      <w:r w:rsidR="00071F9C" w:rsidRPr="001013A2">
        <w:rPr>
          <w:rFonts w:asciiTheme="majorBidi" w:hAnsiTheme="majorBidi" w:cstheme="majorBidi"/>
          <w:sz w:val="24"/>
          <w:szCs w:val="24"/>
          <w:lang w:val="en-US"/>
        </w:rPr>
        <w:t xml:space="preserve">The </w:t>
      </w:r>
      <w:r w:rsidR="00297C8F" w:rsidRPr="001013A2">
        <w:rPr>
          <w:rFonts w:asciiTheme="majorBidi" w:hAnsiTheme="majorBidi" w:cstheme="majorBidi"/>
          <w:sz w:val="24"/>
          <w:szCs w:val="24"/>
          <w:lang w:val="en-US"/>
        </w:rPr>
        <w:t>reduction in</w:t>
      </w:r>
      <w:r w:rsidR="00071F9C" w:rsidRPr="001013A2">
        <w:rPr>
          <w:rFonts w:asciiTheme="majorBidi" w:hAnsiTheme="majorBidi" w:cstheme="majorBidi"/>
          <w:sz w:val="24"/>
          <w:szCs w:val="24"/>
          <w:lang w:val="en-US"/>
        </w:rPr>
        <w:t xml:space="preserve"> these </w:t>
      </w:r>
      <w:r w:rsidR="00297C8F" w:rsidRPr="001013A2">
        <w:rPr>
          <w:rFonts w:asciiTheme="majorBidi" w:hAnsiTheme="majorBidi" w:cstheme="majorBidi"/>
          <w:sz w:val="24"/>
          <w:szCs w:val="24"/>
          <w:lang w:val="en-US"/>
        </w:rPr>
        <w:t xml:space="preserve">deactivated </w:t>
      </w:r>
      <w:r w:rsidR="00520476" w:rsidRPr="001013A2">
        <w:rPr>
          <w:rFonts w:asciiTheme="majorBidi" w:hAnsiTheme="majorBidi" w:cstheme="majorBidi"/>
          <w:sz w:val="24"/>
          <w:szCs w:val="24"/>
          <w:lang w:val="en-US"/>
        </w:rPr>
        <w:t xml:space="preserve">negative </w:t>
      </w:r>
      <w:r w:rsidR="00071F9C" w:rsidRPr="001013A2">
        <w:rPr>
          <w:rFonts w:asciiTheme="majorBidi" w:hAnsiTheme="majorBidi" w:cstheme="majorBidi"/>
          <w:sz w:val="24"/>
          <w:szCs w:val="24"/>
          <w:lang w:val="en-US"/>
        </w:rPr>
        <w:t>emotions is consistent with nostalgia’s ability to foster an approach orientation and intrinsic motivation (</w:t>
      </w:r>
      <w:r w:rsidR="00793AE1" w:rsidRPr="001013A2">
        <w:rPr>
          <w:rFonts w:asciiTheme="majorBidi" w:hAnsiTheme="majorBidi" w:cstheme="majorBidi"/>
          <w:sz w:val="24"/>
          <w:szCs w:val="24"/>
          <w:lang w:val="en-US"/>
        </w:rPr>
        <w:t xml:space="preserve">Sedikides &amp; Wildschut, </w:t>
      </w:r>
      <w:r w:rsidR="00404A18">
        <w:rPr>
          <w:rFonts w:asciiTheme="majorBidi" w:hAnsiTheme="majorBidi" w:cstheme="majorBidi"/>
          <w:sz w:val="24"/>
          <w:szCs w:val="24"/>
          <w:lang w:val="en-US"/>
        </w:rPr>
        <w:t xml:space="preserve">2016, </w:t>
      </w:r>
      <w:r w:rsidR="00216295">
        <w:rPr>
          <w:rFonts w:asciiTheme="majorBidi" w:hAnsiTheme="majorBidi" w:cstheme="majorBidi"/>
          <w:sz w:val="24"/>
          <w:szCs w:val="24"/>
          <w:lang w:val="en-US"/>
        </w:rPr>
        <w:t>2020</w:t>
      </w:r>
      <w:r w:rsidR="00297C8F" w:rsidRPr="001013A2">
        <w:rPr>
          <w:rFonts w:asciiTheme="majorBidi" w:hAnsiTheme="majorBidi" w:cstheme="majorBidi"/>
          <w:sz w:val="24"/>
          <w:szCs w:val="24"/>
          <w:lang w:val="en-US"/>
        </w:rPr>
        <w:t>)</w:t>
      </w:r>
      <w:r w:rsidR="00071F9C" w:rsidRPr="001013A2">
        <w:rPr>
          <w:rFonts w:asciiTheme="majorBidi" w:hAnsiTheme="majorBidi" w:cstheme="majorBidi"/>
          <w:sz w:val="24"/>
          <w:szCs w:val="24"/>
          <w:lang w:val="en-US"/>
        </w:rPr>
        <w:t>.</w:t>
      </w:r>
      <w:r w:rsidR="00A74739" w:rsidRPr="001013A2">
        <w:rPr>
          <w:rFonts w:asciiTheme="majorBidi" w:hAnsiTheme="majorBidi" w:cstheme="majorBidi"/>
          <w:sz w:val="24"/>
          <w:szCs w:val="24"/>
          <w:lang w:val="en-US"/>
        </w:rPr>
        <w:t xml:space="preserve"> </w:t>
      </w:r>
    </w:p>
    <w:p w14:paraId="6C82A705" w14:textId="215F12A9" w:rsidR="00850CEC" w:rsidRPr="001013A2" w:rsidRDefault="00AC7136" w:rsidP="00520476">
      <w:pPr>
        <w:spacing w:after="0" w:line="480" w:lineRule="exact"/>
        <w:ind w:firstLine="720"/>
        <w:contextualSpacing/>
        <w:outlineLvl w:val="0"/>
        <w:rPr>
          <w:rFonts w:asciiTheme="majorBidi" w:hAnsiTheme="majorBidi" w:cstheme="majorBidi"/>
          <w:sz w:val="24"/>
          <w:szCs w:val="24"/>
          <w:highlight w:val="yellow"/>
          <w:lang w:val="en-US"/>
        </w:rPr>
      </w:pPr>
      <w:r w:rsidRPr="001013A2">
        <w:rPr>
          <w:rFonts w:asciiTheme="majorBidi" w:hAnsiTheme="majorBidi" w:cstheme="majorBidi"/>
          <w:sz w:val="24"/>
          <w:szCs w:val="24"/>
          <w:lang w:val="en-US"/>
        </w:rPr>
        <w:t xml:space="preserve">Overall, </w:t>
      </w:r>
      <w:r w:rsidR="002B4755" w:rsidRPr="001013A2">
        <w:rPr>
          <w:rFonts w:asciiTheme="majorBidi" w:hAnsiTheme="majorBidi" w:cstheme="majorBidi"/>
          <w:sz w:val="24"/>
          <w:szCs w:val="24"/>
          <w:lang w:val="en-US"/>
        </w:rPr>
        <w:t>results</w:t>
      </w:r>
      <w:r w:rsidRPr="001013A2">
        <w:rPr>
          <w:rFonts w:asciiTheme="majorBidi" w:hAnsiTheme="majorBidi" w:cstheme="majorBidi"/>
          <w:sz w:val="24"/>
          <w:szCs w:val="24"/>
          <w:lang w:val="en-US"/>
        </w:rPr>
        <w:t xml:space="preserve"> </w:t>
      </w:r>
      <w:r w:rsidR="00F84226" w:rsidRPr="001013A2">
        <w:rPr>
          <w:rFonts w:asciiTheme="majorBidi" w:hAnsiTheme="majorBidi" w:cstheme="majorBidi"/>
          <w:sz w:val="24"/>
          <w:szCs w:val="24"/>
          <w:lang w:val="en-US"/>
        </w:rPr>
        <w:t xml:space="preserve">for </w:t>
      </w:r>
      <w:r w:rsidR="00D22783" w:rsidRPr="001013A2">
        <w:rPr>
          <w:rFonts w:asciiTheme="majorBidi" w:hAnsiTheme="majorBidi" w:cstheme="majorBidi"/>
          <w:sz w:val="24"/>
          <w:szCs w:val="24"/>
          <w:lang w:val="en-US"/>
        </w:rPr>
        <w:t>discrete</w:t>
      </w:r>
      <w:r w:rsidRPr="001013A2">
        <w:rPr>
          <w:rFonts w:asciiTheme="majorBidi" w:hAnsiTheme="majorBidi" w:cstheme="majorBidi"/>
          <w:sz w:val="24"/>
          <w:szCs w:val="24"/>
          <w:lang w:val="en-US"/>
        </w:rPr>
        <w:t xml:space="preserve"> emotions</w:t>
      </w:r>
      <w:r w:rsidR="002B4755" w:rsidRPr="001013A2">
        <w:rPr>
          <w:rFonts w:asciiTheme="majorBidi" w:hAnsiTheme="majorBidi" w:cstheme="majorBidi"/>
          <w:sz w:val="24"/>
          <w:szCs w:val="24"/>
          <w:lang w:val="en-US"/>
        </w:rPr>
        <w:t xml:space="preserve"> </w:t>
      </w:r>
      <w:r w:rsidR="00A74739" w:rsidRPr="001013A2">
        <w:rPr>
          <w:rFonts w:asciiTheme="majorBidi" w:hAnsiTheme="majorBidi" w:cstheme="majorBidi"/>
          <w:sz w:val="24"/>
          <w:szCs w:val="24"/>
          <w:lang w:val="en-US"/>
        </w:rPr>
        <w:t xml:space="preserve">(again) </w:t>
      </w:r>
      <w:r w:rsidR="002B4755" w:rsidRPr="001013A2">
        <w:rPr>
          <w:rFonts w:asciiTheme="majorBidi" w:hAnsiTheme="majorBidi" w:cstheme="majorBidi"/>
          <w:sz w:val="24"/>
          <w:szCs w:val="24"/>
          <w:lang w:val="en-US"/>
        </w:rPr>
        <w:t xml:space="preserve">show a </w:t>
      </w:r>
      <w:r w:rsidR="0078425A" w:rsidRPr="001013A2">
        <w:rPr>
          <w:rFonts w:asciiTheme="majorBidi" w:hAnsiTheme="majorBidi" w:cstheme="majorBidi"/>
          <w:sz w:val="24"/>
          <w:szCs w:val="24"/>
          <w:lang w:val="en-US"/>
        </w:rPr>
        <w:t>clear</w:t>
      </w:r>
      <w:r w:rsidR="002B4755" w:rsidRPr="001013A2">
        <w:rPr>
          <w:rFonts w:asciiTheme="majorBidi" w:hAnsiTheme="majorBidi" w:cstheme="majorBidi"/>
          <w:sz w:val="24"/>
          <w:szCs w:val="24"/>
          <w:lang w:val="en-US"/>
        </w:rPr>
        <w:t xml:space="preserve"> asymmetry</w:t>
      </w:r>
      <w:r w:rsidR="005E1133" w:rsidRPr="001013A2">
        <w:rPr>
          <w:rFonts w:asciiTheme="majorBidi" w:hAnsiTheme="majorBidi" w:cstheme="majorBidi"/>
          <w:sz w:val="24"/>
          <w:szCs w:val="24"/>
          <w:lang w:val="en-US"/>
        </w:rPr>
        <w:t>.</w:t>
      </w:r>
      <w:r w:rsidR="002B4755" w:rsidRPr="001013A2">
        <w:rPr>
          <w:rFonts w:asciiTheme="majorBidi" w:hAnsiTheme="majorBidi" w:cstheme="majorBidi"/>
          <w:sz w:val="24"/>
          <w:szCs w:val="24"/>
          <w:lang w:val="en-US"/>
        </w:rPr>
        <w:t xml:space="preserve"> </w:t>
      </w:r>
      <w:r w:rsidR="003F4107" w:rsidRPr="001013A2">
        <w:rPr>
          <w:rFonts w:asciiTheme="majorBidi" w:hAnsiTheme="majorBidi" w:cstheme="majorBidi"/>
          <w:sz w:val="24"/>
          <w:szCs w:val="24"/>
          <w:lang w:val="en-US"/>
        </w:rPr>
        <w:t>Whereas n</w:t>
      </w:r>
      <w:r w:rsidR="007F7A47" w:rsidRPr="001013A2">
        <w:rPr>
          <w:rFonts w:asciiTheme="majorBidi" w:hAnsiTheme="majorBidi" w:cstheme="majorBidi"/>
          <w:sz w:val="24"/>
          <w:szCs w:val="24"/>
          <w:lang w:val="en-US"/>
        </w:rPr>
        <w:t>ostalgia</w:t>
      </w:r>
      <w:r w:rsidR="002B4755" w:rsidRPr="001013A2">
        <w:rPr>
          <w:rFonts w:asciiTheme="majorBidi" w:hAnsiTheme="majorBidi" w:cstheme="majorBidi"/>
          <w:sz w:val="24"/>
          <w:szCs w:val="24"/>
          <w:lang w:val="en-US"/>
        </w:rPr>
        <w:t xml:space="preserve"> </w:t>
      </w:r>
      <w:r w:rsidR="00F15C7D" w:rsidRPr="001013A2">
        <w:rPr>
          <w:rFonts w:asciiTheme="majorBidi" w:hAnsiTheme="majorBidi" w:cstheme="majorBidi"/>
          <w:sz w:val="24"/>
          <w:szCs w:val="24"/>
          <w:lang w:val="en-US"/>
        </w:rPr>
        <w:t xml:space="preserve">consistently </w:t>
      </w:r>
      <w:r w:rsidR="00534194" w:rsidRPr="001013A2">
        <w:rPr>
          <w:rFonts w:asciiTheme="majorBidi" w:hAnsiTheme="majorBidi" w:cstheme="majorBidi"/>
          <w:sz w:val="24"/>
          <w:szCs w:val="24"/>
          <w:lang w:val="en-US"/>
        </w:rPr>
        <w:t>elevate</w:t>
      </w:r>
      <w:r w:rsidR="00E04532" w:rsidRPr="001013A2">
        <w:rPr>
          <w:rFonts w:asciiTheme="majorBidi" w:hAnsiTheme="majorBidi" w:cstheme="majorBidi"/>
          <w:sz w:val="24"/>
          <w:szCs w:val="24"/>
          <w:lang w:val="en-US"/>
        </w:rPr>
        <w:t>d</w:t>
      </w:r>
      <w:r w:rsidR="00534194" w:rsidRPr="001013A2">
        <w:rPr>
          <w:rFonts w:asciiTheme="majorBidi" w:hAnsiTheme="majorBidi" w:cstheme="majorBidi"/>
          <w:sz w:val="24"/>
          <w:szCs w:val="24"/>
          <w:lang w:val="en-US"/>
        </w:rPr>
        <w:t xml:space="preserve"> </w:t>
      </w:r>
      <w:r w:rsidR="002B4755" w:rsidRPr="001013A2">
        <w:rPr>
          <w:rFonts w:asciiTheme="majorBidi" w:hAnsiTheme="majorBidi" w:cstheme="majorBidi"/>
          <w:sz w:val="24"/>
          <w:szCs w:val="24"/>
          <w:lang w:val="en-US"/>
        </w:rPr>
        <w:t>a wide range of positive emotions</w:t>
      </w:r>
      <w:r w:rsidR="003F4107" w:rsidRPr="001013A2">
        <w:rPr>
          <w:rFonts w:asciiTheme="majorBidi" w:hAnsiTheme="majorBidi" w:cstheme="majorBidi"/>
          <w:sz w:val="24"/>
          <w:szCs w:val="24"/>
          <w:lang w:val="en-US"/>
        </w:rPr>
        <w:t xml:space="preserve">, </w:t>
      </w:r>
      <w:r w:rsidR="00B734A3" w:rsidRPr="001013A2">
        <w:rPr>
          <w:rFonts w:asciiTheme="majorBidi" w:hAnsiTheme="majorBidi" w:cstheme="majorBidi"/>
          <w:sz w:val="24"/>
          <w:szCs w:val="24"/>
          <w:lang w:val="en-US"/>
        </w:rPr>
        <w:t xml:space="preserve">its effect on </w:t>
      </w:r>
      <w:r w:rsidR="00F15C7D" w:rsidRPr="001013A2">
        <w:rPr>
          <w:rFonts w:asciiTheme="majorBidi" w:hAnsiTheme="majorBidi" w:cstheme="majorBidi"/>
          <w:sz w:val="24"/>
          <w:szCs w:val="24"/>
          <w:lang w:val="en-US"/>
        </w:rPr>
        <w:t xml:space="preserve">discrete </w:t>
      </w:r>
      <w:r w:rsidR="00B734A3" w:rsidRPr="001013A2">
        <w:rPr>
          <w:rFonts w:asciiTheme="majorBidi" w:hAnsiTheme="majorBidi" w:cstheme="majorBidi"/>
          <w:sz w:val="24"/>
          <w:szCs w:val="24"/>
          <w:lang w:val="en-US"/>
        </w:rPr>
        <w:t xml:space="preserve">negative emotions </w:t>
      </w:r>
      <w:r w:rsidR="00E04532" w:rsidRPr="001013A2">
        <w:rPr>
          <w:rFonts w:asciiTheme="majorBidi" w:hAnsiTheme="majorBidi" w:cstheme="majorBidi"/>
          <w:sz w:val="24"/>
          <w:szCs w:val="24"/>
          <w:lang w:val="en-US"/>
        </w:rPr>
        <w:t>wa</w:t>
      </w:r>
      <w:r w:rsidR="00F15C7D" w:rsidRPr="001013A2">
        <w:rPr>
          <w:rFonts w:asciiTheme="majorBidi" w:hAnsiTheme="majorBidi" w:cstheme="majorBidi"/>
          <w:sz w:val="24"/>
          <w:szCs w:val="24"/>
          <w:lang w:val="en-US"/>
        </w:rPr>
        <w:t xml:space="preserve">s variable and, in </w:t>
      </w:r>
      <w:r w:rsidR="00E04532" w:rsidRPr="001013A2">
        <w:rPr>
          <w:rFonts w:asciiTheme="majorBidi" w:hAnsiTheme="majorBidi" w:cstheme="majorBidi"/>
          <w:sz w:val="24"/>
          <w:szCs w:val="24"/>
          <w:lang w:val="en-US"/>
        </w:rPr>
        <w:t>most</w:t>
      </w:r>
      <w:r w:rsidR="00F15C7D" w:rsidRPr="001013A2">
        <w:rPr>
          <w:rFonts w:asciiTheme="majorBidi" w:hAnsiTheme="majorBidi" w:cstheme="majorBidi"/>
          <w:sz w:val="24"/>
          <w:szCs w:val="24"/>
          <w:lang w:val="en-US"/>
        </w:rPr>
        <w:t xml:space="preserve"> cases, </w:t>
      </w:r>
      <w:r w:rsidR="00E04532" w:rsidRPr="001013A2">
        <w:rPr>
          <w:rFonts w:asciiTheme="majorBidi" w:hAnsiTheme="majorBidi" w:cstheme="majorBidi"/>
          <w:sz w:val="24"/>
          <w:szCs w:val="24"/>
          <w:lang w:val="en-US"/>
        </w:rPr>
        <w:t>not statistically significant</w:t>
      </w:r>
      <w:r w:rsidR="0078425A" w:rsidRPr="001013A2">
        <w:rPr>
          <w:rFonts w:asciiTheme="majorBidi" w:hAnsiTheme="majorBidi" w:cstheme="majorBidi"/>
          <w:sz w:val="24"/>
          <w:szCs w:val="24"/>
          <w:lang w:val="en-US"/>
        </w:rPr>
        <w:t>.</w:t>
      </w:r>
    </w:p>
    <w:p w14:paraId="69B75743" w14:textId="1ED01409" w:rsidR="00EA5590" w:rsidRPr="001013A2" w:rsidRDefault="00413BDA" w:rsidP="0078425A">
      <w:pPr>
        <w:keepNext/>
        <w:spacing w:after="0" w:line="480" w:lineRule="exact"/>
        <w:contextualSpacing/>
        <w:outlineLvl w:val="0"/>
        <w:rPr>
          <w:rFonts w:asciiTheme="majorBidi" w:hAnsiTheme="majorBidi" w:cstheme="majorBidi"/>
          <w:b/>
          <w:bCs/>
          <w:sz w:val="24"/>
          <w:szCs w:val="24"/>
          <w:lang w:val="en-US"/>
        </w:rPr>
      </w:pPr>
      <w:r w:rsidRPr="001013A2">
        <w:rPr>
          <w:rFonts w:asciiTheme="majorBidi" w:hAnsiTheme="majorBidi" w:cstheme="majorBidi"/>
          <w:b/>
          <w:bCs/>
          <w:sz w:val="24"/>
          <w:szCs w:val="24"/>
          <w:lang w:val="en-US"/>
        </w:rPr>
        <w:t>Moderation</w:t>
      </w:r>
    </w:p>
    <w:p w14:paraId="1378C974" w14:textId="271184CB" w:rsidR="00636A6D" w:rsidRPr="001013A2" w:rsidRDefault="00EF6506" w:rsidP="00EA2D78">
      <w:pPr>
        <w:spacing w:after="0" w:line="480" w:lineRule="exact"/>
        <w:contextualSpacing/>
        <w:outlineLvl w:val="0"/>
        <w:rPr>
          <w:rFonts w:asciiTheme="majorBidi" w:hAnsiTheme="majorBidi" w:cstheme="majorBidi"/>
          <w:bCs/>
          <w:sz w:val="24"/>
          <w:szCs w:val="24"/>
          <w:lang w:val="en-US"/>
        </w:rPr>
      </w:pPr>
      <w:r w:rsidRPr="001013A2">
        <w:rPr>
          <w:rFonts w:asciiTheme="majorBidi" w:hAnsiTheme="majorBidi" w:cstheme="majorBidi"/>
          <w:b/>
          <w:bCs/>
          <w:sz w:val="24"/>
          <w:szCs w:val="24"/>
          <w:lang w:val="en-US"/>
        </w:rPr>
        <w:tab/>
      </w:r>
      <w:r w:rsidR="00E042BE" w:rsidRPr="001013A2">
        <w:rPr>
          <w:rFonts w:asciiTheme="majorBidi" w:hAnsiTheme="majorBidi" w:cstheme="majorBidi"/>
          <w:b/>
          <w:bCs/>
          <w:sz w:val="24"/>
          <w:szCs w:val="24"/>
          <w:lang w:val="en-US"/>
        </w:rPr>
        <w:t xml:space="preserve">Induction type. </w:t>
      </w:r>
      <w:r w:rsidR="00413BDA" w:rsidRPr="001013A2">
        <w:rPr>
          <w:rFonts w:asciiTheme="majorBidi" w:hAnsiTheme="majorBidi" w:cstheme="majorBidi"/>
          <w:bCs/>
          <w:sz w:val="24"/>
          <w:szCs w:val="24"/>
          <w:lang w:val="en-US"/>
        </w:rPr>
        <w:t xml:space="preserve">First, </w:t>
      </w:r>
      <w:r w:rsidR="00A86D57" w:rsidRPr="001013A2">
        <w:rPr>
          <w:rFonts w:asciiTheme="majorBidi" w:hAnsiTheme="majorBidi" w:cstheme="majorBidi"/>
          <w:bCs/>
          <w:sz w:val="24"/>
          <w:szCs w:val="24"/>
          <w:lang w:val="en-US"/>
        </w:rPr>
        <w:t xml:space="preserve">we tested whether </w:t>
      </w:r>
      <w:r w:rsidR="00DF7C8E" w:rsidRPr="001013A2">
        <w:rPr>
          <w:rFonts w:asciiTheme="majorBidi" w:hAnsiTheme="majorBidi" w:cstheme="majorBidi"/>
          <w:bCs/>
          <w:sz w:val="24"/>
          <w:szCs w:val="24"/>
          <w:lang w:val="en-US"/>
        </w:rPr>
        <w:t>induction type</w:t>
      </w:r>
      <w:r w:rsidR="00A86D57" w:rsidRPr="001013A2">
        <w:rPr>
          <w:rFonts w:asciiTheme="majorBidi" w:hAnsiTheme="majorBidi" w:cstheme="majorBidi"/>
          <w:bCs/>
          <w:sz w:val="24"/>
          <w:szCs w:val="24"/>
          <w:lang w:val="en-US"/>
        </w:rPr>
        <w:t xml:space="preserve"> moderated the effect of nostalgia on </w:t>
      </w:r>
      <w:r w:rsidR="00701CCC" w:rsidRPr="001013A2">
        <w:rPr>
          <w:rFonts w:asciiTheme="majorBidi" w:hAnsiTheme="majorBidi" w:cstheme="majorBidi"/>
          <w:bCs/>
          <w:sz w:val="24"/>
          <w:szCs w:val="24"/>
          <w:lang w:val="en-US"/>
        </w:rPr>
        <w:t>“</w:t>
      </w:r>
      <w:r w:rsidR="00D42999" w:rsidRPr="001013A2">
        <w:rPr>
          <w:rFonts w:asciiTheme="majorBidi" w:hAnsiTheme="majorBidi" w:cstheme="majorBidi"/>
          <w:bCs/>
          <w:sz w:val="24"/>
          <w:szCs w:val="24"/>
          <w:lang w:val="en-US"/>
        </w:rPr>
        <w:t>happy,</w:t>
      </w:r>
      <w:r w:rsidR="00701CCC" w:rsidRPr="001013A2">
        <w:rPr>
          <w:rFonts w:asciiTheme="majorBidi" w:hAnsiTheme="majorBidi" w:cstheme="majorBidi"/>
          <w:bCs/>
          <w:sz w:val="24"/>
          <w:szCs w:val="24"/>
          <w:lang w:val="en-US"/>
        </w:rPr>
        <w:t>”</w:t>
      </w:r>
      <w:r w:rsidR="00D42999" w:rsidRPr="001013A2">
        <w:rPr>
          <w:rFonts w:asciiTheme="majorBidi" w:hAnsiTheme="majorBidi" w:cstheme="majorBidi"/>
          <w:bCs/>
          <w:sz w:val="24"/>
          <w:szCs w:val="24"/>
          <w:lang w:val="en-US"/>
        </w:rPr>
        <w:t xml:space="preserve"> </w:t>
      </w:r>
      <w:r w:rsidR="00701CCC" w:rsidRPr="001013A2">
        <w:rPr>
          <w:rFonts w:asciiTheme="majorBidi" w:hAnsiTheme="majorBidi" w:cstheme="majorBidi"/>
          <w:bCs/>
          <w:sz w:val="24"/>
          <w:szCs w:val="24"/>
          <w:lang w:val="en-US"/>
        </w:rPr>
        <w:t>“</w:t>
      </w:r>
      <w:r w:rsidR="00D42999" w:rsidRPr="001013A2">
        <w:rPr>
          <w:rFonts w:asciiTheme="majorBidi" w:hAnsiTheme="majorBidi" w:cstheme="majorBidi"/>
          <w:bCs/>
          <w:sz w:val="24"/>
          <w:szCs w:val="24"/>
          <w:lang w:val="en-US"/>
        </w:rPr>
        <w:t>sad,</w:t>
      </w:r>
      <w:r w:rsidR="00701CCC" w:rsidRPr="001013A2">
        <w:rPr>
          <w:rFonts w:asciiTheme="majorBidi" w:hAnsiTheme="majorBidi" w:cstheme="majorBidi"/>
          <w:bCs/>
          <w:sz w:val="24"/>
          <w:szCs w:val="24"/>
          <w:lang w:val="en-US"/>
        </w:rPr>
        <w:t>”</w:t>
      </w:r>
      <w:r w:rsidR="00965F8B" w:rsidRPr="001013A2">
        <w:rPr>
          <w:rFonts w:asciiTheme="majorBidi" w:hAnsiTheme="majorBidi" w:cstheme="majorBidi"/>
          <w:bCs/>
          <w:sz w:val="24"/>
          <w:szCs w:val="24"/>
          <w:lang w:val="en-US"/>
        </w:rPr>
        <w:t xml:space="preserve"> and </w:t>
      </w:r>
      <w:r w:rsidR="00FD2650" w:rsidRPr="001013A2">
        <w:rPr>
          <w:rFonts w:asciiTheme="majorBidi" w:hAnsiTheme="majorBidi" w:cstheme="majorBidi"/>
          <w:bCs/>
          <w:sz w:val="24"/>
          <w:szCs w:val="24"/>
          <w:lang w:val="en-US"/>
        </w:rPr>
        <w:t>ambivalent affect</w:t>
      </w:r>
      <w:r w:rsidR="00520476" w:rsidRPr="001013A2">
        <w:rPr>
          <w:rFonts w:asciiTheme="majorBidi" w:hAnsiTheme="majorBidi" w:cstheme="majorBidi"/>
          <w:bCs/>
          <w:sz w:val="24"/>
          <w:szCs w:val="24"/>
          <w:lang w:val="en-US"/>
        </w:rPr>
        <w:t xml:space="preserve"> (MIN[happy, sad])</w:t>
      </w:r>
      <w:r w:rsidR="00A86D57" w:rsidRPr="001013A2">
        <w:rPr>
          <w:rFonts w:asciiTheme="majorBidi" w:hAnsiTheme="majorBidi" w:cstheme="majorBidi"/>
          <w:bCs/>
          <w:sz w:val="24"/>
          <w:szCs w:val="24"/>
          <w:lang w:val="en-US"/>
        </w:rPr>
        <w:t>. W</w:t>
      </w:r>
      <w:r w:rsidR="00512BFB" w:rsidRPr="001013A2">
        <w:rPr>
          <w:rFonts w:asciiTheme="majorBidi" w:hAnsiTheme="majorBidi" w:cstheme="majorBidi"/>
          <w:bCs/>
          <w:sz w:val="24"/>
          <w:szCs w:val="24"/>
          <w:lang w:val="en-US"/>
        </w:rPr>
        <w:t>e ran models with nostalgia</w:t>
      </w:r>
      <w:r w:rsidR="00961AC3" w:rsidRPr="001013A2">
        <w:rPr>
          <w:rFonts w:asciiTheme="majorBidi" w:hAnsiTheme="majorBidi" w:cstheme="majorBidi"/>
          <w:bCs/>
          <w:sz w:val="24"/>
          <w:szCs w:val="24"/>
          <w:lang w:val="en-US"/>
        </w:rPr>
        <w:t>,</w:t>
      </w:r>
      <w:r w:rsidR="00512BFB" w:rsidRPr="001013A2">
        <w:rPr>
          <w:rFonts w:asciiTheme="majorBidi" w:hAnsiTheme="majorBidi" w:cstheme="majorBidi"/>
          <w:bCs/>
          <w:sz w:val="24"/>
          <w:szCs w:val="24"/>
          <w:lang w:val="en-US"/>
        </w:rPr>
        <w:t xml:space="preserve"> induction type</w:t>
      </w:r>
      <w:r w:rsidR="00961AC3" w:rsidRPr="001013A2">
        <w:rPr>
          <w:rFonts w:asciiTheme="majorBidi" w:hAnsiTheme="majorBidi" w:cstheme="majorBidi"/>
          <w:bCs/>
          <w:sz w:val="24"/>
          <w:szCs w:val="24"/>
          <w:lang w:val="en-US"/>
        </w:rPr>
        <w:t>,</w:t>
      </w:r>
      <w:r w:rsidR="00512BFB" w:rsidRPr="001013A2">
        <w:rPr>
          <w:rFonts w:asciiTheme="majorBidi" w:hAnsiTheme="majorBidi" w:cstheme="majorBidi"/>
          <w:bCs/>
          <w:sz w:val="24"/>
          <w:szCs w:val="24"/>
          <w:lang w:val="en-US"/>
        </w:rPr>
        <w:t xml:space="preserve"> and </w:t>
      </w:r>
      <w:r w:rsidR="00AC02B9" w:rsidRPr="001013A2">
        <w:rPr>
          <w:rFonts w:asciiTheme="majorBidi" w:hAnsiTheme="majorBidi" w:cstheme="majorBidi"/>
          <w:bCs/>
          <w:sz w:val="24"/>
          <w:szCs w:val="24"/>
          <w:lang w:val="en-US"/>
        </w:rPr>
        <w:t xml:space="preserve">the Nostalgia </w:t>
      </w:r>
      <w:r w:rsidR="00AC02B9" w:rsidRPr="001013A2">
        <w:rPr>
          <w:rFonts w:asciiTheme="majorBidi" w:hAnsiTheme="majorBidi" w:cstheme="majorBidi"/>
          <w:bCs/>
          <w:sz w:val="24"/>
          <w:szCs w:val="24"/>
          <w:lang w:val="en-US"/>
        </w:rPr>
        <w:sym w:font="Symbol" w:char="F0B4"/>
      </w:r>
      <w:r w:rsidR="00AC02B9" w:rsidRPr="001013A2">
        <w:rPr>
          <w:rFonts w:asciiTheme="majorBidi" w:hAnsiTheme="majorBidi" w:cstheme="majorBidi"/>
          <w:bCs/>
          <w:sz w:val="24"/>
          <w:szCs w:val="24"/>
          <w:lang w:val="en-US"/>
        </w:rPr>
        <w:t xml:space="preserve"> Induction Type </w:t>
      </w:r>
      <w:r w:rsidR="00512BFB" w:rsidRPr="001013A2">
        <w:rPr>
          <w:rFonts w:asciiTheme="majorBidi" w:hAnsiTheme="majorBidi" w:cstheme="majorBidi"/>
          <w:bCs/>
          <w:sz w:val="24"/>
          <w:szCs w:val="24"/>
          <w:lang w:val="en-US"/>
        </w:rPr>
        <w:t xml:space="preserve">interaction as categorical fixed effect predictors. </w:t>
      </w:r>
      <w:r w:rsidR="00E25478" w:rsidRPr="001013A2">
        <w:rPr>
          <w:rFonts w:asciiTheme="majorBidi" w:hAnsiTheme="majorBidi" w:cstheme="majorBidi"/>
          <w:bCs/>
          <w:sz w:val="24"/>
          <w:szCs w:val="24"/>
          <w:lang w:val="en-US"/>
        </w:rPr>
        <w:t>W</w:t>
      </w:r>
      <w:r w:rsidR="00512BFB" w:rsidRPr="001013A2">
        <w:rPr>
          <w:rFonts w:asciiTheme="majorBidi" w:hAnsiTheme="majorBidi" w:cstheme="majorBidi"/>
          <w:bCs/>
          <w:sz w:val="24"/>
          <w:szCs w:val="24"/>
          <w:lang w:val="en-US"/>
        </w:rPr>
        <w:t xml:space="preserve">e </w:t>
      </w:r>
      <w:r w:rsidR="00E25478" w:rsidRPr="001013A2">
        <w:rPr>
          <w:rFonts w:asciiTheme="majorBidi" w:hAnsiTheme="majorBidi" w:cstheme="majorBidi"/>
          <w:bCs/>
          <w:sz w:val="24"/>
          <w:szCs w:val="24"/>
          <w:lang w:val="en-US"/>
        </w:rPr>
        <w:t>included</w:t>
      </w:r>
      <w:r w:rsidR="00512BFB" w:rsidRPr="001013A2">
        <w:rPr>
          <w:rFonts w:asciiTheme="majorBidi" w:hAnsiTheme="majorBidi" w:cstheme="majorBidi"/>
          <w:bCs/>
          <w:sz w:val="24"/>
          <w:szCs w:val="24"/>
          <w:lang w:val="en-US"/>
        </w:rPr>
        <w:t xml:space="preserve"> random intercepts for </w:t>
      </w:r>
      <w:r w:rsidR="00863BD5" w:rsidRPr="001013A2">
        <w:rPr>
          <w:rFonts w:asciiTheme="majorBidi" w:hAnsiTheme="majorBidi" w:cstheme="majorBidi"/>
          <w:bCs/>
          <w:sz w:val="24"/>
          <w:szCs w:val="24"/>
          <w:lang w:val="en-US"/>
        </w:rPr>
        <w:t xml:space="preserve">experiments </w:t>
      </w:r>
      <w:r w:rsidR="00E25478" w:rsidRPr="001013A2">
        <w:rPr>
          <w:rFonts w:asciiTheme="majorBidi" w:hAnsiTheme="majorBidi" w:cstheme="majorBidi"/>
          <w:bCs/>
          <w:sz w:val="24"/>
          <w:szCs w:val="24"/>
          <w:lang w:val="en-US"/>
        </w:rPr>
        <w:t>and random slopes for nostalgia</w:t>
      </w:r>
      <w:r w:rsidR="00512BFB" w:rsidRPr="001013A2">
        <w:rPr>
          <w:rFonts w:asciiTheme="majorBidi" w:hAnsiTheme="majorBidi" w:cstheme="majorBidi"/>
          <w:bCs/>
          <w:sz w:val="24"/>
          <w:szCs w:val="24"/>
          <w:lang w:val="en-US"/>
        </w:rPr>
        <w:t>.</w:t>
      </w:r>
      <w:r w:rsidR="007536B3" w:rsidRPr="001013A2">
        <w:rPr>
          <w:rFonts w:asciiTheme="majorBidi" w:hAnsiTheme="majorBidi" w:cstheme="majorBidi"/>
          <w:bCs/>
          <w:sz w:val="24"/>
          <w:szCs w:val="24"/>
          <w:lang w:val="en-US"/>
        </w:rPr>
        <w:t xml:space="preserve"> </w:t>
      </w:r>
      <w:r w:rsidR="00520476" w:rsidRPr="001013A2">
        <w:rPr>
          <w:rFonts w:asciiTheme="majorBidi" w:hAnsiTheme="majorBidi" w:cstheme="majorBidi"/>
          <w:bCs/>
          <w:sz w:val="24"/>
          <w:szCs w:val="24"/>
          <w:lang w:val="en-US"/>
        </w:rPr>
        <w:t xml:space="preserve">Results revealed significant Nostalgia </w:t>
      </w:r>
      <w:r w:rsidR="00520476" w:rsidRPr="001013A2">
        <w:rPr>
          <w:rFonts w:asciiTheme="majorBidi" w:hAnsiTheme="majorBidi" w:cstheme="majorBidi"/>
          <w:bCs/>
          <w:sz w:val="24"/>
          <w:szCs w:val="24"/>
          <w:lang w:val="en-US"/>
        </w:rPr>
        <w:sym w:font="Symbol" w:char="F0B4"/>
      </w:r>
      <w:r w:rsidR="00520476" w:rsidRPr="001013A2">
        <w:rPr>
          <w:rFonts w:asciiTheme="majorBidi" w:hAnsiTheme="majorBidi" w:cstheme="majorBidi"/>
          <w:bCs/>
          <w:sz w:val="24"/>
          <w:szCs w:val="24"/>
          <w:lang w:val="en-US"/>
        </w:rPr>
        <w:t xml:space="preserve"> Induction Type interaction effects</w:t>
      </w:r>
      <w:r w:rsidR="007536B3" w:rsidRPr="001013A2">
        <w:rPr>
          <w:rFonts w:asciiTheme="majorBidi" w:hAnsiTheme="majorBidi" w:cstheme="majorBidi"/>
          <w:bCs/>
          <w:sz w:val="24"/>
          <w:szCs w:val="24"/>
          <w:lang w:val="en-US"/>
        </w:rPr>
        <w:t xml:space="preserve"> on</w:t>
      </w:r>
      <w:r w:rsidR="00045668" w:rsidRPr="001013A2">
        <w:rPr>
          <w:rFonts w:asciiTheme="majorBidi" w:hAnsiTheme="majorBidi" w:cstheme="majorBidi"/>
          <w:bCs/>
          <w:sz w:val="24"/>
          <w:szCs w:val="24"/>
          <w:lang w:val="en-US"/>
        </w:rPr>
        <w:t xml:space="preserve"> </w:t>
      </w:r>
      <w:r w:rsidR="0041247F" w:rsidRPr="001013A2">
        <w:rPr>
          <w:rFonts w:asciiTheme="majorBidi" w:hAnsiTheme="majorBidi" w:cstheme="majorBidi"/>
          <w:bCs/>
          <w:sz w:val="24"/>
          <w:szCs w:val="24"/>
          <w:lang w:val="en-US"/>
        </w:rPr>
        <w:t>“</w:t>
      </w:r>
      <w:r w:rsidR="00E81EC3" w:rsidRPr="001013A2">
        <w:rPr>
          <w:rFonts w:asciiTheme="majorBidi" w:hAnsiTheme="majorBidi" w:cstheme="majorBidi"/>
          <w:bCs/>
          <w:sz w:val="24"/>
          <w:szCs w:val="24"/>
          <w:lang w:val="en-US"/>
        </w:rPr>
        <w:t>happy</w:t>
      </w:r>
      <w:r w:rsidR="0041247F" w:rsidRPr="001013A2">
        <w:rPr>
          <w:rFonts w:asciiTheme="majorBidi" w:hAnsiTheme="majorBidi" w:cstheme="majorBidi"/>
          <w:bCs/>
          <w:sz w:val="24"/>
          <w:szCs w:val="24"/>
          <w:lang w:val="en-US"/>
        </w:rPr>
        <w:t>”</w:t>
      </w:r>
      <w:r w:rsidR="00520476" w:rsidRPr="001013A2">
        <w:rPr>
          <w:rFonts w:asciiTheme="majorBidi" w:hAnsiTheme="majorBidi" w:cstheme="majorBidi"/>
          <w:bCs/>
          <w:sz w:val="24"/>
          <w:szCs w:val="24"/>
          <w:lang w:val="en-US"/>
        </w:rPr>
        <w:t xml:space="preserve"> (</w:t>
      </w:r>
      <w:r w:rsidR="00520476" w:rsidRPr="001013A2">
        <w:rPr>
          <w:rFonts w:asciiTheme="majorBidi" w:hAnsiTheme="majorBidi" w:cstheme="majorBidi"/>
          <w:bCs/>
          <w:i/>
          <w:iCs/>
          <w:sz w:val="24"/>
          <w:szCs w:val="24"/>
          <w:lang w:val="en-US"/>
        </w:rPr>
        <w:t>F</w:t>
      </w:r>
      <w:r w:rsidR="00520476" w:rsidRPr="001013A2">
        <w:rPr>
          <w:rFonts w:asciiTheme="majorBidi" w:hAnsiTheme="majorBidi" w:cstheme="majorBidi"/>
          <w:bCs/>
          <w:sz w:val="24"/>
          <w:szCs w:val="24"/>
          <w:lang w:val="en-US"/>
        </w:rPr>
        <w:t xml:space="preserve">[3, 18.4] = 6.62, </w:t>
      </w:r>
      <w:r w:rsidR="00520476" w:rsidRPr="001013A2">
        <w:rPr>
          <w:rFonts w:asciiTheme="majorBidi" w:hAnsiTheme="majorBidi" w:cstheme="majorBidi"/>
          <w:bCs/>
          <w:i/>
          <w:iCs/>
          <w:sz w:val="24"/>
          <w:szCs w:val="24"/>
          <w:lang w:val="en-US"/>
        </w:rPr>
        <w:t>p</w:t>
      </w:r>
      <w:r w:rsidR="00520476" w:rsidRPr="001013A2">
        <w:rPr>
          <w:rFonts w:asciiTheme="majorBidi" w:hAnsiTheme="majorBidi" w:cstheme="majorBidi"/>
          <w:bCs/>
          <w:sz w:val="24"/>
          <w:szCs w:val="24"/>
          <w:lang w:val="en-US"/>
        </w:rPr>
        <w:t xml:space="preserve"> = .003), </w:t>
      </w:r>
      <w:r w:rsidR="0041247F" w:rsidRPr="001013A2">
        <w:rPr>
          <w:rFonts w:asciiTheme="majorBidi" w:hAnsiTheme="majorBidi" w:cstheme="majorBidi"/>
          <w:bCs/>
          <w:sz w:val="24"/>
          <w:szCs w:val="24"/>
          <w:lang w:val="en-US"/>
        </w:rPr>
        <w:t>“</w:t>
      </w:r>
      <w:r w:rsidR="00E81EC3" w:rsidRPr="001013A2">
        <w:rPr>
          <w:rFonts w:asciiTheme="majorBidi" w:hAnsiTheme="majorBidi" w:cstheme="majorBidi"/>
          <w:bCs/>
          <w:sz w:val="24"/>
          <w:szCs w:val="24"/>
          <w:lang w:val="en-US"/>
        </w:rPr>
        <w:t>sad</w:t>
      </w:r>
      <w:r w:rsidR="0041247F" w:rsidRPr="001013A2">
        <w:rPr>
          <w:rFonts w:asciiTheme="majorBidi" w:hAnsiTheme="majorBidi" w:cstheme="majorBidi"/>
          <w:bCs/>
          <w:sz w:val="24"/>
          <w:szCs w:val="24"/>
          <w:lang w:val="en-US"/>
        </w:rPr>
        <w:t>”</w:t>
      </w:r>
      <w:r w:rsidR="00E81EC3" w:rsidRPr="001013A2">
        <w:rPr>
          <w:rFonts w:asciiTheme="majorBidi" w:hAnsiTheme="majorBidi" w:cstheme="majorBidi"/>
          <w:bCs/>
          <w:sz w:val="24"/>
          <w:szCs w:val="24"/>
          <w:lang w:val="en-US"/>
        </w:rPr>
        <w:t xml:space="preserve"> </w:t>
      </w:r>
      <w:r w:rsidR="00520476" w:rsidRPr="001013A2">
        <w:rPr>
          <w:rFonts w:asciiTheme="majorBidi" w:hAnsiTheme="majorBidi" w:cstheme="majorBidi"/>
          <w:bCs/>
          <w:sz w:val="24"/>
          <w:szCs w:val="24"/>
          <w:lang w:val="en-US"/>
        </w:rPr>
        <w:t>(</w:t>
      </w:r>
      <w:r w:rsidR="00520476" w:rsidRPr="001013A2">
        <w:rPr>
          <w:rFonts w:asciiTheme="majorBidi" w:hAnsiTheme="majorBidi" w:cstheme="majorBidi"/>
          <w:bCs/>
          <w:i/>
          <w:iCs/>
          <w:sz w:val="24"/>
          <w:szCs w:val="24"/>
          <w:lang w:val="en-US"/>
        </w:rPr>
        <w:t>F</w:t>
      </w:r>
      <w:r w:rsidR="00520476" w:rsidRPr="001013A2">
        <w:rPr>
          <w:rFonts w:asciiTheme="majorBidi" w:hAnsiTheme="majorBidi" w:cstheme="majorBidi"/>
          <w:bCs/>
          <w:sz w:val="24"/>
          <w:szCs w:val="24"/>
          <w:lang w:val="en-US"/>
        </w:rPr>
        <w:t xml:space="preserve">[3, 2006] = 29.18, </w:t>
      </w:r>
      <w:r w:rsidR="00520476" w:rsidRPr="001013A2">
        <w:rPr>
          <w:rFonts w:asciiTheme="majorBidi" w:hAnsiTheme="majorBidi" w:cstheme="majorBidi"/>
          <w:bCs/>
          <w:i/>
          <w:iCs/>
          <w:sz w:val="24"/>
          <w:szCs w:val="24"/>
          <w:lang w:val="en-US"/>
        </w:rPr>
        <w:t>p</w:t>
      </w:r>
      <w:r w:rsidR="00520476" w:rsidRPr="001013A2">
        <w:rPr>
          <w:rFonts w:asciiTheme="majorBidi" w:hAnsiTheme="majorBidi" w:cstheme="majorBidi"/>
          <w:bCs/>
          <w:sz w:val="24"/>
          <w:szCs w:val="24"/>
          <w:lang w:val="en-US"/>
        </w:rPr>
        <w:t xml:space="preserve"> &lt; .001), </w:t>
      </w:r>
      <w:r w:rsidR="002368D2" w:rsidRPr="001013A2">
        <w:rPr>
          <w:rFonts w:asciiTheme="majorBidi" w:hAnsiTheme="majorBidi" w:cstheme="majorBidi"/>
          <w:bCs/>
          <w:sz w:val="24"/>
          <w:szCs w:val="24"/>
          <w:lang w:val="en-US"/>
        </w:rPr>
        <w:t>and</w:t>
      </w:r>
      <w:r w:rsidR="000C01C2" w:rsidRPr="001013A2">
        <w:rPr>
          <w:rFonts w:asciiTheme="majorBidi" w:hAnsiTheme="majorBidi" w:cstheme="majorBidi"/>
          <w:bCs/>
          <w:sz w:val="24"/>
          <w:szCs w:val="24"/>
          <w:lang w:val="en-US"/>
        </w:rPr>
        <w:t xml:space="preserve"> </w:t>
      </w:r>
      <w:r w:rsidR="00520476" w:rsidRPr="001013A2">
        <w:rPr>
          <w:rFonts w:asciiTheme="majorBidi" w:hAnsiTheme="majorBidi" w:cstheme="majorBidi"/>
          <w:bCs/>
          <w:sz w:val="24"/>
          <w:szCs w:val="24"/>
          <w:lang w:val="en-US"/>
        </w:rPr>
        <w:t>ambivalent (</w:t>
      </w:r>
      <w:r w:rsidR="00520476" w:rsidRPr="001013A2">
        <w:rPr>
          <w:rFonts w:asciiTheme="majorBidi" w:hAnsiTheme="majorBidi" w:cstheme="majorBidi"/>
          <w:bCs/>
          <w:i/>
          <w:iCs/>
          <w:sz w:val="24"/>
          <w:szCs w:val="24"/>
          <w:lang w:val="en-US"/>
        </w:rPr>
        <w:t>F</w:t>
      </w:r>
      <w:r w:rsidR="00520476" w:rsidRPr="001013A2">
        <w:rPr>
          <w:rFonts w:asciiTheme="majorBidi" w:hAnsiTheme="majorBidi" w:cstheme="majorBidi"/>
          <w:bCs/>
          <w:sz w:val="24"/>
          <w:szCs w:val="24"/>
          <w:lang w:val="en-US"/>
        </w:rPr>
        <w:t xml:space="preserve">[3, 1953] = 5.38, </w:t>
      </w:r>
      <w:r w:rsidR="00520476" w:rsidRPr="001013A2">
        <w:rPr>
          <w:rFonts w:asciiTheme="majorBidi" w:hAnsiTheme="majorBidi" w:cstheme="majorBidi"/>
          <w:bCs/>
          <w:i/>
          <w:iCs/>
          <w:sz w:val="24"/>
          <w:szCs w:val="24"/>
          <w:lang w:val="en-US"/>
        </w:rPr>
        <w:t>p</w:t>
      </w:r>
      <w:r w:rsidR="00520476" w:rsidRPr="001013A2">
        <w:rPr>
          <w:rFonts w:asciiTheme="majorBidi" w:hAnsiTheme="majorBidi" w:cstheme="majorBidi"/>
          <w:bCs/>
          <w:sz w:val="24"/>
          <w:szCs w:val="24"/>
          <w:lang w:val="en-US"/>
        </w:rPr>
        <w:t xml:space="preserve"> = .001)</w:t>
      </w:r>
      <w:r w:rsidR="00CA5579">
        <w:rPr>
          <w:rFonts w:asciiTheme="majorBidi" w:hAnsiTheme="majorBidi" w:cstheme="majorBidi"/>
          <w:bCs/>
          <w:sz w:val="24"/>
          <w:szCs w:val="24"/>
          <w:lang w:val="en-US"/>
        </w:rPr>
        <w:t xml:space="preserve"> </w:t>
      </w:r>
      <w:r w:rsidR="00CA5579" w:rsidRPr="001013A2">
        <w:rPr>
          <w:rFonts w:asciiTheme="majorBidi" w:hAnsiTheme="majorBidi" w:cstheme="majorBidi"/>
          <w:bCs/>
          <w:sz w:val="24"/>
          <w:szCs w:val="24"/>
          <w:lang w:val="en-US"/>
        </w:rPr>
        <w:t>affect</w:t>
      </w:r>
      <w:r w:rsidR="00E25478" w:rsidRPr="001013A2">
        <w:rPr>
          <w:rFonts w:asciiTheme="majorBidi" w:hAnsiTheme="majorBidi" w:cstheme="majorBidi"/>
          <w:bCs/>
          <w:sz w:val="24"/>
          <w:szCs w:val="24"/>
          <w:lang w:val="en-US"/>
        </w:rPr>
        <w:t>.</w:t>
      </w:r>
    </w:p>
    <w:p w14:paraId="342F231A" w14:textId="5DF4EA2F" w:rsidR="00563CC4" w:rsidRPr="001013A2" w:rsidRDefault="00DE7FB9" w:rsidP="00552932">
      <w:pPr>
        <w:spacing w:after="0" w:line="480" w:lineRule="exact"/>
        <w:ind w:firstLine="720"/>
        <w:contextualSpacing/>
        <w:outlineLvl w:val="0"/>
        <w:rPr>
          <w:rFonts w:asciiTheme="majorBidi" w:hAnsiTheme="majorBidi" w:cstheme="majorBidi"/>
          <w:bCs/>
          <w:sz w:val="24"/>
          <w:szCs w:val="24"/>
          <w:lang w:val="en-US"/>
        </w:rPr>
      </w:pPr>
      <w:r w:rsidRPr="001013A2">
        <w:rPr>
          <w:rFonts w:asciiTheme="majorBidi" w:hAnsiTheme="majorBidi" w:cstheme="majorBidi"/>
          <w:bCs/>
          <w:sz w:val="24"/>
          <w:szCs w:val="24"/>
          <w:lang w:val="en-US"/>
        </w:rPr>
        <w:t xml:space="preserve">To </w:t>
      </w:r>
      <w:r w:rsidR="00404A18">
        <w:rPr>
          <w:rFonts w:asciiTheme="majorBidi" w:hAnsiTheme="majorBidi" w:cstheme="majorBidi"/>
          <w:bCs/>
          <w:sz w:val="24"/>
          <w:szCs w:val="24"/>
          <w:lang w:val="en-US"/>
        </w:rPr>
        <w:t>examine</w:t>
      </w:r>
      <w:r w:rsidR="00404A18" w:rsidRPr="001013A2">
        <w:rPr>
          <w:rFonts w:asciiTheme="majorBidi" w:hAnsiTheme="majorBidi" w:cstheme="majorBidi"/>
          <w:bCs/>
          <w:sz w:val="24"/>
          <w:szCs w:val="24"/>
          <w:lang w:val="en-US"/>
        </w:rPr>
        <w:t xml:space="preserve"> </w:t>
      </w:r>
      <w:r w:rsidRPr="001013A2">
        <w:rPr>
          <w:rFonts w:asciiTheme="majorBidi" w:hAnsiTheme="majorBidi" w:cstheme="majorBidi"/>
          <w:bCs/>
          <w:sz w:val="24"/>
          <w:szCs w:val="24"/>
          <w:lang w:val="en-US"/>
        </w:rPr>
        <w:t>the moderating role of induction type</w:t>
      </w:r>
      <w:r w:rsidR="00EB3080" w:rsidRPr="001013A2">
        <w:rPr>
          <w:rFonts w:asciiTheme="majorBidi" w:hAnsiTheme="majorBidi" w:cstheme="majorBidi"/>
          <w:bCs/>
          <w:sz w:val="24"/>
          <w:szCs w:val="24"/>
          <w:lang w:val="en-US"/>
        </w:rPr>
        <w:t xml:space="preserve"> in detail</w:t>
      </w:r>
      <w:r w:rsidR="00E81EC3" w:rsidRPr="001013A2">
        <w:rPr>
          <w:rFonts w:asciiTheme="majorBidi" w:hAnsiTheme="majorBidi" w:cstheme="majorBidi"/>
          <w:bCs/>
          <w:sz w:val="24"/>
          <w:szCs w:val="24"/>
          <w:lang w:val="en-US"/>
        </w:rPr>
        <w:t xml:space="preserve">, we probed the </w:t>
      </w:r>
      <w:r w:rsidR="00520476" w:rsidRPr="001013A2">
        <w:rPr>
          <w:rFonts w:asciiTheme="majorBidi" w:hAnsiTheme="majorBidi" w:cstheme="majorBidi"/>
          <w:bCs/>
          <w:sz w:val="24"/>
          <w:szCs w:val="24"/>
          <w:lang w:val="en-US"/>
        </w:rPr>
        <w:t xml:space="preserve">significant Nostalgia </w:t>
      </w:r>
      <w:r w:rsidR="00520476" w:rsidRPr="001013A2">
        <w:rPr>
          <w:rFonts w:asciiTheme="majorBidi" w:hAnsiTheme="majorBidi" w:cstheme="majorBidi"/>
          <w:bCs/>
          <w:sz w:val="24"/>
          <w:szCs w:val="24"/>
          <w:lang w:val="en-US"/>
        </w:rPr>
        <w:sym w:font="Symbol" w:char="F0B4"/>
      </w:r>
      <w:r w:rsidR="00520476" w:rsidRPr="001013A2">
        <w:rPr>
          <w:rFonts w:asciiTheme="majorBidi" w:hAnsiTheme="majorBidi" w:cstheme="majorBidi"/>
          <w:bCs/>
          <w:sz w:val="24"/>
          <w:szCs w:val="24"/>
          <w:lang w:val="en-US"/>
        </w:rPr>
        <w:t xml:space="preserve"> Induction Type </w:t>
      </w:r>
      <w:r w:rsidR="00E81EC3" w:rsidRPr="001013A2">
        <w:rPr>
          <w:rFonts w:asciiTheme="majorBidi" w:hAnsiTheme="majorBidi" w:cstheme="majorBidi"/>
          <w:bCs/>
          <w:sz w:val="24"/>
          <w:szCs w:val="24"/>
          <w:lang w:val="en-US"/>
        </w:rPr>
        <w:t>interac</w:t>
      </w:r>
      <w:r w:rsidR="00EE04E2" w:rsidRPr="001013A2">
        <w:rPr>
          <w:rFonts w:asciiTheme="majorBidi" w:hAnsiTheme="majorBidi" w:cstheme="majorBidi"/>
          <w:bCs/>
          <w:sz w:val="24"/>
          <w:szCs w:val="24"/>
          <w:lang w:val="en-US"/>
        </w:rPr>
        <w:t xml:space="preserve">tions </w:t>
      </w:r>
      <w:r w:rsidR="00EB3080" w:rsidRPr="001013A2">
        <w:rPr>
          <w:rFonts w:asciiTheme="majorBidi" w:hAnsiTheme="majorBidi" w:cstheme="majorBidi"/>
          <w:bCs/>
          <w:sz w:val="24"/>
          <w:szCs w:val="24"/>
          <w:lang w:val="en-US"/>
        </w:rPr>
        <w:t>with tests of simple effects</w:t>
      </w:r>
      <w:r w:rsidR="00EE04E2" w:rsidRPr="001013A2">
        <w:rPr>
          <w:rFonts w:asciiTheme="majorBidi" w:hAnsiTheme="majorBidi" w:cstheme="majorBidi"/>
          <w:bCs/>
          <w:sz w:val="24"/>
          <w:szCs w:val="24"/>
          <w:lang w:val="en-US"/>
        </w:rPr>
        <w:t xml:space="preserve"> (Table </w:t>
      </w:r>
      <w:r w:rsidR="00523F5E" w:rsidRPr="001013A2">
        <w:rPr>
          <w:rFonts w:asciiTheme="majorBidi" w:hAnsiTheme="majorBidi" w:cstheme="majorBidi"/>
          <w:bCs/>
          <w:sz w:val="24"/>
          <w:szCs w:val="24"/>
          <w:lang w:val="en-US"/>
        </w:rPr>
        <w:t>5</w:t>
      </w:r>
      <w:r w:rsidR="00F143D9">
        <w:rPr>
          <w:rFonts w:asciiTheme="majorBidi" w:hAnsiTheme="majorBidi" w:cstheme="majorBidi"/>
          <w:bCs/>
          <w:sz w:val="24"/>
          <w:szCs w:val="24"/>
          <w:lang w:val="en-US"/>
        </w:rPr>
        <w:t>, Figure 2</w:t>
      </w:r>
      <w:r w:rsidR="00E81EC3" w:rsidRPr="001013A2">
        <w:rPr>
          <w:rFonts w:asciiTheme="majorBidi" w:hAnsiTheme="majorBidi" w:cstheme="majorBidi"/>
          <w:bCs/>
          <w:sz w:val="24"/>
          <w:szCs w:val="24"/>
          <w:lang w:val="en-US"/>
        </w:rPr>
        <w:t xml:space="preserve">). </w:t>
      </w:r>
      <w:r w:rsidR="002368D2" w:rsidRPr="001013A2">
        <w:rPr>
          <w:rFonts w:asciiTheme="majorBidi" w:hAnsiTheme="majorBidi" w:cstheme="majorBidi"/>
          <w:bCs/>
          <w:sz w:val="24"/>
          <w:szCs w:val="24"/>
          <w:lang w:val="en-US"/>
        </w:rPr>
        <w:t>N</w:t>
      </w:r>
      <w:r w:rsidR="00E81EC3" w:rsidRPr="001013A2">
        <w:rPr>
          <w:rFonts w:asciiTheme="majorBidi" w:hAnsiTheme="majorBidi" w:cstheme="majorBidi"/>
          <w:bCs/>
          <w:sz w:val="24"/>
          <w:szCs w:val="24"/>
          <w:lang w:val="en-US"/>
        </w:rPr>
        <w:t xml:space="preserve">ostalgia </w:t>
      </w:r>
      <w:r w:rsidR="006B1BFF" w:rsidRPr="001013A2">
        <w:rPr>
          <w:rFonts w:asciiTheme="majorBidi" w:hAnsiTheme="majorBidi" w:cstheme="majorBidi"/>
          <w:bCs/>
          <w:sz w:val="24"/>
          <w:szCs w:val="24"/>
          <w:lang w:val="en-US"/>
        </w:rPr>
        <w:t xml:space="preserve">(compared to control) </w:t>
      </w:r>
      <w:r w:rsidR="00E81EC3" w:rsidRPr="001013A2">
        <w:rPr>
          <w:rFonts w:asciiTheme="majorBidi" w:hAnsiTheme="majorBidi" w:cstheme="majorBidi"/>
          <w:bCs/>
          <w:sz w:val="24"/>
          <w:szCs w:val="24"/>
          <w:lang w:val="en-US"/>
        </w:rPr>
        <w:t xml:space="preserve">increased happiness in ERT, </w:t>
      </w:r>
      <w:r w:rsidR="00C90685" w:rsidRPr="001013A2">
        <w:rPr>
          <w:rFonts w:asciiTheme="majorBidi" w:hAnsiTheme="majorBidi" w:cstheme="majorBidi"/>
          <w:bCs/>
          <w:sz w:val="24"/>
          <w:szCs w:val="24"/>
          <w:lang w:val="en-US"/>
        </w:rPr>
        <w:t>lyrics</w:t>
      </w:r>
      <w:r w:rsidR="00E81EC3" w:rsidRPr="001013A2">
        <w:rPr>
          <w:rFonts w:asciiTheme="majorBidi" w:hAnsiTheme="majorBidi" w:cstheme="majorBidi"/>
          <w:bCs/>
          <w:sz w:val="24"/>
          <w:szCs w:val="24"/>
          <w:lang w:val="en-US"/>
        </w:rPr>
        <w:t xml:space="preserve">, and </w:t>
      </w:r>
      <w:r w:rsidR="00204A23" w:rsidRPr="001013A2">
        <w:rPr>
          <w:rFonts w:asciiTheme="majorBidi" w:hAnsiTheme="majorBidi" w:cstheme="majorBidi"/>
          <w:bCs/>
          <w:sz w:val="24"/>
          <w:szCs w:val="24"/>
          <w:lang w:val="en-US"/>
        </w:rPr>
        <w:t xml:space="preserve">prototype </w:t>
      </w:r>
      <w:r w:rsidR="006B1BFF" w:rsidRPr="001013A2">
        <w:rPr>
          <w:rFonts w:asciiTheme="majorBidi" w:hAnsiTheme="majorBidi" w:cstheme="majorBidi"/>
          <w:bCs/>
          <w:sz w:val="24"/>
          <w:szCs w:val="24"/>
          <w:lang w:val="en-US"/>
        </w:rPr>
        <w:t>experiments</w:t>
      </w:r>
      <w:r w:rsidR="00E81EC3" w:rsidRPr="001013A2">
        <w:rPr>
          <w:rFonts w:asciiTheme="majorBidi" w:hAnsiTheme="majorBidi" w:cstheme="majorBidi"/>
          <w:bCs/>
          <w:sz w:val="24"/>
          <w:szCs w:val="24"/>
          <w:lang w:val="en-US"/>
        </w:rPr>
        <w:t xml:space="preserve">, but it had no </w:t>
      </w:r>
      <w:r w:rsidR="00EB3080" w:rsidRPr="001013A2">
        <w:rPr>
          <w:rFonts w:asciiTheme="majorBidi" w:hAnsiTheme="majorBidi" w:cstheme="majorBidi"/>
          <w:bCs/>
          <w:sz w:val="24"/>
          <w:szCs w:val="24"/>
          <w:lang w:val="en-US"/>
        </w:rPr>
        <w:t xml:space="preserve">significant </w:t>
      </w:r>
      <w:r w:rsidR="00E81EC3" w:rsidRPr="001013A2">
        <w:rPr>
          <w:rFonts w:asciiTheme="majorBidi" w:hAnsiTheme="majorBidi" w:cstheme="majorBidi"/>
          <w:bCs/>
          <w:sz w:val="24"/>
          <w:szCs w:val="24"/>
          <w:lang w:val="en-US"/>
        </w:rPr>
        <w:t xml:space="preserve">effect </w:t>
      </w:r>
      <w:r w:rsidR="00520476" w:rsidRPr="001013A2">
        <w:rPr>
          <w:rFonts w:asciiTheme="majorBidi" w:hAnsiTheme="majorBidi" w:cstheme="majorBidi"/>
          <w:bCs/>
          <w:sz w:val="24"/>
          <w:szCs w:val="24"/>
          <w:lang w:val="en-US"/>
        </w:rPr>
        <w:t xml:space="preserve">on happiness </w:t>
      </w:r>
      <w:r w:rsidR="00E81EC3" w:rsidRPr="001013A2">
        <w:rPr>
          <w:rFonts w:asciiTheme="majorBidi" w:hAnsiTheme="majorBidi" w:cstheme="majorBidi"/>
          <w:bCs/>
          <w:sz w:val="24"/>
          <w:szCs w:val="24"/>
          <w:lang w:val="en-US"/>
        </w:rPr>
        <w:t xml:space="preserve">in </w:t>
      </w:r>
      <w:r w:rsidR="00566F6A" w:rsidRPr="001013A2">
        <w:rPr>
          <w:rFonts w:asciiTheme="majorBidi" w:hAnsiTheme="majorBidi" w:cstheme="majorBidi"/>
          <w:bCs/>
          <w:sz w:val="24"/>
          <w:szCs w:val="24"/>
          <w:lang w:val="en-US"/>
        </w:rPr>
        <w:t>music experiments</w:t>
      </w:r>
      <w:r w:rsidR="00E81EC3" w:rsidRPr="001013A2">
        <w:rPr>
          <w:rFonts w:asciiTheme="majorBidi" w:hAnsiTheme="majorBidi" w:cstheme="majorBidi"/>
          <w:bCs/>
          <w:sz w:val="24"/>
          <w:szCs w:val="24"/>
          <w:lang w:val="en-US"/>
        </w:rPr>
        <w:t>.</w:t>
      </w:r>
      <w:r w:rsidR="003D02B7" w:rsidRPr="001013A2">
        <w:rPr>
          <w:rFonts w:asciiTheme="majorBidi" w:hAnsiTheme="majorBidi" w:cstheme="majorBidi"/>
          <w:bCs/>
          <w:sz w:val="24"/>
          <w:szCs w:val="24"/>
          <w:lang w:val="en-US"/>
        </w:rPr>
        <w:t xml:space="preserve"> Nostalgia increased sadness in </w:t>
      </w:r>
      <w:r w:rsidR="006B1BFF" w:rsidRPr="001013A2">
        <w:rPr>
          <w:rFonts w:asciiTheme="majorBidi" w:hAnsiTheme="majorBidi" w:cstheme="majorBidi"/>
          <w:bCs/>
          <w:sz w:val="24"/>
          <w:szCs w:val="24"/>
          <w:lang w:val="en-US"/>
        </w:rPr>
        <w:t>ERT and music experiments</w:t>
      </w:r>
      <w:r w:rsidR="00ED4662" w:rsidRPr="001013A2">
        <w:rPr>
          <w:rFonts w:asciiTheme="majorBidi" w:hAnsiTheme="majorBidi" w:cstheme="majorBidi"/>
          <w:bCs/>
          <w:sz w:val="24"/>
          <w:szCs w:val="24"/>
          <w:lang w:val="en-US"/>
        </w:rPr>
        <w:t>,</w:t>
      </w:r>
      <w:r w:rsidR="00552932" w:rsidRPr="001013A2">
        <w:rPr>
          <w:rFonts w:asciiTheme="majorBidi" w:hAnsiTheme="majorBidi" w:cstheme="majorBidi"/>
          <w:bCs/>
          <w:sz w:val="24"/>
          <w:szCs w:val="24"/>
          <w:lang w:val="en-US"/>
        </w:rPr>
        <w:t xml:space="preserve"> but</w:t>
      </w:r>
      <w:r w:rsidR="003D02B7" w:rsidRPr="001013A2">
        <w:rPr>
          <w:rFonts w:asciiTheme="majorBidi" w:hAnsiTheme="majorBidi" w:cstheme="majorBidi"/>
          <w:bCs/>
          <w:sz w:val="24"/>
          <w:szCs w:val="24"/>
          <w:lang w:val="en-US"/>
        </w:rPr>
        <w:t xml:space="preserve"> decreased sadness in </w:t>
      </w:r>
      <w:r w:rsidR="00C90685" w:rsidRPr="001013A2">
        <w:rPr>
          <w:rFonts w:asciiTheme="majorBidi" w:hAnsiTheme="majorBidi" w:cstheme="majorBidi"/>
          <w:bCs/>
          <w:sz w:val="24"/>
          <w:szCs w:val="24"/>
          <w:lang w:val="en-US"/>
        </w:rPr>
        <w:t>lyrics</w:t>
      </w:r>
      <w:r w:rsidR="003D02B7" w:rsidRPr="001013A2">
        <w:rPr>
          <w:rFonts w:asciiTheme="majorBidi" w:hAnsiTheme="majorBidi" w:cstheme="majorBidi"/>
          <w:bCs/>
          <w:sz w:val="24"/>
          <w:szCs w:val="24"/>
          <w:lang w:val="en-US"/>
        </w:rPr>
        <w:t xml:space="preserve"> and </w:t>
      </w:r>
      <w:r w:rsidR="004F7633" w:rsidRPr="001013A2">
        <w:rPr>
          <w:rFonts w:asciiTheme="majorBidi" w:hAnsiTheme="majorBidi" w:cstheme="majorBidi"/>
          <w:bCs/>
          <w:sz w:val="24"/>
          <w:szCs w:val="24"/>
          <w:lang w:val="en-US"/>
        </w:rPr>
        <w:t xml:space="preserve">prototype </w:t>
      </w:r>
      <w:r w:rsidR="006B1BFF" w:rsidRPr="001013A2">
        <w:rPr>
          <w:rFonts w:asciiTheme="majorBidi" w:hAnsiTheme="majorBidi" w:cstheme="majorBidi"/>
          <w:bCs/>
          <w:sz w:val="24"/>
          <w:szCs w:val="24"/>
          <w:lang w:val="en-US"/>
        </w:rPr>
        <w:t>experiments</w:t>
      </w:r>
      <w:r w:rsidR="003D02B7" w:rsidRPr="001013A2">
        <w:rPr>
          <w:rFonts w:asciiTheme="majorBidi" w:hAnsiTheme="majorBidi" w:cstheme="majorBidi"/>
          <w:bCs/>
          <w:sz w:val="24"/>
          <w:szCs w:val="24"/>
          <w:lang w:val="en-US"/>
        </w:rPr>
        <w:t>.</w:t>
      </w:r>
      <w:r w:rsidR="004D0D50" w:rsidRPr="001013A2">
        <w:rPr>
          <w:rFonts w:asciiTheme="majorBidi" w:hAnsiTheme="majorBidi" w:cstheme="majorBidi"/>
          <w:bCs/>
          <w:sz w:val="24"/>
          <w:szCs w:val="24"/>
          <w:lang w:val="en-US"/>
        </w:rPr>
        <w:t xml:space="preserve"> </w:t>
      </w:r>
      <w:r w:rsidR="00A22188" w:rsidRPr="001013A2">
        <w:rPr>
          <w:rFonts w:asciiTheme="majorBidi" w:hAnsiTheme="majorBidi" w:cstheme="majorBidi"/>
          <w:bCs/>
          <w:sz w:val="24"/>
          <w:szCs w:val="24"/>
          <w:lang w:val="en-US"/>
        </w:rPr>
        <w:t xml:space="preserve">Finally, </w:t>
      </w:r>
      <w:r w:rsidR="00EB3080" w:rsidRPr="001013A2">
        <w:rPr>
          <w:rFonts w:asciiTheme="majorBidi" w:hAnsiTheme="majorBidi" w:cstheme="majorBidi"/>
          <w:bCs/>
          <w:sz w:val="24"/>
          <w:szCs w:val="24"/>
          <w:lang w:val="en-US"/>
        </w:rPr>
        <w:t>n</w:t>
      </w:r>
      <w:r w:rsidR="00C06EA5" w:rsidRPr="001013A2">
        <w:rPr>
          <w:rFonts w:asciiTheme="majorBidi" w:hAnsiTheme="majorBidi" w:cstheme="majorBidi"/>
          <w:bCs/>
          <w:sz w:val="24"/>
          <w:szCs w:val="24"/>
          <w:lang w:val="en-US"/>
        </w:rPr>
        <w:t>ostalgia increased ambivalent affect</w:t>
      </w:r>
      <w:r w:rsidR="002368D2" w:rsidRPr="001013A2">
        <w:rPr>
          <w:rFonts w:asciiTheme="majorBidi" w:hAnsiTheme="majorBidi" w:cstheme="majorBidi"/>
          <w:bCs/>
          <w:sz w:val="24"/>
          <w:szCs w:val="24"/>
          <w:lang w:val="en-US"/>
        </w:rPr>
        <w:t xml:space="preserve"> </w:t>
      </w:r>
      <w:r w:rsidR="00C06EA5" w:rsidRPr="001013A2">
        <w:rPr>
          <w:rFonts w:asciiTheme="majorBidi" w:hAnsiTheme="majorBidi" w:cstheme="majorBidi"/>
          <w:bCs/>
          <w:sz w:val="24"/>
          <w:szCs w:val="24"/>
          <w:lang w:val="en-US"/>
        </w:rPr>
        <w:t xml:space="preserve">in ERT and </w:t>
      </w:r>
      <w:r w:rsidR="00EC1F53" w:rsidRPr="001013A2">
        <w:rPr>
          <w:rFonts w:asciiTheme="majorBidi" w:hAnsiTheme="majorBidi" w:cstheme="majorBidi"/>
          <w:bCs/>
          <w:sz w:val="24"/>
          <w:szCs w:val="24"/>
          <w:lang w:val="en-US"/>
        </w:rPr>
        <w:t xml:space="preserve">music </w:t>
      </w:r>
      <w:r w:rsidR="006B1BFF" w:rsidRPr="001013A2">
        <w:rPr>
          <w:rFonts w:asciiTheme="majorBidi" w:hAnsiTheme="majorBidi" w:cstheme="majorBidi"/>
          <w:bCs/>
          <w:sz w:val="24"/>
          <w:szCs w:val="24"/>
          <w:lang w:val="en-US"/>
        </w:rPr>
        <w:t>experiments</w:t>
      </w:r>
      <w:r w:rsidR="00EB3080" w:rsidRPr="001013A2">
        <w:rPr>
          <w:rFonts w:asciiTheme="majorBidi" w:hAnsiTheme="majorBidi" w:cstheme="majorBidi"/>
          <w:bCs/>
          <w:sz w:val="24"/>
          <w:szCs w:val="24"/>
          <w:lang w:val="en-US"/>
        </w:rPr>
        <w:t>, but</w:t>
      </w:r>
      <w:r w:rsidR="009A070D" w:rsidRPr="001013A2">
        <w:rPr>
          <w:rFonts w:asciiTheme="majorBidi" w:hAnsiTheme="majorBidi" w:cstheme="majorBidi"/>
          <w:bCs/>
          <w:sz w:val="24"/>
          <w:szCs w:val="24"/>
          <w:lang w:val="en-US"/>
        </w:rPr>
        <w:t xml:space="preserve"> </w:t>
      </w:r>
      <w:r w:rsidR="00EB3080" w:rsidRPr="001013A2">
        <w:rPr>
          <w:rFonts w:asciiTheme="majorBidi" w:hAnsiTheme="majorBidi" w:cstheme="majorBidi"/>
          <w:bCs/>
          <w:sz w:val="24"/>
          <w:szCs w:val="24"/>
          <w:lang w:val="en-US"/>
        </w:rPr>
        <w:t xml:space="preserve">it </w:t>
      </w:r>
      <w:r w:rsidR="009A070D" w:rsidRPr="001013A2">
        <w:rPr>
          <w:rFonts w:asciiTheme="majorBidi" w:hAnsiTheme="majorBidi" w:cstheme="majorBidi"/>
          <w:bCs/>
          <w:sz w:val="24"/>
          <w:szCs w:val="24"/>
          <w:lang w:val="en-US"/>
        </w:rPr>
        <w:t xml:space="preserve">had no effect on </w:t>
      </w:r>
      <w:r w:rsidR="002368D2" w:rsidRPr="001013A2">
        <w:rPr>
          <w:rFonts w:asciiTheme="majorBidi" w:hAnsiTheme="majorBidi" w:cstheme="majorBidi"/>
          <w:bCs/>
          <w:sz w:val="24"/>
          <w:szCs w:val="24"/>
          <w:lang w:val="en-US"/>
        </w:rPr>
        <w:t>ambivalence</w:t>
      </w:r>
      <w:r w:rsidR="009A070D" w:rsidRPr="001013A2">
        <w:rPr>
          <w:rFonts w:asciiTheme="majorBidi" w:hAnsiTheme="majorBidi" w:cstheme="majorBidi"/>
          <w:bCs/>
          <w:sz w:val="24"/>
          <w:szCs w:val="24"/>
          <w:lang w:val="en-US"/>
        </w:rPr>
        <w:t xml:space="preserve"> in </w:t>
      </w:r>
      <w:r w:rsidR="00C90685" w:rsidRPr="001013A2">
        <w:rPr>
          <w:rFonts w:asciiTheme="majorBidi" w:hAnsiTheme="majorBidi" w:cstheme="majorBidi"/>
          <w:bCs/>
          <w:sz w:val="24"/>
          <w:szCs w:val="24"/>
          <w:lang w:val="en-US"/>
        </w:rPr>
        <w:t>lyrics</w:t>
      </w:r>
      <w:r w:rsidR="00C06EA5" w:rsidRPr="001013A2">
        <w:rPr>
          <w:rFonts w:asciiTheme="majorBidi" w:hAnsiTheme="majorBidi" w:cstheme="majorBidi"/>
          <w:bCs/>
          <w:sz w:val="24"/>
          <w:szCs w:val="24"/>
          <w:lang w:val="en-US"/>
        </w:rPr>
        <w:t xml:space="preserve"> and </w:t>
      </w:r>
      <w:r w:rsidR="004C1C0F" w:rsidRPr="001013A2">
        <w:rPr>
          <w:rFonts w:asciiTheme="majorBidi" w:hAnsiTheme="majorBidi" w:cstheme="majorBidi"/>
          <w:bCs/>
          <w:sz w:val="24"/>
          <w:szCs w:val="24"/>
          <w:lang w:val="en-US"/>
        </w:rPr>
        <w:t xml:space="preserve">prototype </w:t>
      </w:r>
      <w:r w:rsidR="006B1BFF" w:rsidRPr="001013A2">
        <w:rPr>
          <w:rFonts w:asciiTheme="majorBidi" w:hAnsiTheme="majorBidi" w:cstheme="majorBidi"/>
          <w:bCs/>
          <w:sz w:val="24"/>
          <w:szCs w:val="24"/>
          <w:lang w:val="en-US"/>
        </w:rPr>
        <w:t>experiments</w:t>
      </w:r>
      <w:r w:rsidR="007B2EEA" w:rsidRPr="001013A2">
        <w:rPr>
          <w:rFonts w:asciiTheme="majorBidi" w:hAnsiTheme="majorBidi" w:cstheme="majorBidi"/>
          <w:bCs/>
          <w:sz w:val="24"/>
          <w:szCs w:val="24"/>
          <w:lang w:val="en-US"/>
        </w:rPr>
        <w:t>.</w:t>
      </w:r>
      <w:r w:rsidR="004F40B9" w:rsidRPr="001013A2">
        <w:rPr>
          <w:rFonts w:asciiTheme="majorBidi" w:hAnsiTheme="majorBidi" w:cstheme="majorBidi"/>
          <w:bCs/>
          <w:sz w:val="24"/>
          <w:szCs w:val="24"/>
          <w:lang w:val="en-US"/>
        </w:rPr>
        <w:t xml:space="preserve"> Induction type moderated the magnitude </w:t>
      </w:r>
      <w:r w:rsidR="00592DC4" w:rsidRPr="001013A2">
        <w:rPr>
          <w:rFonts w:asciiTheme="majorBidi" w:hAnsiTheme="majorBidi" w:cstheme="majorBidi"/>
          <w:bCs/>
          <w:sz w:val="24"/>
          <w:szCs w:val="24"/>
          <w:lang w:val="en-US"/>
        </w:rPr>
        <w:t>and, for sadness, even the direction</w:t>
      </w:r>
      <w:r w:rsidR="004F40B9" w:rsidRPr="001013A2">
        <w:rPr>
          <w:rFonts w:asciiTheme="majorBidi" w:hAnsiTheme="majorBidi" w:cstheme="majorBidi"/>
          <w:bCs/>
          <w:sz w:val="24"/>
          <w:szCs w:val="24"/>
          <w:lang w:val="en-US"/>
        </w:rPr>
        <w:t xml:space="preserve"> of nostalgia</w:t>
      </w:r>
      <w:r w:rsidR="00592DC4" w:rsidRPr="001013A2">
        <w:rPr>
          <w:rFonts w:asciiTheme="majorBidi" w:hAnsiTheme="majorBidi" w:cstheme="majorBidi"/>
          <w:bCs/>
          <w:sz w:val="24"/>
          <w:szCs w:val="24"/>
          <w:lang w:val="en-US"/>
        </w:rPr>
        <w:t>’s</w:t>
      </w:r>
      <w:r w:rsidR="004F40B9" w:rsidRPr="001013A2">
        <w:rPr>
          <w:rFonts w:asciiTheme="majorBidi" w:hAnsiTheme="majorBidi" w:cstheme="majorBidi"/>
          <w:bCs/>
          <w:sz w:val="24"/>
          <w:szCs w:val="24"/>
          <w:lang w:val="en-US"/>
        </w:rPr>
        <w:t xml:space="preserve"> effects.</w:t>
      </w:r>
      <w:r w:rsidR="0065734A" w:rsidRPr="001013A2">
        <w:rPr>
          <w:rStyle w:val="FootnoteReference"/>
          <w:rFonts w:asciiTheme="majorBidi" w:hAnsiTheme="majorBidi" w:cstheme="majorBidi"/>
          <w:bCs/>
          <w:sz w:val="24"/>
          <w:szCs w:val="24"/>
          <w:lang w:val="en-US"/>
        </w:rPr>
        <w:footnoteReference w:id="1"/>
      </w:r>
    </w:p>
    <w:p w14:paraId="153C451C" w14:textId="7E719BF0" w:rsidR="00EF7FBD" w:rsidRPr="001013A2" w:rsidRDefault="00C8594E" w:rsidP="00F64308">
      <w:pPr>
        <w:spacing w:after="0" w:line="480" w:lineRule="exact"/>
        <w:ind w:firstLine="720"/>
        <w:contextualSpacing/>
        <w:outlineLvl w:val="0"/>
        <w:rPr>
          <w:rFonts w:asciiTheme="majorBidi" w:hAnsiTheme="majorBidi" w:cstheme="majorBidi"/>
          <w:bCs/>
          <w:sz w:val="24"/>
          <w:szCs w:val="24"/>
          <w:lang w:val="en-US"/>
        </w:rPr>
      </w:pPr>
      <w:r w:rsidRPr="001013A2">
        <w:rPr>
          <w:rFonts w:asciiTheme="majorBidi" w:hAnsiTheme="majorBidi" w:cstheme="majorBidi"/>
          <w:bCs/>
          <w:sz w:val="24"/>
          <w:szCs w:val="24"/>
          <w:lang w:val="en-US"/>
        </w:rPr>
        <w:t xml:space="preserve">We also tested the simple effects of induction type, separately </w:t>
      </w:r>
      <w:r w:rsidR="000127A4" w:rsidRPr="001013A2">
        <w:rPr>
          <w:rFonts w:asciiTheme="majorBidi" w:hAnsiTheme="majorBidi" w:cstheme="majorBidi"/>
          <w:bCs/>
          <w:sz w:val="24"/>
          <w:szCs w:val="24"/>
          <w:lang w:val="en-US"/>
        </w:rPr>
        <w:t>in</w:t>
      </w:r>
      <w:r w:rsidRPr="001013A2">
        <w:rPr>
          <w:rFonts w:asciiTheme="majorBidi" w:hAnsiTheme="majorBidi" w:cstheme="majorBidi"/>
          <w:bCs/>
          <w:sz w:val="24"/>
          <w:szCs w:val="24"/>
          <w:lang w:val="en-US"/>
        </w:rPr>
        <w:t xml:space="preserve"> the nostalgia and control condition</w:t>
      </w:r>
      <w:r w:rsidR="004F40B9" w:rsidRPr="001013A2">
        <w:rPr>
          <w:rFonts w:asciiTheme="majorBidi" w:hAnsiTheme="majorBidi" w:cstheme="majorBidi"/>
          <w:bCs/>
          <w:sz w:val="24"/>
          <w:szCs w:val="24"/>
          <w:lang w:val="en-US"/>
        </w:rPr>
        <w:t>s</w:t>
      </w:r>
      <w:r w:rsidR="00ED171F" w:rsidRPr="001013A2">
        <w:rPr>
          <w:rFonts w:asciiTheme="majorBidi" w:hAnsiTheme="majorBidi" w:cstheme="majorBidi"/>
          <w:bCs/>
          <w:sz w:val="24"/>
          <w:szCs w:val="24"/>
          <w:lang w:val="en-US"/>
        </w:rPr>
        <w:t xml:space="preserve"> (Table 5, Figure 2)</w:t>
      </w:r>
      <w:r w:rsidR="00F64308" w:rsidRPr="001013A2">
        <w:rPr>
          <w:rFonts w:asciiTheme="majorBidi" w:hAnsiTheme="majorBidi" w:cstheme="majorBidi"/>
          <w:bCs/>
          <w:sz w:val="24"/>
          <w:szCs w:val="24"/>
          <w:lang w:val="en-US"/>
        </w:rPr>
        <w:t xml:space="preserve">. </w:t>
      </w:r>
      <w:r w:rsidR="009478AD">
        <w:rPr>
          <w:rFonts w:asciiTheme="majorBidi" w:hAnsiTheme="majorBidi" w:cstheme="majorBidi"/>
          <w:bCs/>
          <w:sz w:val="24"/>
          <w:szCs w:val="24"/>
          <w:lang w:val="en-US"/>
        </w:rPr>
        <w:t>We d</w:t>
      </w:r>
      <w:r w:rsidR="00404A18">
        <w:rPr>
          <w:rFonts w:asciiTheme="majorBidi" w:hAnsiTheme="majorBidi" w:cstheme="majorBidi"/>
          <w:bCs/>
          <w:sz w:val="24"/>
          <w:szCs w:val="24"/>
          <w:lang w:val="en-US"/>
        </w:rPr>
        <w:t>id</w:t>
      </w:r>
      <w:r w:rsidR="009478AD">
        <w:rPr>
          <w:rFonts w:asciiTheme="majorBidi" w:hAnsiTheme="majorBidi" w:cstheme="majorBidi"/>
          <w:bCs/>
          <w:sz w:val="24"/>
          <w:szCs w:val="24"/>
          <w:lang w:val="en-US"/>
        </w:rPr>
        <w:t xml:space="preserve"> so with the proviso that, b</w:t>
      </w:r>
      <w:r w:rsidR="00857C68" w:rsidRPr="001013A2">
        <w:rPr>
          <w:rFonts w:asciiTheme="majorBidi" w:hAnsiTheme="majorBidi" w:cstheme="majorBidi"/>
          <w:bCs/>
          <w:sz w:val="24"/>
          <w:szCs w:val="24"/>
          <w:lang w:val="en-US"/>
        </w:rPr>
        <w:t xml:space="preserve">ecause participants were not randomly assigned to </w:t>
      </w:r>
      <w:r w:rsidR="00A42FF8" w:rsidRPr="001013A2">
        <w:rPr>
          <w:rFonts w:asciiTheme="majorBidi" w:hAnsiTheme="majorBidi" w:cstheme="majorBidi"/>
          <w:bCs/>
          <w:sz w:val="24"/>
          <w:szCs w:val="24"/>
          <w:lang w:val="en-US"/>
        </w:rPr>
        <w:t>experiments</w:t>
      </w:r>
      <w:r w:rsidR="00857C68" w:rsidRPr="001013A2">
        <w:rPr>
          <w:rFonts w:asciiTheme="majorBidi" w:hAnsiTheme="majorBidi" w:cstheme="majorBidi"/>
          <w:bCs/>
          <w:sz w:val="24"/>
          <w:szCs w:val="24"/>
          <w:lang w:val="en-US"/>
        </w:rPr>
        <w:t xml:space="preserve">, </w:t>
      </w:r>
      <w:r w:rsidR="009478AD">
        <w:rPr>
          <w:rFonts w:asciiTheme="majorBidi" w:hAnsiTheme="majorBidi" w:cstheme="majorBidi"/>
          <w:bCs/>
          <w:sz w:val="24"/>
          <w:szCs w:val="24"/>
          <w:lang w:val="en-US"/>
        </w:rPr>
        <w:t xml:space="preserve">these </w:t>
      </w:r>
      <w:r w:rsidR="004F40B9" w:rsidRPr="001013A2">
        <w:rPr>
          <w:rFonts w:asciiTheme="majorBidi" w:hAnsiTheme="majorBidi" w:cstheme="majorBidi"/>
          <w:bCs/>
          <w:sz w:val="24"/>
          <w:szCs w:val="24"/>
          <w:lang w:val="en-US"/>
        </w:rPr>
        <w:t xml:space="preserve">results </w:t>
      </w:r>
      <w:r w:rsidR="009478AD">
        <w:rPr>
          <w:rFonts w:asciiTheme="majorBidi" w:hAnsiTheme="majorBidi" w:cstheme="majorBidi"/>
          <w:bCs/>
          <w:sz w:val="24"/>
          <w:szCs w:val="24"/>
          <w:lang w:val="en-US"/>
        </w:rPr>
        <w:t>do not support causal inferences</w:t>
      </w:r>
      <w:r w:rsidR="00857C68" w:rsidRPr="001013A2">
        <w:rPr>
          <w:rFonts w:asciiTheme="majorBidi" w:hAnsiTheme="majorBidi" w:cstheme="majorBidi"/>
          <w:bCs/>
          <w:sz w:val="24"/>
          <w:szCs w:val="24"/>
          <w:lang w:val="en-US"/>
        </w:rPr>
        <w:t xml:space="preserve">. </w:t>
      </w:r>
      <w:r w:rsidR="000127A4" w:rsidRPr="001013A2">
        <w:rPr>
          <w:rFonts w:asciiTheme="majorBidi" w:hAnsiTheme="majorBidi" w:cstheme="majorBidi"/>
          <w:bCs/>
          <w:sz w:val="24"/>
          <w:szCs w:val="24"/>
          <w:lang w:val="en-US"/>
        </w:rPr>
        <w:t xml:space="preserve">Happiness varied significantly as a function of induction type in </w:t>
      </w:r>
      <w:r w:rsidR="00D331CB" w:rsidRPr="001013A2">
        <w:rPr>
          <w:rFonts w:asciiTheme="majorBidi" w:hAnsiTheme="majorBidi" w:cstheme="majorBidi"/>
          <w:bCs/>
          <w:sz w:val="24"/>
          <w:szCs w:val="24"/>
          <w:lang w:val="en-US"/>
        </w:rPr>
        <w:t xml:space="preserve">both </w:t>
      </w:r>
      <w:r w:rsidR="000127A4" w:rsidRPr="001013A2">
        <w:rPr>
          <w:rFonts w:asciiTheme="majorBidi" w:hAnsiTheme="majorBidi" w:cstheme="majorBidi"/>
          <w:bCs/>
          <w:sz w:val="24"/>
          <w:szCs w:val="24"/>
          <w:lang w:val="en-US"/>
        </w:rPr>
        <w:t>the nostalgia (</w:t>
      </w:r>
      <w:r w:rsidR="000127A4" w:rsidRPr="001013A2">
        <w:rPr>
          <w:rFonts w:asciiTheme="majorBidi" w:hAnsiTheme="majorBidi" w:cstheme="majorBidi"/>
          <w:bCs/>
          <w:i/>
          <w:iCs/>
          <w:sz w:val="24"/>
          <w:szCs w:val="24"/>
          <w:lang w:val="en-US"/>
        </w:rPr>
        <w:t>F</w:t>
      </w:r>
      <w:r w:rsidR="000127A4" w:rsidRPr="001013A2">
        <w:rPr>
          <w:rFonts w:asciiTheme="majorBidi" w:hAnsiTheme="majorBidi" w:cstheme="majorBidi"/>
          <w:bCs/>
          <w:sz w:val="24"/>
          <w:szCs w:val="24"/>
          <w:lang w:val="en-US"/>
        </w:rPr>
        <w:t xml:space="preserve">[3, 36.5] = 24.76, </w:t>
      </w:r>
      <w:r w:rsidR="000127A4" w:rsidRPr="001013A2">
        <w:rPr>
          <w:rFonts w:asciiTheme="majorBidi" w:hAnsiTheme="majorBidi" w:cstheme="majorBidi"/>
          <w:bCs/>
          <w:i/>
          <w:iCs/>
          <w:sz w:val="24"/>
          <w:szCs w:val="24"/>
          <w:lang w:val="en-US"/>
        </w:rPr>
        <w:t xml:space="preserve">p </w:t>
      </w:r>
      <w:r w:rsidR="000127A4" w:rsidRPr="001013A2">
        <w:rPr>
          <w:rFonts w:asciiTheme="majorBidi" w:hAnsiTheme="majorBidi" w:cstheme="majorBidi"/>
          <w:bCs/>
          <w:sz w:val="24"/>
          <w:szCs w:val="24"/>
          <w:lang w:val="en-US"/>
        </w:rPr>
        <w:t>&lt; .001) and control (</w:t>
      </w:r>
      <w:r w:rsidR="000127A4" w:rsidRPr="001013A2">
        <w:rPr>
          <w:rFonts w:asciiTheme="majorBidi" w:hAnsiTheme="majorBidi" w:cstheme="majorBidi"/>
          <w:bCs/>
          <w:i/>
          <w:iCs/>
          <w:sz w:val="24"/>
          <w:szCs w:val="24"/>
          <w:lang w:val="en-US"/>
        </w:rPr>
        <w:t>F</w:t>
      </w:r>
      <w:r w:rsidR="000127A4" w:rsidRPr="001013A2">
        <w:rPr>
          <w:rFonts w:asciiTheme="majorBidi" w:hAnsiTheme="majorBidi" w:cstheme="majorBidi"/>
          <w:bCs/>
          <w:sz w:val="24"/>
          <w:szCs w:val="24"/>
          <w:lang w:val="en-US"/>
        </w:rPr>
        <w:t xml:space="preserve">[3, 37.5] = 17.54, </w:t>
      </w:r>
      <w:r w:rsidR="000127A4" w:rsidRPr="001013A2">
        <w:rPr>
          <w:rFonts w:asciiTheme="majorBidi" w:hAnsiTheme="majorBidi" w:cstheme="majorBidi"/>
          <w:bCs/>
          <w:i/>
          <w:iCs/>
          <w:sz w:val="24"/>
          <w:szCs w:val="24"/>
          <w:lang w:val="en-US"/>
        </w:rPr>
        <w:t>p</w:t>
      </w:r>
      <w:r w:rsidR="00B8492D">
        <w:rPr>
          <w:rFonts w:asciiTheme="majorBidi" w:hAnsiTheme="majorBidi" w:cstheme="majorBidi"/>
          <w:bCs/>
          <w:i/>
          <w:iCs/>
          <w:sz w:val="24"/>
          <w:szCs w:val="24"/>
          <w:lang w:val="en-US"/>
        </w:rPr>
        <w:t xml:space="preserve"> </w:t>
      </w:r>
      <w:r w:rsidR="000127A4" w:rsidRPr="001013A2">
        <w:rPr>
          <w:rFonts w:asciiTheme="majorBidi" w:hAnsiTheme="majorBidi" w:cstheme="majorBidi"/>
          <w:bCs/>
          <w:sz w:val="24"/>
          <w:szCs w:val="24"/>
          <w:lang w:val="en-US"/>
        </w:rPr>
        <w:t>&lt; .001)</w:t>
      </w:r>
      <w:r w:rsidR="00D331CB" w:rsidRPr="001013A2">
        <w:rPr>
          <w:rFonts w:asciiTheme="majorBidi" w:hAnsiTheme="majorBidi" w:cstheme="majorBidi"/>
          <w:bCs/>
          <w:sz w:val="24"/>
          <w:szCs w:val="24"/>
          <w:lang w:val="en-US"/>
        </w:rPr>
        <w:t xml:space="preserve"> condition</w:t>
      </w:r>
      <w:r w:rsidR="000127A4" w:rsidRPr="001013A2">
        <w:rPr>
          <w:rFonts w:asciiTheme="majorBidi" w:hAnsiTheme="majorBidi" w:cstheme="majorBidi"/>
          <w:bCs/>
          <w:sz w:val="24"/>
          <w:szCs w:val="24"/>
          <w:lang w:val="en-US"/>
        </w:rPr>
        <w:t xml:space="preserve">. </w:t>
      </w:r>
      <w:r w:rsidR="004F40B9" w:rsidRPr="001013A2">
        <w:rPr>
          <w:rFonts w:asciiTheme="majorBidi" w:hAnsiTheme="majorBidi" w:cstheme="majorBidi"/>
          <w:bCs/>
          <w:sz w:val="24"/>
          <w:szCs w:val="24"/>
          <w:lang w:val="en-US"/>
        </w:rPr>
        <w:t>I</w:t>
      </w:r>
      <w:r w:rsidR="00B94516" w:rsidRPr="001013A2">
        <w:rPr>
          <w:rFonts w:asciiTheme="majorBidi" w:hAnsiTheme="majorBidi" w:cstheme="majorBidi"/>
          <w:bCs/>
          <w:sz w:val="24"/>
          <w:szCs w:val="24"/>
          <w:lang w:val="en-US"/>
        </w:rPr>
        <w:t>n</w:t>
      </w:r>
      <w:r w:rsidR="004C4D61" w:rsidRPr="001013A2">
        <w:rPr>
          <w:rFonts w:asciiTheme="majorBidi" w:hAnsiTheme="majorBidi" w:cstheme="majorBidi"/>
          <w:bCs/>
          <w:sz w:val="24"/>
          <w:szCs w:val="24"/>
          <w:lang w:val="en-US"/>
        </w:rPr>
        <w:t xml:space="preserve"> the nostalgia condition, the </w:t>
      </w:r>
      <w:r w:rsidR="00EC1F53" w:rsidRPr="001013A2">
        <w:rPr>
          <w:rFonts w:asciiTheme="majorBidi" w:hAnsiTheme="majorBidi" w:cstheme="majorBidi"/>
          <w:bCs/>
          <w:sz w:val="24"/>
          <w:szCs w:val="24"/>
          <w:lang w:val="en-US"/>
        </w:rPr>
        <w:t>music induction</w:t>
      </w:r>
      <w:r w:rsidR="004C4D61" w:rsidRPr="001013A2">
        <w:rPr>
          <w:rFonts w:asciiTheme="majorBidi" w:hAnsiTheme="majorBidi" w:cstheme="majorBidi"/>
          <w:bCs/>
          <w:sz w:val="24"/>
          <w:szCs w:val="24"/>
          <w:lang w:val="en-US"/>
        </w:rPr>
        <w:t xml:space="preserve"> was associated</w:t>
      </w:r>
      <w:r w:rsidR="00404A18">
        <w:rPr>
          <w:rFonts w:asciiTheme="majorBidi" w:hAnsiTheme="majorBidi" w:cstheme="majorBidi"/>
          <w:bCs/>
          <w:sz w:val="24"/>
          <w:szCs w:val="24"/>
          <w:lang w:val="en-US"/>
        </w:rPr>
        <w:t xml:space="preserve"> with</w:t>
      </w:r>
      <w:r w:rsidR="004C4D61" w:rsidRPr="001013A2">
        <w:rPr>
          <w:rFonts w:asciiTheme="majorBidi" w:hAnsiTheme="majorBidi" w:cstheme="majorBidi"/>
          <w:bCs/>
          <w:sz w:val="24"/>
          <w:szCs w:val="24"/>
          <w:lang w:val="en-US"/>
        </w:rPr>
        <w:t xml:space="preserve"> </w:t>
      </w:r>
      <w:r w:rsidR="004F40B9" w:rsidRPr="001013A2">
        <w:rPr>
          <w:rFonts w:asciiTheme="majorBidi" w:hAnsiTheme="majorBidi" w:cstheme="majorBidi"/>
          <w:bCs/>
          <w:sz w:val="24"/>
          <w:szCs w:val="24"/>
          <w:lang w:val="en-US"/>
        </w:rPr>
        <w:t>lower</w:t>
      </w:r>
      <w:r w:rsidR="004C4D61" w:rsidRPr="001013A2">
        <w:rPr>
          <w:rFonts w:asciiTheme="majorBidi" w:hAnsiTheme="majorBidi" w:cstheme="majorBidi"/>
          <w:bCs/>
          <w:sz w:val="24"/>
          <w:szCs w:val="24"/>
          <w:lang w:val="en-US"/>
        </w:rPr>
        <w:t xml:space="preserve"> level</w:t>
      </w:r>
      <w:r w:rsidR="004F40B9" w:rsidRPr="001013A2">
        <w:rPr>
          <w:rFonts w:asciiTheme="majorBidi" w:hAnsiTheme="majorBidi" w:cstheme="majorBidi"/>
          <w:bCs/>
          <w:sz w:val="24"/>
          <w:szCs w:val="24"/>
          <w:lang w:val="en-US"/>
        </w:rPr>
        <w:t>s</w:t>
      </w:r>
      <w:r w:rsidR="004C4D61" w:rsidRPr="001013A2">
        <w:rPr>
          <w:rFonts w:asciiTheme="majorBidi" w:hAnsiTheme="majorBidi" w:cstheme="majorBidi"/>
          <w:bCs/>
          <w:sz w:val="24"/>
          <w:szCs w:val="24"/>
          <w:lang w:val="en-US"/>
        </w:rPr>
        <w:t xml:space="preserve"> of </w:t>
      </w:r>
      <w:r w:rsidR="004F40B9" w:rsidRPr="001013A2">
        <w:rPr>
          <w:rFonts w:asciiTheme="majorBidi" w:hAnsiTheme="majorBidi" w:cstheme="majorBidi"/>
          <w:bCs/>
          <w:sz w:val="24"/>
          <w:szCs w:val="24"/>
          <w:lang w:val="en-US"/>
        </w:rPr>
        <w:t>happiness than the other three inductions, which did not differ significantly from each other</w:t>
      </w:r>
      <w:r w:rsidR="004E4769" w:rsidRPr="001013A2">
        <w:rPr>
          <w:rFonts w:asciiTheme="majorBidi" w:hAnsiTheme="majorBidi" w:cstheme="majorBidi"/>
          <w:bCs/>
          <w:sz w:val="24"/>
          <w:szCs w:val="24"/>
          <w:lang w:val="en-US"/>
        </w:rPr>
        <w:t xml:space="preserve">. </w:t>
      </w:r>
      <w:r w:rsidR="006E1977" w:rsidRPr="001013A2">
        <w:rPr>
          <w:rFonts w:asciiTheme="majorBidi" w:hAnsiTheme="majorBidi" w:cstheme="majorBidi"/>
          <w:bCs/>
          <w:sz w:val="24"/>
          <w:szCs w:val="24"/>
          <w:lang w:val="en-US"/>
        </w:rPr>
        <w:t>In</w:t>
      </w:r>
      <w:r w:rsidR="005D2D40" w:rsidRPr="001013A2">
        <w:rPr>
          <w:rFonts w:asciiTheme="majorBidi" w:hAnsiTheme="majorBidi" w:cstheme="majorBidi"/>
          <w:bCs/>
          <w:sz w:val="24"/>
          <w:szCs w:val="24"/>
          <w:lang w:val="en-US"/>
        </w:rPr>
        <w:t xml:space="preserve"> the control condition, the </w:t>
      </w:r>
      <w:r w:rsidR="00ED171F" w:rsidRPr="001013A2">
        <w:rPr>
          <w:rFonts w:asciiTheme="majorBidi" w:hAnsiTheme="majorBidi" w:cstheme="majorBidi"/>
          <w:bCs/>
          <w:sz w:val="24"/>
          <w:szCs w:val="24"/>
          <w:lang w:val="en-US"/>
        </w:rPr>
        <w:t xml:space="preserve">ERT and </w:t>
      </w:r>
      <w:r w:rsidR="006326F0" w:rsidRPr="001013A2">
        <w:rPr>
          <w:rFonts w:asciiTheme="majorBidi" w:hAnsiTheme="majorBidi" w:cstheme="majorBidi"/>
          <w:bCs/>
          <w:sz w:val="24"/>
          <w:szCs w:val="24"/>
          <w:lang w:val="en-US"/>
        </w:rPr>
        <w:t xml:space="preserve">prototype </w:t>
      </w:r>
      <w:r w:rsidR="00B5178E" w:rsidRPr="001013A2">
        <w:rPr>
          <w:rFonts w:asciiTheme="majorBidi" w:hAnsiTheme="majorBidi" w:cstheme="majorBidi"/>
          <w:bCs/>
          <w:sz w:val="24"/>
          <w:szCs w:val="24"/>
          <w:lang w:val="en-US"/>
        </w:rPr>
        <w:t>induction</w:t>
      </w:r>
      <w:r w:rsidR="00ED171F" w:rsidRPr="001013A2">
        <w:rPr>
          <w:rFonts w:asciiTheme="majorBidi" w:hAnsiTheme="majorBidi" w:cstheme="majorBidi"/>
          <w:bCs/>
          <w:sz w:val="24"/>
          <w:szCs w:val="24"/>
          <w:lang w:val="en-US"/>
        </w:rPr>
        <w:t>s</w:t>
      </w:r>
      <w:r w:rsidR="005D2D40" w:rsidRPr="001013A2">
        <w:rPr>
          <w:rFonts w:asciiTheme="majorBidi" w:hAnsiTheme="majorBidi" w:cstheme="majorBidi"/>
          <w:bCs/>
          <w:sz w:val="24"/>
          <w:szCs w:val="24"/>
          <w:lang w:val="en-US"/>
        </w:rPr>
        <w:t xml:space="preserve"> </w:t>
      </w:r>
      <w:r w:rsidR="00ED171F" w:rsidRPr="001013A2">
        <w:rPr>
          <w:rFonts w:asciiTheme="majorBidi" w:hAnsiTheme="majorBidi" w:cstheme="majorBidi"/>
          <w:bCs/>
          <w:sz w:val="24"/>
          <w:szCs w:val="24"/>
          <w:lang w:val="en-US"/>
        </w:rPr>
        <w:t>were associated with particularly high and low levels of happiness, respectively</w:t>
      </w:r>
      <w:r w:rsidR="005D2D40" w:rsidRPr="001013A2">
        <w:rPr>
          <w:rFonts w:asciiTheme="majorBidi" w:hAnsiTheme="majorBidi" w:cstheme="majorBidi"/>
          <w:bCs/>
          <w:sz w:val="24"/>
          <w:szCs w:val="24"/>
          <w:lang w:val="en-US"/>
        </w:rPr>
        <w:t xml:space="preserve">. </w:t>
      </w:r>
      <w:r w:rsidR="00ED171F" w:rsidRPr="001013A2">
        <w:rPr>
          <w:rFonts w:asciiTheme="majorBidi" w:hAnsiTheme="majorBidi" w:cstheme="majorBidi"/>
          <w:bCs/>
          <w:sz w:val="24"/>
          <w:szCs w:val="24"/>
          <w:lang w:val="en-US"/>
        </w:rPr>
        <w:t xml:space="preserve">The lyrics and </w:t>
      </w:r>
      <w:r w:rsidR="005D534E" w:rsidRPr="001013A2">
        <w:rPr>
          <w:rFonts w:asciiTheme="majorBidi" w:hAnsiTheme="majorBidi" w:cstheme="majorBidi"/>
          <w:bCs/>
          <w:sz w:val="24"/>
          <w:szCs w:val="24"/>
          <w:lang w:val="en-US"/>
        </w:rPr>
        <w:t>music</w:t>
      </w:r>
      <w:r w:rsidR="00ED171F" w:rsidRPr="001013A2">
        <w:rPr>
          <w:rFonts w:asciiTheme="majorBidi" w:hAnsiTheme="majorBidi" w:cstheme="majorBidi"/>
          <w:bCs/>
          <w:sz w:val="24"/>
          <w:szCs w:val="24"/>
          <w:lang w:val="en-US"/>
        </w:rPr>
        <w:t xml:space="preserve"> inductions were intermediate and did not differ significantly from each other.</w:t>
      </w:r>
      <w:r w:rsidR="00A42737" w:rsidRPr="001013A2">
        <w:rPr>
          <w:rFonts w:asciiTheme="majorBidi" w:hAnsiTheme="majorBidi" w:cstheme="majorBidi"/>
          <w:bCs/>
          <w:sz w:val="24"/>
          <w:szCs w:val="24"/>
          <w:lang w:val="en-US"/>
        </w:rPr>
        <w:t xml:space="preserve"> </w:t>
      </w:r>
      <w:r w:rsidR="00EF7FBD" w:rsidRPr="001013A2">
        <w:rPr>
          <w:rFonts w:asciiTheme="majorBidi" w:hAnsiTheme="majorBidi" w:cstheme="majorBidi"/>
          <w:bCs/>
          <w:sz w:val="24"/>
          <w:szCs w:val="24"/>
          <w:lang w:val="en-US"/>
        </w:rPr>
        <w:t xml:space="preserve">Sadness did not vary </w:t>
      </w:r>
      <w:r w:rsidR="00A42737" w:rsidRPr="001013A2">
        <w:rPr>
          <w:rFonts w:asciiTheme="majorBidi" w:hAnsiTheme="majorBidi" w:cstheme="majorBidi"/>
          <w:bCs/>
          <w:sz w:val="24"/>
          <w:szCs w:val="24"/>
          <w:lang w:val="en-US"/>
        </w:rPr>
        <w:t xml:space="preserve">significantly </w:t>
      </w:r>
      <w:r w:rsidR="00F11CC0" w:rsidRPr="001013A2">
        <w:rPr>
          <w:rFonts w:asciiTheme="majorBidi" w:hAnsiTheme="majorBidi" w:cstheme="majorBidi"/>
          <w:bCs/>
          <w:sz w:val="24"/>
          <w:szCs w:val="24"/>
          <w:lang w:val="en-US"/>
        </w:rPr>
        <w:t>as function of</w:t>
      </w:r>
      <w:r w:rsidR="00EF7FBD" w:rsidRPr="001013A2">
        <w:rPr>
          <w:rFonts w:asciiTheme="majorBidi" w:hAnsiTheme="majorBidi" w:cstheme="majorBidi"/>
          <w:bCs/>
          <w:sz w:val="24"/>
          <w:szCs w:val="24"/>
          <w:lang w:val="en-US"/>
        </w:rPr>
        <w:t xml:space="preserve"> induction type in the nostalgia condition</w:t>
      </w:r>
      <w:r w:rsidR="00F11CC0" w:rsidRPr="001013A2">
        <w:rPr>
          <w:rFonts w:asciiTheme="majorBidi" w:hAnsiTheme="majorBidi" w:cstheme="majorBidi"/>
          <w:bCs/>
          <w:sz w:val="24"/>
          <w:szCs w:val="24"/>
          <w:lang w:val="en-US"/>
        </w:rPr>
        <w:t xml:space="preserve"> (</w:t>
      </w:r>
      <w:r w:rsidR="00F11CC0" w:rsidRPr="001013A2">
        <w:rPr>
          <w:rFonts w:asciiTheme="majorBidi" w:hAnsiTheme="majorBidi" w:cstheme="majorBidi"/>
          <w:bCs/>
          <w:i/>
          <w:iCs/>
          <w:sz w:val="24"/>
          <w:szCs w:val="24"/>
          <w:lang w:val="en-US"/>
        </w:rPr>
        <w:t>F</w:t>
      </w:r>
      <w:r w:rsidR="00F11CC0" w:rsidRPr="001013A2">
        <w:rPr>
          <w:rFonts w:asciiTheme="majorBidi" w:hAnsiTheme="majorBidi" w:cstheme="majorBidi"/>
          <w:bCs/>
          <w:sz w:val="24"/>
          <w:szCs w:val="24"/>
          <w:lang w:val="en-US"/>
        </w:rPr>
        <w:t xml:space="preserve">[3, 13] = 0.87, </w:t>
      </w:r>
      <w:r w:rsidR="00F11CC0" w:rsidRPr="001013A2">
        <w:rPr>
          <w:rFonts w:asciiTheme="majorBidi" w:hAnsiTheme="majorBidi" w:cstheme="majorBidi"/>
          <w:bCs/>
          <w:i/>
          <w:iCs/>
          <w:sz w:val="24"/>
          <w:szCs w:val="24"/>
          <w:lang w:val="en-US"/>
        </w:rPr>
        <w:t xml:space="preserve">p </w:t>
      </w:r>
      <w:r w:rsidR="00F11CC0" w:rsidRPr="001013A2">
        <w:rPr>
          <w:rFonts w:asciiTheme="majorBidi" w:hAnsiTheme="majorBidi" w:cstheme="majorBidi"/>
          <w:bCs/>
          <w:sz w:val="24"/>
          <w:szCs w:val="24"/>
          <w:lang w:val="en-US"/>
        </w:rPr>
        <w:t>= .482)</w:t>
      </w:r>
      <w:r w:rsidR="00D331CB" w:rsidRPr="001013A2">
        <w:rPr>
          <w:rFonts w:asciiTheme="majorBidi" w:hAnsiTheme="majorBidi" w:cstheme="majorBidi"/>
          <w:bCs/>
          <w:sz w:val="24"/>
          <w:szCs w:val="24"/>
          <w:lang w:val="en-US"/>
        </w:rPr>
        <w:t>,</w:t>
      </w:r>
      <w:r w:rsidR="00F11CC0" w:rsidRPr="001013A2">
        <w:rPr>
          <w:rFonts w:asciiTheme="majorBidi" w:hAnsiTheme="majorBidi" w:cstheme="majorBidi"/>
          <w:bCs/>
          <w:sz w:val="24"/>
          <w:szCs w:val="24"/>
          <w:lang w:val="en-US"/>
        </w:rPr>
        <w:t xml:space="preserve"> but did so in the control condition (</w:t>
      </w:r>
      <w:r w:rsidR="00F11CC0" w:rsidRPr="001013A2">
        <w:rPr>
          <w:rFonts w:asciiTheme="majorBidi" w:hAnsiTheme="majorBidi" w:cstheme="majorBidi"/>
          <w:bCs/>
          <w:i/>
          <w:iCs/>
          <w:sz w:val="24"/>
          <w:szCs w:val="24"/>
          <w:lang w:val="en-US"/>
        </w:rPr>
        <w:t>F</w:t>
      </w:r>
      <w:r w:rsidR="00F11CC0" w:rsidRPr="001013A2">
        <w:rPr>
          <w:rFonts w:asciiTheme="majorBidi" w:hAnsiTheme="majorBidi" w:cstheme="majorBidi"/>
          <w:bCs/>
          <w:sz w:val="24"/>
          <w:szCs w:val="24"/>
          <w:lang w:val="en-US"/>
        </w:rPr>
        <w:t xml:space="preserve">[3, 13.7] = 30.12, </w:t>
      </w:r>
      <w:r w:rsidR="00F11CC0" w:rsidRPr="001013A2">
        <w:rPr>
          <w:rFonts w:asciiTheme="majorBidi" w:hAnsiTheme="majorBidi" w:cstheme="majorBidi"/>
          <w:bCs/>
          <w:i/>
          <w:iCs/>
          <w:sz w:val="24"/>
          <w:szCs w:val="24"/>
          <w:lang w:val="en-US"/>
        </w:rPr>
        <w:t xml:space="preserve">p </w:t>
      </w:r>
      <w:r w:rsidR="00F11CC0" w:rsidRPr="001013A2">
        <w:rPr>
          <w:rFonts w:asciiTheme="majorBidi" w:hAnsiTheme="majorBidi" w:cstheme="majorBidi"/>
          <w:bCs/>
          <w:sz w:val="24"/>
          <w:szCs w:val="24"/>
          <w:lang w:val="en-US"/>
        </w:rPr>
        <w:t>&lt; .001)</w:t>
      </w:r>
      <w:r w:rsidR="006E1977" w:rsidRPr="001013A2">
        <w:rPr>
          <w:rFonts w:asciiTheme="majorBidi" w:hAnsiTheme="majorBidi" w:cstheme="majorBidi"/>
          <w:bCs/>
          <w:sz w:val="24"/>
          <w:szCs w:val="24"/>
          <w:lang w:val="en-US"/>
        </w:rPr>
        <w:t xml:space="preserve">. In the control condition, the </w:t>
      </w:r>
      <w:r w:rsidR="00F769AE" w:rsidRPr="001013A2">
        <w:rPr>
          <w:rFonts w:asciiTheme="majorBidi" w:hAnsiTheme="majorBidi" w:cstheme="majorBidi"/>
          <w:bCs/>
          <w:sz w:val="24"/>
          <w:szCs w:val="24"/>
          <w:lang w:val="en-US"/>
        </w:rPr>
        <w:t>prototype</w:t>
      </w:r>
      <w:r w:rsidR="006E1977" w:rsidRPr="001013A2">
        <w:rPr>
          <w:rFonts w:asciiTheme="majorBidi" w:hAnsiTheme="majorBidi" w:cstheme="majorBidi"/>
          <w:bCs/>
          <w:sz w:val="24"/>
          <w:szCs w:val="24"/>
          <w:lang w:val="en-US"/>
        </w:rPr>
        <w:t xml:space="preserve"> </w:t>
      </w:r>
      <w:r w:rsidR="002E2DA2" w:rsidRPr="001013A2">
        <w:rPr>
          <w:rFonts w:asciiTheme="majorBidi" w:hAnsiTheme="majorBidi" w:cstheme="majorBidi"/>
          <w:bCs/>
          <w:sz w:val="24"/>
          <w:szCs w:val="24"/>
          <w:lang w:val="en-US"/>
        </w:rPr>
        <w:t>induction</w:t>
      </w:r>
      <w:r w:rsidR="006E1977" w:rsidRPr="001013A2">
        <w:rPr>
          <w:rFonts w:asciiTheme="majorBidi" w:hAnsiTheme="majorBidi" w:cstheme="majorBidi"/>
          <w:bCs/>
          <w:sz w:val="24"/>
          <w:szCs w:val="24"/>
          <w:lang w:val="en-US"/>
        </w:rPr>
        <w:t xml:space="preserve"> </w:t>
      </w:r>
      <w:r w:rsidR="00F47C0C">
        <w:rPr>
          <w:rFonts w:asciiTheme="majorBidi" w:hAnsiTheme="majorBidi" w:cstheme="majorBidi"/>
          <w:bCs/>
          <w:sz w:val="24"/>
          <w:szCs w:val="24"/>
          <w:lang w:val="en-US"/>
        </w:rPr>
        <w:t>was associated with</w:t>
      </w:r>
      <w:r w:rsidR="006E1977" w:rsidRPr="001013A2">
        <w:rPr>
          <w:rFonts w:asciiTheme="majorBidi" w:hAnsiTheme="majorBidi" w:cstheme="majorBidi"/>
          <w:bCs/>
          <w:sz w:val="24"/>
          <w:szCs w:val="24"/>
          <w:lang w:val="en-US"/>
        </w:rPr>
        <w:t xml:space="preserve"> the highest level of </w:t>
      </w:r>
      <w:r w:rsidR="00EF7FBD" w:rsidRPr="001013A2">
        <w:rPr>
          <w:rFonts w:asciiTheme="majorBidi" w:hAnsiTheme="majorBidi" w:cstheme="majorBidi"/>
          <w:bCs/>
          <w:sz w:val="24"/>
          <w:szCs w:val="24"/>
          <w:lang w:val="en-US"/>
        </w:rPr>
        <w:t xml:space="preserve">sadness, followed by the lyrics induction. The ERT and </w:t>
      </w:r>
      <w:r w:rsidR="001F0596">
        <w:rPr>
          <w:rFonts w:asciiTheme="majorBidi" w:hAnsiTheme="majorBidi" w:cstheme="majorBidi"/>
          <w:bCs/>
          <w:sz w:val="24"/>
          <w:szCs w:val="24"/>
          <w:lang w:val="en-US"/>
        </w:rPr>
        <w:t>music</w:t>
      </w:r>
      <w:r w:rsidR="001F0596" w:rsidRPr="001013A2">
        <w:rPr>
          <w:rFonts w:asciiTheme="majorBidi" w:hAnsiTheme="majorBidi" w:cstheme="majorBidi"/>
          <w:bCs/>
          <w:sz w:val="24"/>
          <w:szCs w:val="24"/>
          <w:lang w:val="en-US"/>
        </w:rPr>
        <w:t xml:space="preserve"> </w:t>
      </w:r>
      <w:r w:rsidR="00EF7FBD" w:rsidRPr="001013A2">
        <w:rPr>
          <w:rFonts w:asciiTheme="majorBidi" w:hAnsiTheme="majorBidi" w:cstheme="majorBidi"/>
          <w:bCs/>
          <w:sz w:val="24"/>
          <w:szCs w:val="24"/>
          <w:lang w:val="en-US"/>
        </w:rPr>
        <w:t xml:space="preserve">inductions, in contrast, were characterized by </w:t>
      </w:r>
      <w:r w:rsidR="00A42737" w:rsidRPr="001013A2">
        <w:rPr>
          <w:rFonts w:asciiTheme="majorBidi" w:hAnsiTheme="majorBidi" w:cstheme="majorBidi"/>
          <w:bCs/>
          <w:sz w:val="24"/>
          <w:szCs w:val="24"/>
          <w:lang w:val="en-US"/>
        </w:rPr>
        <w:t xml:space="preserve">identically </w:t>
      </w:r>
      <w:r w:rsidR="00EF7FBD" w:rsidRPr="001013A2">
        <w:rPr>
          <w:rFonts w:asciiTheme="majorBidi" w:hAnsiTheme="majorBidi" w:cstheme="majorBidi"/>
          <w:bCs/>
          <w:sz w:val="24"/>
          <w:szCs w:val="24"/>
          <w:lang w:val="en-US"/>
        </w:rPr>
        <w:t xml:space="preserve">low levels of sadness. </w:t>
      </w:r>
    </w:p>
    <w:p w14:paraId="196A45E4" w14:textId="091210BF" w:rsidR="00EF7FBD" w:rsidRPr="001013A2" w:rsidRDefault="00A42737" w:rsidP="00F64308">
      <w:pPr>
        <w:spacing w:after="0" w:line="480" w:lineRule="exact"/>
        <w:ind w:firstLine="720"/>
        <w:contextualSpacing/>
        <w:outlineLvl w:val="0"/>
        <w:rPr>
          <w:rFonts w:asciiTheme="majorBidi" w:hAnsiTheme="majorBidi" w:cstheme="majorBidi"/>
          <w:bCs/>
          <w:sz w:val="24"/>
          <w:szCs w:val="24"/>
          <w:lang w:val="en-US"/>
        </w:rPr>
      </w:pPr>
      <w:r w:rsidRPr="001013A2">
        <w:rPr>
          <w:rFonts w:asciiTheme="majorBidi" w:hAnsiTheme="majorBidi" w:cstheme="majorBidi"/>
          <w:bCs/>
          <w:sz w:val="24"/>
          <w:szCs w:val="24"/>
          <w:lang w:val="en-US"/>
        </w:rPr>
        <w:t>Ambivalence did not vary significantly between induction types in either the nostalgia</w:t>
      </w:r>
      <w:r w:rsidR="005D6C86" w:rsidRPr="001013A2">
        <w:rPr>
          <w:rFonts w:asciiTheme="majorBidi" w:hAnsiTheme="majorBidi" w:cstheme="majorBidi"/>
          <w:bCs/>
          <w:sz w:val="24"/>
          <w:szCs w:val="24"/>
          <w:lang w:val="en-US"/>
        </w:rPr>
        <w:t xml:space="preserve"> (</w:t>
      </w:r>
      <w:r w:rsidR="005D6C86" w:rsidRPr="001013A2">
        <w:rPr>
          <w:rFonts w:asciiTheme="majorBidi" w:hAnsiTheme="majorBidi" w:cstheme="majorBidi"/>
          <w:bCs/>
          <w:i/>
          <w:iCs/>
          <w:sz w:val="24"/>
          <w:szCs w:val="24"/>
          <w:lang w:val="en-US"/>
        </w:rPr>
        <w:t>F</w:t>
      </w:r>
      <w:r w:rsidR="005D6C86" w:rsidRPr="001013A2">
        <w:rPr>
          <w:rFonts w:asciiTheme="majorBidi" w:hAnsiTheme="majorBidi" w:cstheme="majorBidi"/>
          <w:bCs/>
          <w:sz w:val="24"/>
          <w:szCs w:val="24"/>
          <w:lang w:val="en-US"/>
        </w:rPr>
        <w:t xml:space="preserve">[3, 11] = 1.55, </w:t>
      </w:r>
      <w:r w:rsidR="005D6C86" w:rsidRPr="001013A2">
        <w:rPr>
          <w:rFonts w:asciiTheme="majorBidi" w:hAnsiTheme="majorBidi" w:cstheme="majorBidi"/>
          <w:bCs/>
          <w:i/>
          <w:iCs/>
          <w:sz w:val="24"/>
          <w:szCs w:val="24"/>
          <w:lang w:val="en-US"/>
        </w:rPr>
        <w:t xml:space="preserve">p </w:t>
      </w:r>
      <w:r w:rsidR="005D6C86" w:rsidRPr="001013A2">
        <w:rPr>
          <w:rFonts w:asciiTheme="majorBidi" w:hAnsiTheme="majorBidi" w:cstheme="majorBidi"/>
          <w:bCs/>
          <w:sz w:val="24"/>
          <w:szCs w:val="24"/>
          <w:lang w:val="en-US"/>
        </w:rPr>
        <w:t>= .256)</w:t>
      </w:r>
      <w:r w:rsidRPr="001013A2">
        <w:rPr>
          <w:rFonts w:asciiTheme="majorBidi" w:hAnsiTheme="majorBidi" w:cstheme="majorBidi"/>
          <w:bCs/>
          <w:sz w:val="24"/>
          <w:szCs w:val="24"/>
          <w:lang w:val="en-US"/>
        </w:rPr>
        <w:t xml:space="preserve"> or control </w:t>
      </w:r>
      <w:r w:rsidR="005D6C86" w:rsidRPr="001013A2">
        <w:rPr>
          <w:rFonts w:asciiTheme="majorBidi" w:hAnsiTheme="majorBidi" w:cstheme="majorBidi"/>
          <w:bCs/>
          <w:sz w:val="24"/>
          <w:szCs w:val="24"/>
          <w:lang w:val="en-US"/>
        </w:rPr>
        <w:t>(</w:t>
      </w:r>
      <w:r w:rsidR="005D6C86" w:rsidRPr="001013A2">
        <w:rPr>
          <w:rFonts w:asciiTheme="majorBidi" w:hAnsiTheme="majorBidi" w:cstheme="majorBidi"/>
          <w:bCs/>
          <w:i/>
          <w:iCs/>
          <w:sz w:val="24"/>
          <w:szCs w:val="24"/>
          <w:lang w:val="en-US"/>
        </w:rPr>
        <w:t>F</w:t>
      </w:r>
      <w:r w:rsidR="005D6C86" w:rsidRPr="001013A2">
        <w:rPr>
          <w:rFonts w:asciiTheme="majorBidi" w:hAnsiTheme="majorBidi" w:cstheme="majorBidi"/>
          <w:bCs/>
          <w:sz w:val="24"/>
          <w:szCs w:val="24"/>
          <w:lang w:val="en-US"/>
        </w:rPr>
        <w:t xml:space="preserve">[3, 11.5] = 1.18, </w:t>
      </w:r>
      <w:r w:rsidR="005D6C86" w:rsidRPr="001013A2">
        <w:rPr>
          <w:rFonts w:asciiTheme="majorBidi" w:hAnsiTheme="majorBidi" w:cstheme="majorBidi"/>
          <w:bCs/>
          <w:i/>
          <w:iCs/>
          <w:sz w:val="24"/>
          <w:szCs w:val="24"/>
          <w:lang w:val="en-US"/>
        </w:rPr>
        <w:t xml:space="preserve">p </w:t>
      </w:r>
      <w:r w:rsidR="005D6C86" w:rsidRPr="001013A2">
        <w:rPr>
          <w:rFonts w:asciiTheme="majorBidi" w:hAnsiTheme="majorBidi" w:cstheme="majorBidi"/>
          <w:bCs/>
          <w:sz w:val="24"/>
          <w:szCs w:val="24"/>
          <w:lang w:val="en-US"/>
        </w:rPr>
        <w:t xml:space="preserve">= .359) </w:t>
      </w:r>
      <w:r w:rsidRPr="001013A2">
        <w:rPr>
          <w:rFonts w:asciiTheme="majorBidi" w:hAnsiTheme="majorBidi" w:cstheme="majorBidi"/>
          <w:bCs/>
          <w:sz w:val="24"/>
          <w:szCs w:val="24"/>
          <w:lang w:val="en-US"/>
        </w:rPr>
        <w:t xml:space="preserve">condition. The pattern of means </w:t>
      </w:r>
      <w:r w:rsidR="00F11CC0" w:rsidRPr="001013A2">
        <w:rPr>
          <w:rFonts w:asciiTheme="majorBidi" w:hAnsiTheme="majorBidi" w:cstheme="majorBidi"/>
          <w:bCs/>
          <w:sz w:val="24"/>
          <w:szCs w:val="24"/>
          <w:lang w:val="en-US"/>
        </w:rPr>
        <w:t>indicates</w:t>
      </w:r>
      <w:r w:rsidRPr="001013A2">
        <w:rPr>
          <w:rFonts w:asciiTheme="majorBidi" w:hAnsiTheme="majorBidi" w:cstheme="majorBidi"/>
          <w:bCs/>
          <w:sz w:val="24"/>
          <w:szCs w:val="24"/>
          <w:lang w:val="en-US"/>
        </w:rPr>
        <w:t xml:space="preserve"> that, in the nostalgia condition, ambivalence was relatively higher with the ERT and music (than lyrics and prototype) inductions. In the control condition, this pattern was reversed. The net result of these contrasting patterns was a stronger (and significant) effect of nostalgia </w:t>
      </w:r>
      <w:r w:rsidR="0065734A" w:rsidRPr="001013A2">
        <w:rPr>
          <w:rFonts w:asciiTheme="majorBidi" w:hAnsiTheme="majorBidi" w:cstheme="majorBidi"/>
          <w:bCs/>
          <w:sz w:val="24"/>
          <w:szCs w:val="24"/>
          <w:lang w:val="en-US"/>
        </w:rPr>
        <w:t xml:space="preserve">(compared to control) </w:t>
      </w:r>
      <w:r w:rsidRPr="001013A2">
        <w:rPr>
          <w:rFonts w:asciiTheme="majorBidi" w:hAnsiTheme="majorBidi" w:cstheme="majorBidi"/>
          <w:bCs/>
          <w:sz w:val="24"/>
          <w:szCs w:val="24"/>
          <w:lang w:val="en-US"/>
        </w:rPr>
        <w:t>on ambivalence with ERT and music inductions</w:t>
      </w:r>
      <w:r w:rsidR="00F11CC0" w:rsidRPr="001013A2">
        <w:rPr>
          <w:rFonts w:asciiTheme="majorBidi" w:hAnsiTheme="majorBidi" w:cstheme="majorBidi"/>
          <w:bCs/>
          <w:sz w:val="24"/>
          <w:szCs w:val="24"/>
          <w:lang w:val="en-US"/>
        </w:rPr>
        <w:t>, as reported above</w:t>
      </w:r>
      <w:r w:rsidR="00F143D9">
        <w:rPr>
          <w:rFonts w:asciiTheme="majorBidi" w:hAnsiTheme="majorBidi" w:cstheme="majorBidi"/>
          <w:bCs/>
          <w:sz w:val="24"/>
          <w:szCs w:val="24"/>
          <w:lang w:val="en-US"/>
        </w:rPr>
        <w:t xml:space="preserve"> (Table 5, Figure 2)</w:t>
      </w:r>
      <w:r w:rsidRPr="001013A2">
        <w:rPr>
          <w:rFonts w:asciiTheme="majorBidi" w:hAnsiTheme="majorBidi" w:cstheme="majorBidi"/>
          <w:bCs/>
          <w:sz w:val="24"/>
          <w:szCs w:val="24"/>
          <w:lang w:val="en-US"/>
        </w:rPr>
        <w:t>.</w:t>
      </w:r>
      <w:r w:rsidR="0065734A" w:rsidRPr="001013A2">
        <w:rPr>
          <w:rStyle w:val="FootnoteReference"/>
          <w:rFonts w:asciiTheme="majorBidi" w:hAnsiTheme="majorBidi" w:cstheme="majorBidi"/>
          <w:bCs/>
          <w:sz w:val="24"/>
          <w:szCs w:val="24"/>
          <w:lang w:val="en-US"/>
        </w:rPr>
        <w:footnoteReference w:id="2"/>
      </w:r>
    </w:p>
    <w:p w14:paraId="016D153F" w14:textId="27651D27" w:rsidR="00020043" w:rsidRPr="001013A2" w:rsidRDefault="00A00788" w:rsidP="00A42A50">
      <w:pPr>
        <w:spacing w:after="0" w:line="480" w:lineRule="exact"/>
        <w:ind w:firstLine="720"/>
        <w:contextualSpacing/>
        <w:outlineLvl w:val="0"/>
        <w:rPr>
          <w:rFonts w:asciiTheme="majorBidi" w:hAnsiTheme="majorBidi" w:cstheme="majorBidi"/>
          <w:bCs/>
          <w:sz w:val="24"/>
          <w:szCs w:val="24"/>
          <w:lang w:val="en-US"/>
        </w:rPr>
      </w:pPr>
      <w:r w:rsidRPr="001013A2">
        <w:rPr>
          <w:rFonts w:asciiTheme="majorBidi" w:hAnsiTheme="majorBidi" w:cstheme="majorBidi"/>
          <w:bCs/>
          <w:sz w:val="24"/>
          <w:szCs w:val="24"/>
          <w:lang w:val="en-US"/>
        </w:rPr>
        <w:t>The distinctions between induction types are</w:t>
      </w:r>
      <w:r w:rsidR="00A2795F" w:rsidRPr="001013A2">
        <w:rPr>
          <w:rFonts w:asciiTheme="majorBidi" w:hAnsiTheme="majorBidi" w:cstheme="majorBidi"/>
          <w:bCs/>
          <w:sz w:val="24"/>
          <w:szCs w:val="24"/>
          <w:lang w:val="en-US"/>
        </w:rPr>
        <w:t xml:space="preserve"> brought into clear </w:t>
      </w:r>
      <w:r w:rsidRPr="001013A2">
        <w:rPr>
          <w:rFonts w:asciiTheme="majorBidi" w:hAnsiTheme="majorBidi" w:cstheme="majorBidi"/>
          <w:bCs/>
          <w:sz w:val="24"/>
          <w:szCs w:val="24"/>
          <w:lang w:val="en-US"/>
        </w:rPr>
        <w:t>view</w:t>
      </w:r>
      <w:r w:rsidR="00A2795F" w:rsidRPr="001013A2">
        <w:rPr>
          <w:rFonts w:asciiTheme="majorBidi" w:hAnsiTheme="majorBidi" w:cstheme="majorBidi"/>
          <w:bCs/>
          <w:sz w:val="24"/>
          <w:szCs w:val="24"/>
          <w:lang w:val="en-US"/>
        </w:rPr>
        <w:t xml:space="preserve"> when examining the difference between ratings of “happy” and “sad” (“happy” – “sad</w:t>
      </w:r>
      <w:r w:rsidR="003F1219">
        <w:rPr>
          <w:rFonts w:asciiTheme="majorBidi" w:hAnsiTheme="majorBidi" w:cstheme="majorBidi"/>
          <w:bCs/>
          <w:sz w:val="24"/>
          <w:szCs w:val="24"/>
          <w:lang w:val="en-US"/>
        </w:rPr>
        <w:t>;</w:t>
      </w:r>
      <w:r w:rsidR="00A2795F" w:rsidRPr="001013A2">
        <w:rPr>
          <w:rFonts w:asciiTheme="majorBidi" w:hAnsiTheme="majorBidi" w:cstheme="majorBidi"/>
          <w:bCs/>
          <w:sz w:val="24"/>
          <w:szCs w:val="24"/>
          <w:lang w:val="en-US"/>
        </w:rPr>
        <w:t>” Table 6).</w:t>
      </w:r>
      <w:r w:rsidR="001E3EF9" w:rsidRPr="001013A2">
        <w:rPr>
          <w:rStyle w:val="FootnoteReference"/>
          <w:rFonts w:asciiTheme="majorBidi" w:hAnsiTheme="majorBidi" w:cstheme="majorBidi"/>
          <w:bCs/>
          <w:sz w:val="24"/>
          <w:szCs w:val="24"/>
          <w:lang w:val="en-US"/>
        </w:rPr>
        <w:footnoteReference w:id="3"/>
      </w:r>
      <w:r w:rsidR="00A2795F" w:rsidRPr="001013A2">
        <w:rPr>
          <w:rFonts w:asciiTheme="majorBidi" w:hAnsiTheme="majorBidi" w:cstheme="majorBidi"/>
          <w:bCs/>
          <w:sz w:val="24"/>
          <w:szCs w:val="24"/>
          <w:lang w:val="en-US"/>
        </w:rPr>
        <w:t xml:space="preserve"> </w:t>
      </w:r>
      <w:r w:rsidR="00C44CF4" w:rsidRPr="001013A2">
        <w:rPr>
          <w:rFonts w:asciiTheme="majorBidi" w:hAnsiTheme="majorBidi" w:cstheme="majorBidi"/>
          <w:bCs/>
          <w:sz w:val="24"/>
          <w:szCs w:val="24"/>
          <w:lang w:val="en-US"/>
        </w:rPr>
        <w:t xml:space="preserve">We entered the difference score as dependent variable in a model with nostalgia, induction type, and the Nostalgia </w:t>
      </w:r>
      <w:r w:rsidR="00C44CF4" w:rsidRPr="001013A2">
        <w:rPr>
          <w:rFonts w:asciiTheme="majorBidi" w:hAnsiTheme="majorBidi" w:cstheme="majorBidi"/>
          <w:bCs/>
          <w:sz w:val="24"/>
          <w:szCs w:val="24"/>
          <w:lang w:val="en-US"/>
        </w:rPr>
        <w:sym w:font="Symbol" w:char="F0B4"/>
      </w:r>
      <w:r w:rsidR="00C44CF4" w:rsidRPr="001013A2">
        <w:rPr>
          <w:rFonts w:asciiTheme="majorBidi" w:hAnsiTheme="majorBidi" w:cstheme="majorBidi"/>
          <w:bCs/>
          <w:sz w:val="24"/>
          <w:szCs w:val="24"/>
          <w:lang w:val="en-US"/>
        </w:rPr>
        <w:t xml:space="preserve"> Induction Type interaction as predictors. </w:t>
      </w:r>
      <w:r w:rsidRPr="001013A2">
        <w:rPr>
          <w:rFonts w:asciiTheme="majorBidi" w:hAnsiTheme="majorBidi" w:cstheme="majorBidi"/>
          <w:bCs/>
          <w:sz w:val="24"/>
          <w:szCs w:val="24"/>
          <w:lang w:val="en-US"/>
        </w:rPr>
        <w:t>This analysis revealed significant nostalgia (</w:t>
      </w:r>
      <w:r w:rsidRPr="001013A2">
        <w:rPr>
          <w:rFonts w:asciiTheme="majorBidi" w:hAnsiTheme="majorBidi" w:cstheme="majorBidi"/>
          <w:bCs/>
          <w:i/>
          <w:iCs/>
          <w:sz w:val="24"/>
          <w:szCs w:val="24"/>
          <w:lang w:val="en-US"/>
        </w:rPr>
        <w:t>F</w:t>
      </w:r>
      <w:r w:rsidRPr="001013A2">
        <w:rPr>
          <w:rFonts w:asciiTheme="majorBidi" w:hAnsiTheme="majorBidi" w:cstheme="majorBidi"/>
          <w:bCs/>
          <w:sz w:val="24"/>
          <w:szCs w:val="24"/>
          <w:lang w:val="en-US"/>
        </w:rPr>
        <w:t xml:space="preserve">[1, 9.09] = 63.98, </w:t>
      </w:r>
      <w:r w:rsidRPr="001013A2">
        <w:rPr>
          <w:rFonts w:asciiTheme="majorBidi" w:hAnsiTheme="majorBidi" w:cstheme="majorBidi"/>
          <w:bCs/>
          <w:i/>
          <w:iCs/>
          <w:sz w:val="24"/>
          <w:szCs w:val="24"/>
          <w:lang w:val="en-US"/>
        </w:rPr>
        <w:t xml:space="preserve">p </w:t>
      </w:r>
      <w:r w:rsidRPr="001013A2">
        <w:rPr>
          <w:rFonts w:asciiTheme="majorBidi" w:hAnsiTheme="majorBidi" w:cstheme="majorBidi"/>
          <w:bCs/>
          <w:sz w:val="24"/>
          <w:szCs w:val="24"/>
          <w:lang w:val="en-US"/>
        </w:rPr>
        <w:t>&lt; .001) and induction type (</w:t>
      </w:r>
      <w:r w:rsidRPr="001013A2">
        <w:rPr>
          <w:rFonts w:asciiTheme="majorBidi" w:hAnsiTheme="majorBidi" w:cstheme="majorBidi"/>
          <w:bCs/>
          <w:i/>
          <w:iCs/>
          <w:sz w:val="24"/>
          <w:szCs w:val="24"/>
          <w:lang w:val="en-US"/>
        </w:rPr>
        <w:t>F</w:t>
      </w:r>
      <w:r w:rsidRPr="001013A2">
        <w:rPr>
          <w:rFonts w:asciiTheme="majorBidi" w:hAnsiTheme="majorBidi" w:cstheme="majorBidi"/>
          <w:bCs/>
          <w:sz w:val="24"/>
          <w:szCs w:val="24"/>
          <w:lang w:val="en-US"/>
        </w:rPr>
        <w:t xml:space="preserve">[3, 10.3] = 21.09, </w:t>
      </w:r>
      <w:r w:rsidRPr="001013A2">
        <w:rPr>
          <w:rFonts w:asciiTheme="majorBidi" w:hAnsiTheme="majorBidi" w:cstheme="majorBidi"/>
          <w:bCs/>
          <w:i/>
          <w:iCs/>
          <w:sz w:val="24"/>
          <w:szCs w:val="24"/>
          <w:lang w:val="en-US"/>
        </w:rPr>
        <w:t xml:space="preserve">p </w:t>
      </w:r>
      <w:r w:rsidRPr="001013A2">
        <w:rPr>
          <w:rFonts w:asciiTheme="majorBidi" w:hAnsiTheme="majorBidi" w:cstheme="majorBidi"/>
          <w:bCs/>
          <w:sz w:val="24"/>
          <w:szCs w:val="24"/>
          <w:lang w:val="en-US"/>
        </w:rPr>
        <w:t xml:space="preserve">&lt; .001) main effects, which were qualified by a significant Nostalgia </w:t>
      </w:r>
      <w:r w:rsidRPr="001013A2">
        <w:rPr>
          <w:rFonts w:asciiTheme="majorBidi" w:hAnsiTheme="majorBidi" w:cstheme="majorBidi"/>
          <w:bCs/>
          <w:sz w:val="24"/>
          <w:szCs w:val="24"/>
          <w:lang w:val="en-US"/>
        </w:rPr>
        <w:sym w:font="Symbol" w:char="F0B4"/>
      </w:r>
      <w:r w:rsidRPr="001013A2">
        <w:rPr>
          <w:rFonts w:asciiTheme="majorBidi" w:hAnsiTheme="majorBidi" w:cstheme="majorBidi"/>
          <w:bCs/>
          <w:sz w:val="24"/>
          <w:szCs w:val="24"/>
          <w:lang w:val="en-US"/>
        </w:rPr>
        <w:t xml:space="preserve"> Induction Type interaction (</w:t>
      </w:r>
      <w:r w:rsidRPr="001013A2">
        <w:rPr>
          <w:rFonts w:asciiTheme="majorBidi" w:hAnsiTheme="majorBidi" w:cstheme="majorBidi"/>
          <w:bCs/>
          <w:i/>
          <w:iCs/>
          <w:sz w:val="24"/>
          <w:szCs w:val="24"/>
          <w:lang w:val="en-US"/>
        </w:rPr>
        <w:t>F</w:t>
      </w:r>
      <w:r w:rsidRPr="001013A2">
        <w:rPr>
          <w:rFonts w:asciiTheme="majorBidi" w:hAnsiTheme="majorBidi" w:cstheme="majorBidi"/>
          <w:bCs/>
          <w:sz w:val="24"/>
          <w:szCs w:val="24"/>
          <w:lang w:val="en-US"/>
        </w:rPr>
        <w:t xml:space="preserve">[3, 6.49] = 22.69, </w:t>
      </w:r>
      <w:r w:rsidRPr="001013A2">
        <w:rPr>
          <w:rFonts w:asciiTheme="majorBidi" w:hAnsiTheme="majorBidi" w:cstheme="majorBidi"/>
          <w:bCs/>
          <w:i/>
          <w:iCs/>
          <w:sz w:val="24"/>
          <w:szCs w:val="24"/>
          <w:lang w:val="en-US"/>
        </w:rPr>
        <w:t xml:space="preserve">p </w:t>
      </w:r>
      <w:r w:rsidRPr="001013A2">
        <w:rPr>
          <w:rFonts w:asciiTheme="majorBidi" w:hAnsiTheme="majorBidi" w:cstheme="majorBidi"/>
          <w:bCs/>
          <w:sz w:val="24"/>
          <w:szCs w:val="24"/>
          <w:lang w:val="en-US"/>
        </w:rPr>
        <w:t xml:space="preserve">&lt; .001). </w:t>
      </w:r>
      <w:r w:rsidR="00020043" w:rsidRPr="001013A2">
        <w:rPr>
          <w:rFonts w:asciiTheme="majorBidi" w:hAnsiTheme="majorBidi" w:cstheme="majorBidi"/>
          <w:bCs/>
          <w:sz w:val="24"/>
          <w:szCs w:val="24"/>
          <w:lang w:val="en-US"/>
        </w:rPr>
        <w:t>H</w:t>
      </w:r>
      <w:r w:rsidR="00C44CF4" w:rsidRPr="001013A2">
        <w:rPr>
          <w:rFonts w:asciiTheme="majorBidi" w:hAnsiTheme="majorBidi" w:cstheme="majorBidi"/>
          <w:bCs/>
          <w:sz w:val="24"/>
          <w:szCs w:val="24"/>
          <w:lang w:val="en-US"/>
        </w:rPr>
        <w:t xml:space="preserve">appiness </w:t>
      </w:r>
      <w:r w:rsidR="00020043" w:rsidRPr="001013A2">
        <w:rPr>
          <w:rFonts w:asciiTheme="majorBidi" w:hAnsiTheme="majorBidi" w:cstheme="majorBidi"/>
          <w:bCs/>
          <w:sz w:val="24"/>
          <w:szCs w:val="24"/>
          <w:lang w:val="en-US"/>
        </w:rPr>
        <w:t>generally</w:t>
      </w:r>
      <w:r w:rsidR="00C44CF4" w:rsidRPr="001013A2">
        <w:rPr>
          <w:rFonts w:asciiTheme="majorBidi" w:hAnsiTheme="majorBidi" w:cstheme="majorBidi"/>
          <w:bCs/>
          <w:sz w:val="24"/>
          <w:szCs w:val="24"/>
          <w:lang w:val="en-US"/>
        </w:rPr>
        <w:t xml:space="preserve"> exceeded sadness. </w:t>
      </w:r>
      <w:r w:rsidR="00E7186A" w:rsidRPr="001013A2">
        <w:rPr>
          <w:rFonts w:asciiTheme="majorBidi" w:hAnsiTheme="majorBidi" w:cstheme="majorBidi"/>
          <w:bCs/>
          <w:sz w:val="24"/>
          <w:szCs w:val="24"/>
          <w:lang w:val="en-US"/>
        </w:rPr>
        <w:t xml:space="preserve">Following Cacioppo and Berntson (1994), we label this difference </w:t>
      </w:r>
      <w:r w:rsidR="00E7186A" w:rsidRPr="001013A2">
        <w:rPr>
          <w:rFonts w:asciiTheme="majorBidi" w:hAnsiTheme="majorBidi" w:cstheme="majorBidi"/>
          <w:bCs/>
          <w:i/>
          <w:iCs/>
          <w:sz w:val="24"/>
          <w:szCs w:val="24"/>
          <w:lang w:val="en-US"/>
        </w:rPr>
        <w:t>positivity offset</w:t>
      </w:r>
      <w:r w:rsidR="00E7186A" w:rsidRPr="001013A2">
        <w:rPr>
          <w:rFonts w:asciiTheme="majorBidi" w:hAnsiTheme="majorBidi" w:cstheme="majorBidi"/>
          <w:bCs/>
          <w:sz w:val="24"/>
          <w:szCs w:val="24"/>
          <w:lang w:val="en-US"/>
        </w:rPr>
        <w:t xml:space="preserve">. </w:t>
      </w:r>
      <w:r w:rsidRPr="001013A2">
        <w:rPr>
          <w:rFonts w:asciiTheme="majorBidi" w:hAnsiTheme="majorBidi" w:cstheme="majorBidi"/>
          <w:bCs/>
          <w:sz w:val="24"/>
          <w:szCs w:val="24"/>
          <w:lang w:val="en-US"/>
        </w:rPr>
        <w:t xml:space="preserve">Tests of simple nostalgia effects revealed that nostalgia (compared to control) increased </w:t>
      </w:r>
      <w:r w:rsidR="00D331CB" w:rsidRPr="001013A2">
        <w:rPr>
          <w:rFonts w:asciiTheme="majorBidi" w:hAnsiTheme="majorBidi" w:cstheme="majorBidi"/>
          <w:bCs/>
          <w:sz w:val="24"/>
          <w:szCs w:val="24"/>
          <w:lang w:val="en-US"/>
        </w:rPr>
        <w:t xml:space="preserve">the </w:t>
      </w:r>
      <w:r w:rsidR="00E7186A" w:rsidRPr="001013A2">
        <w:rPr>
          <w:rFonts w:asciiTheme="majorBidi" w:hAnsiTheme="majorBidi" w:cstheme="majorBidi"/>
          <w:bCs/>
          <w:sz w:val="24"/>
          <w:szCs w:val="24"/>
          <w:lang w:val="en-US"/>
        </w:rPr>
        <w:t>positivity offset</w:t>
      </w:r>
      <w:r w:rsidRPr="001013A2">
        <w:rPr>
          <w:rFonts w:asciiTheme="majorBidi" w:hAnsiTheme="majorBidi" w:cstheme="majorBidi"/>
          <w:bCs/>
          <w:sz w:val="24"/>
          <w:szCs w:val="24"/>
          <w:lang w:val="en-US"/>
        </w:rPr>
        <w:t xml:space="preserve"> in lyrics and prototype </w:t>
      </w:r>
      <w:r w:rsidR="006B1BFF" w:rsidRPr="001013A2">
        <w:rPr>
          <w:rFonts w:asciiTheme="majorBidi" w:hAnsiTheme="majorBidi" w:cstheme="majorBidi"/>
          <w:bCs/>
          <w:sz w:val="24"/>
          <w:szCs w:val="24"/>
          <w:lang w:val="en-US"/>
        </w:rPr>
        <w:t>experiments</w:t>
      </w:r>
      <w:r w:rsidRPr="001013A2">
        <w:rPr>
          <w:rFonts w:asciiTheme="majorBidi" w:hAnsiTheme="majorBidi" w:cstheme="majorBidi"/>
          <w:bCs/>
          <w:sz w:val="24"/>
          <w:szCs w:val="24"/>
          <w:lang w:val="en-US"/>
        </w:rPr>
        <w:t xml:space="preserve">, but </w:t>
      </w:r>
      <w:r w:rsidR="00D331CB" w:rsidRPr="001013A2">
        <w:rPr>
          <w:rFonts w:asciiTheme="majorBidi" w:hAnsiTheme="majorBidi" w:cstheme="majorBidi"/>
          <w:bCs/>
          <w:sz w:val="24"/>
          <w:szCs w:val="24"/>
          <w:lang w:val="en-US"/>
        </w:rPr>
        <w:t xml:space="preserve">not </w:t>
      </w:r>
      <w:r w:rsidRPr="001013A2">
        <w:rPr>
          <w:rFonts w:asciiTheme="majorBidi" w:hAnsiTheme="majorBidi" w:cstheme="majorBidi"/>
          <w:bCs/>
          <w:sz w:val="24"/>
          <w:szCs w:val="24"/>
          <w:lang w:val="en-US"/>
        </w:rPr>
        <w:t xml:space="preserve">in ERT or music </w:t>
      </w:r>
      <w:r w:rsidR="006B1BFF" w:rsidRPr="001013A2">
        <w:rPr>
          <w:rFonts w:asciiTheme="majorBidi" w:hAnsiTheme="majorBidi" w:cstheme="majorBidi"/>
          <w:bCs/>
          <w:sz w:val="24"/>
          <w:szCs w:val="24"/>
          <w:lang w:val="en-US"/>
        </w:rPr>
        <w:t>experiments</w:t>
      </w:r>
      <w:r w:rsidRPr="001013A2">
        <w:rPr>
          <w:rFonts w:asciiTheme="majorBidi" w:hAnsiTheme="majorBidi" w:cstheme="majorBidi"/>
          <w:bCs/>
          <w:sz w:val="24"/>
          <w:szCs w:val="24"/>
          <w:lang w:val="en-US"/>
        </w:rPr>
        <w:t xml:space="preserve">. </w:t>
      </w:r>
      <w:r w:rsidR="00D331CB" w:rsidRPr="001013A2">
        <w:rPr>
          <w:rFonts w:asciiTheme="majorBidi" w:hAnsiTheme="majorBidi" w:cstheme="majorBidi"/>
          <w:bCs/>
          <w:sz w:val="24"/>
          <w:szCs w:val="24"/>
          <w:lang w:val="en-US"/>
        </w:rPr>
        <w:t xml:space="preserve">Tests of simple induction-type effects showed that the </w:t>
      </w:r>
      <w:r w:rsidR="00E7186A" w:rsidRPr="001013A2">
        <w:rPr>
          <w:rFonts w:asciiTheme="majorBidi" w:hAnsiTheme="majorBidi" w:cstheme="majorBidi"/>
          <w:bCs/>
          <w:sz w:val="24"/>
          <w:szCs w:val="24"/>
          <w:lang w:val="en-US"/>
        </w:rPr>
        <w:t>positivity offset</w:t>
      </w:r>
      <w:r w:rsidR="00D331CB" w:rsidRPr="001013A2">
        <w:rPr>
          <w:rFonts w:asciiTheme="majorBidi" w:hAnsiTheme="majorBidi" w:cstheme="majorBidi"/>
          <w:bCs/>
          <w:sz w:val="24"/>
          <w:szCs w:val="24"/>
          <w:lang w:val="en-US"/>
        </w:rPr>
        <w:t xml:space="preserve"> varied as a function of induction type in </w:t>
      </w:r>
      <w:r w:rsidR="002F6350" w:rsidRPr="001013A2">
        <w:rPr>
          <w:rFonts w:asciiTheme="majorBidi" w:hAnsiTheme="majorBidi" w:cstheme="majorBidi"/>
          <w:bCs/>
          <w:sz w:val="24"/>
          <w:szCs w:val="24"/>
          <w:lang w:val="en-US"/>
        </w:rPr>
        <w:t>both the nostalgia (</w:t>
      </w:r>
      <w:r w:rsidR="002F6350" w:rsidRPr="001013A2">
        <w:rPr>
          <w:rFonts w:asciiTheme="majorBidi" w:hAnsiTheme="majorBidi" w:cstheme="majorBidi"/>
          <w:bCs/>
          <w:i/>
          <w:iCs/>
          <w:sz w:val="24"/>
          <w:szCs w:val="24"/>
          <w:lang w:val="en-US"/>
        </w:rPr>
        <w:t>F</w:t>
      </w:r>
      <w:r w:rsidR="002F6350" w:rsidRPr="001013A2">
        <w:rPr>
          <w:rFonts w:asciiTheme="majorBidi" w:hAnsiTheme="majorBidi" w:cstheme="majorBidi"/>
          <w:bCs/>
          <w:sz w:val="24"/>
          <w:szCs w:val="24"/>
          <w:lang w:val="en-US"/>
        </w:rPr>
        <w:t xml:space="preserve">[3, </w:t>
      </w:r>
      <w:r w:rsidR="00E7186A" w:rsidRPr="001013A2">
        <w:rPr>
          <w:rFonts w:asciiTheme="majorBidi" w:hAnsiTheme="majorBidi" w:cstheme="majorBidi"/>
          <w:bCs/>
          <w:sz w:val="24"/>
          <w:szCs w:val="24"/>
          <w:lang w:val="en-US"/>
        </w:rPr>
        <w:t>17.2</w:t>
      </w:r>
      <w:r w:rsidR="002F6350" w:rsidRPr="001013A2">
        <w:rPr>
          <w:rFonts w:asciiTheme="majorBidi" w:hAnsiTheme="majorBidi" w:cstheme="majorBidi"/>
          <w:bCs/>
          <w:sz w:val="24"/>
          <w:szCs w:val="24"/>
          <w:lang w:val="en-US"/>
        </w:rPr>
        <w:t xml:space="preserve">] = </w:t>
      </w:r>
      <w:r w:rsidR="00E7186A" w:rsidRPr="001013A2">
        <w:rPr>
          <w:rFonts w:asciiTheme="majorBidi" w:hAnsiTheme="majorBidi" w:cstheme="majorBidi"/>
          <w:bCs/>
          <w:sz w:val="24"/>
          <w:szCs w:val="24"/>
          <w:lang w:val="en-US"/>
        </w:rPr>
        <w:t>7.98</w:t>
      </w:r>
      <w:r w:rsidR="002F6350" w:rsidRPr="001013A2">
        <w:rPr>
          <w:rFonts w:asciiTheme="majorBidi" w:hAnsiTheme="majorBidi" w:cstheme="majorBidi"/>
          <w:bCs/>
          <w:sz w:val="24"/>
          <w:szCs w:val="24"/>
          <w:lang w:val="en-US"/>
        </w:rPr>
        <w:t xml:space="preserve">, </w:t>
      </w:r>
      <w:r w:rsidR="002F6350" w:rsidRPr="001013A2">
        <w:rPr>
          <w:rFonts w:asciiTheme="majorBidi" w:hAnsiTheme="majorBidi" w:cstheme="majorBidi"/>
          <w:bCs/>
          <w:i/>
          <w:iCs/>
          <w:sz w:val="24"/>
          <w:szCs w:val="24"/>
          <w:lang w:val="en-US"/>
        </w:rPr>
        <w:t xml:space="preserve">p </w:t>
      </w:r>
      <w:r w:rsidR="00E7186A" w:rsidRPr="001013A2">
        <w:rPr>
          <w:rFonts w:asciiTheme="majorBidi" w:hAnsiTheme="majorBidi" w:cstheme="majorBidi"/>
          <w:bCs/>
          <w:sz w:val="24"/>
          <w:szCs w:val="24"/>
          <w:lang w:val="en-US"/>
        </w:rPr>
        <w:t>=</w:t>
      </w:r>
      <w:r w:rsidR="002F6350" w:rsidRPr="001013A2">
        <w:rPr>
          <w:rFonts w:asciiTheme="majorBidi" w:hAnsiTheme="majorBidi" w:cstheme="majorBidi"/>
          <w:bCs/>
          <w:sz w:val="24"/>
          <w:szCs w:val="24"/>
          <w:lang w:val="en-US"/>
        </w:rPr>
        <w:t xml:space="preserve"> .00</w:t>
      </w:r>
      <w:r w:rsidR="00E7186A" w:rsidRPr="001013A2">
        <w:rPr>
          <w:rFonts w:asciiTheme="majorBidi" w:hAnsiTheme="majorBidi" w:cstheme="majorBidi"/>
          <w:bCs/>
          <w:sz w:val="24"/>
          <w:szCs w:val="24"/>
          <w:lang w:val="en-US"/>
        </w:rPr>
        <w:t>2</w:t>
      </w:r>
      <w:r w:rsidR="002F6350" w:rsidRPr="001013A2">
        <w:rPr>
          <w:rFonts w:asciiTheme="majorBidi" w:hAnsiTheme="majorBidi" w:cstheme="majorBidi"/>
          <w:bCs/>
          <w:sz w:val="24"/>
          <w:szCs w:val="24"/>
          <w:lang w:val="en-US"/>
        </w:rPr>
        <w:t>) and control (</w:t>
      </w:r>
      <w:r w:rsidR="00E7186A" w:rsidRPr="001013A2">
        <w:rPr>
          <w:rFonts w:asciiTheme="majorBidi" w:hAnsiTheme="majorBidi" w:cstheme="majorBidi"/>
          <w:bCs/>
          <w:i/>
          <w:iCs/>
          <w:sz w:val="24"/>
          <w:szCs w:val="24"/>
          <w:lang w:val="en-US"/>
        </w:rPr>
        <w:t>F</w:t>
      </w:r>
      <w:r w:rsidR="00E7186A" w:rsidRPr="001013A2">
        <w:rPr>
          <w:rFonts w:asciiTheme="majorBidi" w:hAnsiTheme="majorBidi" w:cstheme="majorBidi"/>
          <w:bCs/>
          <w:sz w:val="24"/>
          <w:szCs w:val="24"/>
          <w:lang w:val="en-US"/>
        </w:rPr>
        <w:t xml:space="preserve">[3, 17.9] = 35.40, </w:t>
      </w:r>
      <w:r w:rsidR="00E7186A" w:rsidRPr="001013A2">
        <w:rPr>
          <w:rFonts w:asciiTheme="majorBidi" w:hAnsiTheme="majorBidi" w:cstheme="majorBidi"/>
          <w:bCs/>
          <w:i/>
          <w:iCs/>
          <w:sz w:val="24"/>
          <w:szCs w:val="24"/>
          <w:lang w:val="en-US"/>
        </w:rPr>
        <w:t xml:space="preserve">p </w:t>
      </w:r>
      <w:r w:rsidR="00E7186A" w:rsidRPr="001013A2">
        <w:rPr>
          <w:rFonts w:asciiTheme="majorBidi" w:hAnsiTheme="majorBidi" w:cstheme="majorBidi"/>
          <w:bCs/>
          <w:sz w:val="24"/>
          <w:szCs w:val="24"/>
          <w:lang w:val="en-US"/>
        </w:rPr>
        <w:t>&lt; .001</w:t>
      </w:r>
      <w:r w:rsidR="002F6350" w:rsidRPr="001013A2">
        <w:rPr>
          <w:rFonts w:asciiTheme="majorBidi" w:hAnsiTheme="majorBidi" w:cstheme="majorBidi"/>
          <w:bCs/>
          <w:sz w:val="24"/>
          <w:szCs w:val="24"/>
          <w:lang w:val="en-US"/>
        </w:rPr>
        <w:t>) condition</w:t>
      </w:r>
      <w:r w:rsidR="003F1219">
        <w:rPr>
          <w:rFonts w:asciiTheme="majorBidi" w:hAnsiTheme="majorBidi" w:cstheme="majorBidi"/>
          <w:bCs/>
          <w:sz w:val="24"/>
          <w:szCs w:val="24"/>
          <w:lang w:val="en-US"/>
        </w:rPr>
        <w:t>s</w:t>
      </w:r>
      <w:r w:rsidR="002F6350" w:rsidRPr="001013A2">
        <w:rPr>
          <w:rFonts w:asciiTheme="majorBidi" w:hAnsiTheme="majorBidi" w:cstheme="majorBidi"/>
          <w:bCs/>
          <w:sz w:val="24"/>
          <w:szCs w:val="24"/>
          <w:lang w:val="en-US"/>
        </w:rPr>
        <w:t>.</w:t>
      </w:r>
      <w:r w:rsidR="00D331CB" w:rsidRPr="001013A2">
        <w:rPr>
          <w:rFonts w:asciiTheme="majorBidi" w:hAnsiTheme="majorBidi" w:cstheme="majorBidi"/>
          <w:bCs/>
          <w:sz w:val="24"/>
          <w:szCs w:val="24"/>
          <w:lang w:val="en-US"/>
        </w:rPr>
        <w:t xml:space="preserve"> </w:t>
      </w:r>
      <w:r w:rsidR="00E7186A" w:rsidRPr="001013A2">
        <w:rPr>
          <w:rFonts w:asciiTheme="majorBidi" w:hAnsiTheme="majorBidi" w:cstheme="majorBidi"/>
          <w:bCs/>
          <w:sz w:val="24"/>
          <w:szCs w:val="24"/>
          <w:lang w:val="en-US"/>
        </w:rPr>
        <w:t>In the nostalgia condition</w:t>
      </w:r>
      <w:r w:rsidR="00020043" w:rsidRPr="001013A2">
        <w:rPr>
          <w:rFonts w:asciiTheme="majorBidi" w:hAnsiTheme="majorBidi" w:cstheme="majorBidi"/>
          <w:bCs/>
          <w:sz w:val="24"/>
          <w:szCs w:val="24"/>
          <w:lang w:val="en-US"/>
        </w:rPr>
        <w:t xml:space="preserve">, the music induction was associated </w:t>
      </w:r>
      <w:r w:rsidR="00FF27FF" w:rsidRPr="001013A2">
        <w:rPr>
          <w:rFonts w:asciiTheme="majorBidi" w:hAnsiTheme="majorBidi" w:cstheme="majorBidi"/>
          <w:bCs/>
          <w:sz w:val="24"/>
          <w:szCs w:val="24"/>
          <w:lang w:val="en-US"/>
        </w:rPr>
        <w:t xml:space="preserve">with </w:t>
      </w:r>
      <w:r w:rsidR="00020043" w:rsidRPr="001013A2">
        <w:rPr>
          <w:rFonts w:asciiTheme="majorBidi" w:hAnsiTheme="majorBidi" w:cstheme="majorBidi"/>
          <w:bCs/>
          <w:sz w:val="24"/>
          <w:szCs w:val="24"/>
          <w:lang w:val="en-US"/>
        </w:rPr>
        <w:t>a smaller positive offset than the other three inductions, which did not differ significantly from each other. In the control condition, the prototype induction was associated with a significant reversal of the positiv</w:t>
      </w:r>
      <w:r w:rsidR="007A4715">
        <w:rPr>
          <w:rFonts w:asciiTheme="majorBidi" w:hAnsiTheme="majorBidi" w:cstheme="majorBidi"/>
          <w:bCs/>
          <w:sz w:val="24"/>
          <w:szCs w:val="24"/>
          <w:lang w:val="en-US"/>
        </w:rPr>
        <w:t>ity</w:t>
      </w:r>
      <w:r w:rsidR="00020043" w:rsidRPr="001013A2">
        <w:rPr>
          <w:rFonts w:asciiTheme="majorBidi" w:hAnsiTheme="majorBidi" w:cstheme="majorBidi"/>
          <w:bCs/>
          <w:sz w:val="24"/>
          <w:szCs w:val="24"/>
          <w:lang w:val="en-US"/>
        </w:rPr>
        <w:t xml:space="preserve"> offset</w:t>
      </w:r>
      <w:r w:rsidR="007A4715">
        <w:rPr>
          <w:rFonts w:asciiTheme="majorBidi" w:hAnsiTheme="majorBidi" w:cstheme="majorBidi"/>
          <w:bCs/>
          <w:sz w:val="24"/>
          <w:szCs w:val="24"/>
          <w:lang w:val="en-US"/>
        </w:rPr>
        <w:t xml:space="preserve"> (i.e., negativity offset)</w:t>
      </w:r>
      <w:r w:rsidR="00020043" w:rsidRPr="001013A2">
        <w:rPr>
          <w:rFonts w:asciiTheme="majorBidi" w:hAnsiTheme="majorBidi" w:cstheme="majorBidi"/>
          <w:bCs/>
          <w:sz w:val="24"/>
          <w:szCs w:val="24"/>
          <w:lang w:val="en-US"/>
        </w:rPr>
        <w:t xml:space="preserve">. The </w:t>
      </w:r>
      <w:r w:rsidR="00297F90" w:rsidRPr="001013A2">
        <w:rPr>
          <w:rFonts w:asciiTheme="majorBidi" w:hAnsiTheme="majorBidi" w:cstheme="majorBidi"/>
          <w:bCs/>
          <w:sz w:val="24"/>
          <w:szCs w:val="24"/>
          <w:lang w:val="en-US"/>
        </w:rPr>
        <w:t>other inductions each showed a significant positivity offset, with the ERT exceeding the lyrics and music inductions, which did not differ from each other.</w:t>
      </w:r>
      <w:r w:rsidR="00566F6A" w:rsidRPr="001013A2">
        <w:rPr>
          <w:rFonts w:asciiTheme="majorBidi" w:hAnsiTheme="majorBidi" w:cstheme="majorBidi"/>
          <w:bCs/>
          <w:sz w:val="24"/>
          <w:szCs w:val="24"/>
          <w:lang w:val="en-US"/>
        </w:rPr>
        <w:t xml:space="preserve"> These findings </w:t>
      </w:r>
      <w:r w:rsidR="008E155A" w:rsidRPr="001013A2">
        <w:rPr>
          <w:rFonts w:asciiTheme="majorBidi" w:hAnsiTheme="majorBidi" w:cstheme="majorBidi"/>
          <w:bCs/>
          <w:sz w:val="24"/>
          <w:szCs w:val="24"/>
          <w:lang w:val="en-US"/>
        </w:rPr>
        <w:t xml:space="preserve">(1) </w:t>
      </w:r>
      <w:r w:rsidR="00566F6A" w:rsidRPr="001013A2">
        <w:rPr>
          <w:rFonts w:asciiTheme="majorBidi" w:hAnsiTheme="majorBidi" w:cstheme="majorBidi"/>
          <w:bCs/>
          <w:sz w:val="24"/>
          <w:szCs w:val="24"/>
          <w:lang w:val="en-US"/>
        </w:rPr>
        <w:t>cast doubt on the suitability of the control condition</w:t>
      </w:r>
      <w:r w:rsidR="005D21DC" w:rsidRPr="001013A2">
        <w:rPr>
          <w:rFonts w:asciiTheme="majorBidi" w:hAnsiTheme="majorBidi" w:cstheme="majorBidi"/>
          <w:bCs/>
          <w:sz w:val="24"/>
          <w:szCs w:val="24"/>
          <w:lang w:val="en-US"/>
        </w:rPr>
        <w:t xml:space="preserve"> in prototype experiments</w:t>
      </w:r>
      <w:r w:rsidR="008E155A" w:rsidRPr="001013A2">
        <w:rPr>
          <w:rFonts w:asciiTheme="majorBidi" w:hAnsiTheme="majorBidi" w:cstheme="majorBidi"/>
          <w:bCs/>
          <w:sz w:val="24"/>
          <w:szCs w:val="24"/>
          <w:lang w:val="en-US"/>
        </w:rPr>
        <w:t>, and (2) indicate that nostalgia and control conditions are closely matched on positivity offset in ERT and music experiments</w:t>
      </w:r>
      <w:r w:rsidR="00566F6A" w:rsidRPr="001013A2">
        <w:rPr>
          <w:rFonts w:asciiTheme="majorBidi" w:hAnsiTheme="majorBidi" w:cstheme="majorBidi"/>
          <w:bCs/>
          <w:sz w:val="24"/>
          <w:szCs w:val="24"/>
          <w:lang w:val="en-US"/>
        </w:rPr>
        <w:t>.</w:t>
      </w:r>
    </w:p>
    <w:p w14:paraId="7147916D" w14:textId="52D36F47" w:rsidR="00C32F0F" w:rsidRPr="001013A2" w:rsidRDefault="00C32F0F" w:rsidP="00A42A50">
      <w:pPr>
        <w:spacing w:after="0" w:line="480" w:lineRule="exact"/>
        <w:ind w:firstLine="720"/>
        <w:contextualSpacing/>
        <w:outlineLvl w:val="0"/>
        <w:rPr>
          <w:rFonts w:asciiTheme="majorBidi" w:hAnsiTheme="majorBidi" w:cstheme="majorBidi"/>
          <w:bCs/>
          <w:sz w:val="24"/>
          <w:szCs w:val="24"/>
          <w:lang w:val="en-US"/>
        </w:rPr>
      </w:pPr>
      <w:r w:rsidRPr="001013A2">
        <w:rPr>
          <w:rFonts w:asciiTheme="majorBidi" w:hAnsiTheme="majorBidi" w:cstheme="majorBidi"/>
          <w:b/>
          <w:bCs/>
          <w:sz w:val="24"/>
          <w:szCs w:val="24"/>
          <w:lang w:val="en-US"/>
        </w:rPr>
        <w:t xml:space="preserve">Culture. </w:t>
      </w:r>
      <w:r w:rsidRPr="001013A2">
        <w:rPr>
          <w:rFonts w:asciiTheme="majorBidi" w:hAnsiTheme="majorBidi" w:cstheme="majorBidi"/>
          <w:bCs/>
          <w:sz w:val="24"/>
          <w:szCs w:val="24"/>
          <w:lang w:val="en-US"/>
        </w:rPr>
        <w:t xml:space="preserve">All </w:t>
      </w:r>
      <w:r w:rsidR="00B000E8" w:rsidRPr="001013A2">
        <w:rPr>
          <w:rFonts w:asciiTheme="majorBidi" w:hAnsiTheme="majorBidi" w:cstheme="majorBidi"/>
          <w:bCs/>
          <w:sz w:val="24"/>
          <w:szCs w:val="24"/>
          <w:lang w:val="en-US"/>
        </w:rPr>
        <w:t>six</w:t>
      </w:r>
      <w:r w:rsidRPr="001013A2">
        <w:rPr>
          <w:rFonts w:asciiTheme="majorBidi" w:hAnsiTheme="majorBidi" w:cstheme="majorBidi"/>
          <w:bCs/>
          <w:sz w:val="24"/>
          <w:szCs w:val="24"/>
          <w:lang w:val="en-US"/>
        </w:rPr>
        <w:t xml:space="preserve"> experiments with East</w:t>
      </w:r>
      <w:r w:rsidR="005F78DA" w:rsidRPr="001013A2">
        <w:rPr>
          <w:rFonts w:asciiTheme="majorBidi" w:hAnsiTheme="majorBidi" w:cstheme="majorBidi"/>
          <w:bCs/>
          <w:sz w:val="24"/>
          <w:szCs w:val="24"/>
          <w:lang w:val="en-US"/>
        </w:rPr>
        <w:t>-Asian</w:t>
      </w:r>
      <w:r w:rsidRPr="001013A2">
        <w:rPr>
          <w:rFonts w:asciiTheme="majorBidi" w:hAnsiTheme="majorBidi" w:cstheme="majorBidi"/>
          <w:bCs/>
          <w:sz w:val="24"/>
          <w:szCs w:val="24"/>
          <w:lang w:val="en-US"/>
        </w:rPr>
        <w:t xml:space="preserve"> </w:t>
      </w:r>
      <w:r w:rsidR="00264FAB" w:rsidRPr="001013A2">
        <w:rPr>
          <w:rFonts w:asciiTheme="majorBidi" w:hAnsiTheme="majorBidi" w:cstheme="majorBidi"/>
          <w:bCs/>
          <w:sz w:val="24"/>
          <w:szCs w:val="24"/>
          <w:lang w:val="en-US"/>
        </w:rPr>
        <w:t>participants</w:t>
      </w:r>
      <w:r w:rsidRPr="001013A2">
        <w:rPr>
          <w:rFonts w:asciiTheme="majorBidi" w:hAnsiTheme="majorBidi" w:cstheme="majorBidi"/>
          <w:bCs/>
          <w:sz w:val="24"/>
          <w:szCs w:val="24"/>
          <w:lang w:val="en-US"/>
        </w:rPr>
        <w:t xml:space="preserve"> </w:t>
      </w:r>
      <w:r w:rsidR="004F7392" w:rsidRPr="001013A2">
        <w:rPr>
          <w:rFonts w:asciiTheme="majorBidi" w:hAnsiTheme="majorBidi" w:cstheme="majorBidi"/>
          <w:bCs/>
          <w:sz w:val="24"/>
          <w:szCs w:val="24"/>
          <w:lang w:val="en-US"/>
        </w:rPr>
        <w:t>(</w:t>
      </w:r>
      <w:r w:rsidR="006E675D" w:rsidRPr="001013A2">
        <w:rPr>
          <w:rFonts w:asciiTheme="majorBidi" w:hAnsiTheme="majorBidi" w:cstheme="majorBidi"/>
          <w:bCs/>
          <w:sz w:val="24"/>
          <w:szCs w:val="24"/>
          <w:lang w:val="en-US"/>
        </w:rPr>
        <w:t>East-Asian</w:t>
      </w:r>
      <w:r w:rsidR="004F7392" w:rsidRPr="001013A2">
        <w:rPr>
          <w:rFonts w:asciiTheme="majorBidi" w:hAnsiTheme="majorBidi" w:cstheme="majorBidi"/>
          <w:bCs/>
          <w:sz w:val="24"/>
          <w:szCs w:val="24"/>
          <w:lang w:val="en-US"/>
        </w:rPr>
        <w:t xml:space="preserve"> experiments) </w:t>
      </w:r>
      <w:r w:rsidRPr="001013A2">
        <w:rPr>
          <w:rFonts w:asciiTheme="majorBidi" w:hAnsiTheme="majorBidi" w:cstheme="majorBidi"/>
          <w:bCs/>
          <w:sz w:val="24"/>
          <w:szCs w:val="24"/>
          <w:lang w:val="en-US"/>
        </w:rPr>
        <w:t>used the ERT induction</w:t>
      </w:r>
      <w:r w:rsidR="00E10F6D" w:rsidRPr="001013A2">
        <w:rPr>
          <w:rFonts w:asciiTheme="majorBidi" w:hAnsiTheme="majorBidi" w:cstheme="majorBidi"/>
          <w:bCs/>
          <w:sz w:val="24"/>
          <w:szCs w:val="24"/>
          <w:lang w:val="en-US"/>
        </w:rPr>
        <w:t xml:space="preserve"> and administered the PANAS only</w:t>
      </w:r>
      <w:r w:rsidRPr="001013A2">
        <w:rPr>
          <w:rFonts w:asciiTheme="majorBidi" w:hAnsiTheme="majorBidi" w:cstheme="majorBidi"/>
          <w:bCs/>
          <w:sz w:val="24"/>
          <w:szCs w:val="24"/>
          <w:lang w:val="en-US"/>
        </w:rPr>
        <w:t xml:space="preserve">. </w:t>
      </w:r>
      <w:r w:rsidR="00E10F6D" w:rsidRPr="001013A2">
        <w:rPr>
          <w:rFonts w:asciiTheme="majorBidi" w:hAnsiTheme="majorBidi" w:cstheme="majorBidi"/>
          <w:bCs/>
          <w:sz w:val="24"/>
          <w:szCs w:val="24"/>
          <w:lang w:val="en-US"/>
        </w:rPr>
        <w:t xml:space="preserve">To keep </w:t>
      </w:r>
      <w:r w:rsidR="007676DA" w:rsidRPr="001013A2">
        <w:rPr>
          <w:rFonts w:asciiTheme="majorBidi" w:hAnsiTheme="majorBidi" w:cstheme="majorBidi"/>
          <w:bCs/>
          <w:sz w:val="24"/>
          <w:szCs w:val="24"/>
          <w:lang w:val="en-US"/>
        </w:rPr>
        <w:t xml:space="preserve">induction type and </w:t>
      </w:r>
      <w:r w:rsidR="00E10F6D" w:rsidRPr="001013A2">
        <w:rPr>
          <w:rFonts w:asciiTheme="majorBidi" w:hAnsiTheme="majorBidi" w:cstheme="majorBidi"/>
          <w:bCs/>
          <w:sz w:val="24"/>
          <w:szCs w:val="24"/>
          <w:lang w:val="en-US"/>
        </w:rPr>
        <w:t xml:space="preserve">item content constant, we </w:t>
      </w:r>
      <w:r w:rsidR="007676DA" w:rsidRPr="001013A2">
        <w:rPr>
          <w:rFonts w:asciiTheme="majorBidi" w:hAnsiTheme="majorBidi" w:cstheme="majorBidi"/>
          <w:bCs/>
          <w:sz w:val="24"/>
          <w:szCs w:val="24"/>
          <w:lang w:val="en-US"/>
        </w:rPr>
        <w:t xml:space="preserve">compared these East-Asian experiments to the 11 Western ERT experiments that administered </w:t>
      </w:r>
      <w:r w:rsidR="00E10F6D" w:rsidRPr="001013A2">
        <w:rPr>
          <w:rFonts w:asciiTheme="majorBidi" w:hAnsiTheme="majorBidi" w:cstheme="majorBidi"/>
          <w:bCs/>
          <w:sz w:val="24"/>
          <w:szCs w:val="24"/>
          <w:lang w:val="en-US"/>
        </w:rPr>
        <w:t>the PANAS</w:t>
      </w:r>
      <w:r w:rsidRPr="001013A2">
        <w:rPr>
          <w:rFonts w:asciiTheme="majorBidi" w:hAnsiTheme="majorBidi" w:cstheme="majorBidi"/>
          <w:bCs/>
          <w:sz w:val="24"/>
          <w:szCs w:val="24"/>
          <w:lang w:val="en-US"/>
        </w:rPr>
        <w:t xml:space="preserve">. We included nostalgia, culture, and the Nostalgia </w:t>
      </w:r>
      <w:r w:rsidRPr="001013A2">
        <w:rPr>
          <w:rFonts w:asciiTheme="majorBidi" w:hAnsiTheme="majorBidi" w:cstheme="majorBidi"/>
          <w:bCs/>
          <w:sz w:val="24"/>
          <w:szCs w:val="24"/>
          <w:lang w:val="en-US"/>
        </w:rPr>
        <w:sym w:font="Symbol" w:char="F0B4"/>
      </w:r>
      <w:r w:rsidRPr="001013A2">
        <w:rPr>
          <w:rFonts w:asciiTheme="majorBidi" w:hAnsiTheme="majorBidi" w:cstheme="majorBidi"/>
          <w:bCs/>
          <w:sz w:val="24"/>
          <w:szCs w:val="24"/>
          <w:lang w:val="en-US"/>
        </w:rPr>
        <w:t xml:space="preserve"> Culture interaction as categorical fixed effect predictors. We included random intercepts for experiments and random slopes for nostalgia. Culture did not significantly moderate the effects of nostalgia in ERT experiments. The Nostalgia </w:t>
      </w:r>
      <w:r w:rsidRPr="001013A2">
        <w:rPr>
          <w:rFonts w:asciiTheme="majorBidi" w:hAnsiTheme="majorBidi" w:cstheme="majorBidi"/>
          <w:bCs/>
          <w:sz w:val="24"/>
          <w:szCs w:val="24"/>
          <w:lang w:val="en-US"/>
        </w:rPr>
        <w:sym w:font="Symbol" w:char="F0B4"/>
      </w:r>
      <w:r w:rsidRPr="001013A2">
        <w:rPr>
          <w:rFonts w:asciiTheme="majorBidi" w:hAnsiTheme="majorBidi" w:cstheme="majorBidi"/>
          <w:bCs/>
          <w:sz w:val="24"/>
          <w:szCs w:val="24"/>
          <w:lang w:val="en-US"/>
        </w:rPr>
        <w:t xml:space="preserve"> Culture interaction was not significant for </w:t>
      </w:r>
      <w:r w:rsidR="00A42A50" w:rsidRPr="001013A2">
        <w:rPr>
          <w:rFonts w:asciiTheme="majorBidi" w:hAnsiTheme="majorBidi" w:cstheme="majorBidi"/>
          <w:bCs/>
          <w:sz w:val="24"/>
          <w:szCs w:val="24"/>
          <w:lang w:val="en-US"/>
        </w:rPr>
        <w:t>positive activation</w:t>
      </w:r>
      <w:r w:rsidRPr="001013A2">
        <w:rPr>
          <w:rFonts w:asciiTheme="majorBidi" w:hAnsiTheme="majorBidi" w:cstheme="majorBidi"/>
          <w:bCs/>
          <w:sz w:val="24"/>
          <w:szCs w:val="24"/>
          <w:lang w:val="en-US"/>
        </w:rPr>
        <w:t xml:space="preserve"> (</w:t>
      </w:r>
      <w:r w:rsidR="00EB54EC" w:rsidRPr="001013A2">
        <w:rPr>
          <w:rFonts w:asciiTheme="majorBidi" w:hAnsiTheme="majorBidi" w:cstheme="majorBidi"/>
          <w:bCs/>
          <w:i/>
          <w:iCs/>
          <w:sz w:val="24"/>
          <w:szCs w:val="24"/>
          <w:lang w:val="en-US"/>
        </w:rPr>
        <w:t>F</w:t>
      </w:r>
      <w:r w:rsidR="00EB54EC" w:rsidRPr="001013A2">
        <w:rPr>
          <w:rFonts w:asciiTheme="majorBidi" w:hAnsiTheme="majorBidi" w:cstheme="majorBidi"/>
          <w:bCs/>
          <w:sz w:val="24"/>
          <w:szCs w:val="24"/>
          <w:lang w:val="en-US"/>
        </w:rPr>
        <w:t xml:space="preserve">[1, 17.1] = 0.67, </w:t>
      </w:r>
      <w:r w:rsidR="00EB54EC" w:rsidRPr="001013A2">
        <w:rPr>
          <w:rFonts w:asciiTheme="majorBidi" w:hAnsiTheme="majorBidi" w:cstheme="majorBidi"/>
          <w:bCs/>
          <w:i/>
          <w:iCs/>
          <w:sz w:val="24"/>
          <w:szCs w:val="24"/>
          <w:lang w:val="en-US"/>
        </w:rPr>
        <w:t xml:space="preserve">p </w:t>
      </w:r>
      <w:r w:rsidR="00EB54EC" w:rsidRPr="001013A2">
        <w:rPr>
          <w:rFonts w:asciiTheme="majorBidi" w:hAnsiTheme="majorBidi" w:cstheme="majorBidi"/>
          <w:bCs/>
          <w:sz w:val="24"/>
          <w:szCs w:val="24"/>
          <w:lang w:val="en-US"/>
        </w:rPr>
        <w:t>= .425</w:t>
      </w:r>
      <w:r w:rsidRPr="001013A2">
        <w:rPr>
          <w:rFonts w:asciiTheme="majorBidi" w:hAnsiTheme="majorBidi" w:cstheme="majorBidi"/>
          <w:bCs/>
          <w:sz w:val="24"/>
          <w:szCs w:val="24"/>
          <w:lang w:val="en-US"/>
        </w:rPr>
        <w:t xml:space="preserve">), </w:t>
      </w:r>
      <w:r w:rsidR="0083248E" w:rsidRPr="001013A2">
        <w:rPr>
          <w:rFonts w:asciiTheme="majorBidi" w:hAnsiTheme="majorBidi" w:cstheme="majorBidi"/>
          <w:bCs/>
          <w:sz w:val="24"/>
          <w:szCs w:val="24"/>
          <w:lang w:val="en-US"/>
        </w:rPr>
        <w:t>n</w:t>
      </w:r>
      <w:r w:rsidR="00EB54EC" w:rsidRPr="001013A2">
        <w:rPr>
          <w:rFonts w:asciiTheme="majorBidi" w:hAnsiTheme="majorBidi" w:cstheme="majorBidi"/>
          <w:bCs/>
          <w:sz w:val="24"/>
          <w:szCs w:val="24"/>
          <w:lang w:val="en-US"/>
        </w:rPr>
        <w:t xml:space="preserve">egative </w:t>
      </w:r>
      <w:r w:rsidR="0083248E" w:rsidRPr="001013A2">
        <w:rPr>
          <w:rFonts w:asciiTheme="majorBidi" w:hAnsiTheme="majorBidi" w:cstheme="majorBidi"/>
          <w:bCs/>
          <w:sz w:val="24"/>
          <w:szCs w:val="24"/>
          <w:lang w:val="en-US"/>
        </w:rPr>
        <w:t>a</w:t>
      </w:r>
      <w:r w:rsidR="00EB54EC" w:rsidRPr="001013A2">
        <w:rPr>
          <w:rFonts w:asciiTheme="majorBidi" w:hAnsiTheme="majorBidi" w:cstheme="majorBidi"/>
          <w:bCs/>
          <w:sz w:val="24"/>
          <w:szCs w:val="24"/>
          <w:lang w:val="en-US"/>
        </w:rPr>
        <w:t>ctivation</w:t>
      </w:r>
      <w:r w:rsidRPr="001013A2">
        <w:rPr>
          <w:rFonts w:asciiTheme="majorBidi" w:hAnsiTheme="majorBidi" w:cstheme="majorBidi"/>
          <w:bCs/>
          <w:sz w:val="24"/>
          <w:szCs w:val="24"/>
          <w:lang w:val="en-US"/>
        </w:rPr>
        <w:t xml:space="preserve"> (</w:t>
      </w:r>
      <w:r w:rsidRPr="001013A2">
        <w:rPr>
          <w:rFonts w:asciiTheme="majorBidi" w:hAnsiTheme="majorBidi" w:cstheme="majorBidi"/>
          <w:bCs/>
          <w:i/>
          <w:iCs/>
          <w:sz w:val="24"/>
          <w:szCs w:val="24"/>
          <w:lang w:val="en-US"/>
        </w:rPr>
        <w:t>F</w:t>
      </w:r>
      <w:r w:rsidRPr="001013A2">
        <w:rPr>
          <w:rFonts w:asciiTheme="majorBidi" w:hAnsiTheme="majorBidi" w:cstheme="majorBidi"/>
          <w:bCs/>
          <w:sz w:val="24"/>
          <w:szCs w:val="24"/>
          <w:lang w:val="en-US"/>
        </w:rPr>
        <w:t xml:space="preserve">[1, </w:t>
      </w:r>
      <w:r w:rsidR="00EB54EC" w:rsidRPr="001013A2">
        <w:rPr>
          <w:rFonts w:asciiTheme="majorBidi" w:hAnsiTheme="majorBidi" w:cstheme="majorBidi"/>
          <w:bCs/>
          <w:sz w:val="24"/>
          <w:szCs w:val="24"/>
          <w:lang w:val="en-US"/>
        </w:rPr>
        <w:t>1266</w:t>
      </w:r>
      <w:r w:rsidRPr="001013A2">
        <w:rPr>
          <w:rFonts w:asciiTheme="majorBidi" w:hAnsiTheme="majorBidi" w:cstheme="majorBidi"/>
          <w:bCs/>
          <w:sz w:val="24"/>
          <w:szCs w:val="24"/>
          <w:lang w:val="en-US"/>
        </w:rPr>
        <w:t>] = 0.</w:t>
      </w:r>
      <w:r w:rsidR="00EB54EC" w:rsidRPr="001013A2">
        <w:rPr>
          <w:rFonts w:asciiTheme="majorBidi" w:hAnsiTheme="majorBidi" w:cstheme="majorBidi"/>
          <w:bCs/>
          <w:sz w:val="24"/>
          <w:szCs w:val="24"/>
          <w:lang w:val="en-US"/>
        </w:rPr>
        <w:t>49</w:t>
      </w:r>
      <w:r w:rsidRPr="001013A2">
        <w:rPr>
          <w:rFonts w:asciiTheme="majorBidi" w:hAnsiTheme="majorBidi" w:cstheme="majorBidi"/>
          <w:bCs/>
          <w:sz w:val="24"/>
          <w:szCs w:val="24"/>
          <w:lang w:val="en-US"/>
        </w:rPr>
        <w:t xml:space="preserve">, </w:t>
      </w:r>
      <w:r w:rsidRPr="001013A2">
        <w:rPr>
          <w:rFonts w:asciiTheme="majorBidi" w:hAnsiTheme="majorBidi" w:cstheme="majorBidi"/>
          <w:bCs/>
          <w:i/>
          <w:iCs/>
          <w:sz w:val="24"/>
          <w:szCs w:val="24"/>
          <w:lang w:val="en-US"/>
        </w:rPr>
        <w:t xml:space="preserve">p </w:t>
      </w:r>
      <w:r w:rsidRPr="001013A2">
        <w:rPr>
          <w:rFonts w:asciiTheme="majorBidi" w:hAnsiTheme="majorBidi" w:cstheme="majorBidi"/>
          <w:bCs/>
          <w:sz w:val="24"/>
          <w:szCs w:val="24"/>
          <w:lang w:val="en-US"/>
        </w:rPr>
        <w:t>= .</w:t>
      </w:r>
      <w:r w:rsidR="00EB54EC" w:rsidRPr="001013A2">
        <w:rPr>
          <w:rFonts w:asciiTheme="majorBidi" w:hAnsiTheme="majorBidi" w:cstheme="majorBidi"/>
          <w:bCs/>
          <w:sz w:val="24"/>
          <w:szCs w:val="24"/>
          <w:lang w:val="en-US"/>
        </w:rPr>
        <w:t>482</w:t>
      </w:r>
      <w:r w:rsidRPr="001013A2">
        <w:rPr>
          <w:rFonts w:asciiTheme="majorBidi" w:hAnsiTheme="majorBidi" w:cstheme="majorBidi"/>
          <w:bCs/>
          <w:sz w:val="24"/>
          <w:szCs w:val="24"/>
          <w:lang w:val="en-US"/>
        </w:rPr>
        <w:t xml:space="preserve">), or </w:t>
      </w:r>
      <w:r w:rsidR="00EB54EC" w:rsidRPr="001013A2">
        <w:rPr>
          <w:rFonts w:asciiTheme="majorBidi" w:hAnsiTheme="majorBidi" w:cstheme="majorBidi"/>
          <w:bCs/>
          <w:sz w:val="24"/>
          <w:szCs w:val="24"/>
          <w:lang w:val="en-US"/>
        </w:rPr>
        <w:t>ambivalence (MIN[PANAS]</w:t>
      </w:r>
      <w:r w:rsidR="00903AB9">
        <w:rPr>
          <w:rFonts w:asciiTheme="majorBidi" w:hAnsiTheme="majorBidi" w:cstheme="majorBidi"/>
          <w:bCs/>
          <w:sz w:val="24"/>
          <w:szCs w:val="24"/>
          <w:lang w:val="en-US"/>
        </w:rPr>
        <w:t xml:space="preserve">; </w:t>
      </w:r>
      <w:r w:rsidRPr="001013A2">
        <w:rPr>
          <w:rFonts w:asciiTheme="majorBidi" w:hAnsiTheme="majorBidi" w:cstheme="majorBidi"/>
          <w:bCs/>
          <w:i/>
          <w:iCs/>
          <w:sz w:val="24"/>
          <w:szCs w:val="24"/>
          <w:lang w:val="en-US"/>
        </w:rPr>
        <w:t>F</w:t>
      </w:r>
      <w:r w:rsidRPr="001013A2">
        <w:rPr>
          <w:rFonts w:asciiTheme="majorBidi" w:hAnsiTheme="majorBidi" w:cstheme="majorBidi"/>
          <w:bCs/>
          <w:sz w:val="24"/>
          <w:szCs w:val="24"/>
          <w:lang w:val="en-US"/>
        </w:rPr>
        <w:t xml:space="preserve">[1, </w:t>
      </w:r>
      <w:r w:rsidR="00EB54EC" w:rsidRPr="001013A2">
        <w:rPr>
          <w:rFonts w:asciiTheme="majorBidi" w:hAnsiTheme="majorBidi" w:cstheme="majorBidi"/>
          <w:bCs/>
          <w:sz w:val="24"/>
          <w:szCs w:val="24"/>
          <w:lang w:val="en-US"/>
        </w:rPr>
        <w:t>1251</w:t>
      </w:r>
      <w:r w:rsidRPr="001013A2">
        <w:rPr>
          <w:rFonts w:asciiTheme="majorBidi" w:hAnsiTheme="majorBidi" w:cstheme="majorBidi"/>
          <w:bCs/>
          <w:sz w:val="24"/>
          <w:szCs w:val="24"/>
          <w:lang w:val="en-US"/>
        </w:rPr>
        <w:t>] = 0.</w:t>
      </w:r>
      <w:r w:rsidR="00EB54EC" w:rsidRPr="001013A2">
        <w:rPr>
          <w:rFonts w:asciiTheme="majorBidi" w:hAnsiTheme="majorBidi" w:cstheme="majorBidi"/>
          <w:bCs/>
          <w:sz w:val="24"/>
          <w:szCs w:val="24"/>
          <w:lang w:val="en-US"/>
        </w:rPr>
        <w:t>65</w:t>
      </w:r>
      <w:r w:rsidRPr="001013A2">
        <w:rPr>
          <w:rFonts w:asciiTheme="majorBidi" w:hAnsiTheme="majorBidi" w:cstheme="majorBidi"/>
          <w:bCs/>
          <w:sz w:val="24"/>
          <w:szCs w:val="24"/>
          <w:lang w:val="en-US"/>
        </w:rPr>
        <w:t xml:space="preserve">, </w:t>
      </w:r>
      <w:r w:rsidRPr="001013A2">
        <w:rPr>
          <w:rFonts w:asciiTheme="majorBidi" w:hAnsiTheme="majorBidi" w:cstheme="majorBidi"/>
          <w:bCs/>
          <w:i/>
          <w:iCs/>
          <w:sz w:val="24"/>
          <w:szCs w:val="24"/>
          <w:lang w:val="en-US"/>
        </w:rPr>
        <w:t xml:space="preserve">p </w:t>
      </w:r>
      <w:r w:rsidRPr="001013A2">
        <w:rPr>
          <w:rFonts w:asciiTheme="majorBidi" w:hAnsiTheme="majorBidi" w:cstheme="majorBidi"/>
          <w:bCs/>
          <w:sz w:val="24"/>
          <w:szCs w:val="24"/>
          <w:lang w:val="en-US"/>
        </w:rPr>
        <w:t>= .</w:t>
      </w:r>
      <w:r w:rsidR="00EB54EC" w:rsidRPr="001013A2">
        <w:rPr>
          <w:rFonts w:asciiTheme="majorBidi" w:hAnsiTheme="majorBidi" w:cstheme="majorBidi"/>
          <w:bCs/>
          <w:sz w:val="24"/>
          <w:szCs w:val="24"/>
          <w:lang w:val="en-US"/>
        </w:rPr>
        <w:t>456</w:t>
      </w:r>
      <w:r w:rsidRPr="001013A2">
        <w:rPr>
          <w:rFonts w:asciiTheme="majorBidi" w:hAnsiTheme="majorBidi" w:cstheme="majorBidi"/>
          <w:bCs/>
          <w:sz w:val="24"/>
          <w:szCs w:val="24"/>
          <w:lang w:val="en-US"/>
        </w:rPr>
        <w:t>).</w:t>
      </w:r>
      <w:r w:rsidR="00E10F6D" w:rsidRPr="001013A2">
        <w:rPr>
          <w:rFonts w:asciiTheme="majorBidi" w:hAnsiTheme="majorBidi" w:cstheme="majorBidi"/>
          <w:bCs/>
          <w:sz w:val="24"/>
          <w:szCs w:val="24"/>
          <w:lang w:val="en-US"/>
        </w:rPr>
        <w:t xml:space="preserve"> In addition, results did not reveal any significant culture main effects (</w:t>
      </w:r>
      <w:r w:rsidR="00E10F6D" w:rsidRPr="001013A2">
        <w:rPr>
          <w:rFonts w:asciiTheme="majorBidi" w:hAnsiTheme="majorBidi" w:cstheme="majorBidi"/>
          <w:bCs/>
          <w:i/>
          <w:iCs/>
          <w:sz w:val="24"/>
          <w:szCs w:val="24"/>
          <w:lang w:val="en-US"/>
        </w:rPr>
        <w:t>F</w:t>
      </w:r>
      <w:r w:rsidR="00E10F6D" w:rsidRPr="001013A2">
        <w:rPr>
          <w:rFonts w:asciiTheme="majorBidi" w:hAnsiTheme="majorBidi" w:cstheme="majorBidi"/>
          <w:bCs/>
          <w:sz w:val="24"/>
          <w:szCs w:val="24"/>
          <w:lang w:val="en-US"/>
        </w:rPr>
        <w:t>s &lt; 1).</w:t>
      </w:r>
      <w:r w:rsidRPr="001013A2">
        <w:rPr>
          <w:rFonts w:asciiTheme="majorBidi" w:hAnsiTheme="majorBidi" w:cstheme="majorBidi"/>
          <w:bCs/>
          <w:sz w:val="24"/>
          <w:szCs w:val="24"/>
          <w:lang w:val="en-US"/>
        </w:rPr>
        <w:t xml:space="preserve"> </w:t>
      </w:r>
      <w:r w:rsidR="004555E8" w:rsidRPr="001013A2">
        <w:rPr>
          <w:rFonts w:asciiTheme="majorBidi" w:hAnsiTheme="majorBidi" w:cstheme="majorBidi"/>
          <w:bCs/>
          <w:sz w:val="24"/>
          <w:szCs w:val="24"/>
          <w:lang w:val="en-US"/>
        </w:rPr>
        <w:t>Within the set of</w:t>
      </w:r>
      <w:r w:rsidR="00E10F6D" w:rsidRPr="001013A2">
        <w:rPr>
          <w:rFonts w:asciiTheme="majorBidi" w:hAnsiTheme="majorBidi" w:cstheme="majorBidi"/>
          <w:bCs/>
          <w:sz w:val="24"/>
          <w:szCs w:val="24"/>
          <w:lang w:val="en-US"/>
        </w:rPr>
        <w:t xml:space="preserve"> ERT experiments that administered the PANAS, </w:t>
      </w:r>
      <w:r w:rsidR="00046AD3" w:rsidRPr="001013A2">
        <w:rPr>
          <w:rFonts w:asciiTheme="majorBidi" w:hAnsiTheme="majorBidi" w:cstheme="majorBidi"/>
          <w:bCs/>
          <w:sz w:val="24"/>
          <w:szCs w:val="24"/>
          <w:lang w:val="en-US"/>
        </w:rPr>
        <w:t>we found no evidence for cultural differences</w:t>
      </w:r>
      <w:r w:rsidR="00E10F6D" w:rsidRPr="001013A2">
        <w:rPr>
          <w:rFonts w:asciiTheme="majorBidi" w:hAnsiTheme="majorBidi" w:cstheme="majorBidi"/>
          <w:bCs/>
          <w:sz w:val="24"/>
          <w:szCs w:val="24"/>
          <w:lang w:val="en-US"/>
        </w:rPr>
        <w:t>.</w:t>
      </w:r>
    </w:p>
    <w:p w14:paraId="3EB0A553" w14:textId="3ED38A01" w:rsidR="00F64308" w:rsidRPr="00906347" w:rsidRDefault="00E042BE">
      <w:pPr>
        <w:spacing w:after="0" w:line="480" w:lineRule="exact"/>
        <w:ind w:firstLine="720"/>
        <w:contextualSpacing/>
        <w:outlineLvl w:val="0"/>
        <w:rPr>
          <w:rFonts w:asciiTheme="majorBidi" w:hAnsiTheme="majorBidi" w:cstheme="majorBidi"/>
          <w:bCs/>
          <w:sz w:val="24"/>
          <w:szCs w:val="24"/>
          <w:lang w:val="en-US"/>
        </w:rPr>
      </w:pPr>
      <w:r w:rsidRPr="001013A2">
        <w:rPr>
          <w:rFonts w:asciiTheme="majorBidi" w:hAnsiTheme="majorBidi" w:cstheme="majorBidi"/>
          <w:b/>
          <w:sz w:val="24"/>
          <w:szCs w:val="24"/>
          <w:lang w:val="en-US"/>
        </w:rPr>
        <w:t>Gender.</w:t>
      </w:r>
      <w:r w:rsidR="00484862" w:rsidRPr="001013A2">
        <w:rPr>
          <w:rFonts w:asciiTheme="majorBidi" w:hAnsiTheme="majorBidi" w:cstheme="majorBidi"/>
          <w:b/>
          <w:sz w:val="24"/>
          <w:szCs w:val="24"/>
          <w:lang w:val="en-US"/>
        </w:rPr>
        <w:t xml:space="preserve"> </w:t>
      </w:r>
      <w:r w:rsidR="00AE26DE" w:rsidRPr="001013A2">
        <w:rPr>
          <w:rFonts w:asciiTheme="majorBidi" w:hAnsiTheme="majorBidi" w:cstheme="majorBidi"/>
          <w:bCs/>
          <w:sz w:val="24"/>
          <w:szCs w:val="24"/>
          <w:lang w:val="en-US"/>
        </w:rPr>
        <w:t xml:space="preserve">The distribution of gender across induction type was unbalanced, </w:t>
      </w:r>
      <w:r w:rsidR="00AE26DE" w:rsidRPr="001013A2">
        <w:rPr>
          <w:rFonts w:asciiTheme="majorBidi" w:hAnsiTheme="majorBidi" w:cstheme="majorBidi"/>
          <w:bCs/>
          <w:sz w:val="24"/>
          <w:szCs w:val="24"/>
          <w:lang w:val="en-US"/>
        </w:rPr>
        <w:sym w:font="Symbol" w:char="F063"/>
      </w:r>
      <w:r w:rsidR="00AE26DE" w:rsidRPr="001013A2">
        <w:rPr>
          <w:rFonts w:asciiTheme="majorBidi" w:hAnsiTheme="majorBidi" w:cstheme="majorBidi"/>
          <w:bCs/>
          <w:sz w:val="24"/>
          <w:szCs w:val="24"/>
          <w:vertAlign w:val="superscript"/>
          <w:lang w:val="en-US"/>
        </w:rPr>
        <w:t>2</w:t>
      </w:r>
      <w:r w:rsidR="00AE26DE" w:rsidRPr="001013A2">
        <w:rPr>
          <w:rFonts w:asciiTheme="majorBidi" w:hAnsiTheme="majorBidi" w:cstheme="majorBidi"/>
          <w:bCs/>
          <w:sz w:val="24"/>
          <w:szCs w:val="24"/>
          <w:lang w:val="en-US"/>
        </w:rPr>
        <w:t xml:space="preserve">(3, </w:t>
      </w:r>
      <w:r w:rsidR="00AE26DE" w:rsidRPr="001013A2">
        <w:rPr>
          <w:rFonts w:asciiTheme="majorBidi" w:hAnsiTheme="majorBidi" w:cstheme="majorBidi"/>
          <w:bCs/>
          <w:i/>
          <w:iCs/>
          <w:sz w:val="24"/>
          <w:szCs w:val="24"/>
          <w:lang w:val="en-US"/>
        </w:rPr>
        <w:t>N</w:t>
      </w:r>
      <w:r w:rsidR="00AE26DE" w:rsidRPr="001013A2">
        <w:rPr>
          <w:rFonts w:asciiTheme="majorBidi" w:hAnsiTheme="majorBidi" w:cstheme="majorBidi"/>
          <w:bCs/>
          <w:sz w:val="24"/>
          <w:szCs w:val="24"/>
          <w:lang w:val="en-US"/>
        </w:rPr>
        <w:t xml:space="preserve"> =</w:t>
      </w:r>
      <w:r w:rsidR="00B8492D">
        <w:rPr>
          <w:rFonts w:asciiTheme="majorBidi" w:hAnsiTheme="majorBidi" w:cstheme="majorBidi"/>
          <w:bCs/>
          <w:sz w:val="24"/>
          <w:szCs w:val="24"/>
          <w:lang w:val="en-US"/>
        </w:rPr>
        <w:t xml:space="preserve"> </w:t>
      </w:r>
      <w:r w:rsidR="00AE26DE" w:rsidRPr="001013A2">
        <w:rPr>
          <w:rFonts w:asciiTheme="majorBidi" w:hAnsiTheme="majorBidi" w:cstheme="majorBidi"/>
          <w:bCs/>
          <w:sz w:val="24"/>
          <w:szCs w:val="24"/>
          <w:lang w:val="en-US"/>
        </w:rPr>
        <w:t>4</w:t>
      </w:r>
      <w:r w:rsidR="00906347">
        <w:rPr>
          <w:rFonts w:asciiTheme="majorBidi" w:hAnsiTheme="majorBidi" w:cstheme="majorBidi"/>
          <w:bCs/>
          <w:sz w:val="24"/>
          <w:szCs w:val="24"/>
          <w:lang w:val="en-US"/>
        </w:rPr>
        <w:t>,</w:t>
      </w:r>
      <w:r w:rsidR="00AE26DE" w:rsidRPr="001013A2">
        <w:rPr>
          <w:rFonts w:asciiTheme="majorBidi" w:hAnsiTheme="majorBidi" w:cstheme="majorBidi"/>
          <w:bCs/>
          <w:sz w:val="24"/>
          <w:szCs w:val="24"/>
          <w:lang w:val="en-US"/>
        </w:rPr>
        <w:t xml:space="preserve">583) = 88.76, </w:t>
      </w:r>
      <w:r w:rsidR="00AE26DE" w:rsidRPr="001013A2">
        <w:rPr>
          <w:rFonts w:asciiTheme="majorBidi" w:hAnsiTheme="majorBidi" w:cstheme="majorBidi"/>
          <w:bCs/>
          <w:i/>
          <w:iCs/>
          <w:sz w:val="24"/>
          <w:szCs w:val="24"/>
          <w:lang w:val="en-US"/>
        </w:rPr>
        <w:t xml:space="preserve">p </w:t>
      </w:r>
      <w:r w:rsidR="00AE26DE" w:rsidRPr="001013A2">
        <w:rPr>
          <w:rFonts w:asciiTheme="majorBidi" w:hAnsiTheme="majorBidi" w:cstheme="majorBidi"/>
          <w:bCs/>
          <w:sz w:val="24"/>
          <w:szCs w:val="24"/>
          <w:lang w:val="en-US"/>
        </w:rPr>
        <w:t>&lt; .001</w:t>
      </w:r>
      <w:r w:rsidR="00A3246D" w:rsidRPr="001013A2">
        <w:rPr>
          <w:rFonts w:asciiTheme="majorBidi" w:hAnsiTheme="majorBidi" w:cstheme="majorBidi"/>
          <w:bCs/>
          <w:sz w:val="24"/>
          <w:szCs w:val="24"/>
          <w:lang w:val="en-US"/>
        </w:rPr>
        <w:t xml:space="preserve">, </w:t>
      </w:r>
      <w:r w:rsidR="00A3246D" w:rsidRPr="001013A2">
        <w:rPr>
          <w:rFonts w:asciiTheme="majorBidi" w:hAnsiTheme="majorBidi" w:cstheme="majorBidi"/>
          <w:bCs/>
          <w:sz w:val="24"/>
          <w:szCs w:val="24"/>
          <w:lang w:val="en-US"/>
        </w:rPr>
        <w:sym w:font="Symbol" w:char="F06A"/>
      </w:r>
      <w:r w:rsidR="00A3246D" w:rsidRPr="001013A2">
        <w:rPr>
          <w:rFonts w:asciiTheme="majorBidi" w:hAnsiTheme="majorBidi" w:cstheme="majorBidi"/>
          <w:bCs/>
          <w:sz w:val="24"/>
          <w:szCs w:val="24"/>
          <w:lang w:val="en-US"/>
        </w:rPr>
        <w:t xml:space="preserve"> = .14</w:t>
      </w:r>
      <w:r w:rsidR="00AE26DE" w:rsidRPr="001013A2">
        <w:rPr>
          <w:rFonts w:asciiTheme="majorBidi" w:hAnsiTheme="majorBidi" w:cstheme="majorBidi"/>
          <w:bCs/>
          <w:sz w:val="24"/>
          <w:szCs w:val="24"/>
          <w:lang w:val="en-US"/>
        </w:rPr>
        <w:t xml:space="preserve">. </w:t>
      </w:r>
      <w:r w:rsidR="00C04BC1" w:rsidRPr="001013A2">
        <w:rPr>
          <w:rFonts w:asciiTheme="majorBidi" w:hAnsiTheme="majorBidi" w:cstheme="majorBidi"/>
          <w:bCs/>
          <w:sz w:val="24"/>
          <w:szCs w:val="24"/>
          <w:lang w:val="en-US"/>
        </w:rPr>
        <w:t xml:space="preserve">That is, gender was associated, or confounded, with induction type. </w:t>
      </w:r>
      <w:r w:rsidR="00A3246D" w:rsidRPr="001013A2">
        <w:rPr>
          <w:rFonts w:asciiTheme="majorBidi" w:hAnsiTheme="majorBidi" w:cstheme="majorBidi"/>
          <w:bCs/>
          <w:sz w:val="24"/>
          <w:szCs w:val="24"/>
          <w:lang w:val="en-US"/>
        </w:rPr>
        <w:t xml:space="preserve">We </w:t>
      </w:r>
      <w:r w:rsidR="00643F1D" w:rsidRPr="001013A2">
        <w:rPr>
          <w:rFonts w:asciiTheme="majorBidi" w:hAnsiTheme="majorBidi" w:cstheme="majorBidi"/>
          <w:bCs/>
          <w:sz w:val="24"/>
          <w:szCs w:val="24"/>
          <w:lang w:val="en-US"/>
        </w:rPr>
        <w:t xml:space="preserve">therefore </w:t>
      </w:r>
      <w:r w:rsidR="00FF74FE" w:rsidRPr="001013A2">
        <w:rPr>
          <w:rFonts w:asciiTheme="majorBidi" w:hAnsiTheme="majorBidi" w:cstheme="majorBidi"/>
          <w:bCs/>
          <w:sz w:val="24"/>
          <w:szCs w:val="24"/>
          <w:lang w:val="en-US"/>
        </w:rPr>
        <w:t>included</w:t>
      </w:r>
      <w:r w:rsidR="00A3246D" w:rsidRPr="001013A2">
        <w:rPr>
          <w:rFonts w:asciiTheme="majorBidi" w:hAnsiTheme="majorBidi" w:cstheme="majorBidi"/>
          <w:bCs/>
          <w:sz w:val="24"/>
          <w:szCs w:val="24"/>
          <w:lang w:val="en-US"/>
        </w:rPr>
        <w:t xml:space="preserve"> nostalgia, gender, and the Nostalgia </w:t>
      </w:r>
      <w:r w:rsidR="00A3246D" w:rsidRPr="001013A2">
        <w:rPr>
          <w:rFonts w:asciiTheme="majorBidi" w:hAnsiTheme="majorBidi" w:cstheme="majorBidi"/>
          <w:bCs/>
          <w:sz w:val="24"/>
          <w:szCs w:val="24"/>
          <w:lang w:val="en-US"/>
        </w:rPr>
        <w:sym w:font="Symbol" w:char="F0B4"/>
      </w:r>
      <w:r w:rsidR="00A3246D" w:rsidRPr="001013A2">
        <w:rPr>
          <w:rFonts w:asciiTheme="majorBidi" w:hAnsiTheme="majorBidi" w:cstheme="majorBidi"/>
          <w:bCs/>
          <w:sz w:val="24"/>
          <w:szCs w:val="24"/>
          <w:lang w:val="en-US"/>
        </w:rPr>
        <w:t xml:space="preserve"> Gender interaction as categorical fixed effect predictors</w:t>
      </w:r>
      <w:r w:rsidR="001B5F32" w:rsidRPr="001013A2">
        <w:rPr>
          <w:rFonts w:asciiTheme="majorBidi" w:hAnsiTheme="majorBidi" w:cstheme="majorBidi"/>
          <w:bCs/>
          <w:sz w:val="24"/>
          <w:szCs w:val="24"/>
          <w:lang w:val="en-US"/>
        </w:rPr>
        <w:t xml:space="preserve">, </w:t>
      </w:r>
      <w:r w:rsidR="00643F1D" w:rsidRPr="001013A2">
        <w:rPr>
          <w:rFonts w:asciiTheme="majorBidi" w:hAnsiTheme="majorBidi" w:cstheme="majorBidi"/>
          <w:bCs/>
          <w:sz w:val="24"/>
          <w:szCs w:val="24"/>
          <w:lang w:val="en-US"/>
        </w:rPr>
        <w:t>and controlled</w:t>
      </w:r>
      <w:r w:rsidR="001B5F32" w:rsidRPr="001013A2">
        <w:rPr>
          <w:rFonts w:asciiTheme="majorBidi" w:hAnsiTheme="majorBidi" w:cstheme="majorBidi"/>
          <w:bCs/>
          <w:sz w:val="24"/>
          <w:szCs w:val="24"/>
          <w:lang w:val="en-US"/>
        </w:rPr>
        <w:t xml:space="preserve"> for induction type and the Nostalgia </w:t>
      </w:r>
      <w:r w:rsidR="001B5F32" w:rsidRPr="001013A2">
        <w:rPr>
          <w:rFonts w:asciiTheme="majorBidi" w:hAnsiTheme="majorBidi" w:cstheme="majorBidi"/>
          <w:bCs/>
          <w:sz w:val="24"/>
          <w:szCs w:val="24"/>
          <w:lang w:val="en-US"/>
        </w:rPr>
        <w:sym w:font="Symbol" w:char="F0B4"/>
      </w:r>
      <w:r w:rsidR="001B5F32" w:rsidRPr="001013A2">
        <w:rPr>
          <w:rFonts w:asciiTheme="majorBidi" w:hAnsiTheme="majorBidi" w:cstheme="majorBidi"/>
          <w:bCs/>
          <w:sz w:val="24"/>
          <w:szCs w:val="24"/>
          <w:lang w:val="en-US"/>
        </w:rPr>
        <w:t xml:space="preserve"> Induction Type interaction (also as categorical fixed effects)</w:t>
      </w:r>
      <w:r w:rsidR="00A3246D" w:rsidRPr="001013A2">
        <w:rPr>
          <w:rFonts w:asciiTheme="majorBidi" w:hAnsiTheme="majorBidi" w:cstheme="majorBidi"/>
          <w:bCs/>
          <w:sz w:val="24"/>
          <w:szCs w:val="24"/>
          <w:lang w:val="en-US"/>
        </w:rPr>
        <w:t xml:space="preserve">. We </w:t>
      </w:r>
      <w:r w:rsidR="00201B53" w:rsidRPr="001013A2">
        <w:rPr>
          <w:rFonts w:asciiTheme="majorBidi" w:hAnsiTheme="majorBidi" w:cstheme="majorBidi"/>
          <w:bCs/>
          <w:sz w:val="24"/>
          <w:szCs w:val="24"/>
          <w:lang w:val="en-US"/>
        </w:rPr>
        <w:t>modelled</w:t>
      </w:r>
      <w:r w:rsidR="00A3246D" w:rsidRPr="001013A2">
        <w:rPr>
          <w:rFonts w:asciiTheme="majorBidi" w:hAnsiTheme="majorBidi" w:cstheme="majorBidi"/>
          <w:bCs/>
          <w:sz w:val="24"/>
          <w:szCs w:val="24"/>
          <w:lang w:val="en-US"/>
        </w:rPr>
        <w:t xml:space="preserve"> random intercepts for experiments and random slopes for nostalgia</w:t>
      </w:r>
      <w:r w:rsidR="00C70D27" w:rsidRPr="001013A2">
        <w:rPr>
          <w:rFonts w:asciiTheme="majorBidi" w:hAnsiTheme="majorBidi" w:cstheme="majorBidi"/>
          <w:bCs/>
          <w:sz w:val="24"/>
          <w:szCs w:val="24"/>
          <w:lang w:val="en-US"/>
        </w:rPr>
        <w:t xml:space="preserve"> and gender</w:t>
      </w:r>
      <w:r w:rsidR="00A3246D" w:rsidRPr="001013A2">
        <w:rPr>
          <w:rFonts w:asciiTheme="majorBidi" w:hAnsiTheme="majorBidi" w:cstheme="majorBidi"/>
          <w:bCs/>
          <w:sz w:val="24"/>
          <w:szCs w:val="24"/>
          <w:lang w:val="en-US"/>
        </w:rPr>
        <w:t>.</w:t>
      </w:r>
      <w:r w:rsidR="00F47C0C">
        <w:rPr>
          <w:rStyle w:val="FootnoteReference"/>
          <w:rFonts w:asciiTheme="majorBidi" w:hAnsiTheme="majorBidi" w:cstheme="majorBidi"/>
          <w:bCs/>
          <w:sz w:val="24"/>
          <w:szCs w:val="24"/>
          <w:lang w:val="en-US"/>
        </w:rPr>
        <w:footnoteReference w:id="4"/>
      </w:r>
      <w:r w:rsidR="00A3246D" w:rsidRPr="001013A2">
        <w:rPr>
          <w:rFonts w:asciiTheme="majorBidi" w:hAnsiTheme="majorBidi" w:cstheme="majorBidi"/>
          <w:bCs/>
          <w:sz w:val="24"/>
          <w:szCs w:val="24"/>
          <w:lang w:val="en-US"/>
        </w:rPr>
        <w:t xml:space="preserve"> </w:t>
      </w:r>
      <w:r w:rsidR="00FF74FE" w:rsidRPr="001013A2">
        <w:rPr>
          <w:rFonts w:asciiTheme="majorBidi" w:hAnsiTheme="majorBidi" w:cstheme="majorBidi"/>
          <w:bCs/>
          <w:sz w:val="24"/>
          <w:szCs w:val="24"/>
          <w:lang w:val="en-US"/>
        </w:rPr>
        <w:t xml:space="preserve">Gender did not moderate the </w:t>
      </w:r>
      <w:r w:rsidR="00201B53" w:rsidRPr="001013A2">
        <w:rPr>
          <w:rFonts w:asciiTheme="majorBidi" w:hAnsiTheme="majorBidi" w:cstheme="majorBidi"/>
          <w:bCs/>
          <w:sz w:val="24"/>
          <w:szCs w:val="24"/>
          <w:lang w:val="en-US"/>
        </w:rPr>
        <w:t>nostalgia effect on</w:t>
      </w:r>
      <w:r w:rsidR="00FF74FE" w:rsidRPr="001013A2">
        <w:rPr>
          <w:rFonts w:asciiTheme="majorBidi" w:hAnsiTheme="majorBidi" w:cstheme="majorBidi"/>
          <w:bCs/>
          <w:sz w:val="24"/>
          <w:szCs w:val="24"/>
          <w:lang w:val="en-US"/>
        </w:rPr>
        <w:t xml:space="preserve"> “happy”</w:t>
      </w:r>
      <w:r w:rsidR="00BB0BEB" w:rsidRPr="001013A2">
        <w:rPr>
          <w:rFonts w:asciiTheme="majorBidi" w:hAnsiTheme="majorBidi" w:cstheme="majorBidi"/>
          <w:bCs/>
          <w:sz w:val="24"/>
          <w:szCs w:val="24"/>
          <w:lang w:val="en-US"/>
        </w:rPr>
        <w:t xml:space="preserve"> – the Nostalgia </w:t>
      </w:r>
      <w:r w:rsidR="00BB0BEB" w:rsidRPr="001013A2">
        <w:rPr>
          <w:rFonts w:asciiTheme="majorBidi" w:hAnsiTheme="majorBidi" w:cstheme="majorBidi"/>
          <w:bCs/>
          <w:sz w:val="24"/>
          <w:szCs w:val="24"/>
          <w:lang w:val="en-US"/>
        </w:rPr>
        <w:sym w:font="Symbol" w:char="F0B4"/>
      </w:r>
      <w:r w:rsidR="00BB0BEB" w:rsidRPr="001013A2">
        <w:rPr>
          <w:rFonts w:asciiTheme="majorBidi" w:hAnsiTheme="majorBidi" w:cstheme="majorBidi"/>
          <w:bCs/>
          <w:sz w:val="24"/>
          <w:szCs w:val="24"/>
          <w:lang w:val="en-US"/>
        </w:rPr>
        <w:t xml:space="preserve"> Gender interaction was not significant,</w:t>
      </w:r>
      <w:r w:rsidR="00FF74FE" w:rsidRPr="001013A2">
        <w:rPr>
          <w:rFonts w:asciiTheme="majorBidi" w:hAnsiTheme="majorBidi" w:cstheme="majorBidi"/>
          <w:bCs/>
          <w:sz w:val="24"/>
          <w:szCs w:val="24"/>
          <w:lang w:val="en-US"/>
        </w:rPr>
        <w:t xml:space="preserve"> </w:t>
      </w:r>
      <w:r w:rsidR="00FF74FE" w:rsidRPr="001013A2">
        <w:rPr>
          <w:rFonts w:asciiTheme="majorBidi" w:hAnsiTheme="majorBidi" w:cstheme="majorBidi"/>
          <w:bCs/>
          <w:i/>
          <w:iCs/>
          <w:sz w:val="24"/>
          <w:szCs w:val="24"/>
          <w:lang w:val="en-US"/>
        </w:rPr>
        <w:t>F</w:t>
      </w:r>
      <w:r w:rsidR="00AF4B19" w:rsidRPr="001013A2">
        <w:rPr>
          <w:rFonts w:asciiTheme="majorBidi" w:hAnsiTheme="majorBidi" w:cstheme="majorBidi"/>
          <w:bCs/>
          <w:sz w:val="24"/>
          <w:szCs w:val="24"/>
          <w:lang w:val="en-US"/>
        </w:rPr>
        <w:t>(</w:t>
      </w:r>
      <w:r w:rsidR="00FF74FE" w:rsidRPr="001013A2">
        <w:rPr>
          <w:rFonts w:asciiTheme="majorBidi" w:hAnsiTheme="majorBidi" w:cstheme="majorBidi"/>
          <w:bCs/>
          <w:sz w:val="24"/>
          <w:szCs w:val="24"/>
          <w:lang w:val="en-US"/>
        </w:rPr>
        <w:t xml:space="preserve">1, </w:t>
      </w:r>
      <w:r w:rsidR="00201B53" w:rsidRPr="001013A2">
        <w:rPr>
          <w:rFonts w:asciiTheme="majorBidi" w:hAnsiTheme="majorBidi" w:cstheme="majorBidi"/>
          <w:bCs/>
          <w:sz w:val="24"/>
          <w:szCs w:val="24"/>
          <w:lang w:val="en-US"/>
        </w:rPr>
        <w:t>3130</w:t>
      </w:r>
      <w:r w:rsidR="00AF4B19" w:rsidRPr="001013A2">
        <w:rPr>
          <w:rFonts w:asciiTheme="majorBidi" w:hAnsiTheme="majorBidi" w:cstheme="majorBidi"/>
          <w:bCs/>
          <w:sz w:val="24"/>
          <w:szCs w:val="24"/>
          <w:lang w:val="en-US"/>
        </w:rPr>
        <w:t>)</w:t>
      </w:r>
      <w:r w:rsidR="00FF74FE" w:rsidRPr="001013A2">
        <w:rPr>
          <w:rFonts w:asciiTheme="majorBidi" w:hAnsiTheme="majorBidi" w:cstheme="majorBidi"/>
          <w:bCs/>
          <w:sz w:val="24"/>
          <w:szCs w:val="24"/>
          <w:lang w:val="en-US"/>
        </w:rPr>
        <w:t xml:space="preserve"> = 0.</w:t>
      </w:r>
      <w:r w:rsidR="0021550E" w:rsidRPr="001013A2">
        <w:rPr>
          <w:rFonts w:asciiTheme="majorBidi" w:hAnsiTheme="majorBidi" w:cstheme="majorBidi"/>
          <w:bCs/>
          <w:sz w:val="24"/>
          <w:szCs w:val="24"/>
          <w:lang w:val="en-US"/>
        </w:rPr>
        <w:t>70</w:t>
      </w:r>
      <w:r w:rsidR="00FF74FE" w:rsidRPr="001013A2">
        <w:rPr>
          <w:rFonts w:asciiTheme="majorBidi" w:hAnsiTheme="majorBidi" w:cstheme="majorBidi"/>
          <w:bCs/>
          <w:sz w:val="24"/>
          <w:szCs w:val="24"/>
          <w:lang w:val="en-US"/>
        </w:rPr>
        <w:t xml:space="preserve">, </w:t>
      </w:r>
      <w:r w:rsidR="00FF74FE" w:rsidRPr="001013A2">
        <w:rPr>
          <w:rFonts w:asciiTheme="majorBidi" w:hAnsiTheme="majorBidi" w:cstheme="majorBidi"/>
          <w:bCs/>
          <w:i/>
          <w:iCs/>
          <w:sz w:val="24"/>
          <w:szCs w:val="24"/>
          <w:lang w:val="en-US"/>
        </w:rPr>
        <w:t xml:space="preserve">p </w:t>
      </w:r>
      <w:r w:rsidR="00FF74FE" w:rsidRPr="001013A2">
        <w:rPr>
          <w:rFonts w:asciiTheme="majorBidi" w:hAnsiTheme="majorBidi" w:cstheme="majorBidi"/>
          <w:bCs/>
          <w:sz w:val="24"/>
          <w:szCs w:val="24"/>
          <w:lang w:val="en-US"/>
        </w:rPr>
        <w:t>= .</w:t>
      </w:r>
      <w:r w:rsidR="00201B53" w:rsidRPr="001013A2">
        <w:rPr>
          <w:rFonts w:asciiTheme="majorBidi" w:hAnsiTheme="majorBidi" w:cstheme="majorBidi"/>
          <w:bCs/>
          <w:sz w:val="24"/>
          <w:szCs w:val="24"/>
          <w:lang w:val="en-US"/>
        </w:rPr>
        <w:t>4</w:t>
      </w:r>
      <w:r w:rsidR="0021550E" w:rsidRPr="001013A2">
        <w:rPr>
          <w:rFonts w:asciiTheme="majorBidi" w:hAnsiTheme="majorBidi" w:cstheme="majorBidi"/>
          <w:bCs/>
          <w:sz w:val="24"/>
          <w:szCs w:val="24"/>
          <w:lang w:val="en-US"/>
        </w:rPr>
        <w:t>02</w:t>
      </w:r>
      <w:r w:rsidR="00AF4B19" w:rsidRPr="001013A2">
        <w:rPr>
          <w:rFonts w:asciiTheme="majorBidi" w:hAnsiTheme="majorBidi" w:cstheme="majorBidi"/>
          <w:bCs/>
          <w:sz w:val="24"/>
          <w:szCs w:val="24"/>
          <w:lang w:val="en-US"/>
        </w:rPr>
        <w:t>. However, gender did moderate the nostalgia effect on “sad</w:t>
      </w:r>
      <w:r w:rsidR="006D474B" w:rsidRPr="001013A2">
        <w:rPr>
          <w:rFonts w:asciiTheme="majorBidi" w:hAnsiTheme="majorBidi" w:cstheme="majorBidi"/>
          <w:bCs/>
          <w:sz w:val="24"/>
          <w:szCs w:val="24"/>
          <w:lang w:val="en-US"/>
        </w:rPr>
        <w:t>,</w:t>
      </w:r>
      <w:r w:rsidR="00AF4B19" w:rsidRPr="001013A2">
        <w:rPr>
          <w:rFonts w:asciiTheme="majorBidi" w:hAnsiTheme="majorBidi" w:cstheme="majorBidi"/>
          <w:bCs/>
          <w:sz w:val="24"/>
          <w:szCs w:val="24"/>
          <w:lang w:val="en-US"/>
        </w:rPr>
        <w:t xml:space="preserve">” </w:t>
      </w:r>
      <w:r w:rsidR="00AF4B19" w:rsidRPr="001013A2">
        <w:rPr>
          <w:rFonts w:asciiTheme="majorBidi" w:hAnsiTheme="majorBidi" w:cstheme="majorBidi"/>
          <w:bCs/>
          <w:i/>
          <w:iCs/>
          <w:sz w:val="24"/>
          <w:szCs w:val="24"/>
          <w:lang w:val="en-US"/>
        </w:rPr>
        <w:t>F</w:t>
      </w:r>
      <w:r w:rsidR="006D474B" w:rsidRPr="001013A2">
        <w:rPr>
          <w:rFonts w:asciiTheme="majorBidi" w:hAnsiTheme="majorBidi" w:cstheme="majorBidi"/>
          <w:bCs/>
          <w:sz w:val="24"/>
          <w:szCs w:val="24"/>
          <w:lang w:val="en-US"/>
        </w:rPr>
        <w:t>(</w:t>
      </w:r>
      <w:r w:rsidR="00AF4B19" w:rsidRPr="001013A2">
        <w:rPr>
          <w:rFonts w:asciiTheme="majorBidi" w:hAnsiTheme="majorBidi" w:cstheme="majorBidi"/>
          <w:bCs/>
          <w:sz w:val="24"/>
          <w:szCs w:val="24"/>
          <w:lang w:val="en-US"/>
        </w:rPr>
        <w:t>1, 19</w:t>
      </w:r>
      <w:r w:rsidR="00BB0BEB" w:rsidRPr="001013A2">
        <w:rPr>
          <w:rFonts w:asciiTheme="majorBidi" w:hAnsiTheme="majorBidi" w:cstheme="majorBidi"/>
          <w:bCs/>
          <w:sz w:val="24"/>
          <w:szCs w:val="24"/>
          <w:lang w:val="en-US"/>
        </w:rPr>
        <w:t>60</w:t>
      </w:r>
      <w:r w:rsidR="006D474B" w:rsidRPr="001013A2">
        <w:rPr>
          <w:rFonts w:asciiTheme="majorBidi" w:hAnsiTheme="majorBidi" w:cstheme="majorBidi"/>
          <w:bCs/>
          <w:sz w:val="24"/>
          <w:szCs w:val="24"/>
          <w:lang w:val="en-US"/>
        </w:rPr>
        <w:t>)</w:t>
      </w:r>
      <w:r w:rsidR="00AF4B19" w:rsidRPr="001013A2">
        <w:rPr>
          <w:rFonts w:asciiTheme="majorBidi" w:hAnsiTheme="majorBidi" w:cstheme="majorBidi"/>
          <w:bCs/>
          <w:sz w:val="24"/>
          <w:szCs w:val="24"/>
          <w:lang w:val="en-US"/>
        </w:rPr>
        <w:t xml:space="preserve"> = 3.9</w:t>
      </w:r>
      <w:r w:rsidR="0021550E" w:rsidRPr="001013A2">
        <w:rPr>
          <w:rFonts w:asciiTheme="majorBidi" w:hAnsiTheme="majorBidi" w:cstheme="majorBidi"/>
          <w:bCs/>
          <w:sz w:val="24"/>
          <w:szCs w:val="24"/>
          <w:lang w:val="en-US"/>
        </w:rPr>
        <w:t>5</w:t>
      </w:r>
      <w:r w:rsidR="00AF4B19" w:rsidRPr="001013A2">
        <w:rPr>
          <w:rFonts w:asciiTheme="majorBidi" w:hAnsiTheme="majorBidi" w:cstheme="majorBidi"/>
          <w:bCs/>
          <w:sz w:val="24"/>
          <w:szCs w:val="24"/>
          <w:lang w:val="en-US"/>
        </w:rPr>
        <w:t xml:space="preserve">, </w:t>
      </w:r>
      <w:r w:rsidR="00AF4B19" w:rsidRPr="001013A2">
        <w:rPr>
          <w:rFonts w:asciiTheme="majorBidi" w:hAnsiTheme="majorBidi" w:cstheme="majorBidi"/>
          <w:bCs/>
          <w:i/>
          <w:iCs/>
          <w:sz w:val="24"/>
          <w:szCs w:val="24"/>
          <w:lang w:val="en-US"/>
        </w:rPr>
        <w:t xml:space="preserve">p </w:t>
      </w:r>
      <w:r w:rsidR="00AF4B19" w:rsidRPr="001013A2">
        <w:rPr>
          <w:rFonts w:asciiTheme="majorBidi" w:hAnsiTheme="majorBidi" w:cstheme="majorBidi"/>
          <w:bCs/>
          <w:sz w:val="24"/>
          <w:szCs w:val="24"/>
          <w:lang w:val="en-US"/>
        </w:rPr>
        <w:t>= .04</w:t>
      </w:r>
      <w:r w:rsidR="0021550E" w:rsidRPr="001013A2">
        <w:rPr>
          <w:rFonts w:asciiTheme="majorBidi" w:hAnsiTheme="majorBidi" w:cstheme="majorBidi"/>
          <w:bCs/>
          <w:sz w:val="24"/>
          <w:szCs w:val="24"/>
          <w:lang w:val="en-US"/>
        </w:rPr>
        <w:t>7</w:t>
      </w:r>
      <w:r w:rsidR="00AF4B19" w:rsidRPr="001013A2">
        <w:rPr>
          <w:rFonts w:asciiTheme="majorBidi" w:hAnsiTheme="majorBidi" w:cstheme="majorBidi"/>
          <w:bCs/>
          <w:sz w:val="24"/>
          <w:szCs w:val="24"/>
          <w:lang w:val="en-US"/>
        </w:rPr>
        <w:t xml:space="preserve">. </w:t>
      </w:r>
      <w:r w:rsidR="002F7C69">
        <w:rPr>
          <w:rFonts w:asciiTheme="majorBidi" w:hAnsiTheme="majorBidi" w:cstheme="majorBidi"/>
          <w:bCs/>
          <w:sz w:val="24"/>
          <w:szCs w:val="24"/>
          <w:lang w:val="en-US"/>
        </w:rPr>
        <w:t>M</w:t>
      </w:r>
      <w:r w:rsidR="006D474B" w:rsidRPr="001013A2">
        <w:rPr>
          <w:rFonts w:asciiTheme="majorBidi" w:hAnsiTheme="majorBidi" w:cstheme="majorBidi"/>
          <w:bCs/>
          <w:sz w:val="24"/>
          <w:szCs w:val="24"/>
          <w:lang w:val="en-US"/>
        </w:rPr>
        <w:t>en reported significantly less sadness in the nostalgia than control condition. Women, however, did not report less sadness in the nostalgia than control condition</w:t>
      </w:r>
      <w:r w:rsidR="0021550E" w:rsidRPr="001013A2">
        <w:rPr>
          <w:rFonts w:asciiTheme="majorBidi" w:hAnsiTheme="majorBidi" w:cstheme="majorBidi"/>
          <w:bCs/>
          <w:sz w:val="24"/>
          <w:szCs w:val="24"/>
          <w:lang w:val="en-US"/>
        </w:rPr>
        <w:t xml:space="preserve">. </w:t>
      </w:r>
      <w:r w:rsidR="00FD706D">
        <w:rPr>
          <w:rFonts w:asciiTheme="majorBidi" w:hAnsiTheme="majorBidi" w:cstheme="majorBidi"/>
          <w:bCs/>
          <w:sz w:val="24"/>
          <w:szCs w:val="24"/>
          <w:lang w:val="en-US"/>
        </w:rPr>
        <w:t>F</w:t>
      </w:r>
      <w:r w:rsidR="0021550E" w:rsidRPr="001013A2">
        <w:rPr>
          <w:rFonts w:asciiTheme="majorBidi" w:hAnsiTheme="majorBidi" w:cstheme="majorBidi"/>
          <w:bCs/>
          <w:sz w:val="24"/>
          <w:szCs w:val="24"/>
          <w:lang w:val="en-US"/>
        </w:rPr>
        <w:t>rom a different angle, women reported more sadness than men in the nostalgia condition</w:t>
      </w:r>
      <w:r w:rsidR="00BB0BEB" w:rsidRPr="001013A2">
        <w:rPr>
          <w:rFonts w:asciiTheme="majorBidi" w:hAnsiTheme="majorBidi" w:cstheme="majorBidi"/>
          <w:bCs/>
          <w:sz w:val="24"/>
          <w:szCs w:val="24"/>
          <w:lang w:val="en-US"/>
        </w:rPr>
        <w:t>, but not in the control condition</w:t>
      </w:r>
      <w:r w:rsidR="000F595F" w:rsidRPr="001013A2">
        <w:rPr>
          <w:rFonts w:asciiTheme="majorBidi" w:hAnsiTheme="majorBidi" w:cstheme="majorBidi"/>
          <w:bCs/>
          <w:sz w:val="24"/>
          <w:szCs w:val="24"/>
          <w:lang w:val="en-US"/>
        </w:rPr>
        <w:t xml:space="preserve"> (Table </w:t>
      </w:r>
      <w:r w:rsidR="00B9559B" w:rsidRPr="001013A2">
        <w:rPr>
          <w:rFonts w:asciiTheme="majorBidi" w:hAnsiTheme="majorBidi" w:cstheme="majorBidi"/>
          <w:bCs/>
          <w:sz w:val="24"/>
          <w:szCs w:val="24"/>
          <w:lang w:val="en-US"/>
        </w:rPr>
        <w:t>7</w:t>
      </w:r>
      <w:r w:rsidR="000F595F" w:rsidRPr="001013A2">
        <w:rPr>
          <w:rFonts w:asciiTheme="majorBidi" w:hAnsiTheme="majorBidi" w:cstheme="majorBidi"/>
          <w:bCs/>
          <w:sz w:val="24"/>
          <w:szCs w:val="24"/>
          <w:lang w:val="en-US"/>
        </w:rPr>
        <w:t>)</w:t>
      </w:r>
      <w:r w:rsidR="0021550E" w:rsidRPr="001013A2">
        <w:rPr>
          <w:rFonts w:asciiTheme="majorBidi" w:hAnsiTheme="majorBidi" w:cstheme="majorBidi"/>
          <w:bCs/>
          <w:sz w:val="24"/>
          <w:szCs w:val="24"/>
          <w:lang w:val="en-US"/>
        </w:rPr>
        <w:t>.</w:t>
      </w:r>
      <w:r w:rsidR="00AF4B19" w:rsidRPr="001013A2">
        <w:rPr>
          <w:rFonts w:asciiTheme="majorBidi" w:hAnsiTheme="majorBidi" w:cstheme="majorBidi"/>
          <w:bCs/>
          <w:sz w:val="24"/>
          <w:szCs w:val="24"/>
          <w:lang w:val="en-US"/>
        </w:rPr>
        <w:t xml:space="preserve"> </w:t>
      </w:r>
      <w:r w:rsidR="00BB0BEB" w:rsidRPr="001013A2">
        <w:rPr>
          <w:rFonts w:asciiTheme="majorBidi" w:hAnsiTheme="majorBidi" w:cstheme="majorBidi"/>
          <w:bCs/>
          <w:sz w:val="24"/>
          <w:szCs w:val="24"/>
          <w:lang w:val="en-US"/>
        </w:rPr>
        <w:t xml:space="preserve">Gender also moderated the nostalgia effect on ambivalence (MIN[happy,sad]), </w:t>
      </w:r>
      <w:r w:rsidR="00BB0BEB" w:rsidRPr="001013A2">
        <w:rPr>
          <w:rFonts w:asciiTheme="majorBidi" w:hAnsiTheme="majorBidi" w:cstheme="majorBidi"/>
          <w:bCs/>
          <w:i/>
          <w:iCs/>
          <w:sz w:val="24"/>
          <w:szCs w:val="24"/>
          <w:lang w:val="en-US"/>
        </w:rPr>
        <w:t>F</w:t>
      </w:r>
      <w:r w:rsidR="00BB0BEB" w:rsidRPr="001013A2">
        <w:rPr>
          <w:rFonts w:asciiTheme="majorBidi" w:hAnsiTheme="majorBidi" w:cstheme="majorBidi"/>
          <w:bCs/>
          <w:sz w:val="24"/>
          <w:szCs w:val="24"/>
          <w:lang w:val="en-US"/>
        </w:rPr>
        <w:t xml:space="preserve">(1, 1906) = 4.23, </w:t>
      </w:r>
      <w:r w:rsidR="00BB0BEB" w:rsidRPr="001013A2">
        <w:rPr>
          <w:rFonts w:asciiTheme="majorBidi" w:hAnsiTheme="majorBidi" w:cstheme="majorBidi"/>
          <w:bCs/>
          <w:i/>
          <w:iCs/>
          <w:sz w:val="24"/>
          <w:szCs w:val="24"/>
          <w:lang w:val="en-US"/>
        </w:rPr>
        <w:t xml:space="preserve">p </w:t>
      </w:r>
      <w:r w:rsidR="00BB0BEB" w:rsidRPr="001013A2">
        <w:rPr>
          <w:rFonts w:asciiTheme="majorBidi" w:hAnsiTheme="majorBidi" w:cstheme="majorBidi"/>
          <w:bCs/>
          <w:sz w:val="24"/>
          <w:szCs w:val="24"/>
          <w:lang w:val="en-US"/>
        </w:rPr>
        <w:t>= .040. Nostalgia increased ambivalence for both women and men, but the effect was stronger for women.</w:t>
      </w:r>
      <w:r w:rsidR="000F595F" w:rsidRPr="001013A2">
        <w:rPr>
          <w:rFonts w:asciiTheme="majorBidi" w:hAnsiTheme="majorBidi" w:cstheme="majorBidi"/>
          <w:bCs/>
          <w:sz w:val="24"/>
          <w:szCs w:val="24"/>
          <w:lang w:val="en-US"/>
        </w:rPr>
        <w:t xml:space="preserve"> </w:t>
      </w:r>
      <w:r w:rsidR="00FD706D">
        <w:rPr>
          <w:rFonts w:asciiTheme="majorBidi" w:hAnsiTheme="majorBidi" w:cstheme="majorBidi"/>
          <w:bCs/>
          <w:sz w:val="24"/>
          <w:szCs w:val="24"/>
          <w:lang w:val="en-US"/>
        </w:rPr>
        <w:t>In alternative terms</w:t>
      </w:r>
      <w:r w:rsidR="000F595F" w:rsidRPr="001013A2">
        <w:rPr>
          <w:rFonts w:asciiTheme="majorBidi" w:hAnsiTheme="majorBidi" w:cstheme="majorBidi"/>
          <w:bCs/>
          <w:sz w:val="24"/>
          <w:szCs w:val="24"/>
          <w:lang w:val="en-US"/>
        </w:rPr>
        <w:t xml:space="preserve">, women reported greater ambivalence than men in the nostalgia condition, but not in the control condition (Table </w:t>
      </w:r>
      <w:r w:rsidR="00B9559B" w:rsidRPr="001013A2">
        <w:rPr>
          <w:rFonts w:asciiTheme="majorBidi" w:hAnsiTheme="majorBidi" w:cstheme="majorBidi"/>
          <w:bCs/>
          <w:sz w:val="24"/>
          <w:szCs w:val="24"/>
          <w:lang w:val="en-US"/>
        </w:rPr>
        <w:t>7</w:t>
      </w:r>
      <w:r w:rsidR="000F595F" w:rsidRPr="001013A2">
        <w:rPr>
          <w:rFonts w:asciiTheme="majorBidi" w:hAnsiTheme="majorBidi" w:cstheme="majorBidi"/>
          <w:bCs/>
          <w:sz w:val="24"/>
          <w:szCs w:val="24"/>
          <w:lang w:val="en-US"/>
        </w:rPr>
        <w:t>).</w:t>
      </w:r>
      <w:r w:rsidR="0064797F" w:rsidRPr="001013A2">
        <w:rPr>
          <w:rStyle w:val="FootnoteReference"/>
          <w:rFonts w:asciiTheme="majorBidi" w:hAnsiTheme="majorBidi" w:cstheme="majorBidi"/>
          <w:bCs/>
          <w:sz w:val="24"/>
          <w:szCs w:val="24"/>
          <w:lang w:val="en-US"/>
        </w:rPr>
        <w:footnoteReference w:id="5"/>
      </w:r>
      <w:r w:rsidR="00835FAF" w:rsidRPr="001013A2">
        <w:rPr>
          <w:rFonts w:asciiTheme="majorBidi" w:hAnsiTheme="majorBidi" w:cstheme="majorBidi"/>
          <w:bCs/>
          <w:sz w:val="24"/>
          <w:szCs w:val="24"/>
          <w:lang w:val="en-US"/>
        </w:rPr>
        <w:t xml:space="preserve"> </w:t>
      </w:r>
      <w:r w:rsidR="00183C7E">
        <w:rPr>
          <w:rFonts w:asciiTheme="majorBidi" w:hAnsiTheme="majorBidi" w:cstheme="majorBidi"/>
          <w:bCs/>
          <w:sz w:val="24"/>
          <w:szCs w:val="24"/>
          <w:lang w:val="en-US"/>
        </w:rPr>
        <w:t>The greater sadness and ambivalence (but not lower happiness) experienced by women (than men) in the nostalgia condition is consistent with extant evidence for greater sadness among women but equal happiness across gender</w:t>
      </w:r>
      <w:r w:rsidR="001F3996">
        <w:rPr>
          <w:rFonts w:asciiTheme="majorBidi" w:hAnsiTheme="majorBidi" w:cstheme="majorBidi"/>
          <w:bCs/>
          <w:sz w:val="24"/>
          <w:szCs w:val="24"/>
          <w:lang w:val="en-US"/>
        </w:rPr>
        <w:t>—</w:t>
      </w:r>
      <w:r w:rsidR="00183C7E">
        <w:rPr>
          <w:rFonts w:asciiTheme="majorBidi" w:hAnsiTheme="majorBidi" w:cstheme="majorBidi"/>
          <w:bCs/>
          <w:sz w:val="24"/>
          <w:szCs w:val="24"/>
          <w:lang w:val="en-US"/>
        </w:rPr>
        <w:t xml:space="preserve"> a pattern of findings that may derive from women’s higher emotional intensity (</w:t>
      </w:r>
      <w:r w:rsidR="007E74E5">
        <w:rPr>
          <w:rFonts w:asciiTheme="majorBidi" w:hAnsiTheme="majorBidi" w:cstheme="majorBidi"/>
          <w:bCs/>
          <w:sz w:val="24"/>
          <w:szCs w:val="24"/>
          <w:lang w:val="en-US"/>
        </w:rPr>
        <w:t xml:space="preserve">Brebner, 2003; </w:t>
      </w:r>
      <w:r w:rsidR="00183C7E">
        <w:rPr>
          <w:rFonts w:asciiTheme="majorBidi" w:hAnsiTheme="majorBidi" w:cstheme="majorBidi"/>
          <w:bCs/>
          <w:sz w:val="24"/>
          <w:szCs w:val="24"/>
          <w:lang w:val="en-US"/>
        </w:rPr>
        <w:t>Fujita et al.</w:t>
      </w:r>
      <w:r w:rsidR="007E74E5">
        <w:rPr>
          <w:rFonts w:asciiTheme="majorBidi" w:hAnsiTheme="majorBidi" w:cstheme="majorBidi"/>
          <w:bCs/>
          <w:sz w:val="24"/>
          <w:szCs w:val="24"/>
          <w:lang w:val="en-US"/>
        </w:rPr>
        <w:t>, 1991). The absence of gender differences in the control condition suggests that, as intended, this condition generally did not evoke strong emotions.</w:t>
      </w:r>
    </w:p>
    <w:p w14:paraId="79101FBA" w14:textId="36DA3249" w:rsidR="001A6BA6" w:rsidRPr="007117D9" w:rsidRDefault="00E003E0" w:rsidP="00EA2D78">
      <w:pPr>
        <w:spacing w:after="0" w:line="480" w:lineRule="exact"/>
        <w:ind w:firstLine="720"/>
        <w:contextualSpacing/>
        <w:outlineLvl w:val="0"/>
        <w:rPr>
          <w:rFonts w:asciiTheme="majorBidi" w:hAnsiTheme="majorBidi" w:cstheme="majorBidi"/>
          <w:bCs/>
          <w:sz w:val="24"/>
          <w:szCs w:val="24"/>
          <w:lang w:val="en-US"/>
        </w:rPr>
      </w:pPr>
      <w:r w:rsidRPr="001013A2">
        <w:rPr>
          <w:rFonts w:asciiTheme="majorBidi" w:hAnsiTheme="majorBidi" w:cstheme="majorBidi"/>
          <w:b/>
          <w:bCs/>
          <w:sz w:val="24"/>
          <w:szCs w:val="24"/>
          <w:lang w:val="en-US"/>
        </w:rPr>
        <w:t>Age.</w:t>
      </w:r>
      <w:r w:rsidR="00927CFF" w:rsidRPr="001013A2">
        <w:rPr>
          <w:rFonts w:asciiTheme="majorBidi" w:hAnsiTheme="majorBidi" w:cstheme="majorBidi"/>
          <w:b/>
          <w:bCs/>
          <w:sz w:val="24"/>
          <w:szCs w:val="24"/>
          <w:lang w:val="en-US"/>
        </w:rPr>
        <w:t xml:space="preserve"> </w:t>
      </w:r>
      <w:r w:rsidR="00927CFF" w:rsidRPr="001013A2">
        <w:rPr>
          <w:rFonts w:asciiTheme="majorBidi" w:hAnsiTheme="majorBidi" w:cstheme="majorBidi"/>
          <w:bCs/>
          <w:sz w:val="24"/>
          <w:szCs w:val="24"/>
          <w:lang w:val="en-US"/>
        </w:rPr>
        <w:t xml:space="preserve">The distribution of </w:t>
      </w:r>
      <w:r w:rsidR="007641C0" w:rsidRPr="001013A2">
        <w:rPr>
          <w:rFonts w:asciiTheme="majorBidi" w:hAnsiTheme="majorBidi" w:cstheme="majorBidi"/>
          <w:bCs/>
          <w:sz w:val="24"/>
          <w:szCs w:val="24"/>
          <w:lang w:val="en-US"/>
        </w:rPr>
        <w:t>age</w:t>
      </w:r>
      <w:r w:rsidR="00927CFF" w:rsidRPr="001013A2">
        <w:rPr>
          <w:rFonts w:asciiTheme="majorBidi" w:hAnsiTheme="majorBidi" w:cstheme="majorBidi"/>
          <w:bCs/>
          <w:sz w:val="24"/>
          <w:szCs w:val="24"/>
          <w:lang w:val="en-US"/>
        </w:rPr>
        <w:t xml:space="preserve"> across induction type was severely unbalanced. </w:t>
      </w:r>
      <w:r w:rsidR="00D75819" w:rsidRPr="001013A2">
        <w:rPr>
          <w:rFonts w:asciiTheme="majorBidi" w:hAnsiTheme="majorBidi" w:cstheme="majorBidi"/>
          <w:bCs/>
          <w:sz w:val="24"/>
          <w:szCs w:val="24"/>
          <w:lang w:val="en-US"/>
        </w:rPr>
        <w:t xml:space="preserve">To illustrate this, we divided the sample into younger adult (&lt; 35 years; </w:t>
      </w:r>
      <w:r w:rsidR="00D75819" w:rsidRPr="001013A2">
        <w:rPr>
          <w:rFonts w:asciiTheme="majorBidi" w:hAnsiTheme="majorBidi" w:cstheme="majorBidi"/>
          <w:bCs/>
          <w:i/>
          <w:iCs/>
          <w:sz w:val="24"/>
          <w:szCs w:val="24"/>
          <w:lang w:val="en-US"/>
        </w:rPr>
        <w:t xml:space="preserve">n </w:t>
      </w:r>
      <w:r w:rsidR="00554BC8" w:rsidRPr="001013A2">
        <w:rPr>
          <w:rFonts w:asciiTheme="majorBidi" w:hAnsiTheme="majorBidi" w:cstheme="majorBidi"/>
          <w:bCs/>
          <w:sz w:val="24"/>
          <w:szCs w:val="24"/>
          <w:lang w:val="en-US"/>
        </w:rPr>
        <w:t>= 3037</w:t>
      </w:r>
      <w:r w:rsidR="00D75819" w:rsidRPr="001013A2">
        <w:rPr>
          <w:rFonts w:asciiTheme="majorBidi" w:hAnsiTheme="majorBidi" w:cstheme="majorBidi"/>
          <w:bCs/>
          <w:sz w:val="24"/>
          <w:szCs w:val="24"/>
          <w:lang w:val="en-US"/>
        </w:rPr>
        <w:t xml:space="preserve">), middle aged (36-55 years; </w:t>
      </w:r>
      <w:r w:rsidR="00D75819" w:rsidRPr="001013A2">
        <w:rPr>
          <w:rFonts w:asciiTheme="majorBidi" w:hAnsiTheme="majorBidi" w:cstheme="majorBidi"/>
          <w:bCs/>
          <w:i/>
          <w:iCs/>
          <w:sz w:val="24"/>
          <w:szCs w:val="24"/>
          <w:lang w:val="en-US"/>
        </w:rPr>
        <w:t xml:space="preserve">n </w:t>
      </w:r>
      <w:r w:rsidR="00D75819" w:rsidRPr="001013A2">
        <w:rPr>
          <w:rFonts w:asciiTheme="majorBidi" w:hAnsiTheme="majorBidi" w:cstheme="majorBidi"/>
          <w:bCs/>
          <w:sz w:val="24"/>
          <w:szCs w:val="24"/>
          <w:lang w:val="en-US"/>
        </w:rPr>
        <w:t>=</w:t>
      </w:r>
      <w:r w:rsidR="00554BC8" w:rsidRPr="001013A2">
        <w:rPr>
          <w:rFonts w:asciiTheme="majorBidi" w:hAnsiTheme="majorBidi" w:cstheme="majorBidi"/>
          <w:bCs/>
          <w:sz w:val="24"/>
          <w:szCs w:val="24"/>
          <w:lang w:val="en-US"/>
        </w:rPr>
        <w:t xml:space="preserve"> 204</w:t>
      </w:r>
      <w:r w:rsidR="00D75819" w:rsidRPr="001013A2">
        <w:rPr>
          <w:rFonts w:asciiTheme="majorBidi" w:hAnsiTheme="majorBidi" w:cstheme="majorBidi"/>
          <w:bCs/>
          <w:sz w:val="24"/>
          <w:szCs w:val="24"/>
          <w:lang w:val="en-US"/>
        </w:rPr>
        <w:t>), and older adult (&gt;</w:t>
      </w:r>
      <w:r w:rsidR="005564C4" w:rsidRPr="001013A2">
        <w:rPr>
          <w:rFonts w:asciiTheme="majorBidi" w:hAnsiTheme="majorBidi" w:cstheme="majorBidi"/>
          <w:bCs/>
          <w:sz w:val="24"/>
          <w:szCs w:val="24"/>
          <w:lang w:val="en-US"/>
        </w:rPr>
        <w:t xml:space="preserve"> </w:t>
      </w:r>
      <w:r w:rsidR="00D75819" w:rsidRPr="001013A2">
        <w:rPr>
          <w:rFonts w:asciiTheme="majorBidi" w:hAnsiTheme="majorBidi" w:cstheme="majorBidi"/>
          <w:bCs/>
          <w:sz w:val="24"/>
          <w:szCs w:val="24"/>
          <w:lang w:val="en-US"/>
        </w:rPr>
        <w:t xml:space="preserve">55 years; </w:t>
      </w:r>
      <w:r w:rsidR="00D75819" w:rsidRPr="001013A2">
        <w:rPr>
          <w:rFonts w:asciiTheme="majorBidi" w:hAnsiTheme="majorBidi" w:cstheme="majorBidi"/>
          <w:bCs/>
          <w:i/>
          <w:iCs/>
          <w:sz w:val="24"/>
          <w:szCs w:val="24"/>
          <w:lang w:val="en-US"/>
        </w:rPr>
        <w:t xml:space="preserve">n </w:t>
      </w:r>
      <w:r w:rsidR="00D75819" w:rsidRPr="001013A2">
        <w:rPr>
          <w:rFonts w:asciiTheme="majorBidi" w:hAnsiTheme="majorBidi" w:cstheme="majorBidi"/>
          <w:bCs/>
          <w:sz w:val="24"/>
          <w:szCs w:val="24"/>
          <w:lang w:val="en-US"/>
        </w:rPr>
        <w:t xml:space="preserve">= </w:t>
      </w:r>
      <w:r w:rsidR="00554BC8" w:rsidRPr="001013A2">
        <w:rPr>
          <w:rFonts w:asciiTheme="majorBidi" w:hAnsiTheme="majorBidi" w:cstheme="majorBidi"/>
          <w:bCs/>
          <w:sz w:val="24"/>
          <w:szCs w:val="24"/>
          <w:lang w:val="en-US"/>
        </w:rPr>
        <w:t>101</w:t>
      </w:r>
      <w:r w:rsidR="00D75819" w:rsidRPr="001013A2">
        <w:rPr>
          <w:rFonts w:asciiTheme="majorBidi" w:hAnsiTheme="majorBidi" w:cstheme="majorBidi"/>
          <w:bCs/>
          <w:sz w:val="24"/>
          <w:szCs w:val="24"/>
          <w:lang w:val="en-US"/>
        </w:rPr>
        <w:t>) groups</w:t>
      </w:r>
      <w:r w:rsidR="007641C0" w:rsidRPr="001013A2">
        <w:rPr>
          <w:rFonts w:asciiTheme="majorBidi" w:hAnsiTheme="majorBidi" w:cstheme="majorBidi"/>
          <w:bCs/>
          <w:sz w:val="24"/>
          <w:szCs w:val="24"/>
          <w:lang w:val="en-US"/>
        </w:rPr>
        <w:t xml:space="preserve"> (135 missing age information)</w:t>
      </w:r>
      <w:r w:rsidR="00D75819" w:rsidRPr="001013A2">
        <w:rPr>
          <w:rFonts w:asciiTheme="majorBidi" w:hAnsiTheme="majorBidi" w:cstheme="majorBidi"/>
          <w:bCs/>
          <w:sz w:val="24"/>
          <w:szCs w:val="24"/>
          <w:lang w:val="en-US"/>
        </w:rPr>
        <w:t xml:space="preserve">. </w:t>
      </w:r>
      <w:r w:rsidR="00554BC8" w:rsidRPr="001013A2">
        <w:rPr>
          <w:rFonts w:asciiTheme="majorBidi" w:hAnsiTheme="majorBidi" w:cstheme="majorBidi"/>
          <w:bCs/>
          <w:sz w:val="24"/>
          <w:szCs w:val="24"/>
          <w:lang w:val="en-US"/>
        </w:rPr>
        <w:t xml:space="preserve">Age group was strongly associated with induction type, </w:t>
      </w:r>
      <w:r w:rsidR="00554BC8" w:rsidRPr="001013A2">
        <w:rPr>
          <w:rFonts w:asciiTheme="majorBidi" w:hAnsiTheme="majorBidi" w:cstheme="majorBidi"/>
          <w:bCs/>
          <w:sz w:val="24"/>
          <w:szCs w:val="24"/>
          <w:lang w:val="en-US"/>
        </w:rPr>
        <w:sym w:font="Symbol" w:char="F063"/>
      </w:r>
      <w:r w:rsidR="00554BC8" w:rsidRPr="001013A2">
        <w:rPr>
          <w:rFonts w:asciiTheme="majorBidi" w:hAnsiTheme="majorBidi" w:cstheme="majorBidi"/>
          <w:bCs/>
          <w:sz w:val="24"/>
          <w:szCs w:val="24"/>
          <w:vertAlign w:val="superscript"/>
          <w:lang w:val="en-US"/>
        </w:rPr>
        <w:t>2</w:t>
      </w:r>
      <w:r w:rsidR="00554BC8" w:rsidRPr="001013A2">
        <w:rPr>
          <w:rFonts w:asciiTheme="majorBidi" w:hAnsiTheme="majorBidi" w:cstheme="majorBidi"/>
          <w:bCs/>
          <w:sz w:val="24"/>
          <w:szCs w:val="24"/>
          <w:lang w:val="en-US"/>
        </w:rPr>
        <w:t xml:space="preserve">(6, </w:t>
      </w:r>
      <w:r w:rsidR="00554BC8" w:rsidRPr="001013A2">
        <w:rPr>
          <w:rFonts w:asciiTheme="majorBidi" w:hAnsiTheme="majorBidi" w:cstheme="majorBidi"/>
          <w:bCs/>
          <w:i/>
          <w:iCs/>
          <w:sz w:val="24"/>
          <w:szCs w:val="24"/>
          <w:lang w:val="en-US"/>
        </w:rPr>
        <w:t>N</w:t>
      </w:r>
      <w:r w:rsidR="00554BC8" w:rsidRPr="001013A2">
        <w:rPr>
          <w:rFonts w:asciiTheme="majorBidi" w:hAnsiTheme="majorBidi" w:cstheme="majorBidi"/>
          <w:bCs/>
          <w:sz w:val="24"/>
          <w:szCs w:val="24"/>
          <w:lang w:val="en-US"/>
        </w:rPr>
        <w:t xml:space="preserve"> =</w:t>
      </w:r>
      <w:r w:rsidR="00B8492D">
        <w:rPr>
          <w:rFonts w:asciiTheme="majorBidi" w:hAnsiTheme="majorBidi" w:cstheme="majorBidi"/>
          <w:bCs/>
          <w:sz w:val="24"/>
          <w:szCs w:val="24"/>
          <w:lang w:val="en-US"/>
        </w:rPr>
        <w:t xml:space="preserve"> </w:t>
      </w:r>
      <w:r w:rsidR="00554BC8" w:rsidRPr="001013A2">
        <w:rPr>
          <w:rFonts w:asciiTheme="majorBidi" w:hAnsiTheme="majorBidi" w:cstheme="majorBidi"/>
          <w:bCs/>
          <w:sz w:val="24"/>
          <w:szCs w:val="24"/>
          <w:lang w:val="en-US"/>
        </w:rPr>
        <w:t xml:space="preserve">4524) = 1554.82, </w:t>
      </w:r>
      <w:r w:rsidR="00554BC8" w:rsidRPr="001013A2">
        <w:rPr>
          <w:rFonts w:asciiTheme="majorBidi" w:hAnsiTheme="majorBidi" w:cstheme="majorBidi"/>
          <w:bCs/>
          <w:i/>
          <w:iCs/>
          <w:sz w:val="24"/>
          <w:szCs w:val="24"/>
          <w:lang w:val="en-US"/>
        </w:rPr>
        <w:t xml:space="preserve">p </w:t>
      </w:r>
      <w:r w:rsidR="00554BC8" w:rsidRPr="001013A2">
        <w:rPr>
          <w:rFonts w:asciiTheme="majorBidi" w:hAnsiTheme="majorBidi" w:cstheme="majorBidi"/>
          <w:bCs/>
          <w:sz w:val="24"/>
          <w:szCs w:val="24"/>
          <w:lang w:val="en-US"/>
        </w:rPr>
        <w:t xml:space="preserve">&lt; .001, </w:t>
      </w:r>
      <w:r w:rsidR="00554BC8" w:rsidRPr="001013A2">
        <w:rPr>
          <w:rFonts w:asciiTheme="majorBidi" w:hAnsiTheme="majorBidi" w:cstheme="majorBidi"/>
          <w:bCs/>
          <w:sz w:val="24"/>
          <w:szCs w:val="24"/>
          <w:lang w:val="en-US"/>
        </w:rPr>
        <w:sym w:font="Symbol" w:char="F06A"/>
      </w:r>
      <w:r w:rsidR="00554BC8" w:rsidRPr="001013A2">
        <w:rPr>
          <w:rFonts w:asciiTheme="majorBidi" w:hAnsiTheme="majorBidi" w:cstheme="majorBidi"/>
          <w:bCs/>
          <w:sz w:val="24"/>
          <w:szCs w:val="24"/>
          <w:lang w:val="en-US"/>
        </w:rPr>
        <w:t xml:space="preserve"> = .59. </w:t>
      </w:r>
      <w:r w:rsidR="007641C0" w:rsidRPr="001013A2">
        <w:rPr>
          <w:rFonts w:asciiTheme="majorBidi" w:hAnsiTheme="majorBidi" w:cstheme="majorBidi"/>
          <w:bCs/>
          <w:sz w:val="24"/>
          <w:szCs w:val="24"/>
          <w:lang w:val="en-US"/>
        </w:rPr>
        <w:t>T</w:t>
      </w:r>
      <w:r w:rsidR="00927CFF" w:rsidRPr="001013A2">
        <w:rPr>
          <w:rFonts w:asciiTheme="majorBidi" w:hAnsiTheme="majorBidi" w:cstheme="majorBidi"/>
          <w:bCs/>
          <w:sz w:val="24"/>
          <w:szCs w:val="24"/>
          <w:lang w:val="en-US"/>
        </w:rPr>
        <w:t>he combined ERT and music experiments</w:t>
      </w:r>
      <w:r w:rsidR="007641C0" w:rsidRPr="001013A2">
        <w:rPr>
          <w:rFonts w:asciiTheme="majorBidi" w:hAnsiTheme="majorBidi" w:cstheme="majorBidi"/>
          <w:bCs/>
          <w:sz w:val="24"/>
          <w:szCs w:val="24"/>
          <w:lang w:val="en-US"/>
        </w:rPr>
        <w:t>, for instance,</w:t>
      </w:r>
      <w:r w:rsidR="00927CFF" w:rsidRPr="001013A2">
        <w:rPr>
          <w:rFonts w:asciiTheme="majorBidi" w:hAnsiTheme="majorBidi" w:cstheme="majorBidi"/>
          <w:bCs/>
          <w:sz w:val="24"/>
          <w:szCs w:val="24"/>
          <w:lang w:val="en-US"/>
        </w:rPr>
        <w:t xml:space="preserve"> comprised nearly all (89%) older-adult participants</w:t>
      </w:r>
      <w:r w:rsidR="00554BC8" w:rsidRPr="001013A2">
        <w:rPr>
          <w:rFonts w:asciiTheme="majorBidi" w:hAnsiTheme="majorBidi" w:cstheme="majorBidi"/>
          <w:bCs/>
          <w:sz w:val="24"/>
          <w:szCs w:val="24"/>
          <w:lang w:val="en-US"/>
        </w:rPr>
        <w:t>. To control for the association between age and induction type, we followed the same analytic strategy as for gender, above. We included nostalgia, age (</w:t>
      </w:r>
      <w:r w:rsidR="005564C4" w:rsidRPr="001013A2">
        <w:rPr>
          <w:rFonts w:asciiTheme="majorBidi" w:hAnsiTheme="majorBidi" w:cstheme="majorBidi"/>
          <w:bCs/>
          <w:sz w:val="24"/>
          <w:szCs w:val="24"/>
          <w:lang w:val="en-US"/>
        </w:rPr>
        <w:t>mean-</w:t>
      </w:r>
      <w:r w:rsidR="00554BC8" w:rsidRPr="001013A2">
        <w:rPr>
          <w:rFonts w:asciiTheme="majorBidi" w:hAnsiTheme="majorBidi" w:cstheme="majorBidi"/>
          <w:bCs/>
          <w:sz w:val="24"/>
          <w:szCs w:val="24"/>
          <w:lang w:val="en-US"/>
        </w:rPr>
        <w:t xml:space="preserve">centered), and the Nostalgia </w:t>
      </w:r>
      <w:r w:rsidR="00554BC8" w:rsidRPr="001013A2">
        <w:rPr>
          <w:rFonts w:asciiTheme="majorBidi" w:hAnsiTheme="majorBidi" w:cstheme="majorBidi"/>
          <w:bCs/>
          <w:sz w:val="24"/>
          <w:szCs w:val="24"/>
          <w:lang w:val="en-US"/>
        </w:rPr>
        <w:sym w:font="Symbol" w:char="F0B4"/>
      </w:r>
      <w:r w:rsidR="00554BC8" w:rsidRPr="001013A2">
        <w:rPr>
          <w:rFonts w:asciiTheme="majorBidi" w:hAnsiTheme="majorBidi" w:cstheme="majorBidi"/>
          <w:bCs/>
          <w:sz w:val="24"/>
          <w:szCs w:val="24"/>
          <w:lang w:val="en-US"/>
        </w:rPr>
        <w:t xml:space="preserve"> Age interaction as fixed effect predictors, and controlled for induction type and the Nostalgia </w:t>
      </w:r>
      <w:r w:rsidR="00554BC8" w:rsidRPr="001013A2">
        <w:rPr>
          <w:rFonts w:asciiTheme="majorBidi" w:hAnsiTheme="majorBidi" w:cstheme="majorBidi"/>
          <w:bCs/>
          <w:sz w:val="24"/>
          <w:szCs w:val="24"/>
          <w:lang w:val="en-US"/>
        </w:rPr>
        <w:sym w:font="Symbol" w:char="F0B4"/>
      </w:r>
      <w:r w:rsidR="00554BC8" w:rsidRPr="001013A2">
        <w:rPr>
          <w:rFonts w:asciiTheme="majorBidi" w:hAnsiTheme="majorBidi" w:cstheme="majorBidi"/>
          <w:bCs/>
          <w:sz w:val="24"/>
          <w:szCs w:val="24"/>
          <w:lang w:val="en-US"/>
        </w:rPr>
        <w:t xml:space="preserve"> Induction Type interaction. We modelled random intercepts for experiments and random slopes for nostalgia and age.</w:t>
      </w:r>
      <w:r w:rsidR="002054B8" w:rsidRPr="001013A2">
        <w:rPr>
          <w:rFonts w:asciiTheme="majorBidi" w:hAnsiTheme="majorBidi" w:cstheme="majorBidi"/>
          <w:bCs/>
          <w:sz w:val="24"/>
          <w:szCs w:val="24"/>
          <w:lang w:val="en-US"/>
        </w:rPr>
        <w:t xml:space="preserve"> Age did not significantly moderate </w:t>
      </w:r>
      <w:r w:rsidR="00F97ABB" w:rsidRPr="001013A2">
        <w:rPr>
          <w:rFonts w:asciiTheme="majorBidi" w:hAnsiTheme="majorBidi" w:cstheme="majorBidi"/>
          <w:bCs/>
          <w:sz w:val="24"/>
          <w:szCs w:val="24"/>
          <w:lang w:val="en-US"/>
        </w:rPr>
        <w:t>any nostalgia effects</w:t>
      </w:r>
      <w:r w:rsidR="002054B8" w:rsidRPr="001013A2">
        <w:rPr>
          <w:rFonts w:asciiTheme="majorBidi" w:hAnsiTheme="majorBidi" w:cstheme="majorBidi"/>
          <w:bCs/>
          <w:sz w:val="24"/>
          <w:szCs w:val="24"/>
          <w:lang w:val="en-US"/>
        </w:rPr>
        <w:t xml:space="preserve">. The Nostalgia </w:t>
      </w:r>
      <w:r w:rsidR="002054B8" w:rsidRPr="001013A2">
        <w:rPr>
          <w:rFonts w:asciiTheme="majorBidi" w:hAnsiTheme="majorBidi" w:cstheme="majorBidi"/>
          <w:bCs/>
          <w:sz w:val="24"/>
          <w:szCs w:val="24"/>
          <w:lang w:val="en-US"/>
        </w:rPr>
        <w:sym w:font="Symbol" w:char="F0B4"/>
      </w:r>
      <w:r w:rsidR="002054B8" w:rsidRPr="001013A2">
        <w:rPr>
          <w:rFonts w:asciiTheme="majorBidi" w:hAnsiTheme="majorBidi" w:cstheme="majorBidi"/>
          <w:bCs/>
          <w:sz w:val="24"/>
          <w:szCs w:val="24"/>
          <w:lang w:val="en-US"/>
        </w:rPr>
        <w:t xml:space="preserve"> Age interaction was not significant for “happy” (</w:t>
      </w:r>
      <w:r w:rsidR="002054B8" w:rsidRPr="001013A2">
        <w:rPr>
          <w:rFonts w:asciiTheme="majorBidi" w:hAnsiTheme="majorBidi" w:cstheme="majorBidi"/>
          <w:bCs/>
          <w:i/>
          <w:iCs/>
          <w:sz w:val="24"/>
          <w:szCs w:val="24"/>
          <w:lang w:val="en-US"/>
        </w:rPr>
        <w:t>F</w:t>
      </w:r>
      <w:r w:rsidR="002054B8" w:rsidRPr="001013A2">
        <w:rPr>
          <w:rFonts w:asciiTheme="majorBidi" w:hAnsiTheme="majorBidi" w:cstheme="majorBidi"/>
          <w:bCs/>
          <w:sz w:val="24"/>
          <w:szCs w:val="24"/>
          <w:lang w:val="en-US"/>
        </w:rPr>
        <w:t xml:space="preserve">[1, </w:t>
      </w:r>
      <w:r w:rsidR="00E95595" w:rsidRPr="001013A2">
        <w:rPr>
          <w:rFonts w:asciiTheme="majorBidi" w:hAnsiTheme="majorBidi" w:cstheme="majorBidi"/>
          <w:bCs/>
          <w:sz w:val="24"/>
          <w:szCs w:val="24"/>
          <w:lang w:val="en-US"/>
        </w:rPr>
        <w:t>1919</w:t>
      </w:r>
      <w:r w:rsidR="002054B8" w:rsidRPr="001013A2">
        <w:rPr>
          <w:rFonts w:asciiTheme="majorBidi" w:hAnsiTheme="majorBidi" w:cstheme="majorBidi"/>
          <w:bCs/>
          <w:sz w:val="24"/>
          <w:szCs w:val="24"/>
          <w:lang w:val="en-US"/>
        </w:rPr>
        <w:t xml:space="preserve">] = </w:t>
      </w:r>
      <w:r w:rsidR="00E95595" w:rsidRPr="001013A2">
        <w:rPr>
          <w:rFonts w:asciiTheme="majorBidi" w:hAnsiTheme="majorBidi" w:cstheme="majorBidi"/>
          <w:bCs/>
          <w:sz w:val="24"/>
          <w:szCs w:val="24"/>
          <w:lang w:val="en-US"/>
        </w:rPr>
        <w:t>1.73</w:t>
      </w:r>
      <w:r w:rsidR="002054B8" w:rsidRPr="001013A2">
        <w:rPr>
          <w:rFonts w:asciiTheme="majorBidi" w:hAnsiTheme="majorBidi" w:cstheme="majorBidi"/>
          <w:bCs/>
          <w:sz w:val="24"/>
          <w:szCs w:val="24"/>
          <w:lang w:val="en-US"/>
        </w:rPr>
        <w:t xml:space="preserve">, </w:t>
      </w:r>
      <w:r w:rsidR="002054B8" w:rsidRPr="001013A2">
        <w:rPr>
          <w:rFonts w:asciiTheme="majorBidi" w:hAnsiTheme="majorBidi" w:cstheme="majorBidi"/>
          <w:bCs/>
          <w:i/>
          <w:iCs/>
          <w:sz w:val="24"/>
          <w:szCs w:val="24"/>
          <w:lang w:val="en-US"/>
        </w:rPr>
        <w:t xml:space="preserve">p </w:t>
      </w:r>
      <w:r w:rsidR="002054B8" w:rsidRPr="001013A2">
        <w:rPr>
          <w:rFonts w:asciiTheme="majorBidi" w:hAnsiTheme="majorBidi" w:cstheme="majorBidi"/>
          <w:bCs/>
          <w:sz w:val="24"/>
          <w:szCs w:val="24"/>
          <w:lang w:val="en-US"/>
        </w:rPr>
        <w:t>= .</w:t>
      </w:r>
      <w:r w:rsidR="00E95595" w:rsidRPr="001013A2">
        <w:rPr>
          <w:rFonts w:asciiTheme="majorBidi" w:hAnsiTheme="majorBidi" w:cstheme="majorBidi"/>
          <w:bCs/>
          <w:sz w:val="24"/>
          <w:szCs w:val="24"/>
          <w:lang w:val="en-US"/>
        </w:rPr>
        <w:t>188</w:t>
      </w:r>
      <w:r w:rsidR="002054B8" w:rsidRPr="001013A2">
        <w:rPr>
          <w:rFonts w:asciiTheme="majorBidi" w:hAnsiTheme="majorBidi" w:cstheme="majorBidi"/>
          <w:bCs/>
          <w:sz w:val="24"/>
          <w:szCs w:val="24"/>
          <w:lang w:val="en-US"/>
        </w:rPr>
        <w:t>), “sad” (</w:t>
      </w:r>
      <w:r w:rsidR="002054B8" w:rsidRPr="001013A2">
        <w:rPr>
          <w:rFonts w:asciiTheme="majorBidi" w:hAnsiTheme="majorBidi" w:cstheme="majorBidi"/>
          <w:bCs/>
          <w:i/>
          <w:iCs/>
          <w:sz w:val="24"/>
          <w:szCs w:val="24"/>
          <w:lang w:val="en-US"/>
        </w:rPr>
        <w:t>F</w:t>
      </w:r>
      <w:r w:rsidR="002054B8" w:rsidRPr="001013A2">
        <w:rPr>
          <w:rFonts w:asciiTheme="majorBidi" w:hAnsiTheme="majorBidi" w:cstheme="majorBidi"/>
          <w:bCs/>
          <w:sz w:val="24"/>
          <w:szCs w:val="24"/>
          <w:lang w:val="en-US"/>
        </w:rPr>
        <w:t xml:space="preserve">[1, </w:t>
      </w:r>
      <w:r w:rsidR="00E95595" w:rsidRPr="001013A2">
        <w:rPr>
          <w:rFonts w:asciiTheme="majorBidi" w:hAnsiTheme="majorBidi" w:cstheme="majorBidi"/>
          <w:bCs/>
          <w:sz w:val="24"/>
          <w:szCs w:val="24"/>
          <w:lang w:val="en-US"/>
        </w:rPr>
        <w:t>1907</w:t>
      </w:r>
      <w:r w:rsidR="002054B8" w:rsidRPr="001013A2">
        <w:rPr>
          <w:rFonts w:asciiTheme="majorBidi" w:hAnsiTheme="majorBidi" w:cstheme="majorBidi"/>
          <w:bCs/>
          <w:sz w:val="24"/>
          <w:szCs w:val="24"/>
          <w:lang w:val="en-US"/>
        </w:rPr>
        <w:t>] = 0.0</w:t>
      </w:r>
      <w:r w:rsidR="00E95595" w:rsidRPr="001013A2">
        <w:rPr>
          <w:rFonts w:asciiTheme="majorBidi" w:hAnsiTheme="majorBidi" w:cstheme="majorBidi"/>
          <w:bCs/>
          <w:sz w:val="24"/>
          <w:szCs w:val="24"/>
          <w:lang w:val="en-US"/>
        </w:rPr>
        <w:t>0</w:t>
      </w:r>
      <w:r w:rsidR="002054B8" w:rsidRPr="001013A2">
        <w:rPr>
          <w:rFonts w:asciiTheme="majorBidi" w:hAnsiTheme="majorBidi" w:cstheme="majorBidi"/>
          <w:bCs/>
          <w:sz w:val="24"/>
          <w:szCs w:val="24"/>
          <w:lang w:val="en-US"/>
        </w:rPr>
        <w:t xml:space="preserve">, </w:t>
      </w:r>
      <w:r w:rsidR="002054B8" w:rsidRPr="001013A2">
        <w:rPr>
          <w:rFonts w:asciiTheme="majorBidi" w:hAnsiTheme="majorBidi" w:cstheme="majorBidi"/>
          <w:bCs/>
          <w:i/>
          <w:iCs/>
          <w:sz w:val="24"/>
          <w:szCs w:val="24"/>
          <w:lang w:val="en-US"/>
        </w:rPr>
        <w:t xml:space="preserve">p </w:t>
      </w:r>
      <w:r w:rsidR="002054B8" w:rsidRPr="001013A2">
        <w:rPr>
          <w:rFonts w:asciiTheme="majorBidi" w:hAnsiTheme="majorBidi" w:cstheme="majorBidi"/>
          <w:bCs/>
          <w:sz w:val="24"/>
          <w:szCs w:val="24"/>
          <w:lang w:val="en-US"/>
        </w:rPr>
        <w:t>= .9</w:t>
      </w:r>
      <w:r w:rsidR="00E95595" w:rsidRPr="001013A2">
        <w:rPr>
          <w:rFonts w:asciiTheme="majorBidi" w:hAnsiTheme="majorBidi" w:cstheme="majorBidi"/>
          <w:bCs/>
          <w:sz w:val="24"/>
          <w:szCs w:val="24"/>
          <w:lang w:val="en-US"/>
        </w:rPr>
        <w:t>87</w:t>
      </w:r>
      <w:r w:rsidR="002054B8" w:rsidRPr="001013A2">
        <w:rPr>
          <w:rFonts w:asciiTheme="majorBidi" w:hAnsiTheme="majorBidi" w:cstheme="majorBidi"/>
          <w:bCs/>
          <w:sz w:val="24"/>
          <w:szCs w:val="24"/>
          <w:lang w:val="en-US"/>
        </w:rPr>
        <w:t>), or ambivalence (</w:t>
      </w:r>
      <w:r w:rsidR="00D3154E">
        <w:rPr>
          <w:rFonts w:asciiTheme="majorBidi" w:hAnsiTheme="majorBidi" w:cstheme="majorBidi"/>
          <w:bCs/>
          <w:sz w:val="24"/>
          <w:szCs w:val="24"/>
          <w:lang w:val="en-US"/>
        </w:rPr>
        <w:t xml:space="preserve">MIN[happy,sad]; </w:t>
      </w:r>
      <w:r w:rsidR="002054B8" w:rsidRPr="001013A2">
        <w:rPr>
          <w:rFonts w:asciiTheme="majorBidi" w:hAnsiTheme="majorBidi" w:cstheme="majorBidi"/>
          <w:bCs/>
          <w:i/>
          <w:iCs/>
          <w:sz w:val="24"/>
          <w:szCs w:val="24"/>
          <w:lang w:val="en-US"/>
        </w:rPr>
        <w:t>F</w:t>
      </w:r>
      <w:r w:rsidR="002054B8" w:rsidRPr="001013A2">
        <w:rPr>
          <w:rFonts w:asciiTheme="majorBidi" w:hAnsiTheme="majorBidi" w:cstheme="majorBidi"/>
          <w:bCs/>
          <w:sz w:val="24"/>
          <w:szCs w:val="24"/>
          <w:lang w:val="en-US"/>
        </w:rPr>
        <w:t xml:space="preserve">[1, </w:t>
      </w:r>
      <w:r w:rsidR="00E95595" w:rsidRPr="001013A2">
        <w:rPr>
          <w:rFonts w:asciiTheme="majorBidi" w:hAnsiTheme="majorBidi" w:cstheme="majorBidi"/>
          <w:bCs/>
          <w:sz w:val="24"/>
          <w:szCs w:val="24"/>
          <w:lang w:val="en-US"/>
        </w:rPr>
        <w:t>1854</w:t>
      </w:r>
      <w:r w:rsidR="002054B8" w:rsidRPr="001013A2">
        <w:rPr>
          <w:rFonts w:asciiTheme="majorBidi" w:hAnsiTheme="majorBidi" w:cstheme="majorBidi"/>
          <w:bCs/>
          <w:sz w:val="24"/>
          <w:szCs w:val="24"/>
          <w:lang w:val="en-US"/>
        </w:rPr>
        <w:t>] = 0.</w:t>
      </w:r>
      <w:r w:rsidR="00E95595" w:rsidRPr="001013A2">
        <w:rPr>
          <w:rFonts w:asciiTheme="majorBidi" w:hAnsiTheme="majorBidi" w:cstheme="majorBidi"/>
          <w:bCs/>
          <w:sz w:val="24"/>
          <w:szCs w:val="24"/>
          <w:lang w:val="en-US"/>
        </w:rPr>
        <w:t>31</w:t>
      </w:r>
      <w:r w:rsidR="002054B8" w:rsidRPr="001013A2">
        <w:rPr>
          <w:rFonts w:asciiTheme="majorBidi" w:hAnsiTheme="majorBidi" w:cstheme="majorBidi"/>
          <w:bCs/>
          <w:sz w:val="24"/>
          <w:szCs w:val="24"/>
          <w:lang w:val="en-US"/>
        </w:rPr>
        <w:t xml:space="preserve">, </w:t>
      </w:r>
      <w:r w:rsidR="002054B8" w:rsidRPr="001013A2">
        <w:rPr>
          <w:rFonts w:asciiTheme="majorBidi" w:hAnsiTheme="majorBidi" w:cstheme="majorBidi"/>
          <w:bCs/>
          <w:i/>
          <w:iCs/>
          <w:sz w:val="24"/>
          <w:szCs w:val="24"/>
          <w:lang w:val="en-US"/>
        </w:rPr>
        <w:t xml:space="preserve">p </w:t>
      </w:r>
      <w:r w:rsidR="002054B8" w:rsidRPr="001013A2">
        <w:rPr>
          <w:rFonts w:asciiTheme="majorBidi" w:hAnsiTheme="majorBidi" w:cstheme="majorBidi"/>
          <w:bCs/>
          <w:sz w:val="24"/>
          <w:szCs w:val="24"/>
          <w:lang w:val="en-US"/>
        </w:rPr>
        <w:t>= .</w:t>
      </w:r>
      <w:r w:rsidR="00E95595" w:rsidRPr="001013A2">
        <w:rPr>
          <w:rFonts w:asciiTheme="majorBidi" w:hAnsiTheme="majorBidi" w:cstheme="majorBidi"/>
          <w:bCs/>
          <w:sz w:val="24"/>
          <w:szCs w:val="24"/>
          <w:lang w:val="en-US"/>
        </w:rPr>
        <w:t>579</w:t>
      </w:r>
      <w:r w:rsidR="002054B8" w:rsidRPr="001013A2">
        <w:rPr>
          <w:rFonts w:asciiTheme="majorBidi" w:hAnsiTheme="majorBidi" w:cstheme="majorBidi"/>
          <w:bCs/>
          <w:sz w:val="24"/>
          <w:szCs w:val="24"/>
          <w:lang w:val="en-US"/>
        </w:rPr>
        <w:t xml:space="preserve">). However, results </w:t>
      </w:r>
      <w:r w:rsidR="00875D3D" w:rsidRPr="001013A2">
        <w:rPr>
          <w:rFonts w:asciiTheme="majorBidi" w:hAnsiTheme="majorBidi" w:cstheme="majorBidi"/>
          <w:bCs/>
          <w:sz w:val="24"/>
          <w:szCs w:val="24"/>
          <w:lang w:val="en-US"/>
        </w:rPr>
        <w:t>revealed</w:t>
      </w:r>
      <w:r w:rsidR="002054B8" w:rsidRPr="001013A2">
        <w:rPr>
          <w:rFonts w:asciiTheme="majorBidi" w:hAnsiTheme="majorBidi" w:cstheme="majorBidi"/>
          <w:bCs/>
          <w:sz w:val="24"/>
          <w:szCs w:val="24"/>
          <w:lang w:val="en-US"/>
        </w:rPr>
        <w:t xml:space="preserve"> </w:t>
      </w:r>
      <w:r w:rsidR="00B43A82" w:rsidRPr="001013A2">
        <w:rPr>
          <w:rFonts w:asciiTheme="majorBidi" w:hAnsiTheme="majorBidi" w:cstheme="majorBidi"/>
          <w:bCs/>
          <w:sz w:val="24"/>
          <w:szCs w:val="24"/>
          <w:lang w:val="en-US"/>
        </w:rPr>
        <w:t>sign</w:t>
      </w:r>
      <w:r w:rsidR="0091501D" w:rsidRPr="001013A2">
        <w:rPr>
          <w:rFonts w:asciiTheme="majorBidi" w:hAnsiTheme="majorBidi" w:cstheme="majorBidi"/>
          <w:bCs/>
          <w:sz w:val="24"/>
          <w:szCs w:val="24"/>
          <w:lang w:val="en-US"/>
        </w:rPr>
        <w:t>i</w:t>
      </w:r>
      <w:r w:rsidR="00B43A82" w:rsidRPr="001013A2">
        <w:rPr>
          <w:rFonts w:asciiTheme="majorBidi" w:hAnsiTheme="majorBidi" w:cstheme="majorBidi"/>
          <w:bCs/>
          <w:sz w:val="24"/>
          <w:szCs w:val="24"/>
          <w:lang w:val="en-US"/>
        </w:rPr>
        <w:t>ficant</w:t>
      </w:r>
      <w:r w:rsidR="002054B8" w:rsidRPr="001013A2">
        <w:rPr>
          <w:rFonts w:asciiTheme="majorBidi" w:hAnsiTheme="majorBidi" w:cstheme="majorBidi"/>
          <w:bCs/>
          <w:sz w:val="24"/>
          <w:szCs w:val="24"/>
          <w:lang w:val="en-US"/>
        </w:rPr>
        <w:t xml:space="preserve"> age main effects. </w:t>
      </w:r>
      <w:r w:rsidR="00D0768A" w:rsidRPr="001013A2">
        <w:rPr>
          <w:rFonts w:asciiTheme="majorBidi" w:hAnsiTheme="majorBidi" w:cstheme="majorBidi"/>
          <w:bCs/>
          <w:sz w:val="24"/>
          <w:szCs w:val="24"/>
          <w:lang w:val="en-US"/>
        </w:rPr>
        <w:t>Age was positively associated with happiness</w:t>
      </w:r>
      <w:r w:rsidR="00021A17" w:rsidRPr="001013A2">
        <w:rPr>
          <w:rFonts w:asciiTheme="majorBidi" w:hAnsiTheme="majorBidi" w:cstheme="majorBidi"/>
          <w:bCs/>
          <w:sz w:val="24"/>
          <w:szCs w:val="24"/>
          <w:lang w:val="en-US"/>
        </w:rPr>
        <w:t xml:space="preserve"> (</w:t>
      </w:r>
      <w:r w:rsidR="00021A17" w:rsidRPr="001013A2">
        <w:rPr>
          <w:rFonts w:asciiTheme="majorBidi" w:hAnsiTheme="majorBidi" w:cstheme="majorBidi"/>
          <w:bCs/>
          <w:i/>
          <w:iCs/>
          <w:sz w:val="24"/>
          <w:szCs w:val="24"/>
          <w:lang w:val="en-US"/>
        </w:rPr>
        <w:t xml:space="preserve">B = </w:t>
      </w:r>
      <w:r w:rsidR="00021A17" w:rsidRPr="001013A2">
        <w:rPr>
          <w:rFonts w:asciiTheme="majorBidi" w:hAnsiTheme="majorBidi" w:cstheme="majorBidi"/>
          <w:bCs/>
          <w:sz w:val="24"/>
          <w:szCs w:val="24"/>
          <w:lang w:val="en-US"/>
        </w:rPr>
        <w:t xml:space="preserve">0.015, </w:t>
      </w:r>
      <w:r w:rsidR="00021A17" w:rsidRPr="001013A2">
        <w:rPr>
          <w:rFonts w:asciiTheme="majorBidi" w:hAnsiTheme="majorBidi" w:cstheme="majorBidi"/>
          <w:bCs/>
          <w:i/>
          <w:iCs/>
          <w:sz w:val="24"/>
          <w:szCs w:val="24"/>
          <w:lang w:val="en-US"/>
        </w:rPr>
        <w:t xml:space="preserve">SE = </w:t>
      </w:r>
      <w:r w:rsidR="00021A17" w:rsidRPr="001013A2">
        <w:rPr>
          <w:rFonts w:asciiTheme="majorBidi" w:hAnsiTheme="majorBidi" w:cstheme="majorBidi"/>
          <w:bCs/>
          <w:sz w:val="24"/>
          <w:szCs w:val="24"/>
          <w:lang w:val="en-US"/>
        </w:rPr>
        <w:t xml:space="preserve">.003, </w:t>
      </w:r>
      <w:r w:rsidR="00021A17" w:rsidRPr="001013A2">
        <w:rPr>
          <w:rFonts w:asciiTheme="majorBidi" w:hAnsiTheme="majorBidi" w:cstheme="majorBidi"/>
          <w:bCs/>
          <w:i/>
          <w:iCs/>
          <w:sz w:val="24"/>
          <w:szCs w:val="24"/>
          <w:lang w:val="en-US"/>
        </w:rPr>
        <w:t>F</w:t>
      </w:r>
      <w:r w:rsidR="00021A17" w:rsidRPr="001013A2">
        <w:rPr>
          <w:rFonts w:asciiTheme="majorBidi" w:hAnsiTheme="majorBidi" w:cstheme="majorBidi"/>
          <w:bCs/>
          <w:sz w:val="24"/>
          <w:szCs w:val="24"/>
          <w:lang w:val="en-US"/>
        </w:rPr>
        <w:t xml:space="preserve">[1, 2397] = 20.66, </w:t>
      </w:r>
      <w:r w:rsidR="00021A17" w:rsidRPr="001013A2">
        <w:rPr>
          <w:rFonts w:asciiTheme="majorBidi" w:hAnsiTheme="majorBidi" w:cstheme="majorBidi"/>
          <w:bCs/>
          <w:i/>
          <w:iCs/>
          <w:sz w:val="24"/>
          <w:szCs w:val="24"/>
          <w:lang w:val="en-US"/>
        </w:rPr>
        <w:t xml:space="preserve">p </w:t>
      </w:r>
      <w:r w:rsidR="00021A17" w:rsidRPr="001013A2">
        <w:rPr>
          <w:rFonts w:asciiTheme="majorBidi" w:hAnsiTheme="majorBidi" w:cstheme="majorBidi"/>
          <w:bCs/>
          <w:sz w:val="24"/>
          <w:szCs w:val="24"/>
          <w:lang w:val="en-US"/>
        </w:rPr>
        <w:t>&lt; .001)</w:t>
      </w:r>
      <w:r w:rsidR="00D0768A" w:rsidRPr="001013A2">
        <w:rPr>
          <w:rFonts w:asciiTheme="majorBidi" w:hAnsiTheme="majorBidi" w:cstheme="majorBidi"/>
          <w:bCs/>
          <w:sz w:val="24"/>
          <w:szCs w:val="24"/>
          <w:lang w:val="en-US"/>
        </w:rPr>
        <w:t>, negatively associated with sadness</w:t>
      </w:r>
      <w:r w:rsidR="00021A17" w:rsidRPr="001013A2">
        <w:rPr>
          <w:rFonts w:asciiTheme="majorBidi" w:hAnsiTheme="majorBidi" w:cstheme="majorBidi"/>
          <w:bCs/>
          <w:sz w:val="24"/>
          <w:szCs w:val="24"/>
          <w:lang w:val="en-US"/>
        </w:rPr>
        <w:t xml:space="preserve"> (</w:t>
      </w:r>
      <w:r w:rsidR="00021A17" w:rsidRPr="001013A2">
        <w:rPr>
          <w:rFonts w:asciiTheme="majorBidi" w:hAnsiTheme="majorBidi" w:cstheme="majorBidi"/>
          <w:bCs/>
          <w:i/>
          <w:iCs/>
          <w:sz w:val="24"/>
          <w:szCs w:val="24"/>
          <w:lang w:val="en-US"/>
        </w:rPr>
        <w:t xml:space="preserve">B = </w:t>
      </w:r>
      <w:r w:rsidR="00021A17" w:rsidRPr="001013A2">
        <w:rPr>
          <w:rFonts w:asciiTheme="majorBidi" w:hAnsiTheme="majorBidi" w:cstheme="majorBidi"/>
          <w:bCs/>
          <w:sz w:val="24"/>
          <w:szCs w:val="24"/>
          <w:lang w:val="en-US"/>
        </w:rPr>
        <w:t xml:space="preserve">-0.009, </w:t>
      </w:r>
      <w:r w:rsidR="00021A17" w:rsidRPr="001013A2">
        <w:rPr>
          <w:rFonts w:asciiTheme="majorBidi" w:hAnsiTheme="majorBidi" w:cstheme="majorBidi"/>
          <w:bCs/>
          <w:i/>
          <w:iCs/>
          <w:sz w:val="24"/>
          <w:szCs w:val="24"/>
          <w:lang w:val="en-US"/>
        </w:rPr>
        <w:t xml:space="preserve">SE = </w:t>
      </w:r>
      <w:r w:rsidR="00021A17" w:rsidRPr="001013A2">
        <w:rPr>
          <w:rFonts w:asciiTheme="majorBidi" w:hAnsiTheme="majorBidi" w:cstheme="majorBidi"/>
          <w:bCs/>
          <w:sz w:val="24"/>
          <w:szCs w:val="24"/>
          <w:lang w:val="en-US"/>
        </w:rPr>
        <w:t xml:space="preserve">.004, </w:t>
      </w:r>
      <w:r w:rsidR="00021A17" w:rsidRPr="001013A2">
        <w:rPr>
          <w:rFonts w:asciiTheme="majorBidi" w:hAnsiTheme="majorBidi" w:cstheme="majorBidi"/>
          <w:bCs/>
          <w:i/>
          <w:iCs/>
          <w:sz w:val="24"/>
          <w:szCs w:val="24"/>
          <w:lang w:val="en-US"/>
        </w:rPr>
        <w:t>F</w:t>
      </w:r>
      <w:r w:rsidR="00021A17" w:rsidRPr="001013A2">
        <w:rPr>
          <w:rFonts w:asciiTheme="majorBidi" w:hAnsiTheme="majorBidi" w:cstheme="majorBidi"/>
          <w:bCs/>
          <w:sz w:val="24"/>
          <w:szCs w:val="24"/>
          <w:lang w:val="en-US"/>
        </w:rPr>
        <w:t xml:space="preserve">[1, 946] = </w:t>
      </w:r>
      <w:r w:rsidR="004822B1" w:rsidRPr="001013A2">
        <w:rPr>
          <w:rFonts w:asciiTheme="majorBidi" w:hAnsiTheme="majorBidi" w:cstheme="majorBidi"/>
          <w:bCs/>
          <w:sz w:val="24"/>
          <w:szCs w:val="24"/>
          <w:lang w:val="en-US"/>
        </w:rPr>
        <w:t>4.83</w:t>
      </w:r>
      <w:r w:rsidR="00021A17" w:rsidRPr="001013A2">
        <w:rPr>
          <w:rFonts w:asciiTheme="majorBidi" w:hAnsiTheme="majorBidi" w:cstheme="majorBidi"/>
          <w:bCs/>
          <w:sz w:val="24"/>
          <w:szCs w:val="24"/>
          <w:lang w:val="en-US"/>
        </w:rPr>
        <w:t xml:space="preserve">, </w:t>
      </w:r>
      <w:r w:rsidR="00021A17" w:rsidRPr="001013A2">
        <w:rPr>
          <w:rFonts w:asciiTheme="majorBidi" w:hAnsiTheme="majorBidi" w:cstheme="majorBidi"/>
          <w:bCs/>
          <w:i/>
          <w:iCs/>
          <w:sz w:val="24"/>
          <w:szCs w:val="24"/>
          <w:lang w:val="en-US"/>
        </w:rPr>
        <w:t xml:space="preserve">p </w:t>
      </w:r>
      <w:r w:rsidR="004822B1" w:rsidRPr="001013A2">
        <w:rPr>
          <w:rFonts w:asciiTheme="majorBidi" w:hAnsiTheme="majorBidi" w:cstheme="majorBidi"/>
          <w:bCs/>
          <w:sz w:val="24"/>
          <w:szCs w:val="24"/>
          <w:lang w:val="en-US"/>
        </w:rPr>
        <w:t>= .028</w:t>
      </w:r>
      <w:r w:rsidR="00021A17" w:rsidRPr="001013A2">
        <w:rPr>
          <w:rFonts w:asciiTheme="majorBidi" w:hAnsiTheme="majorBidi" w:cstheme="majorBidi"/>
          <w:bCs/>
          <w:sz w:val="24"/>
          <w:szCs w:val="24"/>
          <w:lang w:val="en-US"/>
        </w:rPr>
        <w:t>)</w:t>
      </w:r>
      <w:r w:rsidR="00D0768A" w:rsidRPr="001013A2">
        <w:rPr>
          <w:rFonts w:asciiTheme="majorBidi" w:hAnsiTheme="majorBidi" w:cstheme="majorBidi"/>
          <w:bCs/>
          <w:sz w:val="24"/>
          <w:szCs w:val="24"/>
          <w:lang w:val="en-US"/>
        </w:rPr>
        <w:t>, and negatively associated with ambivalence</w:t>
      </w:r>
      <w:r w:rsidR="004822B1" w:rsidRPr="001013A2">
        <w:rPr>
          <w:rFonts w:asciiTheme="majorBidi" w:hAnsiTheme="majorBidi" w:cstheme="majorBidi"/>
          <w:bCs/>
          <w:sz w:val="24"/>
          <w:szCs w:val="24"/>
          <w:lang w:val="en-US"/>
        </w:rPr>
        <w:t xml:space="preserve"> (</w:t>
      </w:r>
      <w:r w:rsidR="004822B1" w:rsidRPr="001013A2">
        <w:rPr>
          <w:rFonts w:asciiTheme="majorBidi" w:hAnsiTheme="majorBidi" w:cstheme="majorBidi"/>
          <w:bCs/>
          <w:i/>
          <w:iCs/>
          <w:sz w:val="24"/>
          <w:szCs w:val="24"/>
          <w:lang w:val="en-US"/>
        </w:rPr>
        <w:t xml:space="preserve">B = </w:t>
      </w:r>
      <w:r w:rsidR="004822B1" w:rsidRPr="001013A2">
        <w:rPr>
          <w:rFonts w:asciiTheme="majorBidi" w:hAnsiTheme="majorBidi" w:cstheme="majorBidi"/>
          <w:bCs/>
          <w:sz w:val="24"/>
          <w:szCs w:val="24"/>
          <w:lang w:val="en-US"/>
        </w:rPr>
        <w:t xml:space="preserve">-0.008, </w:t>
      </w:r>
      <w:r w:rsidR="004822B1" w:rsidRPr="001013A2">
        <w:rPr>
          <w:rFonts w:asciiTheme="majorBidi" w:hAnsiTheme="majorBidi" w:cstheme="majorBidi"/>
          <w:bCs/>
          <w:i/>
          <w:iCs/>
          <w:sz w:val="24"/>
          <w:szCs w:val="24"/>
          <w:lang w:val="en-US"/>
        </w:rPr>
        <w:t xml:space="preserve">SE = </w:t>
      </w:r>
      <w:r w:rsidR="004822B1" w:rsidRPr="001013A2">
        <w:rPr>
          <w:rFonts w:asciiTheme="majorBidi" w:hAnsiTheme="majorBidi" w:cstheme="majorBidi"/>
          <w:bCs/>
          <w:sz w:val="24"/>
          <w:szCs w:val="24"/>
          <w:lang w:val="en-US"/>
        </w:rPr>
        <w:t xml:space="preserve">.003, </w:t>
      </w:r>
      <w:r w:rsidR="004822B1" w:rsidRPr="001013A2">
        <w:rPr>
          <w:rFonts w:asciiTheme="majorBidi" w:hAnsiTheme="majorBidi" w:cstheme="majorBidi"/>
          <w:bCs/>
          <w:i/>
          <w:iCs/>
          <w:sz w:val="24"/>
          <w:szCs w:val="24"/>
          <w:lang w:val="en-US"/>
        </w:rPr>
        <w:t>F</w:t>
      </w:r>
      <w:r w:rsidR="004822B1" w:rsidRPr="001013A2">
        <w:rPr>
          <w:rFonts w:asciiTheme="majorBidi" w:hAnsiTheme="majorBidi" w:cstheme="majorBidi"/>
          <w:bCs/>
          <w:sz w:val="24"/>
          <w:szCs w:val="24"/>
          <w:lang w:val="en-US"/>
        </w:rPr>
        <w:t xml:space="preserve">[1, 715] = 6.60, </w:t>
      </w:r>
      <w:r w:rsidR="004822B1" w:rsidRPr="001013A2">
        <w:rPr>
          <w:rFonts w:asciiTheme="majorBidi" w:hAnsiTheme="majorBidi" w:cstheme="majorBidi"/>
          <w:bCs/>
          <w:i/>
          <w:iCs/>
          <w:sz w:val="24"/>
          <w:szCs w:val="24"/>
          <w:lang w:val="en-US"/>
        </w:rPr>
        <w:t xml:space="preserve">p </w:t>
      </w:r>
      <w:r w:rsidR="004822B1" w:rsidRPr="001013A2">
        <w:rPr>
          <w:rFonts w:asciiTheme="majorBidi" w:hAnsiTheme="majorBidi" w:cstheme="majorBidi"/>
          <w:bCs/>
          <w:sz w:val="24"/>
          <w:szCs w:val="24"/>
          <w:lang w:val="en-US"/>
        </w:rPr>
        <w:t>= .010)</w:t>
      </w:r>
      <w:r w:rsidR="00D0768A" w:rsidRPr="001013A2">
        <w:rPr>
          <w:rFonts w:asciiTheme="majorBidi" w:hAnsiTheme="majorBidi" w:cstheme="majorBidi"/>
          <w:bCs/>
          <w:sz w:val="24"/>
          <w:szCs w:val="24"/>
          <w:lang w:val="en-US"/>
        </w:rPr>
        <w:t>.</w:t>
      </w:r>
      <w:r w:rsidR="00523F5E" w:rsidRPr="001013A2">
        <w:rPr>
          <w:rFonts w:asciiTheme="majorBidi" w:hAnsiTheme="majorBidi" w:cstheme="majorBidi"/>
          <w:bCs/>
          <w:sz w:val="24"/>
          <w:szCs w:val="24"/>
          <w:lang w:val="en-US"/>
        </w:rPr>
        <w:t xml:space="preserve"> </w:t>
      </w:r>
      <w:r w:rsidR="00825E5E">
        <w:rPr>
          <w:rFonts w:asciiTheme="majorBidi" w:hAnsiTheme="majorBidi" w:cstheme="majorBidi"/>
          <w:bCs/>
          <w:sz w:val="24"/>
          <w:szCs w:val="24"/>
          <w:lang w:val="en-US"/>
        </w:rPr>
        <w:t>These findings offer qualified support for the prediction that nostalgia is relatively more positive and less ambivalent for older (compared to younger) adults. Whereas older participants indeed reported more happiness, less sadness, and less ambivalence in the nostalgia condition, they</w:t>
      </w:r>
      <w:r w:rsidR="00A862B4">
        <w:rPr>
          <w:rFonts w:asciiTheme="majorBidi" w:hAnsiTheme="majorBidi" w:cstheme="majorBidi"/>
          <w:bCs/>
          <w:sz w:val="24"/>
          <w:szCs w:val="24"/>
          <w:lang w:val="en-US"/>
        </w:rPr>
        <w:t xml:space="preserve"> also</w:t>
      </w:r>
      <w:r w:rsidR="00825E5E">
        <w:rPr>
          <w:rFonts w:asciiTheme="majorBidi" w:hAnsiTheme="majorBidi" w:cstheme="majorBidi"/>
          <w:bCs/>
          <w:sz w:val="24"/>
          <w:szCs w:val="24"/>
          <w:lang w:val="en-US"/>
        </w:rPr>
        <w:t xml:space="preserve"> did so in the control condition.</w:t>
      </w:r>
      <w:r w:rsidR="007117D9">
        <w:rPr>
          <w:rFonts w:asciiTheme="majorBidi" w:hAnsiTheme="majorBidi" w:cstheme="majorBidi"/>
          <w:bCs/>
          <w:sz w:val="24"/>
          <w:szCs w:val="24"/>
          <w:lang w:val="en-US"/>
        </w:rPr>
        <w:t xml:space="preserve"> This suggests that older (compared to younger) adults find greater enjoyment in both nostalgic and non-nostalgic evocations of the past, which </w:t>
      </w:r>
      <w:r w:rsidR="0067304E">
        <w:rPr>
          <w:rFonts w:asciiTheme="majorBidi" w:hAnsiTheme="majorBidi" w:cstheme="majorBidi"/>
          <w:bCs/>
          <w:sz w:val="24"/>
          <w:szCs w:val="24"/>
          <w:lang w:val="en-US"/>
        </w:rPr>
        <w:t>could be one reason why</w:t>
      </w:r>
      <w:r w:rsidR="007117D9" w:rsidRPr="001013A2">
        <w:rPr>
          <w:rFonts w:asciiTheme="majorBidi" w:hAnsiTheme="majorBidi" w:cstheme="majorBidi"/>
          <w:sz w:val="24"/>
          <w:szCs w:val="24"/>
          <w:lang w:val="en-US"/>
        </w:rPr>
        <w:t xml:space="preserve"> positive affect in daily</w:t>
      </w:r>
      <w:r w:rsidR="00DD407C">
        <w:rPr>
          <w:rFonts w:asciiTheme="majorBidi" w:hAnsiTheme="majorBidi" w:cstheme="majorBidi"/>
          <w:sz w:val="24"/>
          <w:szCs w:val="24"/>
          <w:lang w:val="en-US"/>
        </w:rPr>
        <w:t xml:space="preserve"> life</w:t>
      </w:r>
      <w:r w:rsidR="007117D9" w:rsidRPr="001013A2">
        <w:rPr>
          <w:rFonts w:asciiTheme="majorBidi" w:hAnsiTheme="majorBidi" w:cstheme="majorBidi"/>
          <w:sz w:val="24"/>
          <w:szCs w:val="24"/>
          <w:lang w:val="en-US"/>
        </w:rPr>
        <w:t xml:space="preserve"> </w:t>
      </w:r>
      <w:r w:rsidR="00FD501C" w:rsidRPr="008D2F9F">
        <w:rPr>
          <w:rFonts w:asciiTheme="majorBidi" w:hAnsiTheme="majorBidi" w:cstheme="majorBidi"/>
          <w:bCs/>
          <w:sz w:val="24"/>
          <w:szCs w:val="24"/>
          <w:lang w:val="en-US"/>
        </w:rPr>
        <w:t>stays constant (Carstensen</w:t>
      </w:r>
      <w:r w:rsidR="00EA2D78">
        <w:rPr>
          <w:rFonts w:asciiTheme="majorBidi" w:hAnsiTheme="majorBidi" w:cstheme="majorBidi"/>
          <w:bCs/>
          <w:sz w:val="24"/>
          <w:szCs w:val="24"/>
          <w:lang w:val="en-US"/>
        </w:rPr>
        <w:t xml:space="preserve"> et al.</w:t>
      </w:r>
      <w:r w:rsidR="00FD501C" w:rsidRPr="008D2F9F">
        <w:rPr>
          <w:rFonts w:asciiTheme="majorBidi" w:hAnsiTheme="majorBidi" w:cstheme="majorBidi"/>
          <w:bCs/>
          <w:sz w:val="24"/>
          <w:szCs w:val="24"/>
          <w:lang w:val="en-US"/>
        </w:rPr>
        <w:t>,</w:t>
      </w:r>
      <w:r w:rsidR="00EA2D78">
        <w:rPr>
          <w:rFonts w:asciiTheme="majorBidi" w:hAnsiTheme="majorBidi" w:cstheme="majorBidi"/>
          <w:bCs/>
          <w:sz w:val="24"/>
          <w:szCs w:val="24"/>
          <w:lang w:val="en-US"/>
        </w:rPr>
        <w:t xml:space="preserve"> </w:t>
      </w:r>
      <w:r w:rsidR="00FD501C" w:rsidRPr="008D2F9F">
        <w:rPr>
          <w:rFonts w:asciiTheme="majorBidi" w:hAnsiTheme="majorBidi" w:cstheme="majorBidi"/>
          <w:bCs/>
          <w:sz w:val="24"/>
          <w:szCs w:val="24"/>
          <w:lang w:val="en-US"/>
        </w:rPr>
        <w:t>2000; Charles</w:t>
      </w:r>
      <w:r w:rsidR="00EA2D78">
        <w:rPr>
          <w:rFonts w:asciiTheme="majorBidi" w:hAnsiTheme="majorBidi" w:cstheme="majorBidi"/>
          <w:bCs/>
          <w:sz w:val="24"/>
          <w:szCs w:val="24"/>
          <w:lang w:val="en-US"/>
        </w:rPr>
        <w:t xml:space="preserve"> et al., </w:t>
      </w:r>
      <w:r w:rsidR="00FD501C" w:rsidRPr="008D2F9F">
        <w:rPr>
          <w:rFonts w:asciiTheme="majorBidi" w:hAnsiTheme="majorBidi" w:cstheme="majorBidi"/>
          <w:bCs/>
          <w:sz w:val="24"/>
          <w:szCs w:val="24"/>
          <w:lang w:val="en-US"/>
        </w:rPr>
        <w:t xml:space="preserve">2001) </w:t>
      </w:r>
      <w:r w:rsidR="00FD501C">
        <w:rPr>
          <w:rFonts w:asciiTheme="majorBidi" w:hAnsiTheme="majorBidi" w:cstheme="majorBidi"/>
          <w:sz w:val="24"/>
          <w:szCs w:val="24"/>
          <w:lang w:val="en-US"/>
        </w:rPr>
        <w:t>or even increases</w:t>
      </w:r>
      <w:r w:rsidR="007117D9" w:rsidRPr="001013A2">
        <w:rPr>
          <w:rFonts w:asciiTheme="majorBidi" w:hAnsiTheme="majorBidi" w:cstheme="majorBidi"/>
          <w:sz w:val="24"/>
          <w:szCs w:val="24"/>
          <w:lang w:val="en-US"/>
        </w:rPr>
        <w:t xml:space="preserve"> (Mroczek &amp; Kolarz, 1998)</w:t>
      </w:r>
      <w:r w:rsidR="00FD501C">
        <w:rPr>
          <w:rFonts w:asciiTheme="majorBidi" w:hAnsiTheme="majorBidi" w:cstheme="majorBidi"/>
          <w:sz w:val="24"/>
          <w:szCs w:val="24"/>
          <w:lang w:val="en-US"/>
        </w:rPr>
        <w:t xml:space="preserve"> with age</w:t>
      </w:r>
      <w:r w:rsidR="007117D9" w:rsidRPr="001013A2">
        <w:rPr>
          <w:rFonts w:asciiTheme="majorBidi" w:hAnsiTheme="majorBidi" w:cstheme="majorBidi"/>
          <w:sz w:val="24"/>
          <w:szCs w:val="24"/>
          <w:lang w:val="en-US"/>
        </w:rPr>
        <w:t>.</w:t>
      </w:r>
    </w:p>
    <w:p w14:paraId="76D69759" w14:textId="7A9E0C97" w:rsidR="00A57932" w:rsidRPr="001013A2" w:rsidRDefault="00A57932" w:rsidP="009C0D61">
      <w:pPr>
        <w:keepNext/>
        <w:spacing w:after="0" w:line="480" w:lineRule="exact"/>
        <w:contextualSpacing/>
        <w:jc w:val="center"/>
        <w:outlineLvl w:val="0"/>
        <w:rPr>
          <w:rFonts w:asciiTheme="majorBidi" w:hAnsiTheme="majorBidi" w:cstheme="majorBidi"/>
          <w:b/>
          <w:bCs/>
          <w:sz w:val="24"/>
          <w:szCs w:val="24"/>
          <w:lang w:val="en-US"/>
        </w:rPr>
      </w:pPr>
      <w:r w:rsidRPr="001013A2">
        <w:rPr>
          <w:rFonts w:asciiTheme="majorBidi" w:hAnsiTheme="majorBidi" w:cstheme="majorBidi"/>
          <w:b/>
          <w:bCs/>
          <w:sz w:val="24"/>
          <w:szCs w:val="24"/>
          <w:lang w:val="en-US"/>
        </w:rPr>
        <w:t>Discussion</w:t>
      </w:r>
    </w:p>
    <w:p w14:paraId="20334031" w14:textId="22E23BC6" w:rsidR="0062186C" w:rsidRPr="001013A2" w:rsidRDefault="007709F1" w:rsidP="00F12CCB">
      <w:pPr>
        <w:spacing w:after="0" w:line="480" w:lineRule="exact"/>
        <w:ind w:firstLine="720"/>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 xml:space="preserve">We combined data from </w:t>
      </w:r>
      <w:r w:rsidR="003A7E89" w:rsidRPr="001013A2">
        <w:rPr>
          <w:rFonts w:asciiTheme="majorBidi" w:hAnsiTheme="majorBidi" w:cstheme="majorBidi"/>
          <w:sz w:val="24"/>
          <w:szCs w:val="24"/>
          <w:lang w:val="en-US"/>
        </w:rPr>
        <w:t>4</w:t>
      </w:r>
      <w:r w:rsidR="00E2006D" w:rsidRPr="001013A2">
        <w:rPr>
          <w:rFonts w:asciiTheme="majorBidi" w:hAnsiTheme="majorBidi" w:cstheme="majorBidi"/>
          <w:sz w:val="24"/>
          <w:szCs w:val="24"/>
          <w:lang w:val="en-US"/>
        </w:rPr>
        <w:t>1</w:t>
      </w:r>
      <w:r w:rsidRPr="001013A2">
        <w:rPr>
          <w:rFonts w:asciiTheme="majorBidi" w:hAnsiTheme="majorBidi" w:cstheme="majorBidi"/>
          <w:sz w:val="24"/>
          <w:szCs w:val="24"/>
          <w:lang w:val="en-US"/>
        </w:rPr>
        <w:t xml:space="preserve"> experiments t</w:t>
      </w:r>
      <w:r w:rsidR="00475A04" w:rsidRPr="001013A2">
        <w:rPr>
          <w:rFonts w:asciiTheme="majorBidi" w:hAnsiTheme="majorBidi" w:cstheme="majorBidi"/>
          <w:sz w:val="24"/>
          <w:szCs w:val="24"/>
          <w:lang w:val="en-US"/>
        </w:rPr>
        <w:t>o examine the hedonic character of nostalgia.</w:t>
      </w:r>
      <w:r w:rsidR="009D7B34" w:rsidRPr="001013A2">
        <w:rPr>
          <w:rFonts w:asciiTheme="majorBidi" w:hAnsiTheme="majorBidi" w:cstheme="majorBidi"/>
          <w:sz w:val="24"/>
          <w:szCs w:val="24"/>
          <w:lang w:val="en-US"/>
        </w:rPr>
        <w:t xml:space="preserve"> </w:t>
      </w:r>
      <w:r w:rsidR="00F35A02" w:rsidRPr="001013A2">
        <w:rPr>
          <w:rFonts w:asciiTheme="majorBidi" w:hAnsiTheme="majorBidi" w:cstheme="majorBidi"/>
          <w:sz w:val="24"/>
          <w:szCs w:val="24"/>
          <w:lang w:val="en-US"/>
        </w:rPr>
        <w:t>N</w:t>
      </w:r>
      <w:r w:rsidR="000946F4" w:rsidRPr="001013A2">
        <w:rPr>
          <w:rFonts w:asciiTheme="majorBidi" w:hAnsiTheme="majorBidi" w:cstheme="majorBidi"/>
          <w:sz w:val="24"/>
          <w:szCs w:val="24"/>
          <w:lang w:val="en-US"/>
        </w:rPr>
        <w:t>ostalgia increase</w:t>
      </w:r>
      <w:r w:rsidR="000426FA" w:rsidRPr="001013A2">
        <w:rPr>
          <w:rFonts w:asciiTheme="majorBidi" w:hAnsiTheme="majorBidi" w:cstheme="majorBidi"/>
          <w:sz w:val="24"/>
          <w:szCs w:val="24"/>
          <w:lang w:val="en-US"/>
        </w:rPr>
        <w:t>d</w:t>
      </w:r>
      <w:r w:rsidR="00356175" w:rsidRPr="001013A2">
        <w:rPr>
          <w:rFonts w:asciiTheme="majorBidi" w:hAnsiTheme="majorBidi" w:cstheme="majorBidi"/>
          <w:sz w:val="24"/>
          <w:szCs w:val="24"/>
          <w:lang w:val="en-US"/>
        </w:rPr>
        <w:t xml:space="preserve"> </w:t>
      </w:r>
      <w:r w:rsidR="00592DC4" w:rsidRPr="001013A2">
        <w:rPr>
          <w:rFonts w:asciiTheme="majorBidi" w:hAnsiTheme="majorBidi" w:cstheme="majorBidi"/>
          <w:sz w:val="24"/>
          <w:szCs w:val="24"/>
          <w:lang w:val="en-US"/>
        </w:rPr>
        <w:t>happiness</w:t>
      </w:r>
      <w:r w:rsidR="0020100C" w:rsidRPr="001013A2">
        <w:rPr>
          <w:rFonts w:asciiTheme="majorBidi" w:hAnsiTheme="majorBidi" w:cstheme="majorBidi"/>
          <w:sz w:val="24"/>
          <w:szCs w:val="24"/>
          <w:lang w:val="en-US"/>
        </w:rPr>
        <w:t xml:space="preserve"> </w:t>
      </w:r>
      <w:r w:rsidR="00FA1F0B" w:rsidRPr="001013A2">
        <w:rPr>
          <w:rFonts w:asciiTheme="majorBidi" w:hAnsiTheme="majorBidi" w:cstheme="majorBidi"/>
          <w:sz w:val="24"/>
          <w:szCs w:val="24"/>
          <w:lang w:val="en-US"/>
        </w:rPr>
        <w:t xml:space="preserve">and </w:t>
      </w:r>
      <w:r w:rsidR="00BB3487" w:rsidRPr="001013A2">
        <w:rPr>
          <w:rFonts w:asciiTheme="majorBidi" w:hAnsiTheme="majorBidi" w:cstheme="majorBidi"/>
          <w:sz w:val="24"/>
          <w:szCs w:val="24"/>
          <w:lang w:val="en-US"/>
        </w:rPr>
        <w:t>ambivalent</w:t>
      </w:r>
      <w:r w:rsidR="00657463" w:rsidRPr="001013A2">
        <w:rPr>
          <w:rFonts w:asciiTheme="majorBidi" w:hAnsiTheme="majorBidi" w:cstheme="majorBidi"/>
          <w:sz w:val="24"/>
          <w:szCs w:val="24"/>
          <w:lang w:val="en-US"/>
        </w:rPr>
        <w:t xml:space="preserve"> affect</w:t>
      </w:r>
      <w:r w:rsidR="00DD407C">
        <w:rPr>
          <w:rFonts w:asciiTheme="majorBidi" w:hAnsiTheme="majorBidi" w:cstheme="majorBidi"/>
          <w:sz w:val="24"/>
          <w:szCs w:val="24"/>
          <w:lang w:val="en-US"/>
        </w:rPr>
        <w:t>,</w:t>
      </w:r>
      <w:r w:rsidR="00592DC4" w:rsidRPr="001013A2">
        <w:rPr>
          <w:rFonts w:asciiTheme="majorBidi" w:hAnsiTheme="majorBidi" w:cstheme="majorBidi"/>
          <w:sz w:val="24"/>
          <w:szCs w:val="24"/>
          <w:lang w:val="en-US"/>
        </w:rPr>
        <w:t xml:space="preserve"> but did not significantly alter sadness. </w:t>
      </w:r>
      <w:r w:rsidR="005100AA" w:rsidRPr="00BE0C2B">
        <w:rPr>
          <w:rFonts w:asciiTheme="majorBidi" w:hAnsiTheme="majorBidi" w:cstheme="majorBidi"/>
          <w:sz w:val="24"/>
          <w:szCs w:val="24"/>
          <w:lang w:val="en-US"/>
        </w:rPr>
        <w:t xml:space="preserve">Our findings are consistent with the </w:t>
      </w:r>
      <w:r w:rsidR="002248E0" w:rsidRPr="00BE0C2B">
        <w:rPr>
          <w:rFonts w:asciiTheme="majorBidi" w:hAnsiTheme="majorBidi" w:cstheme="majorBidi"/>
          <w:sz w:val="24"/>
          <w:szCs w:val="24"/>
          <w:lang w:val="en-US"/>
        </w:rPr>
        <w:t>evaluative space model</w:t>
      </w:r>
      <w:r w:rsidR="002248E0">
        <w:rPr>
          <w:rFonts w:asciiTheme="majorBidi" w:hAnsiTheme="majorBidi" w:cstheme="majorBidi"/>
          <w:sz w:val="24"/>
          <w:szCs w:val="24"/>
          <w:lang w:val="en-US"/>
        </w:rPr>
        <w:t>, which</w:t>
      </w:r>
      <w:r w:rsidR="002248E0" w:rsidRPr="00BE0C2B">
        <w:rPr>
          <w:rFonts w:asciiTheme="majorBidi" w:hAnsiTheme="majorBidi" w:cstheme="majorBidi"/>
          <w:sz w:val="24"/>
          <w:szCs w:val="24"/>
          <w:lang w:val="en-US"/>
        </w:rPr>
        <w:t xml:space="preserve"> allows for the co-activation </w:t>
      </w:r>
      <w:r w:rsidR="00F12CCB">
        <w:rPr>
          <w:rFonts w:asciiTheme="majorBidi" w:hAnsiTheme="majorBidi" w:cstheme="majorBidi"/>
          <w:sz w:val="24"/>
          <w:szCs w:val="24"/>
          <w:lang w:val="en-US"/>
        </w:rPr>
        <w:t xml:space="preserve">of positive and negative affect (i.e. </w:t>
      </w:r>
      <w:r w:rsidR="002248E0" w:rsidRPr="00BE0C2B">
        <w:rPr>
          <w:rFonts w:asciiTheme="majorBidi" w:hAnsiTheme="majorBidi" w:cstheme="majorBidi"/>
          <w:sz w:val="24"/>
          <w:szCs w:val="24"/>
          <w:lang w:val="en-US"/>
        </w:rPr>
        <w:t>ambivalence</w:t>
      </w:r>
      <w:r w:rsidR="00F12CCB">
        <w:rPr>
          <w:rFonts w:asciiTheme="majorBidi" w:hAnsiTheme="majorBidi" w:cstheme="majorBidi"/>
          <w:sz w:val="24"/>
          <w:szCs w:val="24"/>
          <w:lang w:val="en-US"/>
        </w:rPr>
        <w:t>;</w:t>
      </w:r>
      <w:r w:rsidR="002248E0">
        <w:rPr>
          <w:rFonts w:asciiTheme="majorBidi" w:hAnsiTheme="majorBidi" w:cstheme="majorBidi"/>
          <w:sz w:val="24"/>
          <w:szCs w:val="24"/>
          <w:lang w:val="en-US"/>
        </w:rPr>
        <w:t xml:space="preserve"> </w:t>
      </w:r>
      <w:r w:rsidR="002248E0" w:rsidRPr="00BE0C2B">
        <w:rPr>
          <w:rFonts w:asciiTheme="majorBidi" w:hAnsiTheme="majorBidi" w:cstheme="majorBidi"/>
          <w:sz w:val="24"/>
          <w:szCs w:val="24"/>
          <w:lang w:val="en-US"/>
        </w:rPr>
        <w:t>Cacioppo et al., 1999)</w:t>
      </w:r>
      <w:r w:rsidR="00841894">
        <w:rPr>
          <w:rFonts w:asciiTheme="majorBidi" w:hAnsiTheme="majorBidi" w:cstheme="majorBidi"/>
          <w:sz w:val="24"/>
          <w:szCs w:val="24"/>
          <w:lang w:val="en-US"/>
        </w:rPr>
        <w:t>, but not with the circumplex model, which conceptualizes valence as a bipolar dimension (Barrett &amp; Russell, 1999)</w:t>
      </w:r>
      <w:r w:rsidR="005100AA">
        <w:rPr>
          <w:rFonts w:asciiTheme="majorBidi" w:hAnsiTheme="majorBidi" w:cstheme="majorBidi"/>
          <w:sz w:val="24"/>
          <w:szCs w:val="24"/>
          <w:lang w:val="en-US"/>
        </w:rPr>
        <w:t xml:space="preserve">. </w:t>
      </w:r>
      <w:r w:rsidR="00592DC4" w:rsidRPr="001013A2">
        <w:rPr>
          <w:rFonts w:asciiTheme="majorBidi" w:hAnsiTheme="majorBidi" w:cstheme="majorBidi"/>
          <w:sz w:val="24"/>
          <w:szCs w:val="24"/>
          <w:lang w:val="en-US"/>
        </w:rPr>
        <w:t xml:space="preserve">The </w:t>
      </w:r>
      <w:r w:rsidR="00933CD6" w:rsidRPr="001013A2">
        <w:rPr>
          <w:rFonts w:asciiTheme="majorBidi" w:hAnsiTheme="majorBidi" w:cstheme="majorBidi"/>
          <w:sz w:val="24"/>
          <w:szCs w:val="24"/>
          <w:lang w:val="en-US"/>
        </w:rPr>
        <w:t xml:space="preserve">magnitude and direction of </w:t>
      </w:r>
      <w:r w:rsidR="000228EB">
        <w:rPr>
          <w:rFonts w:asciiTheme="majorBidi" w:hAnsiTheme="majorBidi" w:cstheme="majorBidi"/>
          <w:sz w:val="24"/>
          <w:szCs w:val="24"/>
          <w:lang w:val="en-US"/>
        </w:rPr>
        <w:t>nostalgia’s</w:t>
      </w:r>
      <w:r w:rsidR="000228EB" w:rsidRPr="001013A2">
        <w:rPr>
          <w:rFonts w:asciiTheme="majorBidi" w:hAnsiTheme="majorBidi" w:cstheme="majorBidi"/>
          <w:sz w:val="24"/>
          <w:szCs w:val="24"/>
          <w:lang w:val="en-US"/>
        </w:rPr>
        <w:t xml:space="preserve"> </w:t>
      </w:r>
      <w:r w:rsidR="00A40FDF" w:rsidRPr="001013A2">
        <w:rPr>
          <w:rFonts w:asciiTheme="majorBidi" w:hAnsiTheme="majorBidi" w:cstheme="majorBidi"/>
          <w:sz w:val="24"/>
          <w:szCs w:val="24"/>
          <w:lang w:val="en-US"/>
        </w:rPr>
        <w:t>effects</w:t>
      </w:r>
      <w:r w:rsidR="00592DC4" w:rsidRPr="001013A2">
        <w:rPr>
          <w:rFonts w:asciiTheme="majorBidi" w:hAnsiTheme="majorBidi" w:cstheme="majorBidi"/>
          <w:sz w:val="24"/>
          <w:szCs w:val="24"/>
          <w:lang w:val="en-US"/>
        </w:rPr>
        <w:t>, however,</w:t>
      </w:r>
      <w:r w:rsidR="00A40FDF" w:rsidRPr="001013A2">
        <w:rPr>
          <w:rFonts w:asciiTheme="majorBidi" w:hAnsiTheme="majorBidi" w:cstheme="majorBidi"/>
          <w:sz w:val="24"/>
          <w:szCs w:val="24"/>
          <w:lang w:val="en-US"/>
        </w:rPr>
        <w:t xml:space="preserve"> </w:t>
      </w:r>
      <w:r w:rsidR="000426FA" w:rsidRPr="001013A2">
        <w:rPr>
          <w:rFonts w:asciiTheme="majorBidi" w:hAnsiTheme="majorBidi" w:cstheme="majorBidi"/>
          <w:sz w:val="24"/>
          <w:szCs w:val="24"/>
          <w:lang w:val="en-US"/>
        </w:rPr>
        <w:t>were</w:t>
      </w:r>
      <w:r w:rsidR="00A40FDF" w:rsidRPr="001013A2">
        <w:rPr>
          <w:rFonts w:asciiTheme="majorBidi" w:hAnsiTheme="majorBidi" w:cstheme="majorBidi"/>
          <w:sz w:val="24"/>
          <w:szCs w:val="24"/>
          <w:lang w:val="en-US"/>
        </w:rPr>
        <w:t xml:space="preserve"> qualified by </w:t>
      </w:r>
      <w:r w:rsidR="000228EB">
        <w:rPr>
          <w:rFonts w:asciiTheme="majorBidi" w:hAnsiTheme="majorBidi" w:cstheme="majorBidi"/>
          <w:sz w:val="24"/>
          <w:szCs w:val="24"/>
          <w:lang w:val="en-US"/>
        </w:rPr>
        <w:t>induction type</w:t>
      </w:r>
      <w:r w:rsidR="00696925" w:rsidRPr="001013A2">
        <w:rPr>
          <w:rFonts w:asciiTheme="majorBidi" w:hAnsiTheme="majorBidi" w:cstheme="majorBidi"/>
          <w:sz w:val="24"/>
          <w:szCs w:val="24"/>
          <w:lang w:val="en-US"/>
        </w:rPr>
        <w:t xml:space="preserve"> and, to a lesser extent, participant gender</w:t>
      </w:r>
      <w:r w:rsidR="00A40FDF" w:rsidRPr="001013A2">
        <w:rPr>
          <w:rFonts w:asciiTheme="majorBidi" w:hAnsiTheme="majorBidi" w:cstheme="majorBidi"/>
          <w:sz w:val="24"/>
          <w:szCs w:val="24"/>
          <w:lang w:val="en-US"/>
        </w:rPr>
        <w:t xml:space="preserve">. </w:t>
      </w:r>
      <w:r w:rsidR="00696925" w:rsidRPr="001013A2">
        <w:rPr>
          <w:rFonts w:asciiTheme="majorBidi" w:hAnsiTheme="majorBidi" w:cstheme="majorBidi"/>
          <w:sz w:val="24"/>
          <w:szCs w:val="24"/>
          <w:lang w:val="en-US"/>
        </w:rPr>
        <w:t>These moderations are</w:t>
      </w:r>
      <w:r w:rsidR="00F067DE" w:rsidRPr="001013A2">
        <w:rPr>
          <w:rFonts w:asciiTheme="majorBidi" w:hAnsiTheme="majorBidi" w:cstheme="majorBidi"/>
          <w:sz w:val="24"/>
          <w:szCs w:val="24"/>
          <w:lang w:val="en-US"/>
        </w:rPr>
        <w:t xml:space="preserve"> consistent with</w:t>
      </w:r>
      <w:r w:rsidR="0062186C" w:rsidRPr="001013A2">
        <w:rPr>
          <w:rFonts w:asciiTheme="majorBidi" w:hAnsiTheme="majorBidi" w:cstheme="majorBidi"/>
          <w:sz w:val="24"/>
          <w:szCs w:val="24"/>
          <w:lang w:val="en-US"/>
        </w:rPr>
        <w:t xml:space="preserve"> constructionist theories of emotions, </w:t>
      </w:r>
      <w:r w:rsidR="00456D18" w:rsidRPr="001013A2">
        <w:rPr>
          <w:rFonts w:asciiTheme="majorBidi" w:hAnsiTheme="majorBidi" w:cstheme="majorBidi"/>
          <w:sz w:val="24"/>
          <w:szCs w:val="24"/>
          <w:lang w:val="en-US"/>
        </w:rPr>
        <w:t>which</w:t>
      </w:r>
      <w:r w:rsidR="0062186C" w:rsidRPr="001013A2">
        <w:rPr>
          <w:rFonts w:asciiTheme="majorBidi" w:hAnsiTheme="majorBidi" w:cstheme="majorBidi"/>
          <w:sz w:val="24"/>
          <w:szCs w:val="24"/>
          <w:lang w:val="en-US"/>
        </w:rPr>
        <w:t xml:space="preserve"> </w:t>
      </w:r>
      <w:r w:rsidR="0043747C" w:rsidRPr="001013A2">
        <w:rPr>
          <w:rFonts w:asciiTheme="majorBidi" w:hAnsiTheme="majorBidi" w:cstheme="majorBidi"/>
          <w:sz w:val="24"/>
          <w:szCs w:val="24"/>
          <w:lang w:val="en-US"/>
        </w:rPr>
        <w:t>propose</w:t>
      </w:r>
      <w:r w:rsidR="0062186C" w:rsidRPr="001013A2">
        <w:rPr>
          <w:rFonts w:asciiTheme="majorBidi" w:hAnsiTheme="majorBidi" w:cstheme="majorBidi"/>
          <w:sz w:val="24"/>
          <w:szCs w:val="24"/>
          <w:lang w:val="en-US"/>
        </w:rPr>
        <w:t xml:space="preserve"> that </w:t>
      </w:r>
      <w:r w:rsidR="0043747C" w:rsidRPr="001013A2">
        <w:rPr>
          <w:rFonts w:asciiTheme="majorBidi" w:hAnsiTheme="majorBidi" w:cstheme="majorBidi"/>
          <w:sz w:val="24"/>
          <w:szCs w:val="24"/>
          <w:lang w:val="en-US"/>
        </w:rPr>
        <w:t xml:space="preserve">any given emotion </w:t>
      </w:r>
      <w:r w:rsidR="009C0D61" w:rsidRPr="001013A2">
        <w:rPr>
          <w:rFonts w:asciiTheme="majorBidi" w:hAnsiTheme="majorBidi" w:cstheme="majorBidi"/>
          <w:sz w:val="24"/>
          <w:szCs w:val="24"/>
          <w:lang w:val="en-US"/>
        </w:rPr>
        <w:t>can</w:t>
      </w:r>
      <w:r w:rsidR="0043747C" w:rsidRPr="001013A2">
        <w:rPr>
          <w:rFonts w:asciiTheme="majorBidi" w:hAnsiTheme="majorBidi" w:cstheme="majorBidi"/>
          <w:sz w:val="24"/>
          <w:szCs w:val="24"/>
          <w:lang w:val="en-US"/>
        </w:rPr>
        <w:t xml:space="preserve"> have </w:t>
      </w:r>
      <w:r w:rsidR="009C0D61" w:rsidRPr="001013A2">
        <w:rPr>
          <w:rFonts w:asciiTheme="majorBidi" w:hAnsiTheme="majorBidi" w:cstheme="majorBidi"/>
          <w:sz w:val="24"/>
          <w:szCs w:val="24"/>
          <w:lang w:val="en-US"/>
        </w:rPr>
        <w:t xml:space="preserve">many </w:t>
      </w:r>
      <w:r w:rsidR="0062186C" w:rsidRPr="001013A2">
        <w:rPr>
          <w:rFonts w:asciiTheme="majorBidi" w:hAnsiTheme="majorBidi" w:cstheme="majorBidi"/>
          <w:sz w:val="24"/>
          <w:szCs w:val="24"/>
          <w:lang w:val="en-US"/>
        </w:rPr>
        <w:t xml:space="preserve">different </w:t>
      </w:r>
      <w:r w:rsidR="0072041C" w:rsidRPr="001013A2">
        <w:rPr>
          <w:rFonts w:asciiTheme="majorBidi" w:hAnsiTheme="majorBidi" w:cstheme="majorBidi"/>
          <w:sz w:val="24"/>
          <w:szCs w:val="24"/>
          <w:lang w:val="en-US"/>
        </w:rPr>
        <w:t>forms</w:t>
      </w:r>
      <w:r w:rsidR="0062186C" w:rsidRPr="001013A2">
        <w:rPr>
          <w:rFonts w:asciiTheme="majorBidi" w:hAnsiTheme="majorBidi" w:cstheme="majorBidi"/>
          <w:sz w:val="24"/>
          <w:szCs w:val="24"/>
          <w:lang w:val="en-US"/>
        </w:rPr>
        <w:t xml:space="preserve"> (Barrett et al., 2015). According to </w:t>
      </w:r>
      <w:r w:rsidR="009C0D61" w:rsidRPr="001013A2">
        <w:rPr>
          <w:rFonts w:asciiTheme="majorBidi" w:hAnsiTheme="majorBidi" w:cstheme="majorBidi"/>
          <w:sz w:val="24"/>
          <w:szCs w:val="24"/>
          <w:lang w:val="en-US"/>
        </w:rPr>
        <w:t xml:space="preserve">the </w:t>
      </w:r>
      <w:r w:rsidR="0062186C" w:rsidRPr="001013A2">
        <w:rPr>
          <w:rFonts w:asciiTheme="majorBidi" w:hAnsiTheme="majorBidi" w:cstheme="majorBidi"/>
          <w:sz w:val="24"/>
          <w:szCs w:val="24"/>
          <w:lang w:val="en-US"/>
        </w:rPr>
        <w:t xml:space="preserve">constructionist </w:t>
      </w:r>
      <w:r w:rsidR="009C0D61" w:rsidRPr="001013A2">
        <w:rPr>
          <w:rFonts w:asciiTheme="majorBidi" w:hAnsiTheme="majorBidi" w:cstheme="majorBidi"/>
          <w:sz w:val="24"/>
          <w:szCs w:val="24"/>
          <w:lang w:val="en-US"/>
        </w:rPr>
        <w:t>perspective</w:t>
      </w:r>
      <w:r w:rsidR="0062186C" w:rsidRPr="001013A2">
        <w:rPr>
          <w:rFonts w:asciiTheme="majorBidi" w:hAnsiTheme="majorBidi" w:cstheme="majorBidi"/>
          <w:sz w:val="24"/>
          <w:szCs w:val="24"/>
          <w:lang w:val="en-US"/>
        </w:rPr>
        <w:t xml:space="preserve">, emotions </w:t>
      </w:r>
      <w:r w:rsidR="0072041C" w:rsidRPr="001013A2">
        <w:rPr>
          <w:rFonts w:asciiTheme="majorBidi" w:hAnsiTheme="majorBidi" w:cstheme="majorBidi"/>
          <w:sz w:val="24"/>
          <w:szCs w:val="24"/>
          <w:lang w:val="en-US"/>
        </w:rPr>
        <w:t>involve</w:t>
      </w:r>
      <w:r w:rsidR="0062186C" w:rsidRPr="001013A2">
        <w:rPr>
          <w:rFonts w:asciiTheme="majorBidi" w:hAnsiTheme="majorBidi" w:cstheme="majorBidi"/>
          <w:sz w:val="24"/>
          <w:szCs w:val="24"/>
          <w:lang w:val="en-US"/>
        </w:rPr>
        <w:t xml:space="preserve"> sense-making process</w:t>
      </w:r>
      <w:r w:rsidR="0072041C" w:rsidRPr="001013A2">
        <w:rPr>
          <w:rFonts w:asciiTheme="majorBidi" w:hAnsiTheme="majorBidi" w:cstheme="majorBidi"/>
          <w:sz w:val="24"/>
          <w:szCs w:val="24"/>
          <w:lang w:val="en-US"/>
        </w:rPr>
        <w:t>es</w:t>
      </w:r>
      <w:r w:rsidR="0062186C" w:rsidRPr="001013A2">
        <w:rPr>
          <w:rFonts w:asciiTheme="majorBidi" w:hAnsiTheme="majorBidi" w:cstheme="majorBidi"/>
          <w:sz w:val="24"/>
          <w:szCs w:val="24"/>
          <w:lang w:val="en-US"/>
        </w:rPr>
        <w:t xml:space="preserve"> in which sensory input and conceptual knowledge jointly result in the phenomenological experience</w:t>
      </w:r>
      <w:r w:rsidR="00384056" w:rsidRPr="001013A2">
        <w:rPr>
          <w:rFonts w:asciiTheme="majorBidi" w:hAnsiTheme="majorBidi" w:cstheme="majorBidi"/>
          <w:sz w:val="24"/>
          <w:szCs w:val="24"/>
          <w:lang w:val="en-US"/>
        </w:rPr>
        <w:t xml:space="preserve"> of emotions (Lindquist, 2013).</w:t>
      </w:r>
      <w:r w:rsidR="00D60627" w:rsidRPr="001013A2">
        <w:rPr>
          <w:rFonts w:asciiTheme="majorBidi" w:hAnsiTheme="majorBidi" w:cstheme="majorBidi"/>
          <w:sz w:val="24"/>
          <w:szCs w:val="24"/>
          <w:lang w:val="en-US"/>
        </w:rPr>
        <w:t xml:space="preserve"> These processes can give rise to </w:t>
      </w:r>
      <w:r w:rsidR="0072041C" w:rsidRPr="001013A2">
        <w:rPr>
          <w:rFonts w:asciiTheme="majorBidi" w:hAnsiTheme="majorBidi" w:cstheme="majorBidi"/>
          <w:sz w:val="24"/>
          <w:szCs w:val="24"/>
          <w:lang w:val="en-US"/>
        </w:rPr>
        <w:t xml:space="preserve">subtle variations in </w:t>
      </w:r>
      <w:r w:rsidR="00D60627" w:rsidRPr="001013A2">
        <w:rPr>
          <w:rFonts w:asciiTheme="majorBidi" w:hAnsiTheme="majorBidi" w:cstheme="majorBidi"/>
          <w:sz w:val="24"/>
          <w:szCs w:val="24"/>
          <w:lang w:val="en-US"/>
        </w:rPr>
        <w:t>nostalgia.</w:t>
      </w:r>
    </w:p>
    <w:p w14:paraId="05329E1B" w14:textId="01E83360" w:rsidR="001E3EF9" w:rsidRPr="001013A2" w:rsidRDefault="0072041C" w:rsidP="00877150">
      <w:pPr>
        <w:spacing w:after="0" w:line="480" w:lineRule="exact"/>
        <w:contextualSpacing/>
        <w:rPr>
          <w:rFonts w:asciiTheme="majorBidi" w:hAnsiTheme="majorBidi" w:cstheme="majorBidi"/>
          <w:b/>
          <w:sz w:val="24"/>
          <w:szCs w:val="24"/>
          <w:lang w:val="en-US"/>
        </w:rPr>
      </w:pPr>
      <w:r w:rsidRPr="001013A2">
        <w:rPr>
          <w:rFonts w:asciiTheme="majorBidi" w:hAnsiTheme="majorBidi" w:cstheme="majorBidi"/>
          <w:b/>
          <w:sz w:val="24"/>
          <w:szCs w:val="24"/>
          <w:lang w:val="en-US"/>
        </w:rPr>
        <w:t>Variations in Nostalgia</w:t>
      </w:r>
    </w:p>
    <w:p w14:paraId="30F4C5A2" w14:textId="732E27D2" w:rsidR="00566DD6" w:rsidRDefault="00A721CD" w:rsidP="00E83CF7">
      <w:pPr>
        <w:spacing w:after="0" w:line="480" w:lineRule="exact"/>
        <w:ind w:firstLine="720"/>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 xml:space="preserve">The primary source of </w:t>
      </w:r>
      <w:r w:rsidR="00D06E1B">
        <w:rPr>
          <w:rFonts w:asciiTheme="majorBidi" w:hAnsiTheme="majorBidi" w:cstheme="majorBidi"/>
          <w:sz w:val="24"/>
          <w:szCs w:val="24"/>
          <w:lang w:val="en-US"/>
        </w:rPr>
        <w:t xml:space="preserve">systematic </w:t>
      </w:r>
      <w:r w:rsidRPr="001013A2">
        <w:rPr>
          <w:rFonts w:asciiTheme="majorBidi" w:hAnsiTheme="majorBidi" w:cstheme="majorBidi"/>
          <w:sz w:val="24"/>
          <w:szCs w:val="24"/>
          <w:lang w:val="en-US"/>
        </w:rPr>
        <w:t xml:space="preserve">variation in nostalgia’s hedonic character was induction type. </w:t>
      </w:r>
      <w:r w:rsidR="003176C8" w:rsidRPr="001013A2">
        <w:rPr>
          <w:rFonts w:asciiTheme="majorBidi" w:hAnsiTheme="majorBidi" w:cstheme="majorBidi"/>
          <w:sz w:val="24"/>
          <w:szCs w:val="24"/>
          <w:lang w:val="en-US"/>
        </w:rPr>
        <w:t>N</w:t>
      </w:r>
      <w:r w:rsidR="00A40FDF" w:rsidRPr="001013A2">
        <w:rPr>
          <w:rFonts w:asciiTheme="majorBidi" w:hAnsiTheme="majorBidi" w:cstheme="majorBidi"/>
          <w:sz w:val="24"/>
          <w:szCs w:val="24"/>
          <w:lang w:val="en-US"/>
        </w:rPr>
        <w:t>ostalgia</w:t>
      </w:r>
      <w:r w:rsidRPr="001013A2">
        <w:rPr>
          <w:rFonts w:asciiTheme="majorBidi" w:hAnsiTheme="majorBidi" w:cstheme="majorBidi"/>
          <w:sz w:val="24"/>
          <w:szCs w:val="24"/>
          <w:lang w:val="en-US"/>
        </w:rPr>
        <w:t xml:space="preserve"> (compared to control)</w:t>
      </w:r>
      <w:r w:rsidR="00A40FDF" w:rsidRPr="001013A2">
        <w:rPr>
          <w:rFonts w:asciiTheme="majorBidi" w:hAnsiTheme="majorBidi" w:cstheme="majorBidi"/>
          <w:sz w:val="24"/>
          <w:szCs w:val="24"/>
          <w:lang w:val="en-US"/>
        </w:rPr>
        <w:t xml:space="preserve"> </w:t>
      </w:r>
      <w:r w:rsidR="003176C8" w:rsidRPr="001013A2">
        <w:rPr>
          <w:rFonts w:asciiTheme="majorBidi" w:hAnsiTheme="majorBidi" w:cstheme="majorBidi"/>
          <w:sz w:val="24"/>
          <w:szCs w:val="24"/>
          <w:lang w:val="en-US"/>
        </w:rPr>
        <w:t>increased</w:t>
      </w:r>
      <w:r w:rsidR="001C7860" w:rsidRPr="001013A2">
        <w:rPr>
          <w:rFonts w:asciiTheme="majorBidi" w:hAnsiTheme="majorBidi" w:cstheme="majorBidi"/>
          <w:sz w:val="24"/>
          <w:szCs w:val="24"/>
          <w:lang w:val="en-US"/>
        </w:rPr>
        <w:t xml:space="preserve"> </w:t>
      </w:r>
      <w:r w:rsidR="003027FE" w:rsidRPr="001013A2">
        <w:rPr>
          <w:rFonts w:asciiTheme="majorBidi" w:hAnsiTheme="majorBidi" w:cstheme="majorBidi"/>
          <w:sz w:val="24"/>
          <w:szCs w:val="24"/>
          <w:lang w:val="en-US"/>
        </w:rPr>
        <w:t>happiness</w:t>
      </w:r>
      <w:r w:rsidR="00A40FDF" w:rsidRPr="001013A2">
        <w:rPr>
          <w:rFonts w:asciiTheme="majorBidi" w:hAnsiTheme="majorBidi" w:cstheme="majorBidi"/>
          <w:sz w:val="24"/>
          <w:szCs w:val="24"/>
          <w:lang w:val="en-US"/>
        </w:rPr>
        <w:t xml:space="preserve"> </w:t>
      </w:r>
      <w:r w:rsidR="003027FE" w:rsidRPr="001013A2">
        <w:rPr>
          <w:rFonts w:asciiTheme="majorBidi" w:hAnsiTheme="majorBidi" w:cstheme="majorBidi"/>
          <w:sz w:val="24"/>
          <w:szCs w:val="24"/>
          <w:lang w:val="en-US"/>
        </w:rPr>
        <w:t xml:space="preserve">in </w:t>
      </w:r>
      <w:r w:rsidR="001C7860" w:rsidRPr="001013A2">
        <w:rPr>
          <w:rFonts w:asciiTheme="majorBidi" w:hAnsiTheme="majorBidi" w:cstheme="majorBidi"/>
          <w:sz w:val="24"/>
          <w:szCs w:val="24"/>
          <w:lang w:val="en-US"/>
        </w:rPr>
        <w:t xml:space="preserve">ERT, </w:t>
      </w:r>
      <w:r w:rsidR="00C90685" w:rsidRPr="001013A2">
        <w:rPr>
          <w:rFonts w:asciiTheme="majorBidi" w:hAnsiTheme="majorBidi" w:cstheme="majorBidi"/>
          <w:sz w:val="24"/>
          <w:szCs w:val="24"/>
          <w:lang w:val="en-US"/>
        </w:rPr>
        <w:t>lyrics</w:t>
      </w:r>
      <w:r w:rsidR="001C7860" w:rsidRPr="001013A2">
        <w:rPr>
          <w:rFonts w:asciiTheme="majorBidi" w:hAnsiTheme="majorBidi" w:cstheme="majorBidi"/>
          <w:sz w:val="24"/>
          <w:szCs w:val="24"/>
          <w:lang w:val="en-US"/>
        </w:rPr>
        <w:t xml:space="preserve">, and prototype </w:t>
      </w:r>
      <w:r w:rsidR="006B1BFF" w:rsidRPr="001013A2">
        <w:rPr>
          <w:rFonts w:asciiTheme="majorBidi" w:hAnsiTheme="majorBidi" w:cstheme="majorBidi"/>
          <w:sz w:val="24"/>
          <w:szCs w:val="24"/>
          <w:lang w:val="en-US"/>
        </w:rPr>
        <w:t>experiments</w:t>
      </w:r>
      <w:r w:rsidR="003C26C2" w:rsidRPr="001013A2">
        <w:rPr>
          <w:rFonts w:asciiTheme="majorBidi" w:hAnsiTheme="majorBidi" w:cstheme="majorBidi"/>
          <w:sz w:val="24"/>
          <w:szCs w:val="24"/>
          <w:lang w:val="en-US"/>
        </w:rPr>
        <w:t xml:space="preserve">, but </w:t>
      </w:r>
      <w:r w:rsidR="003027FE" w:rsidRPr="001013A2">
        <w:rPr>
          <w:rFonts w:asciiTheme="majorBidi" w:hAnsiTheme="majorBidi" w:cstheme="majorBidi"/>
          <w:sz w:val="24"/>
          <w:szCs w:val="24"/>
          <w:lang w:val="en-US"/>
        </w:rPr>
        <w:t xml:space="preserve">not in music </w:t>
      </w:r>
      <w:r w:rsidR="006B1BFF" w:rsidRPr="001013A2">
        <w:rPr>
          <w:rFonts w:asciiTheme="majorBidi" w:hAnsiTheme="majorBidi" w:cstheme="majorBidi"/>
          <w:sz w:val="24"/>
          <w:szCs w:val="24"/>
          <w:lang w:val="en-US"/>
        </w:rPr>
        <w:t>experiments</w:t>
      </w:r>
      <w:r w:rsidR="00A40FDF" w:rsidRPr="001013A2">
        <w:rPr>
          <w:rFonts w:asciiTheme="majorBidi" w:hAnsiTheme="majorBidi" w:cstheme="majorBidi"/>
          <w:sz w:val="24"/>
          <w:szCs w:val="24"/>
          <w:lang w:val="en-US"/>
        </w:rPr>
        <w:t>.</w:t>
      </w:r>
      <w:r w:rsidR="003027FE" w:rsidRPr="001013A2">
        <w:rPr>
          <w:rFonts w:asciiTheme="majorBidi" w:hAnsiTheme="majorBidi" w:cstheme="majorBidi"/>
          <w:sz w:val="24"/>
          <w:szCs w:val="24"/>
          <w:lang w:val="en-US"/>
        </w:rPr>
        <w:t xml:space="preserve"> </w:t>
      </w:r>
      <w:r w:rsidRPr="001013A2">
        <w:rPr>
          <w:rFonts w:asciiTheme="majorBidi" w:hAnsiTheme="majorBidi" w:cstheme="majorBidi"/>
          <w:sz w:val="24"/>
          <w:szCs w:val="24"/>
          <w:lang w:val="en-US"/>
        </w:rPr>
        <w:t>Furthermore, n</w:t>
      </w:r>
      <w:r w:rsidR="00A40FDF" w:rsidRPr="001013A2">
        <w:rPr>
          <w:rFonts w:asciiTheme="majorBidi" w:hAnsiTheme="majorBidi" w:cstheme="majorBidi"/>
          <w:sz w:val="24"/>
          <w:szCs w:val="24"/>
          <w:lang w:val="en-US"/>
        </w:rPr>
        <w:t xml:space="preserve">ostalgia </w:t>
      </w:r>
      <w:r w:rsidR="009C0D61" w:rsidRPr="001013A2">
        <w:rPr>
          <w:rFonts w:asciiTheme="majorBidi" w:hAnsiTheme="majorBidi" w:cstheme="majorBidi"/>
          <w:sz w:val="24"/>
          <w:szCs w:val="24"/>
          <w:lang w:val="en-US"/>
        </w:rPr>
        <w:t>(compared to control) increased sadness in ERT and music experiments, but reduced it in lyrics and prototype experiments</w:t>
      </w:r>
      <w:r w:rsidR="00A40FDF" w:rsidRPr="001013A2">
        <w:rPr>
          <w:rFonts w:asciiTheme="majorBidi" w:hAnsiTheme="majorBidi" w:cstheme="majorBidi"/>
          <w:sz w:val="24"/>
          <w:szCs w:val="24"/>
          <w:lang w:val="en-US"/>
        </w:rPr>
        <w:t xml:space="preserve">. </w:t>
      </w:r>
      <w:r w:rsidRPr="001013A2">
        <w:rPr>
          <w:rFonts w:asciiTheme="majorBidi" w:hAnsiTheme="majorBidi" w:cstheme="majorBidi"/>
          <w:sz w:val="24"/>
          <w:szCs w:val="24"/>
          <w:lang w:val="en-US"/>
        </w:rPr>
        <w:t xml:space="preserve">Most importantly, given our key objective, nostalgia (compared to control) increased affective ambivalence in ERT and music experiments, but not in lyrics and prototype experiments. </w:t>
      </w:r>
      <w:r w:rsidR="00CB0520" w:rsidRPr="001013A2">
        <w:rPr>
          <w:rFonts w:asciiTheme="majorBidi" w:hAnsiTheme="majorBidi" w:cstheme="majorBidi"/>
          <w:sz w:val="24"/>
          <w:szCs w:val="24"/>
          <w:lang w:val="en-US"/>
        </w:rPr>
        <w:t>Yet</w:t>
      </w:r>
      <w:r w:rsidRPr="001013A2">
        <w:rPr>
          <w:rFonts w:asciiTheme="majorBidi" w:hAnsiTheme="majorBidi" w:cstheme="majorBidi"/>
          <w:sz w:val="24"/>
          <w:szCs w:val="24"/>
          <w:lang w:val="en-US"/>
        </w:rPr>
        <w:t xml:space="preserve">, </w:t>
      </w:r>
      <w:r w:rsidR="0011507B" w:rsidRPr="001013A2">
        <w:rPr>
          <w:rFonts w:asciiTheme="majorBidi" w:hAnsiTheme="majorBidi" w:cstheme="majorBidi"/>
          <w:sz w:val="24"/>
          <w:szCs w:val="24"/>
          <w:lang w:val="en-US"/>
        </w:rPr>
        <w:t xml:space="preserve">certain </w:t>
      </w:r>
      <w:r w:rsidRPr="001013A2">
        <w:rPr>
          <w:rFonts w:asciiTheme="majorBidi" w:hAnsiTheme="majorBidi" w:cstheme="majorBidi"/>
          <w:sz w:val="24"/>
          <w:szCs w:val="24"/>
          <w:lang w:val="en-US"/>
        </w:rPr>
        <w:t xml:space="preserve">regularities can be discerned. </w:t>
      </w:r>
      <w:r w:rsidR="00B70FC0" w:rsidRPr="001013A2">
        <w:rPr>
          <w:rFonts w:asciiTheme="majorBidi" w:hAnsiTheme="majorBidi" w:cstheme="majorBidi"/>
          <w:sz w:val="24"/>
          <w:szCs w:val="24"/>
          <w:lang w:val="en-US"/>
        </w:rPr>
        <w:t>Tests of simple induction-type effects within the nostalgia condition revealed that differences were often small and non-significant. Irrespective</w:t>
      </w:r>
      <w:r w:rsidR="00DD407C">
        <w:rPr>
          <w:rFonts w:asciiTheme="majorBidi" w:hAnsiTheme="majorBidi" w:cstheme="majorBidi"/>
          <w:sz w:val="24"/>
          <w:szCs w:val="24"/>
          <w:lang w:val="en-US"/>
        </w:rPr>
        <w:t>ly</w:t>
      </w:r>
      <w:r w:rsidR="00B70FC0" w:rsidRPr="001013A2">
        <w:rPr>
          <w:rFonts w:asciiTheme="majorBidi" w:hAnsiTheme="majorBidi" w:cstheme="majorBidi"/>
          <w:sz w:val="24"/>
          <w:szCs w:val="24"/>
          <w:lang w:val="en-US"/>
        </w:rPr>
        <w:t xml:space="preserve"> of induction type, nostalgia was associated with moderate levels of sadness (range: </w:t>
      </w:r>
      <w:r w:rsidR="00B70FC0" w:rsidRPr="001013A2">
        <w:rPr>
          <w:rFonts w:asciiTheme="majorBidi" w:hAnsiTheme="majorBidi" w:cstheme="majorBidi"/>
          <w:i/>
          <w:iCs/>
          <w:sz w:val="24"/>
          <w:szCs w:val="24"/>
          <w:lang w:val="en-US"/>
        </w:rPr>
        <w:t>M</w:t>
      </w:r>
      <w:r w:rsidR="00B70FC0" w:rsidRPr="001013A2">
        <w:rPr>
          <w:rFonts w:asciiTheme="majorBidi" w:hAnsiTheme="majorBidi" w:cstheme="majorBidi"/>
          <w:sz w:val="24"/>
          <w:szCs w:val="24"/>
          <w:vertAlign w:val="subscript"/>
          <w:lang w:val="en-US"/>
        </w:rPr>
        <w:t>lyrics</w:t>
      </w:r>
      <w:r w:rsidR="00B70FC0" w:rsidRPr="001013A2">
        <w:rPr>
          <w:rFonts w:asciiTheme="majorBidi" w:hAnsiTheme="majorBidi" w:cstheme="majorBidi"/>
          <w:i/>
          <w:iCs/>
          <w:sz w:val="24"/>
          <w:szCs w:val="24"/>
          <w:lang w:val="en-US"/>
        </w:rPr>
        <w:t xml:space="preserve"> </w:t>
      </w:r>
      <w:r w:rsidR="00B70FC0" w:rsidRPr="001013A2">
        <w:rPr>
          <w:rFonts w:asciiTheme="majorBidi" w:hAnsiTheme="majorBidi" w:cstheme="majorBidi"/>
          <w:sz w:val="24"/>
          <w:szCs w:val="24"/>
          <w:lang w:val="en-US"/>
        </w:rPr>
        <w:t xml:space="preserve">= 3.47 to </w:t>
      </w:r>
      <w:r w:rsidR="00B70FC0" w:rsidRPr="001013A2">
        <w:rPr>
          <w:rFonts w:asciiTheme="majorBidi" w:hAnsiTheme="majorBidi" w:cstheme="majorBidi"/>
          <w:i/>
          <w:iCs/>
          <w:sz w:val="24"/>
          <w:szCs w:val="24"/>
          <w:lang w:val="en-US"/>
        </w:rPr>
        <w:t>M</w:t>
      </w:r>
      <w:r w:rsidR="00B70FC0" w:rsidRPr="001013A2">
        <w:rPr>
          <w:rFonts w:asciiTheme="majorBidi" w:hAnsiTheme="majorBidi" w:cstheme="majorBidi"/>
          <w:sz w:val="24"/>
          <w:szCs w:val="24"/>
          <w:vertAlign w:val="subscript"/>
          <w:lang w:val="en-US"/>
        </w:rPr>
        <w:t>prototype</w:t>
      </w:r>
      <w:r w:rsidR="00B70FC0" w:rsidRPr="001013A2">
        <w:rPr>
          <w:rFonts w:asciiTheme="majorBidi" w:hAnsiTheme="majorBidi" w:cstheme="majorBidi"/>
          <w:i/>
          <w:iCs/>
          <w:sz w:val="24"/>
          <w:szCs w:val="24"/>
          <w:lang w:val="en-US"/>
        </w:rPr>
        <w:t xml:space="preserve"> = </w:t>
      </w:r>
      <w:r w:rsidR="00B70FC0" w:rsidRPr="001013A2">
        <w:rPr>
          <w:rFonts w:asciiTheme="majorBidi" w:hAnsiTheme="majorBidi" w:cstheme="majorBidi"/>
          <w:sz w:val="24"/>
          <w:szCs w:val="24"/>
          <w:lang w:val="en-US"/>
        </w:rPr>
        <w:t xml:space="preserve">4.12) and ambivalence (range: </w:t>
      </w:r>
      <w:r w:rsidR="00B70FC0" w:rsidRPr="001013A2">
        <w:rPr>
          <w:rFonts w:asciiTheme="majorBidi" w:hAnsiTheme="majorBidi" w:cstheme="majorBidi"/>
          <w:i/>
          <w:iCs/>
          <w:sz w:val="24"/>
          <w:szCs w:val="24"/>
          <w:lang w:val="en-US"/>
        </w:rPr>
        <w:t>M</w:t>
      </w:r>
      <w:r w:rsidR="00B70FC0" w:rsidRPr="001013A2">
        <w:rPr>
          <w:rFonts w:asciiTheme="majorBidi" w:hAnsiTheme="majorBidi" w:cstheme="majorBidi"/>
          <w:sz w:val="24"/>
          <w:szCs w:val="24"/>
          <w:vertAlign w:val="subscript"/>
          <w:lang w:val="en-US"/>
        </w:rPr>
        <w:t>lyrics</w:t>
      </w:r>
      <w:r w:rsidR="00B70FC0" w:rsidRPr="001013A2">
        <w:rPr>
          <w:rFonts w:asciiTheme="majorBidi" w:hAnsiTheme="majorBidi" w:cstheme="majorBidi"/>
          <w:i/>
          <w:iCs/>
          <w:sz w:val="24"/>
          <w:szCs w:val="24"/>
          <w:lang w:val="en-US"/>
        </w:rPr>
        <w:t xml:space="preserve"> </w:t>
      </w:r>
      <w:r w:rsidR="00B70FC0" w:rsidRPr="001013A2">
        <w:rPr>
          <w:rFonts w:asciiTheme="majorBidi" w:hAnsiTheme="majorBidi" w:cstheme="majorBidi"/>
          <w:sz w:val="24"/>
          <w:szCs w:val="24"/>
          <w:lang w:val="en-US"/>
        </w:rPr>
        <w:t xml:space="preserve">= </w:t>
      </w:r>
      <w:r w:rsidR="000C51EF" w:rsidRPr="001013A2">
        <w:rPr>
          <w:rFonts w:asciiTheme="majorBidi" w:hAnsiTheme="majorBidi" w:cstheme="majorBidi"/>
          <w:sz w:val="24"/>
          <w:szCs w:val="24"/>
          <w:lang w:val="en-US"/>
        </w:rPr>
        <w:t>2.97</w:t>
      </w:r>
      <w:r w:rsidR="00B70FC0" w:rsidRPr="001013A2">
        <w:rPr>
          <w:rFonts w:asciiTheme="majorBidi" w:hAnsiTheme="majorBidi" w:cstheme="majorBidi"/>
          <w:sz w:val="24"/>
          <w:szCs w:val="24"/>
          <w:lang w:val="en-US"/>
        </w:rPr>
        <w:t xml:space="preserve"> to </w:t>
      </w:r>
      <w:r w:rsidR="00B70FC0" w:rsidRPr="001013A2">
        <w:rPr>
          <w:rFonts w:asciiTheme="majorBidi" w:hAnsiTheme="majorBidi" w:cstheme="majorBidi"/>
          <w:i/>
          <w:iCs/>
          <w:sz w:val="24"/>
          <w:szCs w:val="24"/>
          <w:lang w:val="en-US"/>
        </w:rPr>
        <w:t>M</w:t>
      </w:r>
      <w:r w:rsidR="000C51EF" w:rsidRPr="001013A2">
        <w:rPr>
          <w:rFonts w:asciiTheme="majorBidi" w:hAnsiTheme="majorBidi" w:cstheme="majorBidi"/>
          <w:sz w:val="24"/>
          <w:szCs w:val="24"/>
          <w:vertAlign w:val="subscript"/>
          <w:lang w:val="en-US"/>
        </w:rPr>
        <w:t>ERT</w:t>
      </w:r>
      <w:r w:rsidR="00B70FC0" w:rsidRPr="001013A2">
        <w:rPr>
          <w:rFonts w:asciiTheme="majorBidi" w:hAnsiTheme="majorBidi" w:cstheme="majorBidi"/>
          <w:i/>
          <w:iCs/>
          <w:sz w:val="24"/>
          <w:szCs w:val="24"/>
          <w:lang w:val="en-US"/>
        </w:rPr>
        <w:t xml:space="preserve"> = </w:t>
      </w:r>
      <w:r w:rsidR="000C51EF" w:rsidRPr="001013A2">
        <w:rPr>
          <w:rFonts w:asciiTheme="majorBidi" w:hAnsiTheme="majorBidi" w:cstheme="majorBidi"/>
          <w:sz w:val="24"/>
          <w:szCs w:val="24"/>
          <w:lang w:val="en-US"/>
        </w:rPr>
        <w:t>3.51</w:t>
      </w:r>
      <w:r w:rsidR="00B70FC0" w:rsidRPr="001013A2">
        <w:rPr>
          <w:rFonts w:asciiTheme="majorBidi" w:hAnsiTheme="majorBidi" w:cstheme="majorBidi"/>
          <w:sz w:val="24"/>
          <w:szCs w:val="24"/>
          <w:lang w:val="en-US"/>
        </w:rPr>
        <w:t xml:space="preserve">). </w:t>
      </w:r>
      <w:r w:rsidR="00CB0520" w:rsidRPr="001013A2">
        <w:rPr>
          <w:rFonts w:asciiTheme="majorBidi" w:hAnsiTheme="majorBidi" w:cstheme="majorBidi"/>
          <w:sz w:val="24"/>
          <w:szCs w:val="24"/>
          <w:lang w:val="en-US"/>
        </w:rPr>
        <w:t>Furthermore</w:t>
      </w:r>
      <w:r w:rsidR="000C51EF" w:rsidRPr="001013A2">
        <w:rPr>
          <w:rFonts w:asciiTheme="majorBidi" w:hAnsiTheme="majorBidi" w:cstheme="majorBidi"/>
          <w:sz w:val="24"/>
          <w:szCs w:val="24"/>
          <w:lang w:val="en-US"/>
        </w:rPr>
        <w:t>, i</w:t>
      </w:r>
      <w:r w:rsidR="00A90F4D" w:rsidRPr="001013A2">
        <w:rPr>
          <w:rFonts w:asciiTheme="majorBidi" w:hAnsiTheme="majorBidi" w:cstheme="majorBidi"/>
          <w:sz w:val="24"/>
          <w:szCs w:val="24"/>
          <w:lang w:val="en-US"/>
        </w:rPr>
        <w:t>rrespective</w:t>
      </w:r>
      <w:r w:rsidR="00DD407C">
        <w:rPr>
          <w:rFonts w:asciiTheme="majorBidi" w:hAnsiTheme="majorBidi" w:cstheme="majorBidi"/>
          <w:sz w:val="24"/>
          <w:szCs w:val="24"/>
          <w:lang w:val="en-US"/>
        </w:rPr>
        <w:t>ly</w:t>
      </w:r>
      <w:r w:rsidR="00A90F4D" w:rsidRPr="001013A2">
        <w:rPr>
          <w:rFonts w:asciiTheme="majorBidi" w:hAnsiTheme="majorBidi" w:cstheme="majorBidi"/>
          <w:sz w:val="24"/>
          <w:szCs w:val="24"/>
          <w:lang w:val="en-US"/>
        </w:rPr>
        <w:t xml:space="preserve"> of induction type, nostalgia </w:t>
      </w:r>
      <w:r w:rsidR="000C51EF" w:rsidRPr="001013A2">
        <w:rPr>
          <w:rFonts w:asciiTheme="majorBidi" w:hAnsiTheme="majorBidi" w:cstheme="majorBidi"/>
          <w:sz w:val="24"/>
          <w:szCs w:val="24"/>
          <w:lang w:val="en-US"/>
        </w:rPr>
        <w:t>was</w:t>
      </w:r>
      <w:r w:rsidR="00A90F4D" w:rsidRPr="001013A2">
        <w:rPr>
          <w:rFonts w:asciiTheme="majorBidi" w:hAnsiTheme="majorBidi" w:cstheme="majorBidi"/>
          <w:sz w:val="24"/>
          <w:szCs w:val="24"/>
          <w:lang w:val="en-US"/>
        </w:rPr>
        <w:t xml:space="preserve"> associated with a significant positivity offset</w:t>
      </w:r>
      <w:r w:rsidR="000C51EF" w:rsidRPr="001013A2">
        <w:rPr>
          <w:rFonts w:asciiTheme="majorBidi" w:hAnsiTheme="majorBidi" w:cstheme="majorBidi"/>
          <w:sz w:val="24"/>
          <w:szCs w:val="24"/>
          <w:lang w:val="en-US"/>
        </w:rPr>
        <w:t xml:space="preserve"> (although its magnitude varied as a function of induction type</w:t>
      </w:r>
      <w:r w:rsidR="0011507B" w:rsidRPr="001013A2">
        <w:rPr>
          <w:rFonts w:asciiTheme="majorBidi" w:hAnsiTheme="majorBidi" w:cstheme="majorBidi"/>
          <w:sz w:val="24"/>
          <w:szCs w:val="24"/>
          <w:lang w:val="en-US"/>
        </w:rPr>
        <w:t xml:space="preserve">; range: </w:t>
      </w:r>
      <w:r w:rsidR="0011507B" w:rsidRPr="001013A2">
        <w:rPr>
          <w:rFonts w:asciiTheme="majorBidi" w:hAnsiTheme="majorBidi" w:cstheme="majorBidi"/>
          <w:i/>
          <w:iCs/>
          <w:sz w:val="24"/>
          <w:szCs w:val="24"/>
          <w:lang w:val="en-US"/>
        </w:rPr>
        <w:t>M</w:t>
      </w:r>
      <w:r w:rsidR="00644445" w:rsidRPr="001013A2">
        <w:rPr>
          <w:rFonts w:asciiTheme="majorBidi" w:hAnsiTheme="majorBidi" w:cstheme="majorBidi"/>
          <w:sz w:val="24"/>
          <w:szCs w:val="24"/>
          <w:vertAlign w:val="subscript"/>
          <w:lang w:val="en-US"/>
        </w:rPr>
        <w:t>music</w:t>
      </w:r>
      <w:r w:rsidR="0011507B" w:rsidRPr="001013A2">
        <w:rPr>
          <w:rFonts w:asciiTheme="majorBidi" w:hAnsiTheme="majorBidi" w:cstheme="majorBidi"/>
          <w:i/>
          <w:iCs/>
          <w:sz w:val="24"/>
          <w:szCs w:val="24"/>
          <w:lang w:val="en-US"/>
        </w:rPr>
        <w:t xml:space="preserve"> </w:t>
      </w:r>
      <w:r w:rsidR="0011507B" w:rsidRPr="001013A2">
        <w:rPr>
          <w:rFonts w:asciiTheme="majorBidi" w:hAnsiTheme="majorBidi" w:cstheme="majorBidi"/>
          <w:sz w:val="24"/>
          <w:szCs w:val="24"/>
          <w:lang w:val="en-US"/>
        </w:rPr>
        <w:t xml:space="preserve">= </w:t>
      </w:r>
      <w:r w:rsidR="00644445" w:rsidRPr="001013A2">
        <w:rPr>
          <w:rFonts w:asciiTheme="majorBidi" w:hAnsiTheme="majorBidi" w:cstheme="majorBidi"/>
          <w:sz w:val="24"/>
          <w:szCs w:val="24"/>
          <w:lang w:val="en-US"/>
        </w:rPr>
        <w:t>1.36</w:t>
      </w:r>
      <w:r w:rsidR="0011507B" w:rsidRPr="001013A2">
        <w:rPr>
          <w:rFonts w:asciiTheme="majorBidi" w:hAnsiTheme="majorBidi" w:cstheme="majorBidi"/>
          <w:sz w:val="24"/>
          <w:szCs w:val="24"/>
          <w:lang w:val="en-US"/>
        </w:rPr>
        <w:t xml:space="preserve"> to </w:t>
      </w:r>
      <w:r w:rsidR="0011507B" w:rsidRPr="001013A2">
        <w:rPr>
          <w:rFonts w:asciiTheme="majorBidi" w:hAnsiTheme="majorBidi" w:cstheme="majorBidi"/>
          <w:i/>
          <w:iCs/>
          <w:sz w:val="24"/>
          <w:szCs w:val="24"/>
          <w:lang w:val="en-US"/>
        </w:rPr>
        <w:t>M</w:t>
      </w:r>
      <w:r w:rsidR="00644445" w:rsidRPr="001013A2">
        <w:rPr>
          <w:rFonts w:asciiTheme="majorBidi" w:hAnsiTheme="majorBidi" w:cstheme="majorBidi"/>
          <w:sz w:val="24"/>
          <w:szCs w:val="24"/>
          <w:vertAlign w:val="subscript"/>
          <w:lang w:val="en-US"/>
        </w:rPr>
        <w:t>ERT</w:t>
      </w:r>
      <w:r w:rsidR="0011507B" w:rsidRPr="001013A2">
        <w:rPr>
          <w:rFonts w:asciiTheme="majorBidi" w:hAnsiTheme="majorBidi" w:cstheme="majorBidi"/>
          <w:i/>
          <w:iCs/>
          <w:sz w:val="24"/>
          <w:szCs w:val="24"/>
          <w:lang w:val="en-US"/>
        </w:rPr>
        <w:t xml:space="preserve"> = </w:t>
      </w:r>
      <w:r w:rsidR="0011507B" w:rsidRPr="001013A2">
        <w:rPr>
          <w:rFonts w:asciiTheme="majorBidi" w:hAnsiTheme="majorBidi" w:cstheme="majorBidi"/>
          <w:sz w:val="24"/>
          <w:szCs w:val="24"/>
          <w:lang w:val="en-US"/>
        </w:rPr>
        <w:t>4.1</w:t>
      </w:r>
      <w:r w:rsidR="00644445" w:rsidRPr="001013A2">
        <w:rPr>
          <w:rFonts w:asciiTheme="majorBidi" w:hAnsiTheme="majorBidi" w:cstheme="majorBidi"/>
          <w:sz w:val="24"/>
          <w:szCs w:val="24"/>
          <w:lang w:val="en-US"/>
        </w:rPr>
        <w:t>4</w:t>
      </w:r>
      <w:r w:rsidR="000C51EF" w:rsidRPr="001013A2">
        <w:rPr>
          <w:rFonts w:asciiTheme="majorBidi" w:hAnsiTheme="majorBidi" w:cstheme="majorBidi"/>
          <w:sz w:val="24"/>
          <w:szCs w:val="24"/>
          <w:lang w:val="en-US"/>
        </w:rPr>
        <w:t>)</w:t>
      </w:r>
      <w:r w:rsidR="00A90F4D" w:rsidRPr="001013A2">
        <w:rPr>
          <w:rFonts w:asciiTheme="majorBidi" w:hAnsiTheme="majorBidi" w:cstheme="majorBidi"/>
          <w:sz w:val="24"/>
          <w:szCs w:val="24"/>
          <w:lang w:val="en-US"/>
        </w:rPr>
        <w:t>.</w:t>
      </w:r>
      <w:r w:rsidR="000C51EF" w:rsidRPr="001013A2">
        <w:rPr>
          <w:rFonts w:asciiTheme="majorBidi" w:hAnsiTheme="majorBidi" w:cstheme="majorBidi"/>
          <w:sz w:val="24"/>
          <w:szCs w:val="24"/>
          <w:lang w:val="en-US"/>
        </w:rPr>
        <w:t xml:space="preserve"> </w:t>
      </w:r>
      <w:r w:rsidR="00CB0520" w:rsidRPr="001013A2">
        <w:rPr>
          <w:rFonts w:asciiTheme="majorBidi" w:hAnsiTheme="majorBidi" w:cstheme="majorBidi"/>
          <w:sz w:val="24"/>
          <w:szCs w:val="24"/>
          <w:lang w:val="en-US"/>
        </w:rPr>
        <w:t xml:space="preserve">Even for happiness there was considerable consistency; nostalgia was associated with high levels of happiness in ERT, lyrics, and prototype experiments (range: </w:t>
      </w:r>
      <w:r w:rsidR="00CB0520" w:rsidRPr="001013A2">
        <w:rPr>
          <w:rFonts w:asciiTheme="majorBidi" w:hAnsiTheme="majorBidi" w:cstheme="majorBidi"/>
          <w:i/>
          <w:iCs/>
          <w:sz w:val="24"/>
          <w:szCs w:val="24"/>
          <w:lang w:val="en-US"/>
        </w:rPr>
        <w:t>M</w:t>
      </w:r>
      <w:r w:rsidR="00CB0520" w:rsidRPr="001013A2">
        <w:rPr>
          <w:rFonts w:asciiTheme="majorBidi" w:hAnsiTheme="majorBidi" w:cstheme="majorBidi"/>
          <w:sz w:val="24"/>
          <w:szCs w:val="24"/>
          <w:vertAlign w:val="subscript"/>
          <w:lang w:val="en-US"/>
        </w:rPr>
        <w:t>lyrics</w:t>
      </w:r>
      <w:r w:rsidR="00CB0520" w:rsidRPr="001013A2">
        <w:rPr>
          <w:rFonts w:asciiTheme="majorBidi" w:hAnsiTheme="majorBidi" w:cstheme="majorBidi"/>
          <w:i/>
          <w:iCs/>
          <w:sz w:val="24"/>
          <w:szCs w:val="24"/>
          <w:lang w:val="en-US"/>
        </w:rPr>
        <w:t xml:space="preserve"> </w:t>
      </w:r>
      <w:r w:rsidR="00CB0520" w:rsidRPr="001013A2">
        <w:rPr>
          <w:rFonts w:asciiTheme="majorBidi" w:hAnsiTheme="majorBidi" w:cstheme="majorBidi"/>
          <w:sz w:val="24"/>
          <w:szCs w:val="24"/>
          <w:lang w:val="en-US"/>
        </w:rPr>
        <w:t xml:space="preserve">= 7.46 to </w:t>
      </w:r>
      <w:r w:rsidR="00CB0520" w:rsidRPr="001013A2">
        <w:rPr>
          <w:rFonts w:asciiTheme="majorBidi" w:hAnsiTheme="majorBidi" w:cstheme="majorBidi"/>
          <w:i/>
          <w:iCs/>
          <w:sz w:val="24"/>
          <w:szCs w:val="24"/>
          <w:lang w:val="en-US"/>
        </w:rPr>
        <w:t>M</w:t>
      </w:r>
      <w:r w:rsidR="00CB0520" w:rsidRPr="001013A2">
        <w:rPr>
          <w:rFonts w:asciiTheme="majorBidi" w:hAnsiTheme="majorBidi" w:cstheme="majorBidi"/>
          <w:sz w:val="24"/>
          <w:szCs w:val="24"/>
          <w:vertAlign w:val="subscript"/>
          <w:lang w:val="en-US"/>
        </w:rPr>
        <w:t>ERT</w:t>
      </w:r>
      <w:r w:rsidR="00CB0520" w:rsidRPr="001013A2">
        <w:rPr>
          <w:rFonts w:asciiTheme="majorBidi" w:hAnsiTheme="majorBidi" w:cstheme="majorBidi"/>
          <w:i/>
          <w:iCs/>
          <w:sz w:val="24"/>
          <w:szCs w:val="24"/>
          <w:lang w:val="en-US"/>
        </w:rPr>
        <w:t xml:space="preserve"> = </w:t>
      </w:r>
      <w:r w:rsidR="00CB0520" w:rsidRPr="001013A2">
        <w:rPr>
          <w:rFonts w:asciiTheme="majorBidi" w:hAnsiTheme="majorBidi" w:cstheme="majorBidi"/>
          <w:sz w:val="24"/>
          <w:szCs w:val="24"/>
          <w:lang w:val="en-US"/>
        </w:rPr>
        <w:t xml:space="preserve">7.92). </w:t>
      </w:r>
      <w:r w:rsidR="00242441">
        <w:rPr>
          <w:rFonts w:asciiTheme="majorBidi" w:hAnsiTheme="majorBidi" w:cstheme="majorBidi"/>
          <w:sz w:val="24"/>
          <w:szCs w:val="24"/>
          <w:lang w:val="en-US"/>
        </w:rPr>
        <w:t>We discuss the</w:t>
      </w:r>
      <w:r w:rsidR="009A506E" w:rsidRPr="001013A2">
        <w:rPr>
          <w:rFonts w:asciiTheme="majorBidi" w:hAnsiTheme="majorBidi" w:cstheme="majorBidi"/>
          <w:sz w:val="24"/>
          <w:szCs w:val="24"/>
          <w:lang w:val="en-US"/>
        </w:rPr>
        <w:t xml:space="preserve"> surprising exception to this </w:t>
      </w:r>
      <w:r w:rsidR="00894579">
        <w:rPr>
          <w:rFonts w:asciiTheme="majorBidi" w:hAnsiTheme="majorBidi" w:cstheme="majorBidi"/>
          <w:sz w:val="24"/>
          <w:szCs w:val="24"/>
          <w:lang w:val="en-US"/>
        </w:rPr>
        <w:t xml:space="preserve">happiness </w:t>
      </w:r>
      <w:r w:rsidR="009A506E" w:rsidRPr="001013A2">
        <w:rPr>
          <w:rFonts w:asciiTheme="majorBidi" w:hAnsiTheme="majorBidi" w:cstheme="majorBidi"/>
          <w:sz w:val="24"/>
          <w:szCs w:val="24"/>
          <w:lang w:val="en-US"/>
        </w:rPr>
        <w:t>pattern in music experiments below. In all, t</w:t>
      </w:r>
      <w:r w:rsidR="00644445" w:rsidRPr="001013A2">
        <w:rPr>
          <w:rFonts w:asciiTheme="majorBidi" w:hAnsiTheme="majorBidi" w:cstheme="majorBidi"/>
          <w:sz w:val="24"/>
          <w:szCs w:val="24"/>
          <w:lang w:val="en-US"/>
        </w:rPr>
        <w:t xml:space="preserve">hese findings indicate that, for all its diversity, </w:t>
      </w:r>
      <w:r w:rsidR="009A506E" w:rsidRPr="001013A2">
        <w:rPr>
          <w:rFonts w:asciiTheme="majorBidi" w:hAnsiTheme="majorBidi" w:cstheme="majorBidi"/>
          <w:sz w:val="24"/>
          <w:szCs w:val="24"/>
          <w:lang w:val="en-US"/>
        </w:rPr>
        <w:t xml:space="preserve">nostalgia </w:t>
      </w:r>
      <w:r w:rsidR="00644445" w:rsidRPr="001013A2">
        <w:rPr>
          <w:rFonts w:asciiTheme="majorBidi" w:hAnsiTheme="majorBidi" w:cstheme="majorBidi"/>
          <w:sz w:val="24"/>
          <w:szCs w:val="24"/>
          <w:lang w:val="en-US"/>
        </w:rPr>
        <w:t xml:space="preserve">is a predominantly positive and moderately ambivalent emotion. </w:t>
      </w:r>
    </w:p>
    <w:p w14:paraId="3D40E68C" w14:textId="34DDDA05" w:rsidR="00242441" w:rsidRDefault="00566DD6" w:rsidP="00E83CF7">
      <w:pPr>
        <w:spacing w:after="0" w:line="480" w:lineRule="exact"/>
        <w:ind w:firstLine="720"/>
        <w:contextualSpacing/>
        <w:rPr>
          <w:rFonts w:asciiTheme="majorBidi" w:hAnsiTheme="majorBidi" w:cstheme="majorBidi"/>
          <w:sz w:val="24"/>
          <w:szCs w:val="24"/>
          <w:lang w:val="en-US"/>
        </w:rPr>
      </w:pPr>
      <w:r>
        <w:rPr>
          <w:rFonts w:asciiTheme="majorBidi" w:hAnsiTheme="majorBidi" w:cstheme="majorBidi"/>
          <w:sz w:val="24"/>
          <w:szCs w:val="24"/>
          <w:lang w:val="en-US"/>
        </w:rPr>
        <w:t>We</w:t>
      </w:r>
      <w:r w:rsidR="00A42FF8" w:rsidRPr="001013A2">
        <w:rPr>
          <w:rFonts w:asciiTheme="majorBidi" w:hAnsiTheme="majorBidi" w:cstheme="majorBidi"/>
          <w:sz w:val="24"/>
          <w:szCs w:val="24"/>
          <w:lang w:val="en-US"/>
        </w:rPr>
        <w:t xml:space="preserve"> </w:t>
      </w:r>
      <w:r w:rsidR="00D5243B" w:rsidRPr="001013A2">
        <w:rPr>
          <w:rFonts w:asciiTheme="majorBidi" w:hAnsiTheme="majorBidi" w:cstheme="majorBidi"/>
          <w:sz w:val="24"/>
          <w:szCs w:val="24"/>
          <w:lang w:val="en-US"/>
        </w:rPr>
        <w:t xml:space="preserve">acknowledge two </w:t>
      </w:r>
      <w:r w:rsidR="00E83CF7">
        <w:rPr>
          <w:rFonts w:asciiTheme="majorBidi" w:hAnsiTheme="majorBidi" w:cstheme="majorBidi"/>
          <w:sz w:val="24"/>
          <w:szCs w:val="24"/>
          <w:lang w:val="en-US"/>
        </w:rPr>
        <w:t>caveats</w:t>
      </w:r>
      <w:r w:rsidR="00A42FF8" w:rsidRPr="001013A2">
        <w:rPr>
          <w:rFonts w:asciiTheme="majorBidi" w:hAnsiTheme="majorBidi" w:cstheme="majorBidi"/>
          <w:sz w:val="24"/>
          <w:szCs w:val="24"/>
          <w:lang w:val="en-US"/>
        </w:rPr>
        <w:t xml:space="preserve">. First, participants were not randomly assigned to experiments, reducing the reliability of differences (or the absence thereof) between induction types. Second, </w:t>
      </w:r>
      <w:r w:rsidR="00E83CF7">
        <w:rPr>
          <w:rFonts w:asciiTheme="majorBidi" w:hAnsiTheme="majorBidi" w:cstheme="majorBidi"/>
          <w:sz w:val="24"/>
          <w:szCs w:val="24"/>
          <w:lang w:val="en-US"/>
        </w:rPr>
        <w:t>nostalgia</w:t>
      </w:r>
      <w:r w:rsidR="00A42FF8" w:rsidRPr="001013A2">
        <w:rPr>
          <w:rFonts w:asciiTheme="majorBidi" w:hAnsiTheme="majorBidi" w:cstheme="majorBidi"/>
          <w:sz w:val="24"/>
          <w:szCs w:val="24"/>
          <w:lang w:val="en-US"/>
        </w:rPr>
        <w:t xml:space="preserve"> condition</w:t>
      </w:r>
      <w:r w:rsidR="009A506E" w:rsidRPr="001013A2">
        <w:rPr>
          <w:rFonts w:asciiTheme="majorBidi" w:hAnsiTheme="majorBidi" w:cstheme="majorBidi"/>
          <w:sz w:val="24"/>
          <w:szCs w:val="24"/>
          <w:lang w:val="en-US"/>
        </w:rPr>
        <w:t>s</w:t>
      </w:r>
      <w:r w:rsidR="00A42FF8" w:rsidRPr="001013A2">
        <w:rPr>
          <w:rFonts w:asciiTheme="majorBidi" w:hAnsiTheme="majorBidi" w:cstheme="majorBidi"/>
          <w:sz w:val="24"/>
          <w:szCs w:val="24"/>
          <w:lang w:val="en-US"/>
        </w:rPr>
        <w:t xml:space="preserve"> </w:t>
      </w:r>
      <w:r w:rsidR="00D5243B" w:rsidRPr="001013A2">
        <w:rPr>
          <w:rFonts w:asciiTheme="majorBidi" w:hAnsiTheme="majorBidi" w:cstheme="majorBidi"/>
          <w:sz w:val="24"/>
          <w:szCs w:val="24"/>
          <w:lang w:val="en-US"/>
        </w:rPr>
        <w:t xml:space="preserve">do not exist in isolation, but </w:t>
      </w:r>
      <w:r w:rsidR="00A42FF8" w:rsidRPr="001013A2">
        <w:rPr>
          <w:rFonts w:asciiTheme="majorBidi" w:hAnsiTheme="majorBidi" w:cstheme="majorBidi"/>
          <w:sz w:val="24"/>
          <w:szCs w:val="24"/>
          <w:lang w:val="en-US"/>
        </w:rPr>
        <w:t xml:space="preserve">acquire </w:t>
      </w:r>
      <w:r w:rsidR="00FD0F84" w:rsidRPr="001013A2">
        <w:rPr>
          <w:rFonts w:asciiTheme="majorBidi" w:hAnsiTheme="majorBidi" w:cstheme="majorBidi"/>
          <w:sz w:val="24"/>
          <w:szCs w:val="24"/>
          <w:lang w:val="en-US"/>
        </w:rPr>
        <w:t>meaning</w:t>
      </w:r>
      <w:r w:rsidR="00A42FF8" w:rsidRPr="001013A2">
        <w:rPr>
          <w:rFonts w:asciiTheme="majorBidi" w:hAnsiTheme="majorBidi" w:cstheme="majorBidi"/>
          <w:sz w:val="24"/>
          <w:szCs w:val="24"/>
          <w:lang w:val="en-US"/>
        </w:rPr>
        <w:t xml:space="preserve"> in comparison to control condition</w:t>
      </w:r>
      <w:r w:rsidR="009A506E" w:rsidRPr="001013A2">
        <w:rPr>
          <w:rFonts w:asciiTheme="majorBidi" w:hAnsiTheme="majorBidi" w:cstheme="majorBidi"/>
          <w:sz w:val="24"/>
          <w:szCs w:val="24"/>
          <w:lang w:val="en-US"/>
        </w:rPr>
        <w:t>s</w:t>
      </w:r>
      <w:r w:rsidR="00A42FF8" w:rsidRPr="001013A2">
        <w:rPr>
          <w:rFonts w:asciiTheme="majorBidi" w:hAnsiTheme="majorBidi" w:cstheme="majorBidi"/>
          <w:sz w:val="24"/>
          <w:szCs w:val="24"/>
          <w:lang w:val="en-US"/>
        </w:rPr>
        <w:t>.</w:t>
      </w:r>
      <w:r w:rsidR="007270F4" w:rsidRPr="001013A2">
        <w:rPr>
          <w:rFonts w:asciiTheme="majorBidi" w:hAnsiTheme="majorBidi" w:cstheme="majorBidi"/>
          <w:sz w:val="24"/>
          <w:szCs w:val="24"/>
          <w:lang w:val="en-US"/>
        </w:rPr>
        <w:t xml:space="preserve"> </w:t>
      </w:r>
      <w:r>
        <w:rPr>
          <w:rFonts w:asciiTheme="majorBidi" w:hAnsiTheme="majorBidi" w:cstheme="majorBidi"/>
          <w:sz w:val="24"/>
          <w:szCs w:val="24"/>
          <w:lang w:val="en-US"/>
        </w:rPr>
        <w:t>These c</w:t>
      </w:r>
      <w:r w:rsidR="00EB373F">
        <w:rPr>
          <w:rFonts w:asciiTheme="majorBidi" w:hAnsiTheme="majorBidi" w:cstheme="majorBidi"/>
          <w:sz w:val="24"/>
          <w:szCs w:val="24"/>
          <w:lang w:val="en-US"/>
        </w:rPr>
        <w:t xml:space="preserve">ontrol conditions elicited variable levels of sadness and happiness as a function of induction type. Much of this variability was attributable to </w:t>
      </w:r>
      <w:r>
        <w:rPr>
          <w:rFonts w:asciiTheme="majorBidi" w:hAnsiTheme="majorBidi" w:cstheme="majorBidi"/>
          <w:sz w:val="24"/>
          <w:szCs w:val="24"/>
          <w:lang w:val="en-US"/>
        </w:rPr>
        <w:t xml:space="preserve">the control condition in </w:t>
      </w:r>
      <w:r w:rsidR="007A4715">
        <w:rPr>
          <w:rFonts w:asciiTheme="majorBidi" w:hAnsiTheme="majorBidi" w:cstheme="majorBidi"/>
          <w:sz w:val="24"/>
          <w:szCs w:val="24"/>
          <w:lang w:val="en-US"/>
        </w:rPr>
        <w:t xml:space="preserve">the </w:t>
      </w:r>
      <w:r>
        <w:rPr>
          <w:rFonts w:asciiTheme="majorBidi" w:hAnsiTheme="majorBidi" w:cstheme="majorBidi"/>
          <w:sz w:val="24"/>
          <w:szCs w:val="24"/>
          <w:lang w:val="en-US"/>
        </w:rPr>
        <w:t xml:space="preserve">prototype experiment, which </w:t>
      </w:r>
      <w:r w:rsidR="00EB373F">
        <w:rPr>
          <w:rFonts w:asciiTheme="majorBidi" w:hAnsiTheme="majorBidi" w:cstheme="majorBidi"/>
          <w:sz w:val="24"/>
          <w:szCs w:val="24"/>
          <w:lang w:val="en-US"/>
        </w:rPr>
        <w:t>was associated with the most sadness and least happiness</w:t>
      </w:r>
      <w:r>
        <w:rPr>
          <w:rFonts w:asciiTheme="majorBidi" w:hAnsiTheme="majorBidi" w:cstheme="majorBidi"/>
          <w:sz w:val="24"/>
          <w:szCs w:val="24"/>
          <w:lang w:val="en-US"/>
        </w:rPr>
        <w:t>, and yielded a</w:t>
      </w:r>
      <w:r w:rsidR="00F14438">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significant </w:t>
      </w:r>
      <w:r w:rsidR="007A4715">
        <w:rPr>
          <w:rFonts w:asciiTheme="majorBidi" w:hAnsiTheme="majorBidi" w:cstheme="majorBidi"/>
          <w:sz w:val="24"/>
          <w:szCs w:val="24"/>
          <w:lang w:val="en-US"/>
        </w:rPr>
        <w:t>negativity</w:t>
      </w:r>
      <w:r>
        <w:rPr>
          <w:rFonts w:asciiTheme="majorBidi" w:hAnsiTheme="majorBidi" w:cstheme="majorBidi"/>
          <w:sz w:val="24"/>
          <w:szCs w:val="24"/>
          <w:lang w:val="en-US"/>
        </w:rPr>
        <w:t xml:space="preserve"> offset. </w:t>
      </w:r>
      <w:r w:rsidR="007D3A61">
        <w:rPr>
          <w:rFonts w:asciiTheme="majorBidi" w:hAnsiTheme="majorBidi" w:cstheme="majorBidi"/>
          <w:sz w:val="24"/>
          <w:szCs w:val="24"/>
          <w:lang w:val="en-US"/>
        </w:rPr>
        <w:t xml:space="preserve">Accordingly, the large </w:t>
      </w:r>
      <w:r w:rsidR="002E69FA">
        <w:rPr>
          <w:rFonts w:asciiTheme="majorBidi" w:hAnsiTheme="majorBidi" w:cstheme="majorBidi"/>
          <w:sz w:val="24"/>
          <w:szCs w:val="24"/>
          <w:lang w:val="en-US"/>
        </w:rPr>
        <w:t>nostalgia effects</w:t>
      </w:r>
      <w:r w:rsidR="007D3A61">
        <w:rPr>
          <w:rFonts w:asciiTheme="majorBidi" w:hAnsiTheme="majorBidi" w:cstheme="majorBidi"/>
          <w:sz w:val="24"/>
          <w:szCs w:val="24"/>
          <w:lang w:val="en-US"/>
        </w:rPr>
        <w:t xml:space="preserve"> on happiness and sadness </w:t>
      </w:r>
      <w:r w:rsidR="002E69FA">
        <w:rPr>
          <w:rFonts w:asciiTheme="majorBidi" w:hAnsiTheme="majorBidi" w:cstheme="majorBidi"/>
          <w:sz w:val="24"/>
          <w:szCs w:val="24"/>
          <w:lang w:val="en-US"/>
        </w:rPr>
        <w:t xml:space="preserve">(and non-significant effect on ambivalence) </w:t>
      </w:r>
      <w:r w:rsidR="007D3A61">
        <w:rPr>
          <w:rFonts w:asciiTheme="majorBidi" w:hAnsiTheme="majorBidi" w:cstheme="majorBidi"/>
          <w:sz w:val="24"/>
          <w:szCs w:val="24"/>
          <w:lang w:val="en-US"/>
        </w:rPr>
        <w:t xml:space="preserve">in </w:t>
      </w:r>
      <w:r w:rsidR="007A4715">
        <w:rPr>
          <w:rFonts w:asciiTheme="majorBidi" w:hAnsiTheme="majorBidi" w:cstheme="majorBidi"/>
          <w:sz w:val="24"/>
          <w:szCs w:val="24"/>
          <w:lang w:val="en-US"/>
        </w:rPr>
        <w:t xml:space="preserve">the </w:t>
      </w:r>
      <w:r w:rsidR="007D3A61">
        <w:rPr>
          <w:rFonts w:asciiTheme="majorBidi" w:hAnsiTheme="majorBidi" w:cstheme="majorBidi"/>
          <w:sz w:val="24"/>
          <w:szCs w:val="24"/>
          <w:lang w:val="en-US"/>
        </w:rPr>
        <w:t>prototype experiment</w:t>
      </w:r>
      <w:r w:rsidR="002E69FA">
        <w:rPr>
          <w:rFonts w:asciiTheme="majorBidi" w:hAnsiTheme="majorBidi" w:cstheme="majorBidi"/>
          <w:sz w:val="24"/>
          <w:szCs w:val="24"/>
          <w:lang w:val="en-US"/>
        </w:rPr>
        <w:t xml:space="preserve"> should be interpreted </w:t>
      </w:r>
      <w:r w:rsidR="00F14438">
        <w:rPr>
          <w:rFonts w:asciiTheme="majorBidi" w:hAnsiTheme="majorBidi" w:cstheme="majorBidi"/>
          <w:sz w:val="24"/>
          <w:szCs w:val="24"/>
          <w:lang w:val="en-US"/>
        </w:rPr>
        <w:t>in light of the unusual control condition</w:t>
      </w:r>
      <w:r w:rsidR="002E69FA">
        <w:rPr>
          <w:rFonts w:asciiTheme="majorBidi" w:hAnsiTheme="majorBidi" w:cstheme="majorBidi"/>
          <w:sz w:val="24"/>
          <w:szCs w:val="24"/>
          <w:lang w:val="en-US"/>
        </w:rPr>
        <w:t>.</w:t>
      </w:r>
    </w:p>
    <w:p w14:paraId="565BE999" w14:textId="635F5B30" w:rsidR="00BF1673" w:rsidRDefault="00067A81">
      <w:pPr>
        <w:spacing w:after="0" w:line="480" w:lineRule="exact"/>
        <w:ind w:firstLine="720"/>
        <w:contextualSpacing/>
        <w:rPr>
          <w:rFonts w:asciiTheme="majorBidi" w:hAnsiTheme="majorBidi" w:cstheme="majorBidi"/>
          <w:bCs/>
          <w:sz w:val="24"/>
          <w:szCs w:val="24"/>
          <w:lang w:val="en-US"/>
        </w:rPr>
      </w:pPr>
      <w:r>
        <w:rPr>
          <w:rFonts w:asciiTheme="majorBidi" w:hAnsiTheme="majorBidi" w:cstheme="majorBidi"/>
          <w:sz w:val="24"/>
          <w:szCs w:val="24"/>
          <w:lang w:val="en-US"/>
        </w:rPr>
        <w:t>Our findings spotlighted</w:t>
      </w:r>
      <w:r w:rsidR="00894579">
        <w:rPr>
          <w:rFonts w:asciiTheme="majorBidi" w:hAnsiTheme="majorBidi" w:cstheme="majorBidi"/>
          <w:sz w:val="24"/>
          <w:szCs w:val="24"/>
          <w:lang w:val="en-US"/>
        </w:rPr>
        <w:t xml:space="preserve"> two atypical </w:t>
      </w:r>
      <w:r w:rsidR="009A0E7E">
        <w:rPr>
          <w:rFonts w:asciiTheme="majorBidi" w:hAnsiTheme="majorBidi" w:cstheme="majorBidi"/>
          <w:sz w:val="24"/>
          <w:szCs w:val="24"/>
          <w:lang w:val="en-US"/>
        </w:rPr>
        <w:t xml:space="preserve">cells </w:t>
      </w:r>
      <w:r w:rsidR="00894579">
        <w:rPr>
          <w:rFonts w:asciiTheme="majorBidi" w:hAnsiTheme="majorBidi" w:cstheme="majorBidi"/>
          <w:sz w:val="24"/>
          <w:szCs w:val="24"/>
          <w:lang w:val="en-US"/>
        </w:rPr>
        <w:t xml:space="preserve">within the Nostalgia </w:t>
      </w:r>
      <w:r w:rsidR="00894579">
        <w:rPr>
          <w:rFonts w:asciiTheme="majorBidi" w:hAnsiTheme="majorBidi" w:cstheme="majorBidi"/>
          <w:sz w:val="24"/>
          <w:szCs w:val="24"/>
          <w:lang w:val="en-US"/>
        </w:rPr>
        <w:sym w:font="Symbol" w:char="F0B4"/>
      </w:r>
      <w:r w:rsidR="00894579">
        <w:rPr>
          <w:rFonts w:asciiTheme="majorBidi" w:hAnsiTheme="majorBidi" w:cstheme="majorBidi"/>
          <w:sz w:val="24"/>
          <w:szCs w:val="24"/>
          <w:lang w:val="en-US"/>
        </w:rPr>
        <w:t xml:space="preserve"> Induction </w:t>
      </w:r>
      <w:r w:rsidR="009A0E7E">
        <w:rPr>
          <w:rFonts w:asciiTheme="majorBidi" w:hAnsiTheme="majorBidi" w:cstheme="majorBidi"/>
          <w:sz w:val="24"/>
          <w:szCs w:val="24"/>
          <w:lang w:val="en-US"/>
        </w:rPr>
        <w:t>T</w:t>
      </w:r>
      <w:r w:rsidR="00894579">
        <w:rPr>
          <w:rFonts w:asciiTheme="majorBidi" w:hAnsiTheme="majorBidi" w:cstheme="majorBidi"/>
          <w:sz w:val="24"/>
          <w:szCs w:val="24"/>
          <w:lang w:val="en-US"/>
        </w:rPr>
        <w:t xml:space="preserve">ype </w:t>
      </w:r>
      <w:r w:rsidR="009A0E7E">
        <w:rPr>
          <w:rFonts w:asciiTheme="majorBidi" w:hAnsiTheme="majorBidi" w:cstheme="majorBidi"/>
          <w:sz w:val="24"/>
          <w:szCs w:val="24"/>
          <w:lang w:val="en-US"/>
        </w:rPr>
        <w:t>“</w:t>
      </w:r>
      <w:r w:rsidR="00894579">
        <w:rPr>
          <w:rFonts w:asciiTheme="majorBidi" w:hAnsiTheme="majorBidi" w:cstheme="majorBidi"/>
          <w:sz w:val="24"/>
          <w:szCs w:val="24"/>
          <w:lang w:val="en-US"/>
        </w:rPr>
        <w:t>design</w:t>
      </w:r>
      <w:r w:rsidR="009A0E7E">
        <w:rPr>
          <w:rFonts w:asciiTheme="majorBidi" w:hAnsiTheme="majorBidi" w:cstheme="majorBidi"/>
          <w:sz w:val="24"/>
          <w:szCs w:val="24"/>
          <w:lang w:val="en-US"/>
        </w:rPr>
        <w:t xml:space="preserve">”: the nostalgia condition in music experiments (compared to other nostalgia conditions) and the control condition in </w:t>
      </w:r>
      <w:r w:rsidR="007A4715">
        <w:rPr>
          <w:rFonts w:asciiTheme="majorBidi" w:hAnsiTheme="majorBidi" w:cstheme="majorBidi"/>
          <w:sz w:val="24"/>
          <w:szCs w:val="24"/>
          <w:lang w:val="en-US"/>
        </w:rPr>
        <w:t xml:space="preserve">the </w:t>
      </w:r>
      <w:r w:rsidR="009A0E7E">
        <w:rPr>
          <w:rFonts w:asciiTheme="majorBidi" w:hAnsiTheme="majorBidi" w:cstheme="majorBidi"/>
          <w:sz w:val="24"/>
          <w:szCs w:val="24"/>
          <w:lang w:val="en-US"/>
        </w:rPr>
        <w:t>prototype experiment (compared to other control conditions).</w:t>
      </w:r>
      <w:r w:rsidR="00BF1673">
        <w:rPr>
          <w:rFonts w:asciiTheme="majorBidi" w:hAnsiTheme="majorBidi" w:cstheme="majorBidi"/>
          <w:sz w:val="24"/>
          <w:szCs w:val="24"/>
          <w:lang w:val="en-US"/>
        </w:rPr>
        <w:t xml:space="preserve"> Both music experiments used the same two songs to manipulate nostalgia</w:t>
      </w:r>
      <w:r w:rsidR="009B6A95">
        <w:rPr>
          <w:rFonts w:asciiTheme="majorBidi" w:hAnsiTheme="majorBidi" w:cstheme="majorBidi"/>
          <w:sz w:val="24"/>
          <w:szCs w:val="24"/>
          <w:lang w:val="en-US"/>
        </w:rPr>
        <w:t xml:space="preserve"> (Cheung et al., 2013)</w:t>
      </w:r>
      <w:r w:rsidR="00BF1673">
        <w:rPr>
          <w:rFonts w:asciiTheme="majorBidi" w:hAnsiTheme="majorBidi" w:cstheme="majorBidi"/>
          <w:sz w:val="24"/>
          <w:szCs w:val="24"/>
          <w:lang w:val="en-US"/>
        </w:rPr>
        <w:t xml:space="preserve">. </w:t>
      </w:r>
      <w:r w:rsidR="00BF1673" w:rsidRPr="001013A2">
        <w:rPr>
          <w:rFonts w:asciiTheme="majorBidi" w:hAnsiTheme="majorBidi" w:cstheme="majorBidi"/>
          <w:bCs/>
          <w:sz w:val="24"/>
          <w:szCs w:val="24"/>
          <w:lang w:val="en-US"/>
        </w:rPr>
        <w:t xml:space="preserve">In the nostalgic song, </w:t>
      </w:r>
      <w:r w:rsidR="00BF1673" w:rsidRPr="001013A2">
        <w:rPr>
          <w:rFonts w:asciiTheme="majorBidi" w:hAnsiTheme="majorBidi" w:cstheme="majorBidi"/>
          <w:bCs/>
          <w:i/>
          <w:iCs/>
          <w:sz w:val="24"/>
          <w:szCs w:val="24"/>
          <w:lang w:val="en-US"/>
        </w:rPr>
        <w:t xml:space="preserve">Het Dorp </w:t>
      </w:r>
      <w:r w:rsidR="00BF1673" w:rsidRPr="001013A2">
        <w:rPr>
          <w:rFonts w:asciiTheme="majorBidi" w:hAnsiTheme="majorBidi" w:cstheme="majorBidi"/>
          <w:bCs/>
          <w:sz w:val="24"/>
          <w:szCs w:val="24"/>
          <w:lang w:val="en-US"/>
        </w:rPr>
        <w:t>(</w:t>
      </w:r>
      <w:r w:rsidR="00BF1673" w:rsidRPr="001013A2">
        <w:rPr>
          <w:rFonts w:asciiTheme="majorBidi" w:hAnsiTheme="majorBidi" w:cstheme="majorBidi"/>
          <w:bCs/>
          <w:i/>
          <w:iCs/>
          <w:sz w:val="24"/>
          <w:szCs w:val="24"/>
          <w:lang w:val="en-US"/>
        </w:rPr>
        <w:t>The Village</w:t>
      </w:r>
      <w:r w:rsidR="00BF1673" w:rsidRPr="001013A2">
        <w:rPr>
          <w:rFonts w:asciiTheme="majorBidi" w:hAnsiTheme="majorBidi" w:cstheme="majorBidi"/>
          <w:bCs/>
          <w:sz w:val="24"/>
          <w:szCs w:val="24"/>
          <w:lang w:val="en-US"/>
        </w:rPr>
        <w:t xml:space="preserve">), the nostalgic theme of longing for </w:t>
      </w:r>
      <w:r w:rsidR="009C36DF">
        <w:rPr>
          <w:rFonts w:asciiTheme="majorBidi" w:hAnsiTheme="majorBidi" w:cstheme="majorBidi"/>
          <w:bCs/>
          <w:sz w:val="24"/>
          <w:szCs w:val="24"/>
          <w:lang w:val="en-US"/>
        </w:rPr>
        <w:t>a lost</w:t>
      </w:r>
      <w:r w:rsidR="00BF1673" w:rsidRPr="001013A2">
        <w:rPr>
          <w:rFonts w:asciiTheme="majorBidi" w:hAnsiTheme="majorBidi" w:cstheme="majorBidi"/>
          <w:bCs/>
          <w:sz w:val="24"/>
          <w:szCs w:val="24"/>
          <w:lang w:val="en-US"/>
        </w:rPr>
        <w:t xml:space="preserve"> past </w:t>
      </w:r>
      <w:r w:rsidR="009C36DF">
        <w:rPr>
          <w:rFonts w:asciiTheme="majorBidi" w:hAnsiTheme="majorBidi" w:cstheme="majorBidi"/>
          <w:bCs/>
          <w:sz w:val="24"/>
          <w:szCs w:val="24"/>
          <w:lang w:val="en-US"/>
        </w:rPr>
        <w:t>is prominent</w:t>
      </w:r>
      <w:r w:rsidR="00BF1673" w:rsidRPr="001013A2">
        <w:rPr>
          <w:rFonts w:asciiTheme="majorBidi" w:hAnsiTheme="majorBidi" w:cstheme="majorBidi"/>
          <w:bCs/>
          <w:sz w:val="24"/>
          <w:szCs w:val="24"/>
          <w:lang w:val="en-US"/>
        </w:rPr>
        <w:t>. The control song,</w:t>
      </w:r>
      <w:r w:rsidR="00BF1673" w:rsidRPr="001013A2">
        <w:rPr>
          <w:rFonts w:asciiTheme="majorBidi" w:hAnsiTheme="majorBidi" w:cstheme="majorBidi"/>
          <w:bCs/>
          <w:i/>
          <w:sz w:val="24"/>
          <w:szCs w:val="24"/>
          <w:lang w:val="en-US"/>
        </w:rPr>
        <w:t xml:space="preserve"> Nikkelen Nelis</w:t>
      </w:r>
      <w:r w:rsidR="00BF1673" w:rsidRPr="001013A2">
        <w:rPr>
          <w:rFonts w:asciiTheme="majorBidi" w:hAnsiTheme="majorBidi" w:cstheme="majorBidi"/>
          <w:bCs/>
          <w:sz w:val="24"/>
          <w:szCs w:val="24"/>
          <w:lang w:val="en-US"/>
        </w:rPr>
        <w:t xml:space="preserve"> (</w:t>
      </w:r>
      <w:r w:rsidR="00BF1673" w:rsidRPr="001013A2">
        <w:rPr>
          <w:rFonts w:asciiTheme="majorBidi" w:hAnsiTheme="majorBidi" w:cstheme="majorBidi"/>
          <w:bCs/>
          <w:i/>
          <w:sz w:val="24"/>
          <w:szCs w:val="24"/>
          <w:lang w:val="en-US"/>
        </w:rPr>
        <w:t>Nickeled Nelis</w:t>
      </w:r>
      <w:r w:rsidR="00BF1673" w:rsidRPr="001013A2">
        <w:rPr>
          <w:rFonts w:asciiTheme="majorBidi" w:hAnsiTheme="majorBidi" w:cstheme="majorBidi"/>
          <w:bCs/>
          <w:sz w:val="24"/>
          <w:szCs w:val="24"/>
          <w:lang w:val="en-US"/>
        </w:rPr>
        <w:t>), has a cheerful</w:t>
      </w:r>
      <w:r w:rsidR="00BF1673">
        <w:rPr>
          <w:rFonts w:asciiTheme="majorBidi" w:hAnsiTheme="majorBidi" w:cstheme="majorBidi"/>
          <w:bCs/>
          <w:sz w:val="24"/>
          <w:szCs w:val="24"/>
          <w:lang w:val="en-US"/>
        </w:rPr>
        <w:t xml:space="preserve"> </w:t>
      </w:r>
      <w:r w:rsidR="00BF1673" w:rsidRPr="001013A2">
        <w:rPr>
          <w:rFonts w:asciiTheme="majorBidi" w:hAnsiTheme="majorBidi" w:cstheme="majorBidi"/>
          <w:bCs/>
          <w:sz w:val="24"/>
          <w:szCs w:val="24"/>
          <w:lang w:val="en-US"/>
        </w:rPr>
        <w:t>theme.</w:t>
      </w:r>
      <w:r w:rsidR="00BF1673">
        <w:rPr>
          <w:rFonts w:asciiTheme="majorBidi" w:hAnsiTheme="majorBidi" w:cstheme="majorBidi"/>
          <w:bCs/>
          <w:sz w:val="24"/>
          <w:szCs w:val="24"/>
          <w:lang w:val="en-US"/>
        </w:rPr>
        <w:t xml:space="preserve"> The emphasis on </w:t>
      </w:r>
      <w:r w:rsidR="009C36DF">
        <w:rPr>
          <w:rFonts w:asciiTheme="majorBidi" w:hAnsiTheme="majorBidi" w:cstheme="majorBidi"/>
          <w:bCs/>
          <w:sz w:val="24"/>
          <w:szCs w:val="24"/>
          <w:lang w:val="en-US"/>
        </w:rPr>
        <w:t>irretrievable loss</w:t>
      </w:r>
      <w:r w:rsidR="00BF1673">
        <w:rPr>
          <w:rFonts w:asciiTheme="majorBidi" w:hAnsiTheme="majorBidi" w:cstheme="majorBidi"/>
          <w:bCs/>
          <w:sz w:val="24"/>
          <w:szCs w:val="24"/>
          <w:lang w:val="en-US"/>
        </w:rPr>
        <w:t xml:space="preserve"> (i.e., </w:t>
      </w:r>
      <w:r w:rsidR="009C36DF">
        <w:rPr>
          <w:rFonts w:asciiTheme="majorBidi" w:hAnsiTheme="majorBidi" w:cstheme="majorBidi"/>
          <w:bCs/>
          <w:sz w:val="24"/>
          <w:szCs w:val="24"/>
          <w:lang w:val="en-US"/>
        </w:rPr>
        <w:t>wholesome</w:t>
      </w:r>
      <w:r w:rsidR="00BF1673">
        <w:rPr>
          <w:rFonts w:asciiTheme="majorBidi" w:hAnsiTheme="majorBidi" w:cstheme="majorBidi"/>
          <w:bCs/>
          <w:sz w:val="24"/>
          <w:szCs w:val="24"/>
          <w:lang w:val="en-US"/>
        </w:rPr>
        <w:t xml:space="preserve"> village</w:t>
      </w:r>
      <w:r w:rsidR="009C36DF">
        <w:rPr>
          <w:rFonts w:asciiTheme="majorBidi" w:hAnsiTheme="majorBidi" w:cstheme="majorBidi"/>
          <w:bCs/>
          <w:sz w:val="24"/>
          <w:szCs w:val="24"/>
          <w:lang w:val="en-US"/>
        </w:rPr>
        <w:t xml:space="preserve"> life</w:t>
      </w:r>
      <w:r w:rsidR="00BF1673">
        <w:rPr>
          <w:rFonts w:asciiTheme="majorBidi" w:hAnsiTheme="majorBidi" w:cstheme="majorBidi"/>
          <w:bCs/>
          <w:sz w:val="24"/>
          <w:szCs w:val="24"/>
          <w:lang w:val="en-US"/>
        </w:rPr>
        <w:t xml:space="preserve"> </w:t>
      </w:r>
      <w:r w:rsidR="009C36DF">
        <w:rPr>
          <w:rFonts w:asciiTheme="majorBidi" w:hAnsiTheme="majorBidi" w:cstheme="majorBidi"/>
          <w:bCs/>
          <w:sz w:val="24"/>
          <w:szCs w:val="24"/>
          <w:lang w:val="en-US"/>
        </w:rPr>
        <w:t>erased by</w:t>
      </w:r>
      <w:r w:rsidR="00BF1673">
        <w:rPr>
          <w:rFonts w:asciiTheme="majorBidi" w:hAnsiTheme="majorBidi" w:cstheme="majorBidi"/>
          <w:bCs/>
          <w:sz w:val="24"/>
          <w:szCs w:val="24"/>
          <w:lang w:val="en-US"/>
        </w:rPr>
        <w:t xml:space="preserve"> urbanization)</w:t>
      </w:r>
      <w:r w:rsidR="009C36DF">
        <w:rPr>
          <w:rFonts w:asciiTheme="majorBidi" w:hAnsiTheme="majorBidi" w:cstheme="majorBidi"/>
          <w:bCs/>
          <w:sz w:val="24"/>
          <w:szCs w:val="24"/>
          <w:lang w:val="en-US"/>
        </w:rPr>
        <w:t xml:space="preserve"> may account for the relatively low levels of happiness </w:t>
      </w:r>
      <w:r w:rsidR="00E31D05">
        <w:rPr>
          <w:rFonts w:asciiTheme="majorBidi" w:hAnsiTheme="majorBidi" w:cstheme="majorBidi"/>
          <w:bCs/>
          <w:sz w:val="24"/>
          <w:szCs w:val="24"/>
          <w:lang w:val="en-US"/>
        </w:rPr>
        <w:t>associated with the nostalgic song</w:t>
      </w:r>
      <w:r w:rsidR="009C36DF">
        <w:rPr>
          <w:rFonts w:asciiTheme="majorBidi" w:hAnsiTheme="majorBidi" w:cstheme="majorBidi"/>
          <w:bCs/>
          <w:sz w:val="24"/>
          <w:szCs w:val="24"/>
          <w:lang w:val="en-US"/>
        </w:rPr>
        <w:t xml:space="preserve">. More important, </w:t>
      </w:r>
      <w:r w:rsidR="00732DDD">
        <w:rPr>
          <w:rFonts w:asciiTheme="majorBidi" w:hAnsiTheme="majorBidi" w:cstheme="majorBidi"/>
          <w:bCs/>
          <w:sz w:val="24"/>
          <w:szCs w:val="24"/>
          <w:lang w:val="en-US"/>
        </w:rPr>
        <w:t>by relying</w:t>
      </w:r>
      <w:r w:rsidR="009C36DF">
        <w:rPr>
          <w:rFonts w:asciiTheme="majorBidi" w:hAnsiTheme="majorBidi" w:cstheme="majorBidi"/>
          <w:bCs/>
          <w:sz w:val="24"/>
          <w:szCs w:val="24"/>
          <w:lang w:val="en-US"/>
        </w:rPr>
        <w:t xml:space="preserve"> on a single </w:t>
      </w:r>
      <w:r w:rsidR="00E31D05">
        <w:rPr>
          <w:rFonts w:asciiTheme="majorBidi" w:hAnsiTheme="majorBidi" w:cstheme="majorBidi"/>
          <w:bCs/>
          <w:sz w:val="24"/>
          <w:szCs w:val="24"/>
          <w:lang w:val="en-US"/>
        </w:rPr>
        <w:t>song</w:t>
      </w:r>
      <w:r w:rsidR="009C36DF">
        <w:rPr>
          <w:rFonts w:asciiTheme="majorBidi" w:hAnsiTheme="majorBidi" w:cstheme="majorBidi"/>
          <w:bCs/>
          <w:sz w:val="24"/>
          <w:szCs w:val="24"/>
          <w:lang w:val="en-US"/>
        </w:rPr>
        <w:t xml:space="preserve"> to operationalize music-evoked nostalgia</w:t>
      </w:r>
      <w:r w:rsidR="00732DDD">
        <w:rPr>
          <w:rFonts w:asciiTheme="majorBidi" w:hAnsiTheme="majorBidi" w:cstheme="majorBidi"/>
          <w:bCs/>
          <w:sz w:val="24"/>
          <w:szCs w:val="24"/>
          <w:lang w:val="en-US"/>
        </w:rPr>
        <w:t>, these experiments are subject to the perils of insufficient stimulus sampling (Judd</w:t>
      </w:r>
      <w:r w:rsidR="00EA2D78">
        <w:rPr>
          <w:rFonts w:asciiTheme="majorBidi" w:hAnsiTheme="majorBidi" w:cstheme="majorBidi"/>
          <w:bCs/>
          <w:sz w:val="24"/>
          <w:szCs w:val="24"/>
          <w:lang w:val="en-US"/>
        </w:rPr>
        <w:t xml:space="preserve"> et al.</w:t>
      </w:r>
      <w:r w:rsidR="00732DDD">
        <w:rPr>
          <w:rFonts w:asciiTheme="majorBidi" w:hAnsiTheme="majorBidi" w:cstheme="majorBidi"/>
          <w:bCs/>
          <w:sz w:val="24"/>
          <w:szCs w:val="24"/>
          <w:lang w:val="en-US"/>
        </w:rPr>
        <w:t xml:space="preserve">, 2012). </w:t>
      </w:r>
      <w:r w:rsidR="00E31D05">
        <w:rPr>
          <w:rFonts w:asciiTheme="majorBidi" w:hAnsiTheme="majorBidi" w:cstheme="majorBidi"/>
          <w:bCs/>
          <w:sz w:val="24"/>
          <w:szCs w:val="24"/>
          <w:lang w:val="en-US"/>
        </w:rPr>
        <w:t xml:space="preserve">A single </w:t>
      </w:r>
      <w:r w:rsidR="000C73EE">
        <w:rPr>
          <w:rFonts w:asciiTheme="majorBidi" w:hAnsiTheme="majorBidi" w:cstheme="majorBidi"/>
          <w:bCs/>
          <w:sz w:val="24"/>
          <w:szCs w:val="24"/>
          <w:lang w:val="en-US"/>
        </w:rPr>
        <w:t>song</w:t>
      </w:r>
      <w:r w:rsidR="00E31D05">
        <w:rPr>
          <w:rFonts w:asciiTheme="majorBidi" w:hAnsiTheme="majorBidi" w:cstheme="majorBidi"/>
          <w:bCs/>
          <w:sz w:val="24"/>
          <w:szCs w:val="24"/>
          <w:lang w:val="en-US"/>
        </w:rPr>
        <w:t xml:space="preserve"> cannot adequately capture the theoretical domain of interest (music-evoked nostalgia) and, </w:t>
      </w:r>
      <w:r w:rsidR="00DB4DF6">
        <w:rPr>
          <w:rFonts w:asciiTheme="majorBidi" w:hAnsiTheme="majorBidi" w:cstheme="majorBidi"/>
          <w:bCs/>
          <w:sz w:val="24"/>
          <w:szCs w:val="24"/>
          <w:lang w:val="en-US"/>
        </w:rPr>
        <w:t xml:space="preserve">hence, results are inevitably </w:t>
      </w:r>
      <w:r w:rsidR="000C73EE">
        <w:rPr>
          <w:rFonts w:asciiTheme="majorBidi" w:hAnsiTheme="majorBidi" w:cstheme="majorBidi"/>
          <w:bCs/>
          <w:sz w:val="24"/>
          <w:szCs w:val="24"/>
          <w:lang w:val="en-US"/>
        </w:rPr>
        <w:t>biased</w:t>
      </w:r>
      <w:r w:rsidR="00DB4DF6">
        <w:rPr>
          <w:rFonts w:asciiTheme="majorBidi" w:hAnsiTheme="majorBidi" w:cstheme="majorBidi"/>
          <w:bCs/>
          <w:sz w:val="24"/>
          <w:szCs w:val="24"/>
          <w:lang w:val="en-US"/>
        </w:rPr>
        <w:t xml:space="preserve"> by</w:t>
      </w:r>
      <w:r w:rsidR="00E31D05">
        <w:rPr>
          <w:rFonts w:asciiTheme="majorBidi" w:hAnsiTheme="majorBidi" w:cstheme="majorBidi"/>
          <w:bCs/>
          <w:sz w:val="24"/>
          <w:szCs w:val="24"/>
          <w:lang w:val="en-US"/>
        </w:rPr>
        <w:t xml:space="preserve"> idiosyncratic aspects of the selected </w:t>
      </w:r>
      <w:r w:rsidR="000C73EE">
        <w:rPr>
          <w:rFonts w:asciiTheme="majorBidi" w:hAnsiTheme="majorBidi" w:cstheme="majorBidi"/>
          <w:bCs/>
          <w:sz w:val="24"/>
          <w:szCs w:val="24"/>
          <w:lang w:val="en-US"/>
        </w:rPr>
        <w:t>stimulus</w:t>
      </w:r>
      <w:r w:rsidR="00DB4DF6">
        <w:rPr>
          <w:rFonts w:asciiTheme="majorBidi" w:hAnsiTheme="majorBidi" w:cstheme="majorBidi"/>
          <w:bCs/>
          <w:sz w:val="24"/>
          <w:szCs w:val="24"/>
          <w:lang w:val="en-US"/>
        </w:rPr>
        <w:t>. This is compounded by the fact that the control condition also relied on a single song only.</w:t>
      </w:r>
      <w:r w:rsidR="00997F6F">
        <w:rPr>
          <w:rFonts w:asciiTheme="majorBidi" w:hAnsiTheme="majorBidi" w:cstheme="majorBidi"/>
          <w:bCs/>
          <w:sz w:val="24"/>
          <w:szCs w:val="24"/>
          <w:lang w:val="en-US"/>
        </w:rPr>
        <w:t xml:space="preserve"> </w:t>
      </w:r>
      <w:r w:rsidR="005D0F74">
        <w:rPr>
          <w:rFonts w:asciiTheme="majorBidi" w:hAnsiTheme="majorBidi" w:cstheme="majorBidi"/>
          <w:bCs/>
          <w:sz w:val="24"/>
          <w:szCs w:val="24"/>
          <w:lang w:val="en-US"/>
        </w:rPr>
        <w:t>Nevertheless, m</w:t>
      </w:r>
      <w:r w:rsidR="00997F6F">
        <w:rPr>
          <w:rFonts w:asciiTheme="majorBidi" w:hAnsiTheme="majorBidi" w:cstheme="majorBidi"/>
          <w:bCs/>
          <w:sz w:val="24"/>
          <w:szCs w:val="24"/>
          <w:lang w:val="en-US"/>
        </w:rPr>
        <w:t xml:space="preserve">usic is a </w:t>
      </w:r>
      <w:r w:rsidR="00A54B1E">
        <w:rPr>
          <w:rFonts w:asciiTheme="majorBidi" w:hAnsiTheme="majorBidi" w:cstheme="majorBidi"/>
          <w:bCs/>
          <w:sz w:val="24"/>
          <w:szCs w:val="24"/>
          <w:lang w:val="en-US"/>
        </w:rPr>
        <w:t xml:space="preserve">potent </w:t>
      </w:r>
      <w:r w:rsidR="00997F6F">
        <w:rPr>
          <w:rFonts w:asciiTheme="majorBidi" w:hAnsiTheme="majorBidi" w:cstheme="majorBidi"/>
          <w:bCs/>
          <w:sz w:val="24"/>
          <w:szCs w:val="24"/>
          <w:lang w:val="en-US"/>
        </w:rPr>
        <w:t>nostalgia trigger (</w:t>
      </w:r>
      <w:hyperlink r:id="rId9" w:history="1">
        <w:r w:rsidR="00A54B1E" w:rsidRPr="006134F0">
          <w:rPr>
            <w:rFonts w:ascii="Times New Roman" w:eastAsia="Times New Roman" w:hAnsi="Times New Roman" w:cs="Times New Roman"/>
            <w:color w:val="000000" w:themeColor="text1"/>
            <w:sz w:val="24"/>
            <w:szCs w:val="24"/>
            <w:lang w:eastAsia="en-GB"/>
          </w:rPr>
          <w:t>Barrett</w:t>
        </w:r>
      </w:hyperlink>
      <w:r w:rsidR="00A54B1E">
        <w:rPr>
          <w:rFonts w:ascii="Times New Roman" w:eastAsia="Times New Roman" w:hAnsi="Times New Roman" w:cs="Times New Roman"/>
          <w:color w:val="000000" w:themeColor="text1"/>
          <w:sz w:val="24"/>
          <w:szCs w:val="24"/>
          <w:lang w:eastAsia="en-GB"/>
        </w:rPr>
        <w:t xml:space="preserve"> &amp;</w:t>
      </w:r>
      <w:r w:rsidR="00A54B1E" w:rsidRPr="006134F0">
        <w:rPr>
          <w:rFonts w:ascii="Times New Roman" w:eastAsia="Times New Roman" w:hAnsi="Times New Roman" w:cs="Times New Roman"/>
          <w:color w:val="000000" w:themeColor="text1"/>
          <w:sz w:val="24"/>
          <w:szCs w:val="24"/>
          <w:lang w:eastAsia="en-GB"/>
        </w:rPr>
        <w:t> </w:t>
      </w:r>
      <w:hyperlink r:id="rId10" w:history="1">
        <w:r w:rsidR="00A54B1E" w:rsidRPr="006134F0">
          <w:rPr>
            <w:rFonts w:ascii="Times New Roman" w:eastAsia="Times New Roman" w:hAnsi="Times New Roman" w:cs="Times New Roman"/>
            <w:color w:val="000000" w:themeColor="text1"/>
            <w:sz w:val="24"/>
            <w:szCs w:val="24"/>
            <w:lang w:eastAsia="en-GB"/>
          </w:rPr>
          <w:t>Janata</w:t>
        </w:r>
        <w:r w:rsidR="00A54B1E">
          <w:rPr>
            <w:rFonts w:ascii="Times New Roman" w:eastAsia="Times New Roman" w:hAnsi="Times New Roman" w:cs="Times New Roman"/>
            <w:color w:val="000000" w:themeColor="text1"/>
            <w:sz w:val="24"/>
            <w:szCs w:val="24"/>
            <w:lang w:eastAsia="en-GB"/>
          </w:rPr>
          <w:t>,</w:t>
        </w:r>
        <w:r w:rsidR="00A54B1E" w:rsidRPr="006134F0">
          <w:rPr>
            <w:rFonts w:ascii="Times New Roman" w:eastAsia="Times New Roman" w:hAnsi="Times New Roman" w:cs="Times New Roman"/>
            <w:color w:val="000000" w:themeColor="text1"/>
            <w:sz w:val="24"/>
            <w:szCs w:val="24"/>
            <w:lang w:eastAsia="en-GB"/>
          </w:rPr>
          <w:t xml:space="preserve"> </w:t>
        </w:r>
      </w:hyperlink>
      <w:r w:rsidR="00A54B1E">
        <w:rPr>
          <w:rFonts w:ascii="Times New Roman" w:eastAsia="Times New Roman" w:hAnsi="Times New Roman" w:cs="Times New Roman"/>
          <w:color w:val="000000" w:themeColor="text1"/>
          <w:sz w:val="24"/>
          <w:szCs w:val="24"/>
          <w:lang w:eastAsia="en-GB"/>
        </w:rPr>
        <w:t xml:space="preserve">2016; </w:t>
      </w:r>
      <w:r w:rsidR="00997F6F">
        <w:rPr>
          <w:rFonts w:asciiTheme="majorBidi" w:hAnsiTheme="majorBidi" w:cstheme="majorBidi"/>
          <w:bCs/>
          <w:sz w:val="24"/>
          <w:szCs w:val="24"/>
          <w:lang w:val="en-US"/>
        </w:rPr>
        <w:t>Barrett et al., 201</w:t>
      </w:r>
      <w:r w:rsidR="00D3154E">
        <w:rPr>
          <w:rFonts w:asciiTheme="majorBidi" w:hAnsiTheme="majorBidi" w:cstheme="majorBidi"/>
          <w:bCs/>
          <w:sz w:val="24"/>
          <w:szCs w:val="24"/>
          <w:lang w:val="en-US"/>
        </w:rPr>
        <w:t>0</w:t>
      </w:r>
      <w:r w:rsidR="00997F6F">
        <w:rPr>
          <w:rFonts w:asciiTheme="majorBidi" w:hAnsiTheme="majorBidi" w:cstheme="majorBidi"/>
          <w:bCs/>
          <w:sz w:val="24"/>
          <w:szCs w:val="24"/>
          <w:lang w:val="en-US"/>
        </w:rPr>
        <w:t>)</w:t>
      </w:r>
      <w:r w:rsidR="00A54B1E">
        <w:rPr>
          <w:rFonts w:asciiTheme="majorBidi" w:hAnsiTheme="majorBidi" w:cstheme="majorBidi"/>
          <w:bCs/>
          <w:sz w:val="24"/>
          <w:szCs w:val="24"/>
          <w:lang w:val="en-US"/>
        </w:rPr>
        <w:t>,</w:t>
      </w:r>
      <w:r w:rsidR="00997F6F">
        <w:rPr>
          <w:rFonts w:asciiTheme="majorBidi" w:hAnsiTheme="majorBidi" w:cstheme="majorBidi"/>
          <w:bCs/>
          <w:sz w:val="24"/>
          <w:szCs w:val="24"/>
          <w:lang w:val="en-US"/>
        </w:rPr>
        <w:t xml:space="preserve"> and we recommend that researchers continue to </w:t>
      </w:r>
      <w:r w:rsidR="005D0F74">
        <w:rPr>
          <w:rFonts w:asciiTheme="majorBidi" w:hAnsiTheme="majorBidi" w:cstheme="majorBidi"/>
          <w:bCs/>
          <w:sz w:val="24"/>
          <w:szCs w:val="24"/>
          <w:lang w:val="en-US"/>
        </w:rPr>
        <w:t xml:space="preserve">use and </w:t>
      </w:r>
      <w:r w:rsidR="00997F6F">
        <w:rPr>
          <w:rFonts w:asciiTheme="majorBidi" w:hAnsiTheme="majorBidi" w:cstheme="majorBidi"/>
          <w:bCs/>
          <w:sz w:val="24"/>
          <w:szCs w:val="24"/>
          <w:lang w:val="en-US"/>
        </w:rPr>
        <w:t xml:space="preserve">refine music-evoked nostalgia inductions. Incorporating extensive stimulus sampling in these </w:t>
      </w:r>
      <w:r w:rsidR="00DF30F9">
        <w:rPr>
          <w:rFonts w:asciiTheme="majorBidi" w:hAnsiTheme="majorBidi" w:cstheme="majorBidi"/>
          <w:bCs/>
          <w:sz w:val="24"/>
          <w:szCs w:val="24"/>
          <w:lang w:val="en-US"/>
        </w:rPr>
        <w:t>procedures</w:t>
      </w:r>
      <w:r w:rsidR="00997F6F">
        <w:rPr>
          <w:rFonts w:asciiTheme="majorBidi" w:hAnsiTheme="majorBidi" w:cstheme="majorBidi"/>
          <w:bCs/>
          <w:sz w:val="24"/>
          <w:szCs w:val="24"/>
          <w:lang w:val="en-US"/>
        </w:rPr>
        <w:t xml:space="preserve"> is a high methodological priority. </w:t>
      </w:r>
    </w:p>
    <w:p w14:paraId="0C154913" w14:textId="227FE027" w:rsidR="009B6A95" w:rsidRPr="00FD706D" w:rsidRDefault="004715FD">
      <w:pPr>
        <w:spacing w:after="0" w:line="480" w:lineRule="exact"/>
        <w:ind w:firstLine="720"/>
        <w:contextualSpacing/>
        <w:rPr>
          <w:rFonts w:asciiTheme="majorBidi" w:hAnsiTheme="majorBidi" w:cstheme="majorBidi"/>
          <w:bCs/>
          <w:sz w:val="24"/>
          <w:szCs w:val="24"/>
          <w:lang w:val="en-US"/>
        </w:rPr>
      </w:pPr>
      <w:r>
        <w:rPr>
          <w:rFonts w:asciiTheme="majorBidi" w:hAnsiTheme="majorBidi" w:cstheme="majorBidi"/>
          <w:bCs/>
          <w:sz w:val="24"/>
          <w:szCs w:val="24"/>
          <w:lang w:val="en-US"/>
        </w:rPr>
        <w:t xml:space="preserve">Our </w:t>
      </w:r>
      <w:r w:rsidR="00CA399B">
        <w:rPr>
          <w:rFonts w:asciiTheme="majorBidi" w:hAnsiTheme="majorBidi" w:cstheme="majorBidi"/>
          <w:bCs/>
          <w:sz w:val="24"/>
          <w:szCs w:val="24"/>
          <w:lang w:val="en-US"/>
        </w:rPr>
        <w:t>collection</w:t>
      </w:r>
      <w:r>
        <w:rPr>
          <w:rFonts w:asciiTheme="majorBidi" w:hAnsiTheme="majorBidi" w:cstheme="majorBidi"/>
          <w:bCs/>
          <w:sz w:val="24"/>
          <w:szCs w:val="24"/>
          <w:lang w:val="en-US"/>
        </w:rPr>
        <w:t xml:space="preserve"> of </w:t>
      </w:r>
      <w:r w:rsidRPr="004715FD">
        <w:rPr>
          <w:rFonts w:asciiTheme="majorBidi" w:hAnsiTheme="majorBidi" w:cstheme="majorBidi"/>
          <w:bCs/>
          <w:sz w:val="24"/>
          <w:szCs w:val="24"/>
          <w:lang w:val="en-US"/>
        </w:rPr>
        <w:t xml:space="preserve">experiments included a single prototype experiment </w:t>
      </w:r>
      <w:r w:rsidR="00CA399B" w:rsidRPr="002410B8">
        <w:rPr>
          <w:rFonts w:asciiTheme="majorBidi" w:hAnsiTheme="majorBidi" w:cstheme="majorBidi"/>
          <w:bCs/>
          <w:sz w:val="24"/>
          <w:szCs w:val="24"/>
          <w:lang w:val="en-US"/>
        </w:rPr>
        <w:t>(Hepper et al., 2012)</w:t>
      </w:r>
      <w:r w:rsidRPr="004715FD">
        <w:rPr>
          <w:rFonts w:asciiTheme="majorBidi" w:hAnsiTheme="majorBidi" w:cstheme="majorBidi"/>
          <w:bCs/>
          <w:sz w:val="24"/>
          <w:szCs w:val="24"/>
          <w:lang w:val="en-US"/>
        </w:rPr>
        <w:t xml:space="preserve">. </w:t>
      </w:r>
      <w:r w:rsidR="00EE07E1">
        <w:rPr>
          <w:rFonts w:asciiTheme="majorBidi" w:hAnsiTheme="majorBidi" w:cstheme="majorBidi"/>
          <w:bCs/>
          <w:sz w:val="24"/>
          <w:szCs w:val="24"/>
          <w:lang w:val="en-US"/>
        </w:rPr>
        <w:t>Participants in the</w:t>
      </w:r>
      <w:r w:rsidR="002410B8" w:rsidRPr="002410B8">
        <w:rPr>
          <w:rFonts w:asciiTheme="majorBidi" w:hAnsiTheme="majorBidi" w:cstheme="majorBidi"/>
          <w:bCs/>
          <w:sz w:val="24"/>
          <w:szCs w:val="24"/>
          <w:lang w:val="en-US"/>
        </w:rPr>
        <w:t xml:space="preserve"> nostalgia condition </w:t>
      </w:r>
      <w:r w:rsidRPr="004715FD">
        <w:rPr>
          <w:rFonts w:asciiTheme="majorBidi" w:hAnsiTheme="majorBidi" w:cstheme="majorBidi"/>
          <w:bCs/>
          <w:sz w:val="24"/>
          <w:szCs w:val="24"/>
          <w:lang w:val="en-US"/>
        </w:rPr>
        <w:t>were</w:t>
      </w:r>
      <w:r w:rsidR="002410B8" w:rsidRPr="002410B8">
        <w:rPr>
          <w:rFonts w:asciiTheme="majorBidi" w:hAnsiTheme="majorBidi" w:cstheme="majorBidi"/>
          <w:bCs/>
          <w:sz w:val="24"/>
          <w:szCs w:val="24"/>
          <w:lang w:val="en-US"/>
        </w:rPr>
        <w:t xml:space="preserve"> provided with 12 central features</w:t>
      </w:r>
      <w:r w:rsidRPr="004715FD">
        <w:rPr>
          <w:rFonts w:asciiTheme="majorBidi" w:hAnsiTheme="majorBidi" w:cstheme="majorBidi"/>
          <w:bCs/>
          <w:sz w:val="24"/>
          <w:szCs w:val="24"/>
          <w:lang w:val="en-US"/>
        </w:rPr>
        <w:t xml:space="preserve"> of nostalgia</w:t>
      </w:r>
      <w:r w:rsidR="00EE07E1">
        <w:rPr>
          <w:rFonts w:asciiTheme="majorBidi" w:hAnsiTheme="majorBidi" w:cstheme="majorBidi"/>
          <w:bCs/>
          <w:sz w:val="24"/>
          <w:szCs w:val="24"/>
          <w:lang w:val="en-US"/>
        </w:rPr>
        <w:t>, and those in</w:t>
      </w:r>
      <w:r w:rsidRPr="002410B8">
        <w:rPr>
          <w:rFonts w:asciiTheme="majorBidi" w:hAnsiTheme="majorBidi" w:cstheme="majorBidi"/>
          <w:bCs/>
          <w:sz w:val="24"/>
          <w:szCs w:val="24"/>
          <w:lang w:val="en-US"/>
        </w:rPr>
        <w:t xml:space="preserve"> the control condition</w:t>
      </w:r>
      <w:r w:rsidR="00EE07E1">
        <w:rPr>
          <w:rFonts w:asciiTheme="majorBidi" w:hAnsiTheme="majorBidi" w:cstheme="majorBidi"/>
          <w:bCs/>
          <w:sz w:val="24"/>
          <w:szCs w:val="24"/>
          <w:lang w:val="en-US"/>
        </w:rPr>
        <w:t xml:space="preserve"> </w:t>
      </w:r>
      <w:r w:rsidRPr="002410B8">
        <w:rPr>
          <w:rFonts w:asciiTheme="majorBidi" w:hAnsiTheme="majorBidi" w:cstheme="majorBidi"/>
          <w:bCs/>
          <w:sz w:val="24"/>
          <w:szCs w:val="24"/>
          <w:lang w:val="en-US"/>
        </w:rPr>
        <w:t>receive</w:t>
      </w:r>
      <w:r w:rsidRPr="00235A76">
        <w:rPr>
          <w:rFonts w:asciiTheme="majorBidi" w:hAnsiTheme="majorBidi" w:cstheme="majorBidi"/>
          <w:bCs/>
          <w:sz w:val="24"/>
          <w:szCs w:val="24"/>
          <w:lang w:val="en-US"/>
        </w:rPr>
        <w:t>d</w:t>
      </w:r>
      <w:r w:rsidRPr="002410B8">
        <w:rPr>
          <w:rFonts w:asciiTheme="majorBidi" w:hAnsiTheme="majorBidi" w:cstheme="majorBidi"/>
          <w:bCs/>
          <w:sz w:val="24"/>
          <w:szCs w:val="24"/>
          <w:lang w:val="en-US"/>
        </w:rPr>
        <w:t xml:space="preserve"> 12 peripheral features</w:t>
      </w:r>
      <w:r w:rsidR="00EE07E1">
        <w:rPr>
          <w:rFonts w:asciiTheme="majorBidi" w:hAnsiTheme="majorBidi" w:cstheme="majorBidi"/>
          <w:bCs/>
          <w:sz w:val="24"/>
          <w:szCs w:val="24"/>
          <w:lang w:val="en-US"/>
        </w:rPr>
        <w:t xml:space="preserve">. </w:t>
      </w:r>
      <w:r w:rsidR="00A54B1E">
        <w:rPr>
          <w:rFonts w:asciiTheme="majorBidi" w:hAnsiTheme="majorBidi" w:cstheme="majorBidi"/>
          <w:bCs/>
          <w:sz w:val="24"/>
          <w:szCs w:val="24"/>
          <w:lang w:val="en-US"/>
        </w:rPr>
        <w:t>P</w:t>
      </w:r>
      <w:r w:rsidR="00A54B1E" w:rsidRPr="002410B8">
        <w:rPr>
          <w:rFonts w:asciiTheme="majorBidi" w:hAnsiTheme="majorBidi" w:cstheme="majorBidi"/>
          <w:bCs/>
          <w:sz w:val="24"/>
          <w:szCs w:val="24"/>
          <w:lang w:val="en-US"/>
        </w:rPr>
        <w:t xml:space="preserve">articipants </w:t>
      </w:r>
      <w:r w:rsidR="00235A76">
        <w:rPr>
          <w:rFonts w:asciiTheme="majorBidi" w:hAnsiTheme="majorBidi" w:cstheme="majorBidi"/>
          <w:bCs/>
          <w:sz w:val="24"/>
          <w:szCs w:val="24"/>
          <w:lang w:val="en-US"/>
        </w:rPr>
        <w:t>were</w:t>
      </w:r>
      <w:r w:rsidR="002410B8" w:rsidRPr="002410B8">
        <w:rPr>
          <w:rFonts w:asciiTheme="majorBidi" w:hAnsiTheme="majorBidi" w:cstheme="majorBidi"/>
          <w:bCs/>
          <w:sz w:val="24"/>
          <w:szCs w:val="24"/>
          <w:lang w:val="en-US"/>
        </w:rPr>
        <w:t xml:space="preserve"> then instructed to </w:t>
      </w:r>
      <w:r w:rsidR="00235A76" w:rsidRPr="00235A76">
        <w:rPr>
          <w:rFonts w:asciiTheme="majorBidi" w:hAnsiTheme="majorBidi" w:cstheme="majorBidi"/>
          <w:bCs/>
          <w:sz w:val="24"/>
          <w:szCs w:val="24"/>
          <w:lang w:val="en-US"/>
        </w:rPr>
        <w:t xml:space="preserve">recall and describe an autobiographical event that was characterized by at least five of </w:t>
      </w:r>
      <w:r w:rsidR="00235A76">
        <w:rPr>
          <w:rFonts w:asciiTheme="majorBidi" w:hAnsiTheme="majorBidi" w:cstheme="majorBidi"/>
          <w:bCs/>
          <w:sz w:val="24"/>
          <w:szCs w:val="24"/>
          <w:lang w:val="en-US"/>
        </w:rPr>
        <w:t>the</w:t>
      </w:r>
      <w:r w:rsidR="00235A76" w:rsidRPr="00235A76">
        <w:rPr>
          <w:rFonts w:asciiTheme="majorBidi" w:hAnsiTheme="majorBidi" w:cstheme="majorBidi"/>
          <w:bCs/>
          <w:sz w:val="24"/>
          <w:szCs w:val="24"/>
          <w:lang w:val="en-US"/>
        </w:rPr>
        <w:t xml:space="preserve"> features</w:t>
      </w:r>
      <w:r w:rsidR="00235A76">
        <w:rPr>
          <w:rFonts w:asciiTheme="majorBidi" w:hAnsiTheme="majorBidi" w:cstheme="majorBidi"/>
          <w:bCs/>
          <w:sz w:val="24"/>
          <w:szCs w:val="24"/>
          <w:lang w:val="en-US"/>
        </w:rPr>
        <w:t xml:space="preserve"> in their allocated set</w:t>
      </w:r>
      <w:r w:rsidR="002410B8" w:rsidRPr="002410B8">
        <w:rPr>
          <w:rFonts w:asciiTheme="majorBidi" w:hAnsiTheme="majorBidi" w:cstheme="majorBidi"/>
          <w:bCs/>
          <w:sz w:val="24"/>
          <w:szCs w:val="24"/>
          <w:lang w:val="en-US"/>
        </w:rPr>
        <w:t>.</w:t>
      </w:r>
      <w:r w:rsidR="00CA399B">
        <w:rPr>
          <w:rFonts w:asciiTheme="majorBidi" w:hAnsiTheme="majorBidi" w:cstheme="majorBidi"/>
          <w:bCs/>
          <w:sz w:val="24"/>
          <w:szCs w:val="24"/>
          <w:lang w:val="en-US"/>
        </w:rPr>
        <w:t xml:space="preserve"> Inspection of these features suggests a possible confound between centrality and valence, such that the peripheral (compared to central) set include</w:t>
      </w:r>
      <w:r w:rsidR="00A54B1E">
        <w:rPr>
          <w:rFonts w:asciiTheme="majorBidi" w:hAnsiTheme="majorBidi" w:cstheme="majorBidi"/>
          <w:bCs/>
          <w:sz w:val="24"/>
          <w:szCs w:val="24"/>
          <w:lang w:val="en-US"/>
        </w:rPr>
        <w:t>d</w:t>
      </w:r>
      <w:r w:rsidR="00CA399B">
        <w:rPr>
          <w:rFonts w:asciiTheme="majorBidi" w:hAnsiTheme="majorBidi" w:cstheme="majorBidi"/>
          <w:bCs/>
          <w:sz w:val="24"/>
          <w:szCs w:val="24"/>
          <w:lang w:val="en-US"/>
        </w:rPr>
        <w:t xml:space="preserve"> </w:t>
      </w:r>
      <w:r w:rsidR="00A54B1E">
        <w:rPr>
          <w:rFonts w:asciiTheme="majorBidi" w:hAnsiTheme="majorBidi" w:cstheme="majorBidi"/>
          <w:bCs/>
          <w:sz w:val="24"/>
          <w:szCs w:val="24"/>
          <w:lang w:val="en-US"/>
        </w:rPr>
        <w:t>several</w:t>
      </w:r>
      <w:r w:rsidR="00CA399B">
        <w:rPr>
          <w:rFonts w:asciiTheme="majorBidi" w:hAnsiTheme="majorBidi" w:cstheme="majorBidi"/>
          <w:bCs/>
          <w:sz w:val="24"/>
          <w:szCs w:val="24"/>
          <w:lang w:val="en-US"/>
        </w:rPr>
        <w:t xml:space="preserve"> </w:t>
      </w:r>
      <w:r w:rsidR="007A4715">
        <w:rPr>
          <w:rFonts w:asciiTheme="majorBidi" w:hAnsiTheme="majorBidi" w:cstheme="majorBidi"/>
          <w:bCs/>
          <w:sz w:val="24"/>
          <w:szCs w:val="24"/>
          <w:lang w:val="en-US"/>
        </w:rPr>
        <w:t>unmistakably negative features</w:t>
      </w:r>
      <w:r w:rsidR="009638E4">
        <w:rPr>
          <w:rFonts w:asciiTheme="majorBidi" w:hAnsiTheme="majorBidi" w:cstheme="majorBidi"/>
          <w:bCs/>
          <w:sz w:val="24"/>
          <w:szCs w:val="24"/>
          <w:lang w:val="en-US"/>
        </w:rPr>
        <w:t xml:space="preserve"> (e.g.</w:t>
      </w:r>
      <w:r w:rsidR="00EE07E1">
        <w:rPr>
          <w:rFonts w:asciiTheme="majorBidi" w:hAnsiTheme="majorBidi" w:cstheme="majorBidi"/>
          <w:bCs/>
          <w:sz w:val="24"/>
          <w:szCs w:val="24"/>
          <w:lang w:val="en-US"/>
        </w:rPr>
        <w:t>,</w:t>
      </w:r>
      <w:r w:rsidR="009638E4">
        <w:rPr>
          <w:rFonts w:asciiTheme="majorBidi" w:hAnsiTheme="majorBidi" w:cstheme="majorBidi"/>
          <w:bCs/>
          <w:sz w:val="24"/>
          <w:szCs w:val="24"/>
          <w:lang w:val="en-US"/>
        </w:rPr>
        <w:t xml:space="preserve"> “feeling sad</w:t>
      </w:r>
      <w:r w:rsidR="00EE07E1">
        <w:rPr>
          <w:rFonts w:asciiTheme="majorBidi" w:hAnsiTheme="majorBidi" w:cstheme="majorBidi"/>
          <w:bCs/>
          <w:sz w:val="24"/>
          <w:szCs w:val="24"/>
          <w:lang w:val="en-US"/>
        </w:rPr>
        <w:t>,</w:t>
      </w:r>
      <w:r w:rsidR="009638E4">
        <w:rPr>
          <w:rFonts w:asciiTheme="majorBidi" w:hAnsiTheme="majorBidi" w:cstheme="majorBidi"/>
          <w:bCs/>
          <w:sz w:val="24"/>
          <w:szCs w:val="24"/>
          <w:lang w:val="en-US"/>
        </w:rPr>
        <w:t>” “bad memories”)</w:t>
      </w:r>
      <w:r w:rsidR="007A4715">
        <w:rPr>
          <w:rFonts w:asciiTheme="majorBidi" w:hAnsiTheme="majorBidi" w:cstheme="majorBidi"/>
          <w:bCs/>
          <w:sz w:val="24"/>
          <w:szCs w:val="24"/>
          <w:lang w:val="en-US"/>
        </w:rPr>
        <w:t xml:space="preserve">. It </w:t>
      </w:r>
      <w:r w:rsidR="00EE07E1">
        <w:rPr>
          <w:rFonts w:asciiTheme="majorBidi" w:hAnsiTheme="majorBidi" w:cstheme="majorBidi"/>
          <w:bCs/>
          <w:sz w:val="24"/>
          <w:szCs w:val="24"/>
          <w:lang w:val="en-US"/>
        </w:rPr>
        <w:t xml:space="preserve">is </w:t>
      </w:r>
      <w:r w:rsidR="007A4715">
        <w:rPr>
          <w:rFonts w:asciiTheme="majorBidi" w:hAnsiTheme="majorBidi" w:cstheme="majorBidi"/>
          <w:bCs/>
          <w:sz w:val="24"/>
          <w:szCs w:val="24"/>
          <w:lang w:val="en-US"/>
        </w:rPr>
        <w:t xml:space="preserve">perhaps not surprising, then, that this control condition was associated with a negativity offset. </w:t>
      </w:r>
      <w:r w:rsidR="008B5D44">
        <w:rPr>
          <w:rFonts w:asciiTheme="majorBidi" w:hAnsiTheme="majorBidi" w:cstheme="majorBidi"/>
          <w:bCs/>
          <w:sz w:val="24"/>
          <w:szCs w:val="24"/>
          <w:lang w:val="en-US"/>
        </w:rPr>
        <w:t>The prototype induction has strengths (e.g., it does not require participants to be familiar with the word “nostalgia”)</w:t>
      </w:r>
      <w:r w:rsidR="00A54B1E">
        <w:rPr>
          <w:rFonts w:asciiTheme="majorBidi" w:hAnsiTheme="majorBidi" w:cstheme="majorBidi"/>
          <w:bCs/>
          <w:sz w:val="24"/>
          <w:szCs w:val="24"/>
          <w:lang w:val="en-US"/>
        </w:rPr>
        <w:t>,</w:t>
      </w:r>
      <w:r w:rsidR="006971D6">
        <w:rPr>
          <w:rFonts w:asciiTheme="majorBidi" w:hAnsiTheme="majorBidi" w:cstheme="majorBidi"/>
          <w:bCs/>
          <w:sz w:val="24"/>
          <w:szCs w:val="24"/>
          <w:lang w:val="en-US"/>
        </w:rPr>
        <w:t xml:space="preserve"> but requires further improvement</w:t>
      </w:r>
      <w:r w:rsidR="008B5D44">
        <w:rPr>
          <w:rFonts w:asciiTheme="majorBidi" w:hAnsiTheme="majorBidi" w:cstheme="majorBidi"/>
          <w:bCs/>
          <w:sz w:val="24"/>
          <w:szCs w:val="24"/>
          <w:lang w:val="en-US"/>
        </w:rPr>
        <w:t>.</w:t>
      </w:r>
      <w:r w:rsidR="006971D6">
        <w:rPr>
          <w:rFonts w:asciiTheme="majorBidi" w:hAnsiTheme="majorBidi" w:cstheme="majorBidi"/>
          <w:bCs/>
          <w:sz w:val="24"/>
          <w:szCs w:val="24"/>
          <w:lang w:val="en-US"/>
        </w:rPr>
        <w:t xml:space="preserve"> </w:t>
      </w:r>
      <w:r w:rsidR="00A54B1E">
        <w:rPr>
          <w:rFonts w:asciiTheme="majorBidi" w:hAnsiTheme="majorBidi" w:cstheme="majorBidi"/>
          <w:bCs/>
          <w:sz w:val="24"/>
          <w:szCs w:val="24"/>
          <w:lang w:val="en-US"/>
        </w:rPr>
        <w:t xml:space="preserve">For example, </w:t>
      </w:r>
      <w:r w:rsidR="006971D6" w:rsidRPr="00FD706D">
        <w:rPr>
          <w:rFonts w:asciiTheme="majorBidi" w:hAnsiTheme="majorBidi" w:cstheme="majorBidi"/>
          <w:bCs/>
          <w:sz w:val="24"/>
          <w:szCs w:val="24"/>
          <w:lang w:val="en-US"/>
        </w:rPr>
        <w:t>participants</w:t>
      </w:r>
      <w:r w:rsidR="00A54B1E">
        <w:rPr>
          <w:rFonts w:asciiTheme="majorBidi" w:hAnsiTheme="majorBidi" w:cstheme="majorBidi"/>
          <w:bCs/>
          <w:sz w:val="24"/>
          <w:szCs w:val="24"/>
          <w:lang w:val="en-US"/>
        </w:rPr>
        <w:t xml:space="preserve"> could be presented </w:t>
      </w:r>
      <w:r w:rsidR="006971D6" w:rsidRPr="00FD706D">
        <w:rPr>
          <w:rFonts w:asciiTheme="majorBidi" w:hAnsiTheme="majorBidi" w:cstheme="majorBidi"/>
          <w:bCs/>
          <w:sz w:val="24"/>
          <w:szCs w:val="24"/>
          <w:lang w:val="en-US"/>
        </w:rPr>
        <w:t>with feature sets that</w:t>
      </w:r>
      <w:r w:rsidR="00A54B1E">
        <w:rPr>
          <w:rFonts w:asciiTheme="majorBidi" w:hAnsiTheme="majorBidi" w:cstheme="majorBidi"/>
          <w:bCs/>
          <w:sz w:val="24"/>
          <w:szCs w:val="24"/>
          <w:lang w:val="en-US"/>
        </w:rPr>
        <w:t xml:space="preserve"> are smaller and</w:t>
      </w:r>
      <w:r w:rsidR="006971D6" w:rsidRPr="00FD706D">
        <w:rPr>
          <w:rFonts w:asciiTheme="majorBidi" w:hAnsiTheme="majorBidi" w:cstheme="majorBidi"/>
          <w:bCs/>
          <w:sz w:val="24"/>
          <w:szCs w:val="24"/>
          <w:lang w:val="en-US"/>
        </w:rPr>
        <w:t xml:space="preserve"> matched in valence. </w:t>
      </w:r>
    </w:p>
    <w:p w14:paraId="7BFE4011" w14:textId="3313E408" w:rsidR="002F7C69" w:rsidRDefault="006F7540">
      <w:pPr>
        <w:spacing w:after="0" w:line="480" w:lineRule="exact"/>
        <w:ind w:firstLine="720"/>
        <w:contextualSpacing/>
        <w:outlineLvl w:val="0"/>
        <w:rPr>
          <w:rFonts w:asciiTheme="majorBidi" w:hAnsiTheme="majorBidi" w:cstheme="majorBidi"/>
          <w:bCs/>
          <w:sz w:val="24"/>
          <w:szCs w:val="24"/>
          <w:lang w:val="en-US"/>
        </w:rPr>
      </w:pPr>
      <w:r w:rsidRPr="00FD706D">
        <w:rPr>
          <w:rFonts w:asciiTheme="majorBidi" w:hAnsiTheme="majorBidi" w:cstheme="majorBidi"/>
          <w:sz w:val="24"/>
          <w:szCs w:val="24"/>
          <w:lang w:val="en-US"/>
        </w:rPr>
        <w:t xml:space="preserve">A </w:t>
      </w:r>
      <w:r w:rsidR="00D06E1B" w:rsidRPr="00FD706D">
        <w:rPr>
          <w:rFonts w:asciiTheme="majorBidi" w:hAnsiTheme="majorBidi" w:cstheme="majorBidi"/>
          <w:sz w:val="24"/>
          <w:szCs w:val="24"/>
          <w:lang w:val="en-US"/>
        </w:rPr>
        <w:t>second</w:t>
      </w:r>
      <w:r w:rsidRPr="00FD706D">
        <w:rPr>
          <w:rFonts w:asciiTheme="majorBidi" w:hAnsiTheme="majorBidi" w:cstheme="majorBidi"/>
          <w:sz w:val="24"/>
          <w:szCs w:val="24"/>
          <w:lang w:val="en-US"/>
        </w:rPr>
        <w:t xml:space="preserve"> source of </w:t>
      </w:r>
      <w:r w:rsidR="00D06E1B" w:rsidRPr="00FD706D">
        <w:rPr>
          <w:rFonts w:asciiTheme="majorBidi" w:hAnsiTheme="majorBidi" w:cstheme="majorBidi"/>
          <w:sz w:val="24"/>
          <w:szCs w:val="24"/>
          <w:lang w:val="en-US"/>
        </w:rPr>
        <w:t xml:space="preserve">systematic </w:t>
      </w:r>
      <w:r w:rsidRPr="00FD706D">
        <w:rPr>
          <w:rFonts w:asciiTheme="majorBidi" w:hAnsiTheme="majorBidi" w:cstheme="majorBidi"/>
          <w:sz w:val="24"/>
          <w:szCs w:val="24"/>
          <w:lang w:val="en-US"/>
        </w:rPr>
        <w:t xml:space="preserve">variation in the hedonic character of nostalgia was participant gender. </w:t>
      </w:r>
      <w:r w:rsidR="00B11F0E" w:rsidRPr="00FD706D">
        <w:rPr>
          <w:rFonts w:asciiTheme="majorBidi" w:hAnsiTheme="majorBidi" w:cstheme="majorBidi"/>
          <w:sz w:val="24"/>
          <w:szCs w:val="24"/>
          <w:lang w:val="en-US"/>
        </w:rPr>
        <w:t xml:space="preserve">Gender did not moderate the effect of nostalgia on happiness. For both men and women, nostalgia (compared to control) increased happiness. </w:t>
      </w:r>
      <w:r w:rsidR="00FD706D">
        <w:rPr>
          <w:rFonts w:asciiTheme="majorBidi" w:hAnsiTheme="majorBidi" w:cstheme="majorBidi"/>
          <w:sz w:val="24"/>
          <w:szCs w:val="24"/>
          <w:lang w:val="en-US"/>
        </w:rPr>
        <w:t>From a different angle</w:t>
      </w:r>
      <w:r w:rsidR="00B11F0E" w:rsidRPr="00FD706D">
        <w:rPr>
          <w:rFonts w:asciiTheme="majorBidi" w:hAnsiTheme="majorBidi" w:cstheme="majorBidi"/>
          <w:sz w:val="24"/>
          <w:szCs w:val="24"/>
          <w:lang w:val="en-US"/>
        </w:rPr>
        <w:t xml:space="preserve">, there was no gender difference in happiness in either the nostalgia or control condition. </w:t>
      </w:r>
      <w:r w:rsidR="00412ED9">
        <w:rPr>
          <w:rFonts w:asciiTheme="majorBidi" w:hAnsiTheme="majorBidi" w:cstheme="majorBidi"/>
          <w:sz w:val="24"/>
          <w:szCs w:val="24"/>
          <w:lang w:val="en-US"/>
        </w:rPr>
        <w:t>G</w:t>
      </w:r>
      <w:r w:rsidR="00B11F0E" w:rsidRPr="00FD706D">
        <w:rPr>
          <w:rFonts w:asciiTheme="majorBidi" w:hAnsiTheme="majorBidi" w:cstheme="majorBidi"/>
          <w:sz w:val="24"/>
          <w:szCs w:val="24"/>
          <w:lang w:val="en-US"/>
        </w:rPr>
        <w:t>ender did</w:t>
      </w:r>
      <w:r w:rsidR="00412ED9">
        <w:rPr>
          <w:rFonts w:asciiTheme="majorBidi" w:hAnsiTheme="majorBidi" w:cstheme="majorBidi"/>
          <w:sz w:val="24"/>
          <w:szCs w:val="24"/>
          <w:lang w:val="en-US"/>
        </w:rPr>
        <w:t>, however,</w:t>
      </w:r>
      <w:r w:rsidR="00B11F0E" w:rsidRPr="00FD706D">
        <w:rPr>
          <w:rFonts w:asciiTheme="majorBidi" w:hAnsiTheme="majorBidi" w:cstheme="majorBidi"/>
          <w:sz w:val="24"/>
          <w:szCs w:val="24"/>
          <w:lang w:val="en-US"/>
        </w:rPr>
        <w:t xml:space="preserve"> moderate the nostalgia effect on sadness. </w:t>
      </w:r>
      <w:r w:rsidR="002F7C69" w:rsidRPr="00FD706D">
        <w:rPr>
          <w:rFonts w:asciiTheme="majorBidi" w:hAnsiTheme="majorBidi" w:cstheme="majorBidi"/>
          <w:sz w:val="24"/>
          <w:szCs w:val="24"/>
          <w:lang w:val="en-US"/>
        </w:rPr>
        <w:t xml:space="preserve">Whereas nostalgia (compared to control) reduced sadness for men, it </w:t>
      </w:r>
      <w:r w:rsidR="00412ED9">
        <w:rPr>
          <w:rFonts w:asciiTheme="majorBidi" w:hAnsiTheme="majorBidi" w:cstheme="majorBidi"/>
          <w:sz w:val="24"/>
          <w:szCs w:val="24"/>
          <w:lang w:val="en-US"/>
        </w:rPr>
        <w:t>did not have this beneficial effect</w:t>
      </w:r>
      <w:r w:rsidR="003A1ADC" w:rsidRPr="00FD706D">
        <w:rPr>
          <w:rFonts w:asciiTheme="majorBidi" w:hAnsiTheme="majorBidi" w:cstheme="majorBidi"/>
          <w:sz w:val="24"/>
          <w:szCs w:val="24"/>
          <w:lang w:val="en-US"/>
        </w:rPr>
        <w:t xml:space="preserve"> for women</w:t>
      </w:r>
      <w:r w:rsidR="002F7C69" w:rsidRPr="00FD706D">
        <w:rPr>
          <w:rFonts w:asciiTheme="majorBidi" w:hAnsiTheme="majorBidi" w:cstheme="majorBidi"/>
          <w:sz w:val="24"/>
          <w:szCs w:val="24"/>
          <w:lang w:val="en-US"/>
        </w:rPr>
        <w:t xml:space="preserve">. </w:t>
      </w:r>
      <w:r w:rsidR="00FD706D">
        <w:rPr>
          <w:rFonts w:asciiTheme="majorBidi" w:hAnsiTheme="majorBidi" w:cstheme="majorBidi"/>
          <w:sz w:val="24"/>
          <w:szCs w:val="24"/>
          <w:lang w:val="en-US"/>
        </w:rPr>
        <w:t>In alternative terms</w:t>
      </w:r>
      <w:r w:rsidR="003A1ADC" w:rsidRPr="00FD706D">
        <w:rPr>
          <w:rFonts w:asciiTheme="majorBidi" w:hAnsiTheme="majorBidi" w:cstheme="majorBidi"/>
          <w:sz w:val="24"/>
          <w:szCs w:val="24"/>
          <w:lang w:val="en-US"/>
        </w:rPr>
        <w:t xml:space="preserve">, women reported more sadness than men in the nostalgia condition, but did not differ from </w:t>
      </w:r>
      <w:r w:rsidR="00412ED9">
        <w:rPr>
          <w:rFonts w:asciiTheme="majorBidi" w:hAnsiTheme="majorBidi" w:cstheme="majorBidi"/>
          <w:sz w:val="24"/>
          <w:szCs w:val="24"/>
          <w:lang w:val="en-US"/>
        </w:rPr>
        <w:t>them</w:t>
      </w:r>
      <w:r w:rsidR="003A1ADC" w:rsidRPr="00FD706D">
        <w:rPr>
          <w:rFonts w:asciiTheme="majorBidi" w:hAnsiTheme="majorBidi" w:cstheme="majorBidi"/>
          <w:sz w:val="24"/>
          <w:szCs w:val="24"/>
          <w:lang w:val="en-US"/>
        </w:rPr>
        <w:t xml:space="preserve"> in the control condition. </w:t>
      </w:r>
      <w:r w:rsidR="00412ED9">
        <w:rPr>
          <w:rFonts w:asciiTheme="majorBidi" w:hAnsiTheme="majorBidi" w:cstheme="majorBidi"/>
          <w:sz w:val="24"/>
          <w:szCs w:val="24"/>
          <w:lang w:val="en-US"/>
        </w:rPr>
        <w:t xml:space="preserve">These results are </w:t>
      </w:r>
      <w:r w:rsidR="00412ED9">
        <w:rPr>
          <w:rFonts w:asciiTheme="majorBidi" w:hAnsiTheme="majorBidi" w:cstheme="majorBidi"/>
          <w:bCs/>
          <w:sz w:val="24"/>
          <w:szCs w:val="24"/>
          <w:lang w:val="en-US"/>
        </w:rPr>
        <w:t>compatible with prior findings that</w:t>
      </w:r>
      <w:r w:rsidR="001537D1">
        <w:rPr>
          <w:rFonts w:asciiTheme="majorBidi" w:hAnsiTheme="majorBidi" w:cstheme="majorBidi"/>
          <w:bCs/>
          <w:sz w:val="24"/>
          <w:szCs w:val="24"/>
          <w:lang w:val="en-US"/>
        </w:rPr>
        <w:t>, compared to men,</w:t>
      </w:r>
      <w:r w:rsidR="00D3154E">
        <w:rPr>
          <w:rFonts w:asciiTheme="majorBidi" w:hAnsiTheme="majorBidi" w:cstheme="majorBidi"/>
          <w:bCs/>
          <w:sz w:val="24"/>
          <w:szCs w:val="24"/>
          <w:lang w:val="en-US"/>
        </w:rPr>
        <w:t xml:space="preserve"> </w:t>
      </w:r>
      <w:r w:rsidR="00412ED9">
        <w:rPr>
          <w:rFonts w:asciiTheme="majorBidi" w:hAnsiTheme="majorBidi" w:cstheme="majorBidi"/>
          <w:bCs/>
          <w:sz w:val="24"/>
          <w:szCs w:val="24"/>
          <w:lang w:val="en-US"/>
        </w:rPr>
        <w:t xml:space="preserve">women experience similar </w:t>
      </w:r>
      <w:r w:rsidR="003953BE">
        <w:rPr>
          <w:rFonts w:asciiTheme="majorBidi" w:hAnsiTheme="majorBidi" w:cstheme="majorBidi"/>
          <w:bCs/>
          <w:sz w:val="24"/>
          <w:szCs w:val="24"/>
          <w:lang w:val="en-US"/>
        </w:rPr>
        <w:t>(</w:t>
      </w:r>
      <w:r w:rsidR="003953BE" w:rsidRPr="003953BE">
        <w:rPr>
          <w:rFonts w:asciiTheme="majorBidi" w:hAnsiTheme="majorBidi" w:cstheme="majorBidi"/>
          <w:bCs/>
          <w:sz w:val="24"/>
          <w:szCs w:val="24"/>
          <w:lang w:val="en-US"/>
        </w:rPr>
        <w:t>Batz-Barbarich</w:t>
      </w:r>
      <w:r w:rsidR="00EA2D78">
        <w:rPr>
          <w:rFonts w:asciiTheme="majorBidi" w:hAnsiTheme="majorBidi" w:cstheme="majorBidi"/>
          <w:bCs/>
          <w:sz w:val="24"/>
          <w:szCs w:val="24"/>
          <w:lang w:val="en-US"/>
        </w:rPr>
        <w:t xml:space="preserve"> et al.</w:t>
      </w:r>
      <w:r w:rsidR="003953BE" w:rsidRPr="003953BE">
        <w:rPr>
          <w:rFonts w:asciiTheme="majorBidi" w:hAnsiTheme="majorBidi" w:cstheme="majorBidi"/>
          <w:bCs/>
          <w:sz w:val="24"/>
          <w:szCs w:val="24"/>
          <w:lang w:val="en-US"/>
        </w:rPr>
        <w:t>,</w:t>
      </w:r>
      <w:r w:rsidR="00EA2D78">
        <w:rPr>
          <w:rFonts w:asciiTheme="majorBidi" w:hAnsiTheme="majorBidi" w:cstheme="majorBidi"/>
          <w:bCs/>
          <w:sz w:val="24"/>
          <w:szCs w:val="24"/>
          <w:lang w:val="en-US"/>
        </w:rPr>
        <w:t xml:space="preserve"> </w:t>
      </w:r>
      <w:r w:rsidR="003953BE" w:rsidRPr="003953BE">
        <w:rPr>
          <w:rFonts w:asciiTheme="majorBidi" w:hAnsiTheme="majorBidi" w:cstheme="majorBidi"/>
          <w:bCs/>
          <w:sz w:val="24"/>
          <w:szCs w:val="24"/>
          <w:lang w:val="en-US"/>
        </w:rPr>
        <w:t>2018)</w:t>
      </w:r>
      <w:r w:rsidR="003953BE">
        <w:rPr>
          <w:rFonts w:asciiTheme="majorBidi" w:hAnsiTheme="majorBidi" w:cstheme="majorBidi"/>
          <w:bCs/>
          <w:sz w:val="24"/>
          <w:szCs w:val="24"/>
          <w:lang w:val="en-US"/>
        </w:rPr>
        <w:t xml:space="preserve"> </w:t>
      </w:r>
      <w:r w:rsidR="00C340C7">
        <w:rPr>
          <w:rFonts w:asciiTheme="majorBidi" w:hAnsiTheme="majorBidi" w:cstheme="majorBidi"/>
          <w:bCs/>
          <w:sz w:val="24"/>
          <w:szCs w:val="24"/>
          <w:lang w:val="en-US"/>
        </w:rPr>
        <w:t xml:space="preserve">or higher </w:t>
      </w:r>
      <w:r w:rsidR="00B66A56">
        <w:rPr>
          <w:rFonts w:asciiTheme="majorBidi" w:hAnsiTheme="majorBidi" w:cstheme="majorBidi"/>
          <w:bCs/>
          <w:sz w:val="24"/>
          <w:szCs w:val="24"/>
          <w:lang w:val="en-US"/>
        </w:rPr>
        <w:t xml:space="preserve">(Blanchflower &amp; Oswald, 2004) </w:t>
      </w:r>
      <w:r w:rsidR="00412ED9">
        <w:rPr>
          <w:rFonts w:asciiTheme="majorBidi" w:hAnsiTheme="majorBidi" w:cstheme="majorBidi"/>
          <w:bCs/>
          <w:sz w:val="24"/>
          <w:szCs w:val="24"/>
          <w:lang w:val="en-US"/>
        </w:rPr>
        <w:t xml:space="preserve">levels of </w:t>
      </w:r>
      <w:r w:rsidR="00C16DD1">
        <w:rPr>
          <w:rFonts w:asciiTheme="majorBidi" w:hAnsiTheme="majorBidi" w:cstheme="majorBidi"/>
          <w:bCs/>
          <w:sz w:val="24"/>
          <w:szCs w:val="24"/>
          <w:lang w:val="en-US"/>
        </w:rPr>
        <w:t>happiness</w:t>
      </w:r>
      <w:r w:rsidR="000F0E5F">
        <w:rPr>
          <w:rFonts w:asciiTheme="majorBidi" w:hAnsiTheme="majorBidi" w:cstheme="majorBidi"/>
          <w:bCs/>
          <w:sz w:val="24"/>
          <w:szCs w:val="24"/>
          <w:lang w:val="en-US"/>
        </w:rPr>
        <w:t>,</w:t>
      </w:r>
      <w:r w:rsidR="00C340C7">
        <w:rPr>
          <w:rFonts w:asciiTheme="majorBidi" w:hAnsiTheme="majorBidi" w:cstheme="majorBidi"/>
          <w:bCs/>
          <w:sz w:val="24"/>
          <w:szCs w:val="24"/>
          <w:lang w:val="en-US"/>
        </w:rPr>
        <w:t xml:space="preserve"> </w:t>
      </w:r>
      <w:r w:rsidR="00412ED9">
        <w:rPr>
          <w:rFonts w:asciiTheme="majorBidi" w:hAnsiTheme="majorBidi" w:cstheme="majorBidi"/>
          <w:bCs/>
          <w:sz w:val="24"/>
          <w:szCs w:val="24"/>
          <w:lang w:val="en-US"/>
        </w:rPr>
        <w:t xml:space="preserve">but are more prone to sadness and negative </w:t>
      </w:r>
      <w:r w:rsidR="00412ED9" w:rsidRPr="003953BE">
        <w:rPr>
          <w:rFonts w:asciiTheme="majorBidi" w:hAnsiTheme="majorBidi" w:cstheme="majorBidi"/>
          <w:bCs/>
          <w:sz w:val="24"/>
          <w:szCs w:val="24"/>
          <w:lang w:val="en-US"/>
        </w:rPr>
        <w:t xml:space="preserve">affect (Feingold, 1994; </w:t>
      </w:r>
      <w:r w:rsidR="00B610CD">
        <w:rPr>
          <w:rFonts w:asciiTheme="majorBidi" w:hAnsiTheme="majorBidi" w:cstheme="majorBidi"/>
          <w:bCs/>
          <w:sz w:val="24"/>
          <w:szCs w:val="24"/>
          <w:lang w:val="en-US"/>
        </w:rPr>
        <w:t>Zuckerman</w:t>
      </w:r>
      <w:r w:rsidR="00EA2D78">
        <w:rPr>
          <w:rFonts w:asciiTheme="majorBidi" w:hAnsiTheme="majorBidi" w:cstheme="majorBidi"/>
          <w:bCs/>
          <w:sz w:val="24"/>
          <w:szCs w:val="24"/>
          <w:lang w:val="en-US"/>
        </w:rPr>
        <w:t xml:space="preserve"> et al.</w:t>
      </w:r>
      <w:r w:rsidR="00B610CD">
        <w:rPr>
          <w:rFonts w:asciiTheme="majorBidi" w:hAnsiTheme="majorBidi" w:cstheme="majorBidi"/>
          <w:bCs/>
          <w:sz w:val="24"/>
          <w:szCs w:val="24"/>
          <w:lang w:val="en-US"/>
        </w:rPr>
        <w:t>,</w:t>
      </w:r>
      <w:r w:rsidR="00EA2D78">
        <w:rPr>
          <w:rFonts w:asciiTheme="majorBidi" w:hAnsiTheme="majorBidi" w:cstheme="majorBidi"/>
          <w:bCs/>
          <w:sz w:val="24"/>
          <w:szCs w:val="24"/>
          <w:lang w:val="en-US"/>
        </w:rPr>
        <w:t xml:space="preserve"> </w:t>
      </w:r>
      <w:r w:rsidR="00B610CD">
        <w:rPr>
          <w:rFonts w:asciiTheme="majorBidi" w:hAnsiTheme="majorBidi" w:cstheme="majorBidi"/>
          <w:bCs/>
          <w:sz w:val="24"/>
          <w:szCs w:val="24"/>
          <w:lang w:val="en-US"/>
        </w:rPr>
        <w:t>2017</w:t>
      </w:r>
      <w:r w:rsidR="00412ED9">
        <w:rPr>
          <w:rFonts w:asciiTheme="majorBidi" w:hAnsiTheme="majorBidi" w:cstheme="majorBidi"/>
          <w:bCs/>
          <w:sz w:val="24"/>
          <w:szCs w:val="24"/>
          <w:lang w:val="en-US"/>
        </w:rPr>
        <w:t>)</w:t>
      </w:r>
      <w:r w:rsidR="001829AF">
        <w:rPr>
          <w:rFonts w:asciiTheme="majorBidi" w:hAnsiTheme="majorBidi" w:cstheme="majorBidi"/>
          <w:bCs/>
          <w:sz w:val="24"/>
          <w:szCs w:val="24"/>
          <w:lang w:val="en-US"/>
        </w:rPr>
        <w:t xml:space="preserve">. </w:t>
      </w:r>
      <w:r w:rsidR="00CD70E5">
        <w:rPr>
          <w:rFonts w:asciiTheme="majorBidi" w:hAnsiTheme="majorBidi" w:cstheme="majorBidi"/>
          <w:bCs/>
          <w:sz w:val="24"/>
          <w:szCs w:val="24"/>
          <w:lang w:val="en-US"/>
        </w:rPr>
        <w:t xml:space="preserve">These asymmetrical gender differences </w:t>
      </w:r>
      <w:r w:rsidR="00C340C7" w:rsidRPr="00ED74ED">
        <w:rPr>
          <w:rFonts w:asciiTheme="majorBidi" w:hAnsiTheme="majorBidi" w:cstheme="majorBidi"/>
          <w:bCs/>
          <w:sz w:val="24"/>
          <w:szCs w:val="24"/>
          <w:lang w:val="en-US"/>
        </w:rPr>
        <w:t>may stem from</w:t>
      </w:r>
      <w:r w:rsidR="00CD70E5" w:rsidRPr="00ED74ED">
        <w:rPr>
          <w:rFonts w:asciiTheme="majorBidi" w:hAnsiTheme="majorBidi" w:cstheme="majorBidi"/>
          <w:bCs/>
          <w:sz w:val="24"/>
          <w:szCs w:val="24"/>
          <w:lang w:val="en-US"/>
        </w:rPr>
        <w:t xml:space="preserve"> women’s higher emotional intensity (Diener</w:t>
      </w:r>
      <w:r w:rsidR="00F0502C">
        <w:rPr>
          <w:rFonts w:asciiTheme="majorBidi" w:hAnsiTheme="majorBidi" w:cstheme="majorBidi"/>
          <w:bCs/>
          <w:sz w:val="24"/>
          <w:szCs w:val="24"/>
          <w:lang w:val="en-US"/>
        </w:rPr>
        <w:t xml:space="preserve"> et al.</w:t>
      </w:r>
      <w:r w:rsidR="00CD70E5" w:rsidRPr="00ED74ED">
        <w:rPr>
          <w:rFonts w:asciiTheme="majorBidi" w:hAnsiTheme="majorBidi" w:cstheme="majorBidi"/>
          <w:bCs/>
          <w:sz w:val="24"/>
          <w:szCs w:val="24"/>
          <w:lang w:val="en-US"/>
        </w:rPr>
        <w:t xml:space="preserve">, 1985). </w:t>
      </w:r>
      <w:r w:rsidR="002E3100" w:rsidRPr="00ED74ED">
        <w:rPr>
          <w:rFonts w:asciiTheme="majorBidi" w:hAnsiTheme="majorBidi" w:cstheme="majorBidi"/>
          <w:bCs/>
          <w:sz w:val="24"/>
          <w:szCs w:val="24"/>
          <w:lang w:val="en-US"/>
        </w:rPr>
        <w:t>Emotional intensity refers to one’s strength of response to emotional stimuli</w:t>
      </w:r>
      <w:r w:rsidR="00EA2D78">
        <w:rPr>
          <w:rFonts w:asciiTheme="majorBidi" w:hAnsiTheme="majorBidi" w:cstheme="majorBidi"/>
          <w:bCs/>
          <w:sz w:val="24"/>
          <w:szCs w:val="24"/>
          <w:lang w:val="en-US"/>
        </w:rPr>
        <w:t>,</w:t>
      </w:r>
      <w:r w:rsidR="002E3100" w:rsidRPr="00ED74ED">
        <w:rPr>
          <w:rFonts w:asciiTheme="majorBidi" w:hAnsiTheme="majorBidi" w:cstheme="majorBidi"/>
          <w:bCs/>
          <w:sz w:val="24"/>
          <w:szCs w:val="24"/>
          <w:lang w:val="en-US"/>
        </w:rPr>
        <w:t xml:space="preserve"> and </w:t>
      </w:r>
      <w:r w:rsidR="00C16DD1" w:rsidRPr="00ED74ED">
        <w:rPr>
          <w:rFonts w:asciiTheme="majorBidi" w:hAnsiTheme="majorBidi" w:cstheme="majorBidi"/>
          <w:bCs/>
          <w:sz w:val="24"/>
          <w:szCs w:val="24"/>
          <w:lang w:val="en-US"/>
        </w:rPr>
        <w:t>pertains</w:t>
      </w:r>
      <w:r w:rsidR="002E3100" w:rsidRPr="00ED74ED">
        <w:rPr>
          <w:rFonts w:asciiTheme="majorBidi" w:hAnsiTheme="majorBidi" w:cstheme="majorBidi"/>
          <w:bCs/>
          <w:sz w:val="24"/>
          <w:szCs w:val="24"/>
          <w:lang w:val="en-US"/>
        </w:rPr>
        <w:t xml:space="preserve"> to both</w:t>
      </w:r>
      <w:r w:rsidR="002E3100">
        <w:rPr>
          <w:rFonts w:asciiTheme="majorBidi" w:hAnsiTheme="majorBidi" w:cstheme="majorBidi"/>
          <w:bCs/>
          <w:sz w:val="24"/>
          <w:szCs w:val="24"/>
          <w:lang w:val="en-US"/>
        </w:rPr>
        <w:t xml:space="preserve"> positive and negative emotional </w:t>
      </w:r>
      <w:r w:rsidR="002E3100" w:rsidRPr="003953BE">
        <w:rPr>
          <w:rFonts w:asciiTheme="majorBidi" w:hAnsiTheme="majorBidi" w:cstheme="majorBidi"/>
          <w:bCs/>
          <w:sz w:val="24"/>
          <w:szCs w:val="24"/>
          <w:lang w:val="en-US"/>
        </w:rPr>
        <w:t>experiences (Larsen &amp; Diener, 1987).</w:t>
      </w:r>
      <w:r w:rsidR="00644E04" w:rsidRPr="003953BE">
        <w:rPr>
          <w:rFonts w:asciiTheme="majorBidi" w:hAnsiTheme="majorBidi" w:cstheme="majorBidi"/>
          <w:bCs/>
          <w:sz w:val="24"/>
          <w:szCs w:val="24"/>
          <w:lang w:val="en-US"/>
        </w:rPr>
        <w:t xml:space="preserve"> </w:t>
      </w:r>
      <w:r w:rsidR="00C340C7" w:rsidRPr="003953BE">
        <w:rPr>
          <w:rFonts w:asciiTheme="majorBidi" w:hAnsiTheme="majorBidi" w:cstheme="majorBidi"/>
          <w:bCs/>
          <w:sz w:val="24"/>
          <w:szCs w:val="24"/>
          <w:lang w:val="en-US"/>
        </w:rPr>
        <w:t>Fujita et al. (1991) proposed that</w:t>
      </w:r>
      <w:r w:rsidR="00CD70E5" w:rsidRPr="003953BE">
        <w:rPr>
          <w:rFonts w:asciiTheme="majorBidi" w:hAnsiTheme="majorBidi" w:cstheme="majorBidi"/>
          <w:bCs/>
          <w:sz w:val="24"/>
          <w:szCs w:val="24"/>
          <w:lang w:val="en-US"/>
        </w:rPr>
        <w:t xml:space="preserve"> women’s </w:t>
      </w:r>
      <w:r w:rsidR="00C340C7" w:rsidRPr="003953BE">
        <w:rPr>
          <w:rFonts w:asciiTheme="majorBidi" w:hAnsiTheme="majorBidi" w:cstheme="majorBidi"/>
          <w:bCs/>
          <w:sz w:val="24"/>
          <w:szCs w:val="24"/>
          <w:lang w:val="en-US"/>
        </w:rPr>
        <w:t>more intensely-fel</w:t>
      </w:r>
      <w:r w:rsidR="00C340C7">
        <w:rPr>
          <w:rFonts w:asciiTheme="majorBidi" w:hAnsiTheme="majorBidi" w:cstheme="majorBidi"/>
          <w:bCs/>
          <w:sz w:val="24"/>
          <w:szCs w:val="24"/>
          <w:lang w:val="en-US"/>
        </w:rPr>
        <w:t>t</w:t>
      </w:r>
      <w:r w:rsidR="00CD70E5">
        <w:rPr>
          <w:rFonts w:asciiTheme="majorBidi" w:hAnsiTheme="majorBidi" w:cstheme="majorBidi"/>
          <w:bCs/>
          <w:sz w:val="24"/>
          <w:szCs w:val="24"/>
          <w:lang w:val="en-US"/>
        </w:rPr>
        <w:t xml:space="preserve"> happiness balances their higher levels of sadness. </w:t>
      </w:r>
      <w:r w:rsidR="00633A7C" w:rsidRPr="00633A7C">
        <w:rPr>
          <w:rFonts w:asciiTheme="majorBidi" w:hAnsiTheme="majorBidi" w:cstheme="majorBidi"/>
          <w:bCs/>
          <w:sz w:val="24"/>
          <w:szCs w:val="24"/>
          <w:lang w:val="en-US"/>
        </w:rPr>
        <w:t xml:space="preserve">To the extent that emotional intensity entails co-activation of positive and negative emotions, </w:t>
      </w:r>
      <w:r w:rsidR="003C27FA">
        <w:rPr>
          <w:rFonts w:asciiTheme="majorBidi" w:hAnsiTheme="majorBidi" w:cstheme="majorBidi"/>
          <w:bCs/>
          <w:sz w:val="24"/>
          <w:szCs w:val="24"/>
          <w:lang w:val="en-US"/>
        </w:rPr>
        <w:t>women’s</w:t>
      </w:r>
      <w:r w:rsidR="00633A7C" w:rsidRPr="00633A7C">
        <w:rPr>
          <w:rFonts w:asciiTheme="majorBidi" w:hAnsiTheme="majorBidi" w:cstheme="majorBidi"/>
          <w:bCs/>
          <w:sz w:val="24"/>
          <w:szCs w:val="24"/>
          <w:lang w:val="en-US"/>
        </w:rPr>
        <w:t xml:space="preserve"> greater emotional intensity is </w:t>
      </w:r>
      <w:r w:rsidR="00D06E1B" w:rsidRPr="00633A7C">
        <w:rPr>
          <w:rFonts w:asciiTheme="majorBidi" w:hAnsiTheme="majorBidi" w:cstheme="majorBidi"/>
          <w:bCs/>
          <w:sz w:val="24"/>
          <w:szCs w:val="24"/>
          <w:lang w:val="en-US"/>
        </w:rPr>
        <w:t xml:space="preserve">consistent with </w:t>
      </w:r>
      <w:r w:rsidR="00633A7C" w:rsidRPr="00633A7C">
        <w:rPr>
          <w:rFonts w:asciiTheme="majorBidi" w:hAnsiTheme="majorBidi" w:cstheme="majorBidi"/>
          <w:bCs/>
          <w:sz w:val="24"/>
          <w:szCs w:val="24"/>
          <w:lang w:val="en-US"/>
        </w:rPr>
        <w:t xml:space="preserve">our finding that nostalgia (compared to control) evoked higher levels of </w:t>
      </w:r>
      <w:r w:rsidR="00633A7C">
        <w:rPr>
          <w:rFonts w:asciiTheme="majorBidi" w:hAnsiTheme="majorBidi" w:cstheme="majorBidi"/>
          <w:bCs/>
          <w:sz w:val="24"/>
          <w:szCs w:val="24"/>
          <w:lang w:val="en-US"/>
        </w:rPr>
        <w:t xml:space="preserve">affective </w:t>
      </w:r>
      <w:r w:rsidR="00633A7C" w:rsidRPr="00633A7C">
        <w:rPr>
          <w:rFonts w:asciiTheme="majorBidi" w:hAnsiTheme="majorBidi" w:cstheme="majorBidi"/>
          <w:bCs/>
          <w:sz w:val="24"/>
          <w:szCs w:val="24"/>
          <w:lang w:val="en-US"/>
        </w:rPr>
        <w:t>ambivalence for women than for men</w:t>
      </w:r>
      <w:r w:rsidR="00D06E1B" w:rsidRPr="00633A7C">
        <w:rPr>
          <w:rFonts w:asciiTheme="majorBidi" w:hAnsiTheme="majorBidi" w:cstheme="majorBidi"/>
          <w:bCs/>
          <w:sz w:val="24"/>
          <w:szCs w:val="24"/>
          <w:lang w:val="en-US"/>
        </w:rPr>
        <w:t>.</w:t>
      </w:r>
    </w:p>
    <w:p w14:paraId="0F16430C" w14:textId="2E97267A" w:rsidR="00044BC7" w:rsidRPr="001013A2" w:rsidRDefault="00D7633A" w:rsidP="00044BC7">
      <w:pPr>
        <w:spacing w:after="0" w:line="480" w:lineRule="exact"/>
        <w:contextualSpacing/>
        <w:rPr>
          <w:rFonts w:asciiTheme="majorBidi" w:hAnsiTheme="majorBidi" w:cstheme="majorBidi"/>
          <w:b/>
          <w:bCs/>
          <w:sz w:val="24"/>
          <w:szCs w:val="24"/>
          <w:lang w:val="en-US"/>
        </w:rPr>
      </w:pPr>
      <w:r w:rsidRPr="001013A2">
        <w:rPr>
          <w:rFonts w:asciiTheme="majorBidi" w:hAnsiTheme="majorBidi" w:cstheme="majorBidi"/>
          <w:b/>
          <w:bCs/>
          <w:sz w:val="24"/>
          <w:szCs w:val="24"/>
          <w:lang w:val="en-US"/>
        </w:rPr>
        <w:t>Ambivalence and</w:t>
      </w:r>
      <w:r w:rsidR="006A68AC" w:rsidRPr="001013A2">
        <w:rPr>
          <w:rFonts w:asciiTheme="majorBidi" w:hAnsiTheme="majorBidi" w:cstheme="majorBidi"/>
          <w:b/>
          <w:bCs/>
          <w:sz w:val="24"/>
          <w:szCs w:val="24"/>
          <w:lang w:val="en-US"/>
        </w:rPr>
        <w:t xml:space="preserve"> t</w:t>
      </w:r>
      <w:r w:rsidR="00DD5734" w:rsidRPr="001013A2">
        <w:rPr>
          <w:rFonts w:asciiTheme="majorBidi" w:hAnsiTheme="majorBidi" w:cstheme="majorBidi"/>
          <w:b/>
          <w:bCs/>
          <w:sz w:val="24"/>
          <w:szCs w:val="24"/>
          <w:lang w:val="en-US"/>
        </w:rPr>
        <w:t>he Function of Nostalgia</w:t>
      </w:r>
      <w:r w:rsidR="00B8492D">
        <w:rPr>
          <w:rFonts w:asciiTheme="majorBidi" w:hAnsiTheme="majorBidi" w:cstheme="majorBidi"/>
          <w:b/>
          <w:bCs/>
          <w:sz w:val="24"/>
          <w:szCs w:val="24"/>
          <w:lang w:val="en-US"/>
        </w:rPr>
        <w:t xml:space="preserve"> </w:t>
      </w:r>
    </w:p>
    <w:p w14:paraId="0C2D436B" w14:textId="2C2E33DD" w:rsidR="00D153B1" w:rsidRPr="00902DC1" w:rsidRDefault="002F7AB2">
      <w:pPr>
        <w:spacing w:after="0" w:line="480" w:lineRule="exact"/>
        <w:ind w:firstLine="720"/>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 xml:space="preserve">The </w:t>
      </w:r>
      <w:r w:rsidR="00F33739">
        <w:rPr>
          <w:rFonts w:asciiTheme="majorBidi" w:hAnsiTheme="majorBidi" w:cstheme="majorBidi"/>
          <w:sz w:val="24"/>
          <w:szCs w:val="24"/>
          <w:lang w:val="en-US"/>
        </w:rPr>
        <w:t xml:space="preserve">ambivalent </w:t>
      </w:r>
      <w:r w:rsidRPr="001013A2">
        <w:rPr>
          <w:rFonts w:asciiTheme="majorBidi" w:hAnsiTheme="majorBidi" w:cstheme="majorBidi"/>
          <w:sz w:val="24"/>
          <w:szCs w:val="24"/>
          <w:lang w:val="en-US"/>
        </w:rPr>
        <w:t xml:space="preserve">hedonic character of nostalgia can provide clues to </w:t>
      </w:r>
      <w:r w:rsidR="00F560B3" w:rsidRPr="001013A2">
        <w:rPr>
          <w:rFonts w:asciiTheme="majorBidi" w:hAnsiTheme="majorBidi" w:cstheme="majorBidi"/>
          <w:sz w:val="24"/>
          <w:szCs w:val="24"/>
          <w:lang w:val="en-US"/>
        </w:rPr>
        <w:t>its</w:t>
      </w:r>
      <w:r w:rsidRPr="001013A2">
        <w:rPr>
          <w:rFonts w:asciiTheme="majorBidi" w:hAnsiTheme="majorBidi" w:cstheme="majorBidi"/>
          <w:sz w:val="24"/>
          <w:szCs w:val="24"/>
          <w:lang w:val="en-US"/>
        </w:rPr>
        <w:t xml:space="preserve"> functional value. </w:t>
      </w:r>
      <w:r w:rsidR="001B0C9C" w:rsidRPr="001013A2">
        <w:rPr>
          <w:rFonts w:asciiTheme="majorBidi" w:hAnsiTheme="majorBidi" w:cstheme="majorBidi"/>
          <w:sz w:val="24"/>
          <w:szCs w:val="24"/>
          <w:lang w:val="en-US"/>
        </w:rPr>
        <w:t>T</w:t>
      </w:r>
      <w:r w:rsidR="00F560B3" w:rsidRPr="001013A2">
        <w:rPr>
          <w:rFonts w:asciiTheme="majorBidi" w:hAnsiTheme="majorBidi" w:cstheme="majorBidi"/>
          <w:sz w:val="24"/>
          <w:szCs w:val="24"/>
          <w:lang w:val="en-US"/>
        </w:rPr>
        <w:t>he Dynamic Model of Affect (Zautra</w:t>
      </w:r>
      <w:r w:rsidR="00B82E6E">
        <w:rPr>
          <w:rFonts w:asciiTheme="majorBidi" w:hAnsiTheme="majorBidi" w:cstheme="majorBidi"/>
          <w:sz w:val="24"/>
          <w:szCs w:val="24"/>
          <w:lang w:val="en-US"/>
        </w:rPr>
        <w:t xml:space="preserve"> et al., </w:t>
      </w:r>
      <w:r w:rsidR="00F560B3" w:rsidRPr="001013A2">
        <w:rPr>
          <w:rFonts w:asciiTheme="majorBidi" w:hAnsiTheme="majorBidi" w:cstheme="majorBidi"/>
          <w:sz w:val="24"/>
          <w:szCs w:val="24"/>
          <w:lang w:val="en-US"/>
        </w:rPr>
        <w:t xml:space="preserve">2000) and the </w:t>
      </w:r>
      <w:r w:rsidR="00F560B3" w:rsidRPr="001013A2">
        <w:rPr>
          <w:rFonts w:asciiTheme="majorBidi" w:hAnsiTheme="majorBidi" w:cstheme="majorBidi"/>
          <w:bCs/>
          <w:sz w:val="24"/>
          <w:szCs w:val="24"/>
          <w:lang w:val="en-US"/>
        </w:rPr>
        <w:t>co-activation model of health (</w:t>
      </w:r>
      <w:r w:rsidR="00F560B3" w:rsidRPr="001013A2">
        <w:rPr>
          <w:rFonts w:asciiTheme="majorBidi" w:hAnsiTheme="majorBidi" w:cstheme="majorBidi"/>
          <w:sz w:val="24"/>
          <w:szCs w:val="24"/>
          <w:lang w:val="en-US"/>
        </w:rPr>
        <w:t>Larsen</w:t>
      </w:r>
      <w:r w:rsidR="00B82E6E">
        <w:rPr>
          <w:rFonts w:asciiTheme="majorBidi" w:hAnsiTheme="majorBidi" w:cstheme="majorBidi"/>
          <w:sz w:val="24"/>
          <w:szCs w:val="24"/>
          <w:lang w:val="en-US"/>
        </w:rPr>
        <w:t xml:space="preserve"> et al., </w:t>
      </w:r>
      <w:r w:rsidR="00F560B3" w:rsidRPr="001013A2">
        <w:rPr>
          <w:rFonts w:asciiTheme="majorBidi" w:hAnsiTheme="majorBidi" w:cstheme="majorBidi"/>
          <w:sz w:val="24"/>
          <w:szCs w:val="24"/>
          <w:lang w:val="en-US"/>
        </w:rPr>
        <w:t>2003</w:t>
      </w:r>
      <w:r w:rsidR="00F560B3" w:rsidRPr="001013A2">
        <w:rPr>
          <w:rFonts w:asciiTheme="majorBidi" w:hAnsiTheme="majorBidi" w:cstheme="majorBidi"/>
          <w:bCs/>
          <w:sz w:val="24"/>
          <w:szCs w:val="24"/>
          <w:lang w:val="en-US"/>
        </w:rPr>
        <w:t>) point to the</w:t>
      </w:r>
      <w:r w:rsidR="00D82265" w:rsidRPr="001013A2">
        <w:rPr>
          <w:rFonts w:asciiTheme="majorBidi" w:hAnsiTheme="majorBidi" w:cstheme="majorBidi"/>
          <w:bCs/>
          <w:sz w:val="24"/>
          <w:szCs w:val="24"/>
          <w:lang w:val="en-US"/>
        </w:rPr>
        <w:t xml:space="preserve"> resilience and coping function</w:t>
      </w:r>
      <w:r w:rsidR="001B0C9C" w:rsidRPr="001013A2">
        <w:rPr>
          <w:rFonts w:asciiTheme="majorBidi" w:hAnsiTheme="majorBidi" w:cstheme="majorBidi"/>
          <w:bCs/>
          <w:sz w:val="24"/>
          <w:szCs w:val="24"/>
          <w:lang w:val="en-US"/>
        </w:rPr>
        <w:t>s</w:t>
      </w:r>
      <w:r w:rsidR="00D82265" w:rsidRPr="001013A2">
        <w:rPr>
          <w:rFonts w:asciiTheme="majorBidi" w:hAnsiTheme="majorBidi" w:cstheme="majorBidi"/>
          <w:bCs/>
          <w:sz w:val="24"/>
          <w:szCs w:val="24"/>
          <w:lang w:val="en-US"/>
        </w:rPr>
        <w:t xml:space="preserve"> of ambivalent affect.</w:t>
      </w:r>
      <w:r w:rsidR="00D82265" w:rsidRPr="001013A2">
        <w:rPr>
          <w:rFonts w:asciiTheme="majorBidi" w:hAnsiTheme="majorBidi" w:cstheme="majorBidi"/>
          <w:sz w:val="24"/>
          <w:szCs w:val="24"/>
          <w:lang w:val="en-US"/>
        </w:rPr>
        <w:t xml:space="preserve"> </w:t>
      </w:r>
      <w:r w:rsidR="00D10314" w:rsidRPr="001013A2">
        <w:rPr>
          <w:rFonts w:asciiTheme="majorBidi" w:hAnsiTheme="majorBidi" w:cstheme="majorBidi"/>
          <w:sz w:val="24"/>
          <w:szCs w:val="24"/>
          <w:lang w:val="en-US"/>
        </w:rPr>
        <w:t xml:space="preserve">According to </w:t>
      </w:r>
      <w:r w:rsidR="00F560B3" w:rsidRPr="001013A2">
        <w:rPr>
          <w:rFonts w:asciiTheme="majorBidi" w:hAnsiTheme="majorBidi" w:cstheme="majorBidi"/>
          <w:sz w:val="24"/>
          <w:szCs w:val="24"/>
          <w:lang w:val="en-US"/>
        </w:rPr>
        <w:t>the Dynamic Model of Affect</w:t>
      </w:r>
      <w:r w:rsidR="00D10314" w:rsidRPr="001013A2">
        <w:rPr>
          <w:rFonts w:asciiTheme="majorBidi" w:hAnsiTheme="majorBidi" w:cstheme="majorBidi"/>
          <w:sz w:val="24"/>
          <w:szCs w:val="24"/>
          <w:lang w:val="en-US"/>
        </w:rPr>
        <w:t xml:space="preserve">, positive and negative affect function to provide information about one’s immediate environment that is relevant to one’s well-being. In calm and predictable times, positive and negative affect </w:t>
      </w:r>
      <w:r w:rsidR="00B42DC3" w:rsidRPr="001013A2">
        <w:rPr>
          <w:rFonts w:asciiTheme="majorBidi" w:hAnsiTheme="majorBidi" w:cstheme="majorBidi"/>
          <w:sz w:val="24"/>
          <w:szCs w:val="24"/>
          <w:lang w:val="en-US"/>
        </w:rPr>
        <w:t>are</w:t>
      </w:r>
      <w:r w:rsidR="00D10314" w:rsidRPr="001013A2">
        <w:rPr>
          <w:rFonts w:asciiTheme="majorBidi" w:hAnsiTheme="majorBidi" w:cstheme="majorBidi"/>
          <w:sz w:val="24"/>
          <w:szCs w:val="24"/>
          <w:lang w:val="en-US"/>
        </w:rPr>
        <w:t xml:space="preserve"> relatively independent. However, during times of stress, an attentional shift occurs where negative affect gains priority</w:t>
      </w:r>
      <w:r w:rsidR="001B0C9C" w:rsidRPr="001013A2">
        <w:rPr>
          <w:rFonts w:asciiTheme="majorBidi" w:hAnsiTheme="majorBidi" w:cstheme="majorBidi"/>
          <w:sz w:val="24"/>
          <w:szCs w:val="24"/>
          <w:lang w:val="en-US"/>
        </w:rPr>
        <w:t>,</w:t>
      </w:r>
      <w:r w:rsidR="00D10314" w:rsidRPr="001013A2">
        <w:rPr>
          <w:rFonts w:asciiTheme="majorBidi" w:hAnsiTheme="majorBidi" w:cstheme="majorBidi"/>
          <w:sz w:val="24"/>
          <w:szCs w:val="24"/>
          <w:lang w:val="en-US"/>
        </w:rPr>
        <w:t xml:space="preserve"> resulting in a stronger </w:t>
      </w:r>
      <w:r w:rsidR="00346C52">
        <w:rPr>
          <w:rFonts w:asciiTheme="majorBidi" w:hAnsiTheme="majorBidi" w:cstheme="majorBidi"/>
          <w:sz w:val="24"/>
          <w:szCs w:val="24"/>
          <w:lang w:val="en-US"/>
        </w:rPr>
        <w:t>inverse</w:t>
      </w:r>
      <w:r w:rsidR="00D10314" w:rsidRPr="001013A2">
        <w:rPr>
          <w:rFonts w:asciiTheme="majorBidi" w:hAnsiTheme="majorBidi" w:cstheme="majorBidi"/>
          <w:sz w:val="24"/>
          <w:szCs w:val="24"/>
          <w:lang w:val="en-US"/>
        </w:rPr>
        <w:t xml:space="preserve"> association between positive and negative affect</w:t>
      </w:r>
      <w:r w:rsidR="00D82265" w:rsidRPr="001013A2">
        <w:rPr>
          <w:rFonts w:asciiTheme="majorBidi" w:hAnsiTheme="majorBidi" w:cstheme="majorBidi"/>
          <w:sz w:val="24"/>
          <w:szCs w:val="24"/>
          <w:lang w:val="en-US"/>
        </w:rPr>
        <w:t xml:space="preserve"> (Davis</w:t>
      </w:r>
      <w:r w:rsidR="00B82E6E">
        <w:rPr>
          <w:rFonts w:asciiTheme="majorBidi" w:hAnsiTheme="majorBidi" w:cstheme="majorBidi"/>
          <w:sz w:val="24"/>
          <w:szCs w:val="24"/>
          <w:lang w:val="en-US"/>
        </w:rPr>
        <w:t xml:space="preserve"> et al., </w:t>
      </w:r>
      <w:r w:rsidR="00D82265" w:rsidRPr="001013A2">
        <w:rPr>
          <w:rFonts w:asciiTheme="majorBidi" w:hAnsiTheme="majorBidi" w:cstheme="majorBidi"/>
          <w:sz w:val="24"/>
          <w:szCs w:val="24"/>
          <w:lang w:val="en-US"/>
        </w:rPr>
        <w:t>2004; Zautra</w:t>
      </w:r>
      <w:r w:rsidR="00B82E6E">
        <w:rPr>
          <w:rFonts w:asciiTheme="majorBidi" w:hAnsiTheme="majorBidi" w:cstheme="majorBidi"/>
          <w:sz w:val="24"/>
          <w:szCs w:val="24"/>
          <w:lang w:val="en-US"/>
        </w:rPr>
        <w:t xml:space="preserve"> et al., </w:t>
      </w:r>
      <w:r w:rsidR="00D82265" w:rsidRPr="001013A2">
        <w:rPr>
          <w:rFonts w:asciiTheme="majorBidi" w:hAnsiTheme="majorBidi" w:cstheme="majorBidi"/>
          <w:sz w:val="24"/>
          <w:szCs w:val="24"/>
          <w:lang w:val="en-US"/>
        </w:rPr>
        <w:t>2002)</w:t>
      </w:r>
      <w:r w:rsidR="00D10314" w:rsidRPr="001013A2">
        <w:rPr>
          <w:rFonts w:asciiTheme="majorBidi" w:hAnsiTheme="majorBidi" w:cstheme="majorBidi"/>
          <w:sz w:val="24"/>
          <w:szCs w:val="24"/>
          <w:lang w:val="en-US"/>
        </w:rPr>
        <w:t>. The key to maintaining psychological well-being during times of stress is the “uncoupling” of positive and negative affect (Reich</w:t>
      </w:r>
      <w:r w:rsidR="00B82E6E">
        <w:rPr>
          <w:rFonts w:asciiTheme="majorBidi" w:hAnsiTheme="majorBidi" w:cstheme="majorBidi"/>
          <w:sz w:val="24"/>
          <w:szCs w:val="24"/>
          <w:lang w:val="en-US"/>
        </w:rPr>
        <w:t xml:space="preserve"> et al., </w:t>
      </w:r>
      <w:r w:rsidR="00D10314" w:rsidRPr="001013A2">
        <w:rPr>
          <w:rFonts w:asciiTheme="majorBidi" w:hAnsiTheme="majorBidi" w:cstheme="majorBidi"/>
          <w:sz w:val="24"/>
          <w:szCs w:val="24"/>
          <w:lang w:val="en-US"/>
        </w:rPr>
        <w:t>2003</w:t>
      </w:r>
      <w:r w:rsidR="004A3F39" w:rsidRPr="001013A2">
        <w:rPr>
          <w:rFonts w:asciiTheme="majorBidi" w:hAnsiTheme="majorBidi" w:cstheme="majorBidi"/>
          <w:sz w:val="24"/>
          <w:szCs w:val="24"/>
          <w:lang w:val="en-US"/>
        </w:rPr>
        <w:t>, p. 77</w:t>
      </w:r>
      <w:r w:rsidR="00D10314" w:rsidRPr="001013A2">
        <w:rPr>
          <w:rFonts w:asciiTheme="majorBidi" w:hAnsiTheme="majorBidi" w:cstheme="majorBidi"/>
          <w:sz w:val="24"/>
          <w:szCs w:val="24"/>
          <w:lang w:val="en-US"/>
        </w:rPr>
        <w:t>).</w:t>
      </w:r>
      <w:r w:rsidR="004A3F39" w:rsidRPr="001013A2">
        <w:rPr>
          <w:rFonts w:asciiTheme="majorBidi" w:hAnsiTheme="majorBidi" w:cstheme="majorBidi"/>
          <w:sz w:val="24"/>
          <w:szCs w:val="24"/>
          <w:lang w:val="en-US"/>
        </w:rPr>
        <w:t xml:space="preserve"> This uncoupling allows one to experience positive and negative affect simultaneously</w:t>
      </w:r>
      <w:r w:rsidR="001B0C9C" w:rsidRPr="001013A2">
        <w:rPr>
          <w:rFonts w:asciiTheme="majorBidi" w:hAnsiTheme="majorBidi" w:cstheme="majorBidi"/>
          <w:sz w:val="24"/>
          <w:szCs w:val="24"/>
          <w:lang w:val="en-US"/>
        </w:rPr>
        <w:t>,</w:t>
      </w:r>
      <w:r w:rsidR="00994967" w:rsidRPr="001013A2">
        <w:rPr>
          <w:rFonts w:asciiTheme="majorBidi" w:hAnsiTheme="majorBidi" w:cstheme="majorBidi"/>
          <w:sz w:val="24"/>
          <w:szCs w:val="24"/>
          <w:lang w:val="en-US"/>
        </w:rPr>
        <w:t xml:space="preserve"> and t</w:t>
      </w:r>
      <w:r w:rsidR="00BB5733" w:rsidRPr="001013A2">
        <w:rPr>
          <w:rFonts w:asciiTheme="majorBidi" w:hAnsiTheme="majorBidi" w:cstheme="majorBidi"/>
          <w:sz w:val="24"/>
          <w:szCs w:val="24"/>
          <w:lang w:val="en-US"/>
        </w:rPr>
        <w:t xml:space="preserve">his emotional complexity is a key driver to cope with stressful life circumstances. For example, </w:t>
      </w:r>
      <w:r w:rsidR="00FE2122" w:rsidRPr="001013A2">
        <w:rPr>
          <w:rFonts w:asciiTheme="majorBidi" w:hAnsiTheme="majorBidi" w:cstheme="majorBidi"/>
          <w:sz w:val="24"/>
          <w:szCs w:val="24"/>
          <w:lang w:val="en-US"/>
        </w:rPr>
        <w:t xml:space="preserve">dispositional resilience is positively associated with emotional ambivalence (Ong &amp; Bergeman, 2004), </w:t>
      </w:r>
      <w:r w:rsidR="00BB5733" w:rsidRPr="001013A2">
        <w:rPr>
          <w:rFonts w:asciiTheme="majorBidi" w:hAnsiTheme="majorBidi" w:cstheme="majorBidi"/>
          <w:sz w:val="24"/>
          <w:szCs w:val="24"/>
          <w:lang w:val="en-US"/>
        </w:rPr>
        <w:t xml:space="preserve">emotional </w:t>
      </w:r>
      <w:r w:rsidR="00FE2122" w:rsidRPr="001013A2">
        <w:rPr>
          <w:rFonts w:asciiTheme="majorBidi" w:hAnsiTheme="majorBidi" w:cstheme="majorBidi"/>
          <w:sz w:val="24"/>
          <w:szCs w:val="24"/>
          <w:lang w:val="en-US"/>
        </w:rPr>
        <w:t>ambivalence</w:t>
      </w:r>
      <w:r w:rsidR="00BB5733" w:rsidRPr="001013A2">
        <w:rPr>
          <w:rFonts w:asciiTheme="majorBidi" w:hAnsiTheme="majorBidi" w:cstheme="majorBidi"/>
          <w:sz w:val="24"/>
          <w:szCs w:val="24"/>
          <w:lang w:val="en-US"/>
        </w:rPr>
        <w:t xml:space="preserve"> is positively associated with resilience during bereavement (Coifman</w:t>
      </w:r>
      <w:r w:rsidR="00B82E6E">
        <w:rPr>
          <w:rFonts w:asciiTheme="majorBidi" w:hAnsiTheme="majorBidi" w:cstheme="majorBidi"/>
          <w:sz w:val="24"/>
          <w:szCs w:val="24"/>
          <w:lang w:val="en-US"/>
        </w:rPr>
        <w:t xml:space="preserve"> et al., </w:t>
      </w:r>
      <w:r w:rsidR="00BB5733" w:rsidRPr="001013A2">
        <w:rPr>
          <w:rFonts w:asciiTheme="majorBidi" w:hAnsiTheme="majorBidi" w:cstheme="majorBidi"/>
          <w:sz w:val="24"/>
          <w:szCs w:val="24"/>
          <w:lang w:val="en-US"/>
        </w:rPr>
        <w:t xml:space="preserve">2007), </w:t>
      </w:r>
      <w:r w:rsidR="00FE2122" w:rsidRPr="001013A2">
        <w:rPr>
          <w:rFonts w:asciiTheme="majorBidi" w:hAnsiTheme="majorBidi" w:cstheme="majorBidi"/>
          <w:sz w:val="24"/>
          <w:szCs w:val="24"/>
          <w:lang w:val="en-US"/>
        </w:rPr>
        <w:t xml:space="preserve">and emotional ambivalence </w:t>
      </w:r>
      <w:r w:rsidR="00BB5733" w:rsidRPr="001013A2">
        <w:rPr>
          <w:rFonts w:asciiTheme="majorBidi" w:hAnsiTheme="majorBidi" w:cstheme="majorBidi"/>
          <w:sz w:val="24"/>
          <w:szCs w:val="24"/>
          <w:lang w:val="en-US"/>
        </w:rPr>
        <w:t xml:space="preserve">is positively associated with psychological well-being </w:t>
      </w:r>
      <w:r w:rsidR="00FE2122" w:rsidRPr="001013A2">
        <w:rPr>
          <w:rFonts w:asciiTheme="majorBidi" w:hAnsiTheme="majorBidi" w:cstheme="majorBidi"/>
          <w:sz w:val="24"/>
          <w:szCs w:val="24"/>
          <w:lang w:val="en-US"/>
        </w:rPr>
        <w:t xml:space="preserve">during psychotherapy </w:t>
      </w:r>
      <w:r w:rsidR="00BB5733" w:rsidRPr="001013A2">
        <w:rPr>
          <w:rFonts w:asciiTheme="majorBidi" w:hAnsiTheme="majorBidi" w:cstheme="majorBidi"/>
          <w:sz w:val="24"/>
          <w:szCs w:val="24"/>
          <w:lang w:val="en-US"/>
        </w:rPr>
        <w:t xml:space="preserve">(Adler &amp; Hershfield, 2012). </w:t>
      </w:r>
      <w:r w:rsidR="00BB5733" w:rsidRPr="001013A2">
        <w:rPr>
          <w:rFonts w:asciiTheme="majorBidi" w:hAnsiTheme="majorBidi" w:cstheme="majorBidi"/>
          <w:bCs/>
          <w:sz w:val="24"/>
          <w:szCs w:val="24"/>
          <w:lang w:val="en-US"/>
        </w:rPr>
        <w:t>T</w:t>
      </w:r>
      <w:r w:rsidR="006E767E" w:rsidRPr="001013A2">
        <w:rPr>
          <w:rFonts w:asciiTheme="majorBidi" w:hAnsiTheme="majorBidi" w:cstheme="majorBidi"/>
          <w:bCs/>
          <w:sz w:val="24"/>
          <w:szCs w:val="24"/>
          <w:lang w:val="en-US"/>
        </w:rPr>
        <w:t>he co-activation model of health</w:t>
      </w:r>
      <w:r w:rsidR="00741A74" w:rsidRPr="001013A2">
        <w:rPr>
          <w:rFonts w:asciiTheme="majorBidi" w:hAnsiTheme="majorBidi" w:cstheme="majorBidi"/>
          <w:bCs/>
          <w:sz w:val="24"/>
          <w:szCs w:val="24"/>
          <w:lang w:val="en-US"/>
        </w:rPr>
        <w:t xml:space="preserve"> </w:t>
      </w:r>
      <w:r w:rsidR="001537D1">
        <w:rPr>
          <w:rFonts w:asciiTheme="majorBidi" w:hAnsiTheme="majorBidi" w:cstheme="majorBidi"/>
          <w:bCs/>
          <w:sz w:val="24"/>
          <w:szCs w:val="24"/>
          <w:lang w:val="en-US"/>
        </w:rPr>
        <w:t>similarly</w:t>
      </w:r>
      <w:r w:rsidR="001B0C9C" w:rsidRPr="001013A2">
        <w:rPr>
          <w:rFonts w:asciiTheme="majorBidi" w:hAnsiTheme="majorBidi" w:cstheme="majorBidi"/>
          <w:bCs/>
          <w:sz w:val="24"/>
          <w:szCs w:val="24"/>
          <w:lang w:val="en-US"/>
        </w:rPr>
        <w:t xml:space="preserve"> proposes</w:t>
      </w:r>
      <w:r w:rsidR="00FE2122" w:rsidRPr="001013A2">
        <w:rPr>
          <w:rFonts w:asciiTheme="majorBidi" w:hAnsiTheme="majorBidi" w:cstheme="majorBidi"/>
          <w:bCs/>
          <w:sz w:val="24"/>
          <w:szCs w:val="24"/>
          <w:lang w:val="en-US"/>
        </w:rPr>
        <w:t xml:space="preserve"> that ambivalent affect facilitate</w:t>
      </w:r>
      <w:r w:rsidR="00557498" w:rsidRPr="001013A2">
        <w:rPr>
          <w:rFonts w:asciiTheme="majorBidi" w:hAnsiTheme="majorBidi" w:cstheme="majorBidi"/>
          <w:bCs/>
          <w:sz w:val="24"/>
          <w:szCs w:val="24"/>
          <w:lang w:val="en-US"/>
        </w:rPr>
        <w:t>s</w:t>
      </w:r>
      <w:r w:rsidR="00FE2122" w:rsidRPr="001013A2">
        <w:rPr>
          <w:rFonts w:asciiTheme="majorBidi" w:hAnsiTheme="majorBidi" w:cstheme="majorBidi"/>
          <w:bCs/>
          <w:sz w:val="24"/>
          <w:szCs w:val="24"/>
          <w:lang w:val="en-US"/>
        </w:rPr>
        <w:t xml:space="preserve"> coping with stressful life events </w:t>
      </w:r>
      <w:r w:rsidR="00741A74" w:rsidRPr="001013A2">
        <w:rPr>
          <w:rFonts w:asciiTheme="majorBidi" w:hAnsiTheme="majorBidi" w:cstheme="majorBidi"/>
          <w:bCs/>
          <w:sz w:val="24"/>
          <w:szCs w:val="24"/>
          <w:lang w:val="en-US"/>
        </w:rPr>
        <w:t>(</w:t>
      </w:r>
      <w:r w:rsidR="00741A74" w:rsidRPr="001013A2">
        <w:rPr>
          <w:rFonts w:asciiTheme="majorBidi" w:hAnsiTheme="majorBidi" w:cstheme="majorBidi"/>
          <w:sz w:val="24"/>
          <w:szCs w:val="24"/>
          <w:lang w:val="en-US"/>
        </w:rPr>
        <w:t>Larsen</w:t>
      </w:r>
      <w:r w:rsidR="001537D1">
        <w:rPr>
          <w:rFonts w:asciiTheme="majorBidi" w:hAnsiTheme="majorBidi" w:cstheme="majorBidi"/>
          <w:sz w:val="24"/>
          <w:szCs w:val="24"/>
          <w:lang w:val="en-US"/>
        </w:rPr>
        <w:t xml:space="preserve"> et al.</w:t>
      </w:r>
      <w:r w:rsidR="00741A74" w:rsidRPr="001013A2">
        <w:rPr>
          <w:rFonts w:asciiTheme="majorBidi" w:hAnsiTheme="majorBidi" w:cstheme="majorBidi"/>
          <w:sz w:val="24"/>
          <w:szCs w:val="24"/>
          <w:lang w:val="en-US"/>
        </w:rPr>
        <w:t>, 2003</w:t>
      </w:r>
      <w:r w:rsidR="00741A74" w:rsidRPr="001013A2">
        <w:rPr>
          <w:rFonts w:asciiTheme="majorBidi" w:hAnsiTheme="majorBidi" w:cstheme="majorBidi"/>
          <w:bCs/>
          <w:sz w:val="24"/>
          <w:szCs w:val="24"/>
          <w:lang w:val="en-US"/>
        </w:rPr>
        <w:t>)</w:t>
      </w:r>
      <w:r w:rsidR="006671D2" w:rsidRPr="001013A2">
        <w:rPr>
          <w:rFonts w:asciiTheme="majorBidi" w:hAnsiTheme="majorBidi" w:cstheme="majorBidi"/>
          <w:bCs/>
          <w:sz w:val="24"/>
          <w:szCs w:val="24"/>
          <w:lang w:val="en-US"/>
        </w:rPr>
        <w:t xml:space="preserve">. </w:t>
      </w:r>
      <w:r w:rsidR="00804136" w:rsidRPr="001013A2">
        <w:rPr>
          <w:rFonts w:asciiTheme="majorBidi" w:hAnsiTheme="majorBidi" w:cstheme="majorBidi"/>
          <w:bCs/>
          <w:sz w:val="24"/>
          <w:szCs w:val="24"/>
          <w:lang w:val="en-US"/>
        </w:rPr>
        <w:t xml:space="preserve">The results of a </w:t>
      </w:r>
      <w:r w:rsidR="00750324" w:rsidRPr="001013A2">
        <w:rPr>
          <w:rFonts w:asciiTheme="majorBidi" w:hAnsiTheme="majorBidi" w:cstheme="majorBidi"/>
          <w:bCs/>
          <w:sz w:val="24"/>
          <w:szCs w:val="24"/>
          <w:lang w:val="en-US"/>
        </w:rPr>
        <w:t>10-year longitudinal study</w:t>
      </w:r>
      <w:r w:rsidR="00804136" w:rsidRPr="001013A2">
        <w:rPr>
          <w:rFonts w:asciiTheme="majorBidi" w:hAnsiTheme="majorBidi" w:cstheme="majorBidi"/>
          <w:bCs/>
          <w:sz w:val="24"/>
          <w:szCs w:val="24"/>
          <w:lang w:val="en-US"/>
        </w:rPr>
        <w:t xml:space="preserve"> are consistent with </w:t>
      </w:r>
      <w:r w:rsidR="00750324" w:rsidRPr="001013A2">
        <w:rPr>
          <w:rFonts w:asciiTheme="majorBidi" w:hAnsiTheme="majorBidi" w:cstheme="majorBidi"/>
          <w:bCs/>
          <w:sz w:val="24"/>
          <w:szCs w:val="24"/>
          <w:lang w:val="en-US"/>
        </w:rPr>
        <w:t>the idea</w:t>
      </w:r>
      <w:r w:rsidR="009D383F" w:rsidRPr="001013A2">
        <w:rPr>
          <w:rFonts w:asciiTheme="majorBidi" w:hAnsiTheme="majorBidi" w:cstheme="majorBidi"/>
          <w:bCs/>
          <w:sz w:val="24"/>
          <w:szCs w:val="24"/>
          <w:lang w:val="en-US"/>
        </w:rPr>
        <w:t xml:space="preserve"> that ambivalent affect is </w:t>
      </w:r>
      <w:r w:rsidR="00ED430C" w:rsidRPr="001013A2">
        <w:rPr>
          <w:rFonts w:asciiTheme="majorBidi" w:hAnsiTheme="majorBidi" w:cstheme="majorBidi"/>
          <w:bCs/>
          <w:sz w:val="24"/>
          <w:szCs w:val="24"/>
          <w:lang w:val="en-US"/>
        </w:rPr>
        <w:t xml:space="preserve">positively </w:t>
      </w:r>
      <w:r w:rsidR="009D383F" w:rsidRPr="001013A2">
        <w:rPr>
          <w:rFonts w:asciiTheme="majorBidi" w:hAnsiTheme="majorBidi" w:cstheme="majorBidi"/>
          <w:bCs/>
          <w:sz w:val="24"/>
          <w:szCs w:val="24"/>
          <w:lang w:val="en-US"/>
        </w:rPr>
        <w:t xml:space="preserve">associated with </w:t>
      </w:r>
      <w:r w:rsidR="00BB5733" w:rsidRPr="001013A2">
        <w:rPr>
          <w:rFonts w:asciiTheme="majorBidi" w:hAnsiTheme="majorBidi" w:cstheme="majorBidi"/>
          <w:bCs/>
          <w:sz w:val="24"/>
          <w:szCs w:val="24"/>
          <w:lang w:val="en-US"/>
        </w:rPr>
        <w:t>well-being</w:t>
      </w:r>
      <w:r w:rsidR="009D383F" w:rsidRPr="001013A2">
        <w:rPr>
          <w:rFonts w:asciiTheme="majorBidi" w:hAnsiTheme="majorBidi" w:cstheme="majorBidi"/>
          <w:bCs/>
          <w:sz w:val="24"/>
          <w:szCs w:val="24"/>
          <w:lang w:val="en-US"/>
        </w:rPr>
        <w:t xml:space="preserve"> (</w:t>
      </w:r>
      <w:r w:rsidR="00804136" w:rsidRPr="001013A2">
        <w:rPr>
          <w:rFonts w:asciiTheme="majorBidi" w:hAnsiTheme="majorBidi" w:cstheme="majorBidi"/>
          <w:bCs/>
          <w:sz w:val="24"/>
          <w:szCs w:val="24"/>
          <w:lang w:val="en-US"/>
        </w:rPr>
        <w:t>Hershfield</w:t>
      </w:r>
      <w:r w:rsidR="00B82E6E">
        <w:rPr>
          <w:rFonts w:asciiTheme="majorBidi" w:hAnsiTheme="majorBidi" w:cstheme="majorBidi"/>
          <w:bCs/>
          <w:sz w:val="24"/>
          <w:szCs w:val="24"/>
          <w:lang w:val="en-US"/>
        </w:rPr>
        <w:t xml:space="preserve"> et al., </w:t>
      </w:r>
      <w:r w:rsidR="004974E2" w:rsidRPr="001013A2">
        <w:rPr>
          <w:rFonts w:asciiTheme="majorBidi" w:hAnsiTheme="majorBidi" w:cstheme="majorBidi"/>
          <w:bCs/>
          <w:sz w:val="24"/>
          <w:szCs w:val="24"/>
          <w:lang w:val="en-US"/>
        </w:rPr>
        <w:t>2013</w:t>
      </w:r>
      <w:r w:rsidR="00804136" w:rsidRPr="001013A2">
        <w:rPr>
          <w:rFonts w:asciiTheme="majorBidi" w:hAnsiTheme="majorBidi" w:cstheme="majorBidi"/>
          <w:bCs/>
          <w:sz w:val="24"/>
          <w:szCs w:val="24"/>
          <w:lang w:val="en-US"/>
        </w:rPr>
        <w:t>).</w:t>
      </w:r>
      <w:r w:rsidR="00FE2122" w:rsidRPr="001013A2">
        <w:rPr>
          <w:rFonts w:asciiTheme="majorBidi" w:hAnsiTheme="majorBidi" w:cstheme="majorBidi"/>
          <w:bCs/>
          <w:sz w:val="24"/>
          <w:szCs w:val="24"/>
          <w:lang w:val="en-US"/>
        </w:rPr>
        <w:t xml:space="preserve"> </w:t>
      </w:r>
      <w:r w:rsidR="009F02F2">
        <w:rPr>
          <w:rFonts w:asciiTheme="majorBidi" w:hAnsiTheme="majorBidi" w:cstheme="majorBidi"/>
          <w:bCs/>
          <w:sz w:val="24"/>
          <w:szCs w:val="24"/>
          <w:lang w:val="en-US"/>
        </w:rPr>
        <w:t xml:space="preserve">The ability to </w:t>
      </w:r>
      <w:r w:rsidR="00346C52">
        <w:rPr>
          <w:rFonts w:asciiTheme="majorBidi" w:hAnsiTheme="majorBidi" w:cstheme="majorBidi"/>
          <w:bCs/>
          <w:sz w:val="24"/>
          <w:szCs w:val="24"/>
          <w:lang w:val="en-US"/>
        </w:rPr>
        <w:t>tolerate and harness e</w:t>
      </w:r>
      <w:r w:rsidR="00FE2122" w:rsidRPr="001013A2">
        <w:rPr>
          <w:rFonts w:asciiTheme="majorBidi" w:hAnsiTheme="majorBidi" w:cstheme="majorBidi"/>
          <w:bCs/>
          <w:sz w:val="24"/>
          <w:szCs w:val="24"/>
          <w:lang w:val="en-US"/>
        </w:rPr>
        <w:t xml:space="preserve">motional </w:t>
      </w:r>
      <w:r w:rsidR="00B42DC3" w:rsidRPr="001013A2">
        <w:rPr>
          <w:rFonts w:asciiTheme="majorBidi" w:hAnsiTheme="majorBidi" w:cstheme="majorBidi"/>
          <w:bCs/>
          <w:sz w:val="24"/>
          <w:szCs w:val="24"/>
          <w:lang w:val="en-US"/>
        </w:rPr>
        <w:t>ambivalence</w:t>
      </w:r>
      <w:r w:rsidR="00346C52">
        <w:rPr>
          <w:rFonts w:asciiTheme="majorBidi" w:hAnsiTheme="majorBidi" w:cstheme="majorBidi"/>
          <w:bCs/>
          <w:sz w:val="24"/>
          <w:szCs w:val="24"/>
          <w:lang w:val="en-US"/>
        </w:rPr>
        <w:t>, then,</w:t>
      </w:r>
      <w:r w:rsidR="00FE2122" w:rsidRPr="001013A2">
        <w:rPr>
          <w:rFonts w:asciiTheme="majorBidi" w:hAnsiTheme="majorBidi" w:cstheme="majorBidi"/>
          <w:bCs/>
          <w:sz w:val="24"/>
          <w:szCs w:val="24"/>
          <w:lang w:val="en-US"/>
        </w:rPr>
        <w:t xml:space="preserve"> is a resource </w:t>
      </w:r>
      <w:r w:rsidR="009F02F2">
        <w:rPr>
          <w:rFonts w:asciiTheme="majorBidi" w:hAnsiTheme="majorBidi" w:cstheme="majorBidi"/>
          <w:bCs/>
          <w:sz w:val="24"/>
          <w:szCs w:val="24"/>
          <w:lang w:val="en-US"/>
        </w:rPr>
        <w:t>for coping</w:t>
      </w:r>
      <w:r w:rsidR="00FE2122" w:rsidRPr="001013A2">
        <w:rPr>
          <w:rFonts w:asciiTheme="majorBidi" w:hAnsiTheme="majorBidi" w:cstheme="majorBidi"/>
          <w:bCs/>
          <w:sz w:val="24"/>
          <w:szCs w:val="24"/>
          <w:lang w:val="en-US"/>
        </w:rPr>
        <w:t xml:space="preserve"> </w:t>
      </w:r>
      <w:r w:rsidR="00D153B1" w:rsidRPr="001013A2">
        <w:rPr>
          <w:rFonts w:asciiTheme="majorBidi" w:hAnsiTheme="majorBidi" w:cstheme="majorBidi"/>
          <w:bCs/>
          <w:sz w:val="24"/>
          <w:szCs w:val="24"/>
          <w:lang w:val="en-US"/>
        </w:rPr>
        <w:t>with stressful life experiences</w:t>
      </w:r>
      <w:r w:rsidR="00FE2122" w:rsidRPr="001013A2">
        <w:rPr>
          <w:rFonts w:asciiTheme="majorBidi" w:hAnsiTheme="majorBidi" w:cstheme="majorBidi"/>
          <w:bCs/>
          <w:sz w:val="24"/>
          <w:szCs w:val="24"/>
          <w:lang w:val="en-US"/>
        </w:rPr>
        <w:t xml:space="preserve"> </w:t>
      </w:r>
      <w:r w:rsidR="004062D1" w:rsidRPr="001013A2">
        <w:rPr>
          <w:rFonts w:asciiTheme="majorBidi" w:hAnsiTheme="majorBidi" w:cstheme="majorBidi"/>
          <w:bCs/>
          <w:sz w:val="24"/>
          <w:szCs w:val="24"/>
          <w:lang w:val="en-US"/>
        </w:rPr>
        <w:t xml:space="preserve">(Lindquist &amp; Barrett, 2008; </w:t>
      </w:r>
      <w:r w:rsidR="00FE2122" w:rsidRPr="00902DC1">
        <w:rPr>
          <w:rFonts w:asciiTheme="majorBidi" w:hAnsiTheme="majorBidi" w:cstheme="majorBidi"/>
          <w:bCs/>
          <w:sz w:val="24"/>
          <w:szCs w:val="24"/>
          <w:lang w:val="en-US"/>
        </w:rPr>
        <w:t>Ong</w:t>
      </w:r>
      <w:r w:rsidR="00B82E6E">
        <w:rPr>
          <w:rFonts w:asciiTheme="majorBidi" w:hAnsiTheme="majorBidi" w:cstheme="majorBidi"/>
          <w:bCs/>
          <w:sz w:val="24"/>
          <w:szCs w:val="24"/>
          <w:lang w:val="en-US"/>
        </w:rPr>
        <w:t xml:space="preserve"> et al., </w:t>
      </w:r>
      <w:r w:rsidR="00FE2122" w:rsidRPr="00902DC1">
        <w:rPr>
          <w:rFonts w:asciiTheme="majorBidi" w:hAnsiTheme="majorBidi" w:cstheme="majorBidi"/>
          <w:bCs/>
          <w:sz w:val="24"/>
          <w:szCs w:val="24"/>
          <w:lang w:val="en-US"/>
        </w:rPr>
        <w:t>2009)</w:t>
      </w:r>
      <w:r w:rsidR="00D153B1" w:rsidRPr="00902DC1">
        <w:rPr>
          <w:rFonts w:asciiTheme="majorBidi" w:hAnsiTheme="majorBidi" w:cstheme="majorBidi"/>
          <w:bCs/>
          <w:sz w:val="24"/>
          <w:szCs w:val="24"/>
          <w:lang w:val="en-US"/>
        </w:rPr>
        <w:t>.</w:t>
      </w:r>
    </w:p>
    <w:p w14:paraId="54971AE0" w14:textId="1DD38D50" w:rsidR="00777625" w:rsidRDefault="00D153B1">
      <w:pPr>
        <w:spacing w:after="0" w:line="480" w:lineRule="exact"/>
        <w:ind w:firstLine="720"/>
        <w:contextualSpacing/>
        <w:rPr>
          <w:rFonts w:asciiTheme="majorBidi" w:hAnsiTheme="majorBidi" w:cstheme="majorBidi"/>
          <w:bCs/>
          <w:sz w:val="24"/>
          <w:szCs w:val="24"/>
          <w:lang w:val="en-US"/>
        </w:rPr>
      </w:pPr>
      <w:r w:rsidRPr="00902DC1">
        <w:rPr>
          <w:rFonts w:asciiTheme="majorBidi" w:hAnsiTheme="majorBidi" w:cstheme="majorBidi"/>
          <w:bCs/>
          <w:sz w:val="24"/>
          <w:szCs w:val="24"/>
          <w:lang w:val="en-US"/>
        </w:rPr>
        <w:t xml:space="preserve">Research on </w:t>
      </w:r>
      <w:r w:rsidR="00902DC1" w:rsidRPr="00902DC1">
        <w:rPr>
          <w:rFonts w:asciiTheme="majorBidi" w:hAnsiTheme="majorBidi" w:cstheme="majorBidi"/>
          <w:bCs/>
          <w:sz w:val="24"/>
          <w:szCs w:val="24"/>
          <w:lang w:val="en-US"/>
        </w:rPr>
        <w:t xml:space="preserve">the psychological functions of nostalgia dovetails with the demonstrated benefits of emotional </w:t>
      </w:r>
      <w:r w:rsidR="00F83F99" w:rsidRPr="00902DC1">
        <w:rPr>
          <w:rFonts w:asciiTheme="majorBidi" w:hAnsiTheme="majorBidi" w:cstheme="majorBidi"/>
          <w:bCs/>
          <w:sz w:val="24"/>
          <w:szCs w:val="24"/>
          <w:lang w:val="en-US"/>
        </w:rPr>
        <w:t>ambivalence</w:t>
      </w:r>
      <w:r w:rsidRPr="00902DC1">
        <w:rPr>
          <w:rFonts w:asciiTheme="majorBidi" w:hAnsiTheme="majorBidi" w:cstheme="majorBidi"/>
          <w:bCs/>
          <w:sz w:val="24"/>
          <w:szCs w:val="24"/>
          <w:lang w:val="en-US"/>
        </w:rPr>
        <w:t xml:space="preserve">. </w:t>
      </w:r>
      <w:r w:rsidR="00777625" w:rsidRPr="00110CC2">
        <w:rPr>
          <w:rFonts w:asciiTheme="majorBidi" w:hAnsiTheme="majorBidi" w:cstheme="majorBidi"/>
          <w:bCs/>
          <w:sz w:val="24"/>
          <w:szCs w:val="24"/>
          <w:lang w:val="en-US"/>
        </w:rPr>
        <w:t>Ambivalent affect could influence cognitive flexibility (Mejía &amp; Hooker, 2017; Rothman &amp; Melwani, 2017). Ambivalent affect facilitates contradictory appraisals of a situation (e.g., certain and uncertain, under control and not under control). This</w:t>
      </w:r>
      <w:r w:rsidR="00777625">
        <w:rPr>
          <w:rFonts w:asciiTheme="majorBidi" w:hAnsiTheme="majorBidi" w:cstheme="majorBidi"/>
          <w:bCs/>
          <w:sz w:val="24"/>
          <w:szCs w:val="24"/>
          <w:lang w:val="en-US"/>
        </w:rPr>
        <w:t>,</w:t>
      </w:r>
      <w:r w:rsidR="00777625" w:rsidRPr="00110CC2">
        <w:rPr>
          <w:rFonts w:asciiTheme="majorBidi" w:hAnsiTheme="majorBidi" w:cstheme="majorBidi"/>
          <w:bCs/>
          <w:sz w:val="24"/>
          <w:szCs w:val="24"/>
          <w:lang w:val="en-US"/>
        </w:rPr>
        <w:t xml:space="preserve"> in turn</w:t>
      </w:r>
      <w:r w:rsidR="00777625">
        <w:rPr>
          <w:rFonts w:asciiTheme="majorBidi" w:hAnsiTheme="majorBidi" w:cstheme="majorBidi"/>
          <w:bCs/>
          <w:sz w:val="24"/>
          <w:szCs w:val="24"/>
          <w:lang w:val="en-US"/>
        </w:rPr>
        <w:t>,</w:t>
      </w:r>
      <w:r w:rsidR="00777625" w:rsidRPr="00110CC2">
        <w:rPr>
          <w:rFonts w:asciiTheme="majorBidi" w:hAnsiTheme="majorBidi" w:cstheme="majorBidi"/>
          <w:bCs/>
          <w:sz w:val="24"/>
          <w:szCs w:val="24"/>
          <w:lang w:val="en-US"/>
        </w:rPr>
        <w:t xml:space="preserve"> may activate a wider range of (atypical) information, give awareness to new priorities, and encourage the pursuit of novel options (Mejía &amp; Hooker, 2017; Rothman &amp; Melwani, 2017). Indeed, emotional ambivalence (e.g., recalling an event such as graduation) foster creativity (Fong, 2006). This literature is in line with findings illustrating that nostalgia boosts inspiration (Stephan et al., 2015) and creativity (</w:t>
      </w:r>
      <w:r w:rsidR="00777625" w:rsidRPr="00110CC2">
        <w:rPr>
          <w:rFonts w:asciiTheme="majorBidi" w:hAnsiTheme="majorBidi" w:cstheme="majorBidi"/>
          <w:sz w:val="24"/>
          <w:szCs w:val="24"/>
          <w:lang w:val="en-US"/>
        </w:rPr>
        <w:t>Van Tilburg</w:t>
      </w:r>
      <w:r w:rsidR="00BD5E0F">
        <w:rPr>
          <w:rFonts w:asciiTheme="majorBidi" w:hAnsiTheme="majorBidi" w:cstheme="majorBidi"/>
          <w:sz w:val="24"/>
          <w:szCs w:val="24"/>
          <w:lang w:val="en-US"/>
        </w:rPr>
        <w:t xml:space="preserve"> et al., </w:t>
      </w:r>
      <w:r w:rsidR="00777625" w:rsidRPr="00110CC2">
        <w:rPr>
          <w:rFonts w:asciiTheme="majorBidi" w:hAnsiTheme="majorBidi" w:cstheme="majorBidi"/>
          <w:sz w:val="24"/>
          <w:szCs w:val="24"/>
          <w:lang w:val="en-US"/>
        </w:rPr>
        <w:t>2015</w:t>
      </w:r>
      <w:r w:rsidR="00777625" w:rsidRPr="00110CC2">
        <w:rPr>
          <w:rFonts w:asciiTheme="majorBidi" w:hAnsiTheme="majorBidi" w:cstheme="majorBidi"/>
          <w:bCs/>
          <w:sz w:val="24"/>
          <w:szCs w:val="24"/>
          <w:lang w:val="en-US"/>
        </w:rPr>
        <w:t xml:space="preserve">). In addition, emotional ambivalence (i.e., the blend of positive and negative emotions) </w:t>
      </w:r>
      <w:r w:rsidR="00777625" w:rsidRPr="00110CC2">
        <w:rPr>
          <w:rFonts w:ascii="Times New Roman" w:hAnsi="Times New Roman" w:cs="Times New Roman"/>
          <w:bCs/>
          <w:sz w:val="24"/>
          <w:szCs w:val="24"/>
          <w:lang w:val="en-US"/>
        </w:rPr>
        <w:t>enhances judgmental accuracy (</w:t>
      </w:r>
      <w:r w:rsidR="00777625" w:rsidRPr="00110CC2">
        <w:rPr>
          <w:rFonts w:ascii="Times New Roman" w:eastAsia="Times New Roman" w:hAnsi="Times New Roman" w:cs="Times New Roman"/>
          <w:sz w:val="24"/>
          <w:szCs w:val="24"/>
          <w:lang w:val="en-US" w:eastAsia="en-GB"/>
        </w:rPr>
        <w:t>Rees</w:t>
      </w:r>
      <w:r w:rsidR="00BD5E0F">
        <w:rPr>
          <w:rFonts w:ascii="Times New Roman" w:eastAsia="Times New Roman" w:hAnsi="Times New Roman" w:cs="Times New Roman"/>
          <w:sz w:val="24"/>
          <w:szCs w:val="24"/>
          <w:lang w:val="en-US" w:eastAsia="en-GB"/>
        </w:rPr>
        <w:t xml:space="preserve"> et al., </w:t>
      </w:r>
      <w:r w:rsidR="00777625" w:rsidRPr="00110CC2">
        <w:rPr>
          <w:rFonts w:ascii="Times New Roman" w:eastAsia="Times New Roman" w:hAnsi="Times New Roman" w:cs="Times New Roman"/>
          <w:sz w:val="24"/>
          <w:szCs w:val="24"/>
          <w:lang w:val="en-US" w:eastAsia="en-GB"/>
        </w:rPr>
        <w:t xml:space="preserve">2013). Nostalgia may do the same. </w:t>
      </w:r>
      <w:r w:rsidR="00777625" w:rsidRPr="00110CC2">
        <w:rPr>
          <w:rFonts w:ascii="Times New Roman" w:hAnsi="Times New Roman" w:cs="Times New Roman"/>
          <w:bCs/>
          <w:sz w:val="24"/>
          <w:szCs w:val="24"/>
          <w:lang w:val="en-US"/>
        </w:rPr>
        <w:t>By extrapolation, nostalgia may also aid in decision making by reducing susceptibility</w:t>
      </w:r>
      <w:r w:rsidR="00777625" w:rsidRPr="00110CC2">
        <w:rPr>
          <w:rFonts w:asciiTheme="majorBidi" w:hAnsiTheme="majorBidi" w:cstheme="majorBidi"/>
          <w:bCs/>
          <w:sz w:val="24"/>
          <w:szCs w:val="24"/>
          <w:lang w:val="en-US"/>
        </w:rPr>
        <w:t xml:space="preserve"> to biases such as anchoring</w:t>
      </w:r>
      <w:r w:rsidR="00777625">
        <w:rPr>
          <w:rFonts w:asciiTheme="majorBidi" w:hAnsiTheme="majorBidi" w:cstheme="majorBidi"/>
          <w:bCs/>
          <w:sz w:val="24"/>
          <w:szCs w:val="24"/>
          <w:lang w:val="en-US"/>
        </w:rPr>
        <w:t>,</w:t>
      </w:r>
      <w:r w:rsidR="00777625" w:rsidRPr="00110CC2">
        <w:rPr>
          <w:rFonts w:asciiTheme="majorBidi" w:hAnsiTheme="majorBidi" w:cstheme="majorBidi"/>
          <w:bCs/>
          <w:sz w:val="24"/>
          <w:szCs w:val="24"/>
          <w:lang w:val="en-US"/>
        </w:rPr>
        <w:t xml:space="preserve"> escalation of commitment (Rothman &amp; Melwani, 2017)</w:t>
      </w:r>
      <w:r w:rsidR="00777625">
        <w:rPr>
          <w:rFonts w:asciiTheme="majorBidi" w:hAnsiTheme="majorBidi" w:cstheme="majorBidi"/>
          <w:bCs/>
          <w:sz w:val="24"/>
          <w:szCs w:val="24"/>
          <w:lang w:val="en-US"/>
        </w:rPr>
        <w:t>, or risk aversion (</w:t>
      </w:r>
      <w:r w:rsidR="00777625" w:rsidRPr="00C347FD">
        <w:rPr>
          <w:rFonts w:ascii="Times New Roman" w:hAnsi="Times New Roman" w:cs="Times New Roman"/>
          <w:sz w:val="24"/>
          <w:szCs w:val="24"/>
        </w:rPr>
        <w:t>Zou</w:t>
      </w:r>
      <w:r w:rsidR="00BD5E0F">
        <w:rPr>
          <w:rFonts w:ascii="Times New Roman" w:hAnsi="Times New Roman" w:cs="Times New Roman"/>
          <w:sz w:val="24"/>
          <w:szCs w:val="24"/>
        </w:rPr>
        <w:t xml:space="preserve"> et al., </w:t>
      </w:r>
      <w:r w:rsidR="00777625" w:rsidRPr="00C347FD">
        <w:rPr>
          <w:rFonts w:ascii="Times New Roman" w:hAnsi="Times New Roman" w:cs="Times New Roman"/>
          <w:sz w:val="24"/>
          <w:szCs w:val="24"/>
        </w:rPr>
        <w:t>2019)</w:t>
      </w:r>
      <w:r w:rsidR="00777625" w:rsidRPr="00110CC2">
        <w:rPr>
          <w:rFonts w:asciiTheme="majorBidi" w:hAnsiTheme="majorBidi" w:cstheme="majorBidi"/>
          <w:bCs/>
          <w:sz w:val="24"/>
          <w:szCs w:val="24"/>
          <w:lang w:val="en-US"/>
        </w:rPr>
        <w:t>.</w:t>
      </w:r>
    </w:p>
    <w:p w14:paraId="51092B19" w14:textId="60679608" w:rsidR="00777625" w:rsidRPr="00CE20CD" w:rsidRDefault="004B6D55">
      <w:pPr>
        <w:spacing w:after="0" w:line="480" w:lineRule="exact"/>
        <w:ind w:firstLine="720"/>
        <w:contextualSpacing/>
        <w:rPr>
          <w:rFonts w:ascii="Times New Roman" w:hAnsi="Times New Roman" w:cs="Times New Roman"/>
          <w:sz w:val="24"/>
          <w:szCs w:val="24"/>
          <w:lang w:val="en-US"/>
        </w:rPr>
      </w:pPr>
      <w:r w:rsidRPr="00902DC1">
        <w:rPr>
          <w:rFonts w:asciiTheme="majorBidi" w:hAnsiTheme="majorBidi" w:cstheme="majorBidi"/>
          <w:bCs/>
          <w:sz w:val="24"/>
          <w:szCs w:val="24"/>
          <w:lang w:val="en-US"/>
        </w:rPr>
        <w:t>Nostalgia</w:t>
      </w:r>
      <w:r>
        <w:rPr>
          <w:rFonts w:asciiTheme="majorBidi" w:hAnsiTheme="majorBidi" w:cstheme="majorBidi"/>
          <w:bCs/>
          <w:sz w:val="24"/>
          <w:szCs w:val="24"/>
          <w:lang w:val="en-US"/>
        </w:rPr>
        <w:t xml:space="preserve"> is triggered by s</w:t>
      </w:r>
      <w:r w:rsidR="00D153B1" w:rsidRPr="001013A2">
        <w:rPr>
          <w:rFonts w:asciiTheme="majorBidi" w:hAnsiTheme="majorBidi" w:cstheme="majorBidi"/>
          <w:bCs/>
          <w:sz w:val="24"/>
          <w:szCs w:val="24"/>
          <w:lang w:val="en-US"/>
        </w:rPr>
        <w:t>tressful experiences</w:t>
      </w:r>
      <w:r w:rsidR="00D153B1" w:rsidRPr="001013A2">
        <w:rPr>
          <w:rFonts w:ascii="Times New Roman" w:hAnsi="Times New Roman" w:cs="Times New Roman"/>
          <w:sz w:val="24"/>
          <w:szCs w:val="24"/>
          <w:lang w:val="en-US"/>
        </w:rPr>
        <w:t>, such as loneliness (</w:t>
      </w:r>
      <w:r w:rsidR="00A93CE1" w:rsidRPr="001013A2">
        <w:rPr>
          <w:rFonts w:ascii="Times New Roman" w:hAnsi="Times New Roman" w:cs="Times New Roman"/>
          <w:sz w:val="24"/>
          <w:szCs w:val="24"/>
          <w:lang w:val="en-US"/>
        </w:rPr>
        <w:t>Zhou</w:t>
      </w:r>
      <w:r w:rsidR="005C3400">
        <w:rPr>
          <w:rFonts w:ascii="Times New Roman" w:hAnsi="Times New Roman" w:cs="Times New Roman"/>
          <w:sz w:val="24"/>
          <w:szCs w:val="24"/>
          <w:lang w:val="en-US"/>
        </w:rPr>
        <w:t xml:space="preserve"> et al.</w:t>
      </w:r>
      <w:r w:rsidR="00A93CE1" w:rsidRPr="001013A2">
        <w:rPr>
          <w:rFonts w:ascii="Times New Roman" w:hAnsi="Times New Roman" w:cs="Times New Roman"/>
          <w:sz w:val="24"/>
          <w:szCs w:val="24"/>
          <w:lang w:val="en-US"/>
        </w:rPr>
        <w:t>, 2008</w:t>
      </w:r>
      <w:r w:rsidR="00D153B1" w:rsidRPr="001013A2">
        <w:rPr>
          <w:rFonts w:ascii="Times New Roman" w:hAnsi="Times New Roman" w:cs="Times New Roman"/>
          <w:sz w:val="24"/>
          <w:szCs w:val="24"/>
          <w:lang w:val="en-US"/>
        </w:rPr>
        <w:t>)</w:t>
      </w:r>
      <w:r w:rsidR="002226A5" w:rsidRPr="001013A2">
        <w:rPr>
          <w:rFonts w:ascii="Times New Roman" w:hAnsi="Times New Roman" w:cs="Times New Roman"/>
          <w:sz w:val="24"/>
          <w:szCs w:val="24"/>
          <w:lang w:val="en-US"/>
        </w:rPr>
        <w:t>, meaninglessness (</w:t>
      </w:r>
      <w:r w:rsidR="00174EBC" w:rsidRPr="001013A2">
        <w:rPr>
          <w:rFonts w:ascii="Times New Roman" w:hAnsi="Times New Roman" w:cs="Times New Roman"/>
          <w:sz w:val="24"/>
          <w:szCs w:val="24"/>
          <w:lang w:val="en-US"/>
        </w:rPr>
        <w:t>Routledge et al., 2011</w:t>
      </w:r>
      <w:r w:rsidR="002226A5" w:rsidRPr="001013A2">
        <w:rPr>
          <w:rFonts w:ascii="Times New Roman" w:hAnsi="Times New Roman" w:cs="Times New Roman"/>
          <w:sz w:val="24"/>
          <w:szCs w:val="24"/>
          <w:lang w:val="en-US"/>
        </w:rPr>
        <w:t>)</w:t>
      </w:r>
      <w:r w:rsidR="009F02F2">
        <w:rPr>
          <w:rFonts w:ascii="Times New Roman" w:hAnsi="Times New Roman" w:cs="Times New Roman"/>
          <w:sz w:val="24"/>
          <w:szCs w:val="24"/>
          <w:lang w:val="en-US"/>
        </w:rPr>
        <w:t>,</w:t>
      </w:r>
      <w:r w:rsidR="00174EBC" w:rsidRPr="001013A2">
        <w:rPr>
          <w:rFonts w:ascii="Times New Roman" w:hAnsi="Times New Roman" w:cs="Times New Roman"/>
          <w:sz w:val="24"/>
          <w:szCs w:val="24"/>
          <w:lang w:val="en-US"/>
        </w:rPr>
        <w:t xml:space="preserve"> and</w:t>
      </w:r>
      <w:r w:rsidR="002226A5" w:rsidRPr="001013A2">
        <w:rPr>
          <w:rFonts w:ascii="Times New Roman" w:hAnsi="Times New Roman" w:cs="Times New Roman"/>
          <w:sz w:val="24"/>
          <w:szCs w:val="24"/>
          <w:lang w:val="en-US"/>
        </w:rPr>
        <w:t xml:space="preserve"> identity discontinuity (</w:t>
      </w:r>
      <w:r w:rsidR="00174EBC" w:rsidRPr="001013A2">
        <w:rPr>
          <w:rFonts w:ascii="Times New Roman" w:hAnsi="Times New Roman" w:cs="Times New Roman"/>
          <w:sz w:val="24"/>
          <w:szCs w:val="24"/>
          <w:lang w:val="en-US"/>
        </w:rPr>
        <w:t>Sedikides</w:t>
      </w:r>
      <w:r w:rsidR="001F4612">
        <w:rPr>
          <w:rFonts w:ascii="Times New Roman" w:hAnsi="Times New Roman" w:cs="Times New Roman"/>
          <w:sz w:val="24"/>
          <w:szCs w:val="24"/>
          <w:lang w:val="en-US"/>
        </w:rPr>
        <w:t xml:space="preserve"> et al., </w:t>
      </w:r>
      <w:r w:rsidR="00174EBC" w:rsidRPr="001013A2">
        <w:rPr>
          <w:rFonts w:ascii="Times New Roman" w:hAnsi="Times New Roman" w:cs="Times New Roman"/>
          <w:sz w:val="24"/>
          <w:szCs w:val="24"/>
          <w:lang w:val="en-US"/>
        </w:rPr>
        <w:t>2015</w:t>
      </w:r>
      <w:r w:rsidR="001F4612">
        <w:rPr>
          <w:rFonts w:ascii="Times New Roman" w:hAnsi="Times New Roman" w:cs="Times New Roman"/>
          <w:sz w:val="24"/>
          <w:szCs w:val="24"/>
          <w:lang w:val="en-US"/>
        </w:rPr>
        <w:t>a</w:t>
      </w:r>
      <w:r w:rsidR="002226A5" w:rsidRPr="001013A2">
        <w:rPr>
          <w:rFonts w:ascii="Times New Roman" w:hAnsi="Times New Roman" w:cs="Times New Roman"/>
          <w:sz w:val="24"/>
          <w:szCs w:val="24"/>
          <w:lang w:val="en-US"/>
        </w:rPr>
        <w:t>)</w:t>
      </w:r>
      <w:r w:rsidR="00174EBC" w:rsidRPr="001013A2">
        <w:rPr>
          <w:rFonts w:ascii="Times New Roman" w:hAnsi="Times New Roman" w:cs="Times New Roman"/>
          <w:sz w:val="24"/>
          <w:szCs w:val="24"/>
          <w:lang w:val="en-US"/>
        </w:rPr>
        <w:t xml:space="preserve">. </w:t>
      </w:r>
      <w:r>
        <w:rPr>
          <w:rFonts w:ascii="Times New Roman" w:hAnsi="Times New Roman" w:cs="Times New Roman"/>
          <w:sz w:val="24"/>
          <w:szCs w:val="24"/>
          <w:lang w:val="en-US"/>
        </w:rPr>
        <w:t>In turn, nostalgia</w:t>
      </w:r>
      <w:r w:rsidR="00F33ED8" w:rsidRPr="001013A2">
        <w:rPr>
          <w:rFonts w:ascii="Times New Roman" w:hAnsi="Times New Roman" w:cs="Times New Roman"/>
          <w:sz w:val="24"/>
          <w:szCs w:val="24"/>
          <w:lang w:val="en-US"/>
        </w:rPr>
        <w:t>, restores a sense of social connectedness (</w:t>
      </w:r>
      <w:r w:rsidR="000E1CFD">
        <w:rPr>
          <w:rFonts w:ascii="Times New Roman" w:hAnsi="Times New Roman" w:cs="Times New Roman"/>
          <w:sz w:val="24"/>
          <w:szCs w:val="24"/>
          <w:lang w:val="en-US"/>
        </w:rPr>
        <w:t xml:space="preserve">Sedikides &amp; Wildschut, </w:t>
      </w:r>
      <w:r w:rsidR="00216295">
        <w:rPr>
          <w:rFonts w:ascii="Times New Roman" w:hAnsi="Times New Roman" w:cs="Times New Roman"/>
          <w:sz w:val="24"/>
          <w:szCs w:val="24"/>
          <w:lang w:val="en-US"/>
        </w:rPr>
        <w:t>2019</w:t>
      </w:r>
      <w:r w:rsidR="000E1CFD">
        <w:rPr>
          <w:rFonts w:ascii="Times New Roman" w:hAnsi="Times New Roman" w:cs="Times New Roman"/>
          <w:sz w:val="24"/>
          <w:szCs w:val="24"/>
          <w:lang w:val="en-US"/>
        </w:rPr>
        <w:t>; Wildschut</w:t>
      </w:r>
      <w:r w:rsidR="00BD5E0F">
        <w:rPr>
          <w:rFonts w:ascii="Times New Roman" w:hAnsi="Times New Roman" w:cs="Times New Roman"/>
          <w:sz w:val="24"/>
          <w:szCs w:val="24"/>
          <w:lang w:val="en-US"/>
        </w:rPr>
        <w:t xml:space="preserve"> et al., </w:t>
      </w:r>
      <w:r w:rsidR="000E1CFD">
        <w:rPr>
          <w:rFonts w:ascii="Times New Roman" w:hAnsi="Times New Roman" w:cs="Times New Roman"/>
          <w:sz w:val="24"/>
          <w:szCs w:val="24"/>
          <w:lang w:val="en-US"/>
        </w:rPr>
        <w:t>2011</w:t>
      </w:r>
      <w:r w:rsidR="00F33ED8" w:rsidRPr="001013A2">
        <w:rPr>
          <w:rFonts w:ascii="Times New Roman" w:hAnsi="Times New Roman" w:cs="Times New Roman"/>
          <w:sz w:val="24"/>
          <w:szCs w:val="24"/>
          <w:lang w:val="en-US"/>
        </w:rPr>
        <w:t>), meaningfulness (Leunisse</w:t>
      </w:r>
      <w:r w:rsidR="001537D1">
        <w:rPr>
          <w:rFonts w:ascii="Times New Roman" w:hAnsi="Times New Roman" w:cs="Times New Roman"/>
          <w:sz w:val="24"/>
          <w:szCs w:val="24"/>
          <w:lang w:val="en-US"/>
        </w:rPr>
        <w:t>n</w:t>
      </w:r>
      <w:r w:rsidR="00BD5E0F">
        <w:rPr>
          <w:rFonts w:ascii="Times New Roman" w:hAnsi="Times New Roman" w:cs="Times New Roman"/>
          <w:sz w:val="24"/>
          <w:szCs w:val="24"/>
          <w:lang w:val="en-US"/>
        </w:rPr>
        <w:t xml:space="preserve"> et al., </w:t>
      </w:r>
      <w:r w:rsidR="00F33ED8" w:rsidRPr="001013A2">
        <w:rPr>
          <w:rFonts w:ascii="Times New Roman" w:hAnsi="Times New Roman" w:cs="Times New Roman"/>
          <w:sz w:val="24"/>
          <w:szCs w:val="24"/>
          <w:lang w:val="en-US"/>
        </w:rPr>
        <w:t>2018</w:t>
      </w:r>
      <w:r w:rsidR="000E1CFD">
        <w:rPr>
          <w:rFonts w:ascii="Times New Roman" w:hAnsi="Times New Roman" w:cs="Times New Roman"/>
          <w:sz w:val="24"/>
          <w:szCs w:val="24"/>
          <w:lang w:val="en-US"/>
        </w:rPr>
        <w:t>; Sedikides &amp; Wildschut, 2018</w:t>
      </w:r>
      <w:r w:rsidR="00F33ED8" w:rsidRPr="001013A2">
        <w:rPr>
          <w:rFonts w:ascii="Times New Roman" w:hAnsi="Times New Roman" w:cs="Times New Roman"/>
          <w:sz w:val="24"/>
          <w:szCs w:val="24"/>
          <w:lang w:val="en-US"/>
        </w:rPr>
        <w:t>), and identity continuity (</w:t>
      </w:r>
      <w:r w:rsidR="00755863">
        <w:rPr>
          <w:rFonts w:ascii="Times New Roman" w:hAnsi="Times New Roman" w:cs="Times New Roman"/>
          <w:sz w:val="24"/>
          <w:szCs w:val="24"/>
          <w:lang w:val="en-US"/>
        </w:rPr>
        <w:t xml:space="preserve">Sedikides et al., 2016; </w:t>
      </w:r>
      <w:r w:rsidR="00BD5E0F" w:rsidRPr="005D193B">
        <w:rPr>
          <w:rFonts w:asciiTheme="majorBidi" w:hAnsiTheme="majorBidi" w:cstheme="majorBidi"/>
          <w:sz w:val="24"/>
          <w:szCs w:val="24"/>
          <w:lang w:val="en-US"/>
        </w:rPr>
        <w:t>Van Tilburg et al.</w:t>
      </w:r>
      <w:r w:rsidR="00BD5E0F">
        <w:rPr>
          <w:rFonts w:asciiTheme="majorBidi" w:hAnsiTheme="majorBidi" w:cstheme="majorBidi"/>
          <w:sz w:val="24"/>
          <w:szCs w:val="24"/>
          <w:lang w:val="en-US"/>
        </w:rPr>
        <w:t>, 2019</w:t>
      </w:r>
      <w:r w:rsidR="009A1B64">
        <w:rPr>
          <w:rFonts w:asciiTheme="majorBidi" w:hAnsiTheme="majorBidi" w:cstheme="majorBidi"/>
          <w:sz w:val="24"/>
          <w:szCs w:val="24"/>
          <w:lang w:val="en-US"/>
        </w:rPr>
        <w:t>b</w:t>
      </w:r>
      <w:r w:rsidR="00BD5E0F">
        <w:rPr>
          <w:rFonts w:asciiTheme="majorBidi" w:hAnsiTheme="majorBidi" w:cstheme="majorBidi"/>
          <w:sz w:val="24"/>
          <w:szCs w:val="24"/>
          <w:lang w:val="en-US"/>
        </w:rPr>
        <w:t>)</w:t>
      </w:r>
      <w:r w:rsidR="00F33ED8" w:rsidRPr="001013A2">
        <w:rPr>
          <w:rFonts w:ascii="Times New Roman" w:hAnsi="Times New Roman" w:cs="Times New Roman"/>
          <w:sz w:val="24"/>
          <w:szCs w:val="24"/>
          <w:lang w:val="en-US"/>
        </w:rPr>
        <w:t>. Nostalgia has a similar function in the work place</w:t>
      </w:r>
      <w:r>
        <w:rPr>
          <w:rFonts w:ascii="Times New Roman" w:hAnsi="Times New Roman" w:cs="Times New Roman"/>
          <w:sz w:val="24"/>
          <w:szCs w:val="24"/>
          <w:lang w:val="en-US"/>
        </w:rPr>
        <w:t>, counteracting</w:t>
      </w:r>
      <w:r w:rsidR="00F33ED8" w:rsidRPr="001013A2">
        <w:rPr>
          <w:rFonts w:ascii="Times New Roman" w:hAnsi="Times New Roman" w:cs="Times New Roman"/>
          <w:sz w:val="24"/>
          <w:szCs w:val="24"/>
          <w:lang w:val="en-US"/>
        </w:rPr>
        <w:t xml:space="preserve"> the deleterious effects of low procedural justice on cooperation (Van Dijke</w:t>
      </w:r>
      <w:r w:rsidR="00BD5E0F">
        <w:rPr>
          <w:rFonts w:ascii="Times New Roman" w:hAnsi="Times New Roman" w:cs="Times New Roman"/>
          <w:sz w:val="24"/>
          <w:szCs w:val="24"/>
          <w:lang w:val="en-US"/>
        </w:rPr>
        <w:t xml:space="preserve"> et al., </w:t>
      </w:r>
      <w:r w:rsidR="00F33ED8" w:rsidRPr="001013A2">
        <w:rPr>
          <w:rFonts w:ascii="Times New Roman" w:hAnsi="Times New Roman" w:cs="Times New Roman"/>
          <w:sz w:val="24"/>
          <w:szCs w:val="24"/>
          <w:lang w:val="en-US"/>
        </w:rPr>
        <w:t>2015), and the detrimental effects of low interactional justice on intrinsic motivation (Van Dijke</w:t>
      </w:r>
      <w:r w:rsidR="00BD5E0F">
        <w:rPr>
          <w:rFonts w:ascii="Times New Roman" w:hAnsi="Times New Roman" w:cs="Times New Roman"/>
          <w:sz w:val="24"/>
          <w:szCs w:val="24"/>
          <w:lang w:val="en-US"/>
        </w:rPr>
        <w:t xml:space="preserve"> et al., </w:t>
      </w:r>
      <w:r w:rsidR="00F33ED8" w:rsidRPr="001013A2">
        <w:rPr>
          <w:rFonts w:ascii="Times New Roman" w:hAnsi="Times New Roman" w:cs="Times New Roman"/>
          <w:sz w:val="24"/>
          <w:szCs w:val="24"/>
          <w:lang w:val="en-US"/>
        </w:rPr>
        <w:t xml:space="preserve">2019). </w:t>
      </w:r>
      <w:r w:rsidR="00F0457A" w:rsidRPr="001013A2">
        <w:rPr>
          <w:rFonts w:ascii="Times New Roman" w:hAnsi="Times New Roman" w:cs="Times New Roman"/>
          <w:sz w:val="24"/>
          <w:szCs w:val="24"/>
          <w:lang w:val="en-US"/>
        </w:rPr>
        <w:t>In all, the ext</w:t>
      </w:r>
      <w:r w:rsidR="00346C52">
        <w:rPr>
          <w:rFonts w:ascii="Times New Roman" w:hAnsi="Times New Roman" w:cs="Times New Roman"/>
          <w:sz w:val="24"/>
          <w:szCs w:val="24"/>
          <w:lang w:val="en-US"/>
        </w:rPr>
        <w:t>a</w:t>
      </w:r>
      <w:r w:rsidR="00F0457A" w:rsidRPr="001013A2">
        <w:rPr>
          <w:rFonts w:ascii="Times New Roman" w:hAnsi="Times New Roman" w:cs="Times New Roman"/>
          <w:sz w:val="24"/>
          <w:szCs w:val="24"/>
          <w:lang w:val="en-US"/>
        </w:rPr>
        <w:t xml:space="preserve">nt literature supports the notion that nostalgia acts as a coping </w:t>
      </w:r>
      <w:r w:rsidR="008168AA" w:rsidRPr="001013A2">
        <w:rPr>
          <w:rFonts w:ascii="Times New Roman" w:hAnsi="Times New Roman" w:cs="Times New Roman"/>
          <w:sz w:val="24"/>
          <w:szCs w:val="24"/>
          <w:lang w:val="en-US"/>
        </w:rPr>
        <w:t>resource</w:t>
      </w:r>
      <w:r w:rsidR="00F0457A" w:rsidRPr="001013A2">
        <w:rPr>
          <w:rFonts w:ascii="Times New Roman" w:hAnsi="Times New Roman" w:cs="Times New Roman"/>
          <w:sz w:val="24"/>
          <w:szCs w:val="24"/>
          <w:lang w:val="en-US"/>
        </w:rPr>
        <w:t xml:space="preserve"> for stressful life experiences</w:t>
      </w:r>
      <w:r w:rsidR="00F0457A" w:rsidRPr="0058563C">
        <w:rPr>
          <w:rFonts w:ascii="Times New Roman" w:hAnsi="Times New Roman" w:cs="Times New Roman"/>
          <w:sz w:val="24"/>
          <w:szCs w:val="24"/>
          <w:lang w:val="en-US"/>
        </w:rPr>
        <w:t xml:space="preserve">. </w:t>
      </w:r>
      <w:r w:rsidR="00F33739" w:rsidRPr="0058563C">
        <w:rPr>
          <w:rFonts w:ascii="Times New Roman" w:hAnsi="Times New Roman" w:cs="Times New Roman"/>
          <w:sz w:val="24"/>
          <w:szCs w:val="24"/>
          <w:lang w:val="en-US"/>
        </w:rPr>
        <w:t>A</w:t>
      </w:r>
      <w:r w:rsidR="00755863" w:rsidRPr="0058563C">
        <w:rPr>
          <w:rFonts w:ascii="Times New Roman" w:hAnsi="Times New Roman" w:cs="Times New Roman"/>
          <w:sz w:val="24"/>
          <w:szCs w:val="24"/>
          <w:lang w:val="en-US"/>
        </w:rPr>
        <w:t xml:space="preserve"> key</w:t>
      </w:r>
      <w:r w:rsidR="00F33739" w:rsidRPr="0058563C">
        <w:rPr>
          <w:rFonts w:ascii="Times New Roman" w:hAnsi="Times New Roman" w:cs="Times New Roman"/>
          <w:sz w:val="24"/>
          <w:szCs w:val="24"/>
          <w:lang w:val="en-US"/>
        </w:rPr>
        <w:t xml:space="preserve"> direction for future research is to substantiate the postulated role of affective ambivalence in </w:t>
      </w:r>
      <w:r w:rsidR="00111C77" w:rsidRPr="0058563C">
        <w:rPr>
          <w:rFonts w:ascii="Times New Roman" w:hAnsi="Times New Roman" w:cs="Times New Roman"/>
          <w:sz w:val="24"/>
          <w:szCs w:val="24"/>
          <w:lang w:val="en-US"/>
        </w:rPr>
        <w:t xml:space="preserve">mediating </w:t>
      </w:r>
      <w:r w:rsidR="00F33739" w:rsidRPr="0058563C">
        <w:rPr>
          <w:rFonts w:ascii="Times New Roman" w:hAnsi="Times New Roman" w:cs="Times New Roman"/>
          <w:sz w:val="24"/>
          <w:szCs w:val="24"/>
          <w:lang w:val="en-US"/>
        </w:rPr>
        <w:t xml:space="preserve">nostalgia’s capacity </w:t>
      </w:r>
      <w:r w:rsidR="00111C77" w:rsidRPr="0058563C">
        <w:rPr>
          <w:rFonts w:ascii="Times New Roman" w:hAnsi="Times New Roman" w:cs="Times New Roman"/>
          <w:sz w:val="24"/>
          <w:szCs w:val="24"/>
          <w:lang w:val="en-US"/>
        </w:rPr>
        <w:t xml:space="preserve">to enhance cognitive flexibility and </w:t>
      </w:r>
      <w:r w:rsidR="00346C52" w:rsidRPr="0058563C">
        <w:rPr>
          <w:rFonts w:ascii="Times New Roman" w:hAnsi="Times New Roman" w:cs="Times New Roman"/>
          <w:sz w:val="24"/>
          <w:szCs w:val="24"/>
          <w:lang w:val="en-US"/>
        </w:rPr>
        <w:t>foster</w:t>
      </w:r>
      <w:r w:rsidR="00906347" w:rsidRPr="0058563C">
        <w:rPr>
          <w:rFonts w:ascii="Times New Roman" w:hAnsi="Times New Roman" w:cs="Times New Roman"/>
          <w:sz w:val="24"/>
          <w:szCs w:val="24"/>
          <w:lang w:val="en-US"/>
        </w:rPr>
        <w:t xml:space="preserve"> </w:t>
      </w:r>
      <w:r w:rsidR="00842236" w:rsidRPr="0058563C">
        <w:rPr>
          <w:rFonts w:ascii="Times New Roman" w:hAnsi="Times New Roman" w:cs="Times New Roman"/>
          <w:sz w:val="24"/>
          <w:szCs w:val="24"/>
          <w:lang w:val="en-US"/>
        </w:rPr>
        <w:t xml:space="preserve">resilience </w:t>
      </w:r>
      <w:r w:rsidR="00111C77" w:rsidRPr="0058563C">
        <w:rPr>
          <w:rFonts w:ascii="Times New Roman" w:hAnsi="Times New Roman" w:cs="Times New Roman"/>
          <w:sz w:val="24"/>
          <w:szCs w:val="24"/>
          <w:lang w:val="en-US"/>
        </w:rPr>
        <w:t>to</w:t>
      </w:r>
      <w:r w:rsidR="00842236" w:rsidRPr="0058563C">
        <w:rPr>
          <w:rFonts w:ascii="Times New Roman" w:hAnsi="Times New Roman" w:cs="Times New Roman"/>
          <w:sz w:val="24"/>
          <w:szCs w:val="24"/>
          <w:lang w:val="en-US"/>
        </w:rPr>
        <w:t xml:space="preserve"> </w:t>
      </w:r>
      <w:r w:rsidR="00346C52" w:rsidRPr="0058563C">
        <w:rPr>
          <w:rFonts w:ascii="Times New Roman" w:hAnsi="Times New Roman" w:cs="Times New Roman"/>
          <w:sz w:val="24"/>
          <w:szCs w:val="24"/>
          <w:lang w:val="en-US"/>
        </w:rPr>
        <w:t>adversity</w:t>
      </w:r>
      <w:r w:rsidR="00111C77" w:rsidRPr="0058563C">
        <w:rPr>
          <w:rFonts w:ascii="Times New Roman" w:hAnsi="Times New Roman" w:cs="Times New Roman"/>
          <w:sz w:val="24"/>
          <w:szCs w:val="24"/>
          <w:lang w:val="en-US"/>
        </w:rPr>
        <w:t xml:space="preserve">. </w:t>
      </w:r>
      <w:r w:rsidR="00CE20CD" w:rsidRPr="0058563C">
        <w:rPr>
          <w:rFonts w:ascii="Times New Roman" w:hAnsi="Times New Roman" w:cs="Times New Roman"/>
          <w:sz w:val="24"/>
          <w:szCs w:val="24"/>
          <w:lang w:val="en-US"/>
        </w:rPr>
        <w:t xml:space="preserve">Testing </w:t>
      </w:r>
      <w:r w:rsidR="001935C5" w:rsidRPr="0058563C">
        <w:rPr>
          <w:rFonts w:ascii="Times New Roman" w:hAnsi="Times New Roman" w:cs="Times New Roman"/>
          <w:sz w:val="24"/>
          <w:szCs w:val="24"/>
          <w:lang w:val="en-US"/>
        </w:rPr>
        <w:t>such</w:t>
      </w:r>
      <w:r w:rsidR="00CE20CD" w:rsidRPr="0058563C">
        <w:rPr>
          <w:rFonts w:ascii="Times New Roman" w:hAnsi="Times New Roman" w:cs="Times New Roman"/>
          <w:sz w:val="24"/>
          <w:szCs w:val="24"/>
          <w:lang w:val="en-US"/>
        </w:rPr>
        <w:t xml:space="preserve"> mediational model</w:t>
      </w:r>
      <w:r w:rsidR="001935C5" w:rsidRPr="0058563C">
        <w:rPr>
          <w:rFonts w:ascii="Times New Roman" w:hAnsi="Times New Roman" w:cs="Times New Roman"/>
          <w:sz w:val="24"/>
          <w:szCs w:val="24"/>
          <w:lang w:val="en-US"/>
        </w:rPr>
        <w:t>s</w:t>
      </w:r>
      <w:r w:rsidR="00CE20CD" w:rsidRPr="0058563C">
        <w:rPr>
          <w:rFonts w:ascii="Times New Roman" w:hAnsi="Times New Roman" w:cs="Times New Roman"/>
          <w:sz w:val="24"/>
          <w:szCs w:val="24"/>
          <w:lang w:val="en-US"/>
        </w:rPr>
        <w:t xml:space="preserve"> poses theoretical and methodological challenges</w:t>
      </w:r>
      <w:r w:rsidR="001935C5" w:rsidRPr="0058563C">
        <w:rPr>
          <w:rFonts w:ascii="Times New Roman" w:hAnsi="Times New Roman" w:cs="Times New Roman"/>
          <w:sz w:val="24"/>
          <w:szCs w:val="24"/>
          <w:lang w:val="en-US"/>
        </w:rPr>
        <w:t xml:space="preserve"> (</w:t>
      </w:r>
      <w:r w:rsidR="00EC53FE" w:rsidRPr="0058563C">
        <w:rPr>
          <w:rFonts w:ascii="Times New Roman" w:hAnsi="Times New Roman" w:cs="Times New Roman"/>
          <w:sz w:val="24"/>
          <w:szCs w:val="24"/>
          <w:lang w:val="en-US"/>
        </w:rPr>
        <w:t>Spencer</w:t>
      </w:r>
      <w:r w:rsidR="00BD5E0F">
        <w:rPr>
          <w:rFonts w:ascii="Times New Roman" w:hAnsi="Times New Roman" w:cs="Times New Roman"/>
          <w:sz w:val="24"/>
          <w:szCs w:val="24"/>
          <w:lang w:val="en-US"/>
        </w:rPr>
        <w:t xml:space="preserve"> et al., </w:t>
      </w:r>
      <w:r w:rsidR="00EC53FE" w:rsidRPr="0058563C">
        <w:rPr>
          <w:rFonts w:ascii="Times New Roman" w:hAnsi="Times New Roman" w:cs="Times New Roman"/>
          <w:sz w:val="24"/>
          <w:szCs w:val="24"/>
          <w:lang w:val="en-US"/>
        </w:rPr>
        <w:t>2005)</w:t>
      </w:r>
      <w:r w:rsidR="00CE20CD" w:rsidRPr="0058563C">
        <w:rPr>
          <w:rFonts w:ascii="Times New Roman" w:hAnsi="Times New Roman" w:cs="Times New Roman"/>
          <w:sz w:val="24"/>
          <w:szCs w:val="24"/>
          <w:lang w:val="en-US"/>
        </w:rPr>
        <w:t xml:space="preserve">, not least because the effect of nostalgia on affective ambivalence was relatively small, even at its strongest point </w:t>
      </w:r>
      <w:r w:rsidR="009F02F2">
        <w:rPr>
          <w:rFonts w:ascii="Times New Roman" w:hAnsi="Times New Roman" w:cs="Times New Roman"/>
          <w:sz w:val="24"/>
          <w:szCs w:val="24"/>
          <w:lang w:val="en-US"/>
        </w:rPr>
        <w:t>(i.e., in ERT experiments</w:t>
      </w:r>
      <w:r w:rsidR="00CE20CD" w:rsidRPr="0058563C">
        <w:rPr>
          <w:rFonts w:ascii="Times New Roman" w:hAnsi="Times New Roman" w:cs="Times New Roman"/>
          <w:sz w:val="24"/>
          <w:szCs w:val="24"/>
          <w:lang w:val="en-US"/>
        </w:rPr>
        <w:t>). Nevertheless, even small, short-term effects can produce larger, long-term benefits (Cohen &amp; Sherman, 2014; Walton &amp; Wilson, 2018).</w:t>
      </w:r>
      <w:r w:rsidR="00CE20CD">
        <w:rPr>
          <w:rFonts w:ascii="Times New Roman" w:hAnsi="Times New Roman" w:cs="Times New Roman"/>
          <w:sz w:val="24"/>
          <w:szCs w:val="24"/>
          <w:lang w:val="en-US"/>
        </w:rPr>
        <w:t xml:space="preserve"> </w:t>
      </w:r>
    </w:p>
    <w:p w14:paraId="7A6DB57A" w14:textId="08F14ED7" w:rsidR="0068276D" w:rsidRPr="001013A2" w:rsidRDefault="00DA113D" w:rsidP="00D40B48">
      <w:pPr>
        <w:keepNext/>
        <w:spacing w:after="0" w:line="480" w:lineRule="exact"/>
        <w:contextualSpacing/>
        <w:outlineLvl w:val="0"/>
        <w:rPr>
          <w:rFonts w:asciiTheme="majorBidi" w:hAnsiTheme="majorBidi" w:cstheme="majorBidi"/>
          <w:b/>
          <w:bCs/>
          <w:sz w:val="24"/>
          <w:szCs w:val="24"/>
          <w:lang w:val="en-US"/>
        </w:rPr>
      </w:pPr>
      <w:r w:rsidRPr="001013A2">
        <w:rPr>
          <w:rFonts w:asciiTheme="majorBidi" w:hAnsiTheme="majorBidi" w:cstheme="majorBidi"/>
          <w:b/>
          <w:bCs/>
          <w:sz w:val="24"/>
          <w:szCs w:val="24"/>
          <w:lang w:val="en-US"/>
        </w:rPr>
        <w:t>Concluding Remarks</w:t>
      </w:r>
    </w:p>
    <w:p w14:paraId="148D2675" w14:textId="2110B184" w:rsidR="00D06E1B" w:rsidRPr="001013A2" w:rsidRDefault="0068276D" w:rsidP="00D06E1B">
      <w:pPr>
        <w:spacing w:after="0" w:line="48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ab/>
      </w:r>
      <w:r w:rsidR="00E23730" w:rsidRPr="001013A2">
        <w:rPr>
          <w:rFonts w:asciiTheme="majorBidi" w:hAnsiTheme="majorBidi" w:cstheme="majorBidi"/>
          <w:sz w:val="24"/>
          <w:szCs w:val="24"/>
          <w:lang w:val="en-US"/>
        </w:rPr>
        <w:t xml:space="preserve">The recent accumulation of </w:t>
      </w:r>
      <w:r w:rsidR="0046471E" w:rsidRPr="001013A2">
        <w:rPr>
          <w:rFonts w:asciiTheme="majorBidi" w:hAnsiTheme="majorBidi" w:cstheme="majorBidi"/>
          <w:sz w:val="24"/>
          <w:szCs w:val="24"/>
          <w:lang w:val="en-US"/>
        </w:rPr>
        <w:t>quantitative</w:t>
      </w:r>
      <w:r w:rsidR="00DD5782" w:rsidRPr="001013A2">
        <w:rPr>
          <w:rFonts w:asciiTheme="majorBidi" w:hAnsiTheme="majorBidi" w:cstheme="majorBidi"/>
          <w:sz w:val="24"/>
          <w:szCs w:val="24"/>
          <w:lang w:val="en-US"/>
        </w:rPr>
        <w:t xml:space="preserve"> </w:t>
      </w:r>
      <w:r w:rsidR="00E23730" w:rsidRPr="001013A2">
        <w:rPr>
          <w:rFonts w:asciiTheme="majorBidi" w:hAnsiTheme="majorBidi" w:cstheme="majorBidi"/>
          <w:sz w:val="24"/>
          <w:szCs w:val="24"/>
          <w:lang w:val="en-US"/>
        </w:rPr>
        <w:t xml:space="preserve">data </w:t>
      </w:r>
      <w:r w:rsidR="00520907" w:rsidRPr="001013A2">
        <w:rPr>
          <w:rFonts w:asciiTheme="majorBidi" w:hAnsiTheme="majorBidi" w:cstheme="majorBidi"/>
          <w:sz w:val="24"/>
          <w:szCs w:val="24"/>
          <w:lang w:val="en-US"/>
        </w:rPr>
        <w:t xml:space="preserve">allowed us </w:t>
      </w:r>
      <w:r w:rsidR="00285402" w:rsidRPr="001013A2">
        <w:rPr>
          <w:rFonts w:asciiTheme="majorBidi" w:hAnsiTheme="majorBidi" w:cstheme="majorBidi"/>
          <w:sz w:val="24"/>
          <w:szCs w:val="24"/>
          <w:lang w:val="en-US"/>
        </w:rPr>
        <w:t xml:space="preserve">to </w:t>
      </w:r>
      <w:r w:rsidR="0006420D" w:rsidRPr="001013A2">
        <w:rPr>
          <w:rFonts w:asciiTheme="majorBidi" w:hAnsiTheme="majorBidi" w:cstheme="majorBidi"/>
          <w:sz w:val="24"/>
          <w:szCs w:val="24"/>
          <w:lang w:val="en-US"/>
        </w:rPr>
        <w:t xml:space="preserve">assess empirical support for </w:t>
      </w:r>
      <w:r w:rsidR="004A2E34" w:rsidRPr="001013A2">
        <w:rPr>
          <w:rFonts w:asciiTheme="majorBidi" w:hAnsiTheme="majorBidi" w:cstheme="majorBidi"/>
          <w:sz w:val="24"/>
          <w:szCs w:val="24"/>
          <w:lang w:val="en-US"/>
        </w:rPr>
        <w:t xml:space="preserve">the notion that nostalgia is an ambivalent emotion, </w:t>
      </w:r>
      <w:r w:rsidR="001D7FEB" w:rsidRPr="001013A2">
        <w:rPr>
          <w:rFonts w:asciiTheme="majorBidi" w:hAnsiTheme="majorBidi" w:cstheme="majorBidi"/>
          <w:sz w:val="24"/>
          <w:szCs w:val="24"/>
          <w:lang w:val="en-US"/>
        </w:rPr>
        <w:t xml:space="preserve">thus addressing </w:t>
      </w:r>
      <w:r w:rsidR="004A2E34" w:rsidRPr="001013A2">
        <w:rPr>
          <w:rFonts w:asciiTheme="majorBidi" w:hAnsiTheme="majorBidi" w:cstheme="majorBidi"/>
          <w:sz w:val="24"/>
          <w:szCs w:val="24"/>
          <w:lang w:val="en-US"/>
        </w:rPr>
        <w:t>the hedonic character of nostalgia</w:t>
      </w:r>
      <w:r w:rsidR="00520907" w:rsidRPr="001013A2">
        <w:rPr>
          <w:rFonts w:asciiTheme="majorBidi" w:hAnsiTheme="majorBidi" w:cstheme="majorBidi"/>
          <w:sz w:val="24"/>
          <w:szCs w:val="24"/>
          <w:lang w:val="en-US"/>
        </w:rPr>
        <w:t xml:space="preserve">. </w:t>
      </w:r>
      <w:r w:rsidR="005465DE" w:rsidRPr="001013A2">
        <w:rPr>
          <w:rFonts w:asciiTheme="majorBidi" w:hAnsiTheme="majorBidi" w:cstheme="majorBidi"/>
          <w:sz w:val="24"/>
          <w:szCs w:val="24"/>
          <w:lang w:val="en-US"/>
        </w:rPr>
        <w:t xml:space="preserve">Our work </w:t>
      </w:r>
      <w:r w:rsidR="00F546D5" w:rsidRPr="001013A2">
        <w:rPr>
          <w:rFonts w:asciiTheme="majorBidi" w:hAnsiTheme="majorBidi" w:cstheme="majorBidi"/>
          <w:sz w:val="24"/>
          <w:szCs w:val="24"/>
          <w:lang w:val="en-US"/>
        </w:rPr>
        <w:t>highlights</w:t>
      </w:r>
      <w:r w:rsidR="005465DE" w:rsidRPr="001013A2">
        <w:rPr>
          <w:rFonts w:ascii="Times New Roman" w:hAnsi="Times New Roman" w:cs="Times New Roman"/>
          <w:sz w:val="24"/>
          <w:szCs w:val="24"/>
          <w:lang w:val="en-US"/>
        </w:rPr>
        <w:t xml:space="preserve"> the ambivalent, </w:t>
      </w:r>
      <w:r w:rsidR="00F546D5" w:rsidRPr="001013A2">
        <w:rPr>
          <w:rFonts w:ascii="Times New Roman" w:hAnsi="Times New Roman" w:cs="Times New Roman"/>
          <w:sz w:val="24"/>
          <w:szCs w:val="24"/>
          <w:lang w:val="en-US"/>
        </w:rPr>
        <w:t>yet</w:t>
      </w:r>
      <w:r w:rsidR="005465DE" w:rsidRPr="001013A2">
        <w:rPr>
          <w:rFonts w:ascii="Times New Roman" w:hAnsi="Times New Roman" w:cs="Times New Roman"/>
          <w:sz w:val="24"/>
          <w:szCs w:val="24"/>
          <w:lang w:val="en-US"/>
        </w:rPr>
        <w:t xml:space="preserve"> </w:t>
      </w:r>
      <w:r w:rsidR="00F546D5" w:rsidRPr="001013A2">
        <w:rPr>
          <w:rFonts w:ascii="Times New Roman" w:hAnsi="Times New Roman" w:cs="Times New Roman"/>
          <w:sz w:val="24"/>
          <w:szCs w:val="24"/>
          <w:lang w:val="en-US"/>
        </w:rPr>
        <w:t>predominantly</w:t>
      </w:r>
      <w:r w:rsidR="005465DE" w:rsidRPr="001013A2">
        <w:rPr>
          <w:rFonts w:ascii="Times New Roman" w:hAnsi="Times New Roman" w:cs="Times New Roman"/>
          <w:sz w:val="24"/>
          <w:szCs w:val="24"/>
          <w:lang w:val="en-US"/>
        </w:rPr>
        <w:t xml:space="preserve"> positive, character of </w:t>
      </w:r>
      <w:r w:rsidR="00755863">
        <w:rPr>
          <w:rFonts w:ascii="Times New Roman" w:hAnsi="Times New Roman" w:cs="Times New Roman"/>
          <w:sz w:val="24"/>
          <w:szCs w:val="24"/>
          <w:lang w:val="en-US"/>
        </w:rPr>
        <w:t>the emotion</w:t>
      </w:r>
      <w:r w:rsidR="005465DE" w:rsidRPr="001013A2">
        <w:rPr>
          <w:rFonts w:ascii="Times New Roman" w:hAnsi="Times New Roman" w:cs="Times New Roman"/>
          <w:sz w:val="24"/>
          <w:szCs w:val="24"/>
          <w:lang w:val="en-US"/>
        </w:rPr>
        <w:t xml:space="preserve">. </w:t>
      </w:r>
      <w:r w:rsidR="00520907" w:rsidRPr="001013A2">
        <w:rPr>
          <w:rFonts w:asciiTheme="majorBidi" w:hAnsiTheme="majorBidi" w:cstheme="majorBidi"/>
          <w:sz w:val="24"/>
          <w:szCs w:val="24"/>
          <w:lang w:val="en-US"/>
        </w:rPr>
        <w:t xml:space="preserve">Nostalgia is a </w:t>
      </w:r>
      <w:r w:rsidR="008807DC" w:rsidRPr="001013A2">
        <w:rPr>
          <w:rFonts w:asciiTheme="majorBidi" w:hAnsiTheme="majorBidi" w:cstheme="majorBidi"/>
          <w:sz w:val="24"/>
          <w:szCs w:val="24"/>
          <w:lang w:val="en-US"/>
        </w:rPr>
        <w:t xml:space="preserve">bittersweet emotion, </w:t>
      </w:r>
      <w:r w:rsidR="00F546D5" w:rsidRPr="001013A2">
        <w:rPr>
          <w:rFonts w:asciiTheme="majorBidi" w:hAnsiTheme="majorBidi" w:cstheme="majorBidi"/>
          <w:sz w:val="24"/>
          <w:szCs w:val="24"/>
          <w:lang w:val="en-US"/>
        </w:rPr>
        <w:t>but</w:t>
      </w:r>
      <w:r w:rsidR="008807DC" w:rsidRPr="001013A2">
        <w:rPr>
          <w:rFonts w:asciiTheme="majorBidi" w:hAnsiTheme="majorBidi" w:cstheme="majorBidi"/>
          <w:sz w:val="24"/>
          <w:szCs w:val="24"/>
          <w:lang w:val="en-US"/>
        </w:rPr>
        <w:t xml:space="preserve"> more sweet than bitter</w:t>
      </w:r>
      <w:r w:rsidR="00520907" w:rsidRPr="001013A2">
        <w:rPr>
          <w:rFonts w:asciiTheme="majorBidi" w:hAnsiTheme="majorBidi" w:cstheme="majorBidi"/>
          <w:sz w:val="24"/>
          <w:szCs w:val="24"/>
          <w:lang w:val="en-US"/>
        </w:rPr>
        <w:t>.</w:t>
      </w:r>
      <w:r w:rsidR="00D06E1B" w:rsidRPr="001013A2">
        <w:rPr>
          <w:rFonts w:asciiTheme="majorBidi" w:hAnsiTheme="majorBidi" w:cstheme="majorBidi"/>
          <w:b/>
          <w:bCs/>
          <w:sz w:val="24"/>
          <w:szCs w:val="24"/>
          <w:lang w:val="en-US"/>
        </w:rPr>
        <w:br w:type="page"/>
      </w:r>
    </w:p>
    <w:p w14:paraId="7B749629" w14:textId="77777777" w:rsidR="00666110" w:rsidRPr="00947BF0" w:rsidRDefault="00666110" w:rsidP="00666110">
      <w:pPr>
        <w:spacing w:after="0" w:line="480" w:lineRule="exact"/>
        <w:contextualSpacing/>
        <w:jc w:val="center"/>
        <w:outlineLvl w:val="0"/>
        <w:rPr>
          <w:rFonts w:asciiTheme="majorBidi" w:hAnsiTheme="majorBidi" w:cstheme="majorBidi"/>
          <w:sz w:val="24"/>
          <w:szCs w:val="24"/>
          <w:lang w:val="en-US"/>
        </w:rPr>
      </w:pPr>
      <w:r w:rsidRPr="00947BF0">
        <w:rPr>
          <w:rFonts w:asciiTheme="majorBidi" w:hAnsiTheme="majorBidi" w:cstheme="majorBidi"/>
          <w:sz w:val="24"/>
          <w:szCs w:val="24"/>
          <w:lang w:val="en-US"/>
        </w:rPr>
        <w:t>References</w:t>
      </w:r>
    </w:p>
    <w:p w14:paraId="42B1AA97" w14:textId="77777777" w:rsidR="00666110" w:rsidRPr="00947BF0" w:rsidRDefault="00666110" w:rsidP="00666110">
      <w:pPr>
        <w:spacing w:after="0" w:line="480" w:lineRule="exact"/>
        <w:contextualSpacing/>
        <w:outlineLvl w:val="0"/>
        <w:rPr>
          <w:rFonts w:asciiTheme="majorBidi" w:hAnsiTheme="majorBidi" w:cstheme="majorBidi"/>
          <w:b/>
          <w:bCs/>
          <w:sz w:val="24"/>
          <w:szCs w:val="24"/>
          <w:lang w:val="en-US"/>
        </w:rPr>
      </w:pPr>
      <w:r w:rsidRPr="00947BF0">
        <w:rPr>
          <w:rFonts w:asciiTheme="majorBidi" w:hAnsiTheme="majorBidi" w:cstheme="majorBidi"/>
          <w:sz w:val="24"/>
          <w:szCs w:val="24"/>
          <w:lang w:val="en-US"/>
        </w:rPr>
        <w:t>References preceded by an asterisk were included in the analyses.</w:t>
      </w:r>
    </w:p>
    <w:p w14:paraId="34EA3AE6" w14:textId="77777777" w:rsidR="00666110" w:rsidRPr="00947BF0" w:rsidRDefault="00666110" w:rsidP="00666110">
      <w:pPr>
        <w:spacing w:after="0" w:line="480" w:lineRule="exact"/>
        <w:ind w:hanging="567"/>
        <w:contextualSpacing/>
        <w:rPr>
          <w:rFonts w:ascii="Times New Roman" w:hAnsi="Times New Roman" w:cs="Times New Roman"/>
          <w:color w:val="000000" w:themeColor="text1"/>
          <w:sz w:val="24"/>
          <w:szCs w:val="24"/>
          <w:lang w:val="en-US"/>
        </w:rPr>
      </w:pPr>
    </w:p>
    <w:p w14:paraId="3DBD83FA" w14:textId="2EAB9880" w:rsidR="00E0078C" w:rsidRPr="006677CE" w:rsidRDefault="00E0078C" w:rsidP="005D193B">
      <w:pPr>
        <w:spacing w:after="0" w:line="480" w:lineRule="exact"/>
        <w:ind w:hanging="567"/>
        <w:contextualSpacing/>
        <w:rPr>
          <w:rFonts w:asciiTheme="majorBidi" w:hAnsiTheme="majorBidi" w:cstheme="majorBidi"/>
          <w:sz w:val="24"/>
          <w:szCs w:val="24"/>
        </w:rPr>
      </w:pPr>
      <w:r w:rsidRPr="006677CE">
        <w:rPr>
          <w:rFonts w:asciiTheme="majorBidi" w:hAnsiTheme="majorBidi" w:cstheme="majorBidi"/>
          <w:sz w:val="24"/>
          <w:szCs w:val="24"/>
        </w:rPr>
        <w:t xml:space="preserve">Abeyta, A., Routledge, C., Roylance, C., Wildschut, R. T., &amp; Sedikides, C. (2015). Attachment-related avoidance and the social and agentic content of nostalgic memories. </w:t>
      </w:r>
      <w:r w:rsidRPr="006677CE">
        <w:rPr>
          <w:rFonts w:asciiTheme="majorBidi" w:hAnsiTheme="majorBidi" w:cstheme="majorBidi"/>
          <w:i/>
          <w:iCs/>
          <w:sz w:val="24"/>
          <w:szCs w:val="24"/>
        </w:rPr>
        <w:t>Journal of Social and Personal Relationships, 32</w:t>
      </w:r>
      <w:r w:rsidRPr="006677CE">
        <w:rPr>
          <w:rFonts w:asciiTheme="majorBidi" w:hAnsiTheme="majorBidi" w:cstheme="majorBidi"/>
          <w:iCs/>
          <w:sz w:val="24"/>
          <w:szCs w:val="24"/>
        </w:rPr>
        <w:t>, 406-413</w:t>
      </w:r>
      <w:r w:rsidRPr="006677CE">
        <w:rPr>
          <w:rFonts w:asciiTheme="majorBidi" w:hAnsiTheme="majorBidi" w:cstheme="majorBidi"/>
          <w:sz w:val="24"/>
          <w:szCs w:val="24"/>
        </w:rPr>
        <w:t xml:space="preserve">. </w:t>
      </w:r>
      <w:r w:rsidRPr="006677CE">
        <w:rPr>
          <w:rFonts w:asciiTheme="majorBidi" w:hAnsiTheme="majorBidi" w:cstheme="majorBidi"/>
          <w:sz w:val="24"/>
          <w:szCs w:val="24"/>
          <w:lang w:val="en-US"/>
        </w:rPr>
        <w:t>https://doi.org/</w:t>
      </w:r>
      <w:r w:rsidRPr="006677CE">
        <w:rPr>
          <w:rFonts w:asciiTheme="majorBidi" w:hAnsiTheme="majorBidi" w:cstheme="majorBidi"/>
          <w:sz w:val="24"/>
          <w:szCs w:val="24"/>
        </w:rPr>
        <w:t>10.1177/0265407514533770</w:t>
      </w:r>
    </w:p>
    <w:p w14:paraId="00C86455" w14:textId="1121BF6A" w:rsidR="00E0078C" w:rsidRPr="00947BF0" w:rsidRDefault="00E0078C">
      <w:pPr>
        <w:spacing w:after="0" w:line="480" w:lineRule="exact"/>
        <w:ind w:hanging="567"/>
        <w:contextualSpacing/>
        <w:rPr>
          <w:rFonts w:ascii="Times New Roman" w:hAnsi="Times New Roman" w:cs="Times New Roman"/>
          <w:color w:val="000000" w:themeColor="text1"/>
          <w:sz w:val="24"/>
          <w:szCs w:val="24"/>
          <w:lang w:val="en-US"/>
        </w:rPr>
      </w:pPr>
      <w:r w:rsidRPr="00947BF0">
        <w:rPr>
          <w:rFonts w:ascii="Times New Roman" w:hAnsi="Times New Roman" w:cs="Times New Roman"/>
          <w:color w:val="000000" w:themeColor="text1"/>
          <w:sz w:val="24"/>
          <w:szCs w:val="24"/>
          <w:lang w:val="en-US"/>
        </w:rPr>
        <w:t xml:space="preserve">Adler, J. M., &amp; Hershfield, H. E. (2012). Mixed emotional experience is associated with and precedes improvements in psychological well-being. </w:t>
      </w:r>
      <w:r w:rsidRPr="00947BF0">
        <w:rPr>
          <w:rFonts w:ascii="Times New Roman" w:hAnsi="Times New Roman" w:cs="Times New Roman"/>
          <w:i/>
          <w:color w:val="000000" w:themeColor="text1"/>
          <w:sz w:val="24"/>
          <w:szCs w:val="24"/>
          <w:lang w:val="en-US"/>
        </w:rPr>
        <w:t>PloS ONE</w:t>
      </w:r>
      <w:r w:rsidRPr="00947BF0">
        <w:rPr>
          <w:rFonts w:ascii="Times New Roman" w:hAnsi="Times New Roman" w:cs="Times New Roman"/>
          <w:color w:val="000000" w:themeColor="text1"/>
          <w:sz w:val="24"/>
          <w:szCs w:val="24"/>
          <w:lang w:val="en-US"/>
        </w:rPr>
        <w:t xml:space="preserve">, 7, 1-10. </w:t>
      </w:r>
      <w:hyperlink r:id="rId11" w:history="1">
        <w:r w:rsidRPr="006677CE">
          <w:rPr>
            <w:rStyle w:val="Hyperlink"/>
            <w:rFonts w:ascii="Times New Roman" w:hAnsi="Times New Roman" w:cs="Times New Roman"/>
            <w:color w:val="000000" w:themeColor="text1"/>
            <w:sz w:val="24"/>
            <w:szCs w:val="24"/>
            <w:u w:val="none"/>
            <w:lang w:val="en-US"/>
          </w:rPr>
          <w:t>https://doi.org/10.1371/journal.pone.0035633</w:t>
        </w:r>
      </w:hyperlink>
    </w:p>
    <w:p w14:paraId="3CC1B142" w14:textId="0806449D" w:rsidR="00666110" w:rsidRPr="00947BF0" w:rsidRDefault="00666110" w:rsidP="00666110">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 xml:space="preserve">Aiken, L. R. (1987). Formulas for equating ratings on different scales. </w:t>
      </w:r>
      <w:r w:rsidRPr="00947BF0">
        <w:rPr>
          <w:rFonts w:asciiTheme="majorBidi" w:hAnsiTheme="majorBidi" w:cstheme="majorBidi"/>
          <w:i/>
          <w:sz w:val="24"/>
          <w:szCs w:val="24"/>
          <w:lang w:val="en-US"/>
        </w:rPr>
        <w:t>Educational and Psychological Measurement, 47</w:t>
      </w:r>
      <w:r w:rsidRPr="00947BF0">
        <w:rPr>
          <w:rFonts w:asciiTheme="majorBidi" w:hAnsiTheme="majorBidi" w:cstheme="majorBidi"/>
          <w:sz w:val="24"/>
          <w:szCs w:val="24"/>
          <w:lang w:val="en-US"/>
        </w:rPr>
        <w:t xml:space="preserve">, 51-54.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10.1177/0013164487471007</w:t>
      </w:r>
    </w:p>
    <w:p w14:paraId="6DB9F635" w14:textId="01D3DFF4" w:rsidR="00666110" w:rsidRPr="00947BF0" w:rsidRDefault="00666110" w:rsidP="009E2E6D">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 xml:space="preserve">Baguley, T. (2009). Standardized or simple effect size: What should be reported? </w:t>
      </w:r>
      <w:r w:rsidRPr="00947BF0">
        <w:rPr>
          <w:rFonts w:asciiTheme="majorBidi" w:hAnsiTheme="majorBidi" w:cstheme="majorBidi"/>
          <w:i/>
          <w:sz w:val="24"/>
          <w:szCs w:val="24"/>
          <w:lang w:val="en-US"/>
        </w:rPr>
        <w:t>British Journal of Psychology</w:t>
      </w:r>
      <w:r w:rsidRPr="00947BF0">
        <w:rPr>
          <w:rFonts w:asciiTheme="majorBidi" w:hAnsiTheme="majorBidi" w:cstheme="majorBidi"/>
          <w:sz w:val="24"/>
          <w:szCs w:val="24"/>
          <w:lang w:val="en-US"/>
        </w:rPr>
        <w:t xml:space="preserve">, </w:t>
      </w:r>
      <w:r w:rsidRPr="00947BF0">
        <w:rPr>
          <w:rFonts w:asciiTheme="majorBidi" w:hAnsiTheme="majorBidi" w:cstheme="majorBidi"/>
          <w:i/>
          <w:sz w:val="24"/>
          <w:szCs w:val="24"/>
          <w:lang w:val="en-US"/>
        </w:rPr>
        <w:t>100</w:t>
      </w:r>
      <w:r w:rsidRPr="00947BF0">
        <w:rPr>
          <w:rFonts w:asciiTheme="majorBidi" w:hAnsiTheme="majorBidi" w:cstheme="majorBidi"/>
          <w:sz w:val="24"/>
          <w:szCs w:val="24"/>
          <w:lang w:val="en-US"/>
        </w:rPr>
        <w:t xml:space="preserve">, 603-617.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10.1348/000712608X377117</w:t>
      </w:r>
    </w:p>
    <w:p w14:paraId="1227492A" w14:textId="38435102" w:rsidR="00666110" w:rsidRPr="00947BF0" w:rsidRDefault="00666110" w:rsidP="00666110">
      <w:pPr>
        <w:spacing w:after="0" w:line="480" w:lineRule="exact"/>
        <w:ind w:hanging="567"/>
        <w:rPr>
          <w:rStyle w:val="Hyperlink"/>
          <w:rFonts w:asciiTheme="majorBidi" w:hAnsiTheme="majorBidi" w:cstheme="majorBidi"/>
          <w:bCs/>
          <w:color w:val="000000" w:themeColor="text1"/>
          <w:sz w:val="24"/>
          <w:szCs w:val="24"/>
          <w:u w:val="none"/>
          <w:lang w:val="en-US"/>
        </w:rPr>
      </w:pPr>
      <w:r w:rsidRPr="00947BF0">
        <w:rPr>
          <w:rFonts w:asciiTheme="majorBidi" w:hAnsiTheme="majorBidi" w:cstheme="majorBidi"/>
          <w:bCs/>
          <w:color w:val="000000" w:themeColor="text1"/>
          <w:sz w:val="24"/>
          <w:szCs w:val="24"/>
          <w:lang w:val="en-US"/>
        </w:rPr>
        <w:t xml:space="preserve">*Baldwin, M., &amp; Landau, M. J. (2014). Exploring nostalgia’s influence on psychological growth. </w:t>
      </w:r>
      <w:r w:rsidRPr="00947BF0">
        <w:rPr>
          <w:rFonts w:asciiTheme="majorBidi" w:hAnsiTheme="majorBidi" w:cstheme="majorBidi"/>
          <w:bCs/>
          <w:i/>
          <w:color w:val="000000" w:themeColor="text1"/>
          <w:sz w:val="24"/>
          <w:szCs w:val="24"/>
          <w:lang w:val="en-US"/>
        </w:rPr>
        <w:t>Self and Identity, 13</w:t>
      </w:r>
      <w:r w:rsidRPr="00947BF0">
        <w:rPr>
          <w:rFonts w:asciiTheme="majorBidi" w:hAnsiTheme="majorBidi" w:cstheme="majorBidi"/>
          <w:bCs/>
          <w:color w:val="000000" w:themeColor="text1"/>
          <w:sz w:val="24"/>
          <w:szCs w:val="24"/>
          <w:lang w:val="en-US"/>
        </w:rPr>
        <w:t xml:space="preserve">, 162-177. </w:t>
      </w:r>
      <w:r w:rsidR="000C2D26">
        <w:rPr>
          <w:rStyle w:val="Hyperlink"/>
          <w:rFonts w:asciiTheme="majorBidi" w:hAnsiTheme="majorBidi" w:cstheme="majorBidi"/>
          <w:bCs/>
          <w:color w:val="000000" w:themeColor="text1"/>
          <w:sz w:val="24"/>
          <w:szCs w:val="24"/>
          <w:u w:val="none"/>
          <w:lang w:val="en-US"/>
        </w:rPr>
        <w:t>https://doi.org/</w:t>
      </w:r>
      <w:r w:rsidRPr="00947BF0">
        <w:rPr>
          <w:rStyle w:val="Hyperlink"/>
          <w:rFonts w:asciiTheme="majorBidi" w:hAnsiTheme="majorBidi" w:cstheme="majorBidi"/>
          <w:bCs/>
          <w:color w:val="000000" w:themeColor="text1"/>
          <w:sz w:val="24"/>
          <w:szCs w:val="24"/>
          <w:u w:val="none"/>
          <w:lang w:val="en-US"/>
        </w:rPr>
        <w:t>10.1080/15298868.2013.772320</w:t>
      </w:r>
    </w:p>
    <w:p w14:paraId="082E981E" w14:textId="09878A81" w:rsidR="00666110" w:rsidRPr="00947BF0" w:rsidRDefault="00666110" w:rsidP="00666110">
      <w:pPr>
        <w:spacing w:after="0" w:line="480" w:lineRule="exact"/>
        <w:ind w:hanging="567"/>
        <w:contextualSpacing/>
        <w:rPr>
          <w:rFonts w:asciiTheme="majorBidi" w:hAnsiTheme="majorBidi" w:cstheme="majorBidi"/>
          <w:bCs/>
          <w:sz w:val="24"/>
          <w:szCs w:val="24"/>
          <w:lang w:val="en-US"/>
        </w:rPr>
      </w:pPr>
      <w:r w:rsidRPr="00947BF0">
        <w:rPr>
          <w:rFonts w:asciiTheme="majorBidi" w:hAnsiTheme="majorBidi" w:cstheme="majorBidi"/>
          <w:bCs/>
          <w:sz w:val="24"/>
          <w:szCs w:val="24"/>
          <w:lang w:val="en-US"/>
        </w:rPr>
        <w:t xml:space="preserve">*Baldwin, M., Biernat, M., Landau, MJ. (2015). Remembering the real me: Nostalgia offers a window to the intrinsic self. </w:t>
      </w:r>
      <w:r w:rsidRPr="00947BF0">
        <w:rPr>
          <w:rFonts w:asciiTheme="majorBidi" w:hAnsiTheme="majorBidi" w:cstheme="majorBidi"/>
          <w:bCs/>
          <w:i/>
          <w:iCs/>
          <w:sz w:val="24"/>
          <w:szCs w:val="24"/>
          <w:lang w:val="en-US"/>
        </w:rPr>
        <w:t>Journal of Personality and Social Psychology</w:t>
      </w:r>
      <w:r w:rsidRPr="00947BF0">
        <w:rPr>
          <w:rFonts w:asciiTheme="majorBidi" w:hAnsiTheme="majorBidi" w:cstheme="majorBidi"/>
          <w:bCs/>
          <w:sz w:val="24"/>
          <w:szCs w:val="24"/>
          <w:lang w:val="en-US"/>
        </w:rPr>
        <w:t xml:space="preserve">, </w:t>
      </w:r>
      <w:r w:rsidRPr="00947BF0">
        <w:rPr>
          <w:rFonts w:asciiTheme="majorBidi" w:hAnsiTheme="majorBidi" w:cstheme="majorBidi"/>
          <w:bCs/>
          <w:i/>
          <w:iCs/>
          <w:sz w:val="24"/>
          <w:szCs w:val="24"/>
          <w:lang w:val="en-US"/>
        </w:rPr>
        <w:t>108</w:t>
      </w:r>
      <w:r w:rsidRPr="00947BF0">
        <w:rPr>
          <w:rFonts w:asciiTheme="majorBidi" w:hAnsiTheme="majorBidi" w:cstheme="majorBidi"/>
          <w:bCs/>
          <w:sz w:val="24"/>
          <w:szCs w:val="24"/>
          <w:lang w:val="en-US"/>
        </w:rPr>
        <w:t xml:space="preserve">, 128-147. </w:t>
      </w:r>
      <w:r w:rsidR="000C2D26">
        <w:rPr>
          <w:rFonts w:asciiTheme="majorBidi" w:hAnsiTheme="majorBidi" w:cstheme="majorBidi"/>
          <w:bCs/>
          <w:sz w:val="24"/>
          <w:szCs w:val="24"/>
          <w:lang w:val="en-US"/>
        </w:rPr>
        <w:t>https://doi.org/</w:t>
      </w:r>
      <w:r w:rsidRPr="00947BF0">
        <w:rPr>
          <w:rFonts w:asciiTheme="majorBidi" w:hAnsiTheme="majorBidi" w:cstheme="majorBidi"/>
          <w:bCs/>
          <w:sz w:val="24"/>
          <w:szCs w:val="24"/>
          <w:lang w:val="en-US"/>
        </w:rPr>
        <w:t>10.1037/a0038033</w:t>
      </w:r>
    </w:p>
    <w:p w14:paraId="098AA964" w14:textId="3B92E240" w:rsidR="00A54B1E" w:rsidRDefault="00666110" w:rsidP="00A54B1E">
      <w:pPr>
        <w:spacing w:after="0" w:line="480" w:lineRule="exact"/>
        <w:ind w:hanging="567"/>
        <w:contextualSpacing/>
        <w:rPr>
          <w:rFonts w:asciiTheme="majorBidi" w:hAnsiTheme="majorBidi" w:cstheme="majorBidi"/>
          <w:bCs/>
          <w:sz w:val="24"/>
          <w:szCs w:val="24"/>
          <w:lang w:val="en-US"/>
        </w:rPr>
      </w:pPr>
      <w:r w:rsidRPr="00947BF0">
        <w:rPr>
          <w:rFonts w:asciiTheme="majorBidi" w:hAnsiTheme="majorBidi" w:cstheme="majorBidi"/>
          <w:bCs/>
          <w:sz w:val="24"/>
          <w:szCs w:val="24"/>
          <w:lang w:val="en-US"/>
        </w:rPr>
        <w:t xml:space="preserve">Barrett, F. S., Grimm, K. J., Robins, R. W., Wildschut, T., Sedikides, C., &amp; Janata, P. (2010). Music-evoked nostalgia: </w:t>
      </w:r>
      <w:r w:rsidR="000C2D26">
        <w:rPr>
          <w:rFonts w:asciiTheme="majorBidi" w:hAnsiTheme="majorBidi" w:cstheme="majorBidi"/>
          <w:bCs/>
          <w:sz w:val="24"/>
          <w:szCs w:val="24"/>
          <w:lang w:val="en-US"/>
        </w:rPr>
        <w:t>A</w:t>
      </w:r>
      <w:r w:rsidRPr="00947BF0">
        <w:rPr>
          <w:rFonts w:asciiTheme="majorBidi" w:hAnsiTheme="majorBidi" w:cstheme="majorBidi"/>
          <w:bCs/>
          <w:sz w:val="24"/>
          <w:szCs w:val="24"/>
          <w:lang w:val="en-US"/>
        </w:rPr>
        <w:t xml:space="preserve">ffect, memory, and personality. </w:t>
      </w:r>
      <w:r w:rsidRPr="00947BF0">
        <w:rPr>
          <w:rFonts w:asciiTheme="majorBidi" w:hAnsiTheme="majorBidi" w:cstheme="majorBidi"/>
          <w:bCs/>
          <w:i/>
          <w:iCs/>
          <w:sz w:val="24"/>
          <w:szCs w:val="24"/>
          <w:lang w:val="en-US"/>
        </w:rPr>
        <w:t>Emotion</w:t>
      </w:r>
      <w:r w:rsidRPr="00947BF0">
        <w:rPr>
          <w:rFonts w:asciiTheme="majorBidi" w:hAnsiTheme="majorBidi" w:cstheme="majorBidi"/>
          <w:bCs/>
          <w:sz w:val="24"/>
          <w:szCs w:val="24"/>
          <w:lang w:val="en-US"/>
        </w:rPr>
        <w:t xml:space="preserve">, </w:t>
      </w:r>
      <w:r w:rsidRPr="00947BF0">
        <w:rPr>
          <w:rFonts w:asciiTheme="majorBidi" w:hAnsiTheme="majorBidi" w:cstheme="majorBidi"/>
          <w:bCs/>
          <w:i/>
          <w:iCs/>
          <w:sz w:val="24"/>
          <w:szCs w:val="24"/>
          <w:lang w:val="en-US"/>
        </w:rPr>
        <w:t>10</w:t>
      </w:r>
      <w:r w:rsidRPr="00947BF0">
        <w:rPr>
          <w:rFonts w:asciiTheme="majorBidi" w:hAnsiTheme="majorBidi" w:cstheme="majorBidi"/>
          <w:bCs/>
          <w:sz w:val="24"/>
          <w:szCs w:val="24"/>
          <w:lang w:val="en-US"/>
        </w:rPr>
        <w:t xml:space="preserve">, 390-403. </w:t>
      </w:r>
      <w:r w:rsidR="000C2D26">
        <w:rPr>
          <w:rFonts w:asciiTheme="majorBidi" w:hAnsiTheme="majorBidi" w:cstheme="majorBidi"/>
          <w:bCs/>
          <w:sz w:val="24"/>
          <w:szCs w:val="24"/>
          <w:lang w:val="en-US"/>
        </w:rPr>
        <w:t>https://doi.org/</w:t>
      </w:r>
      <w:r w:rsidRPr="00947BF0">
        <w:rPr>
          <w:rFonts w:asciiTheme="majorBidi" w:hAnsiTheme="majorBidi" w:cstheme="majorBidi"/>
          <w:bCs/>
          <w:sz w:val="24"/>
          <w:szCs w:val="24"/>
          <w:lang w:val="en-US"/>
        </w:rPr>
        <w:t>10.1037/a0019006</w:t>
      </w:r>
    </w:p>
    <w:p w14:paraId="7E5FA903" w14:textId="0CFE7956" w:rsidR="00A54B1E" w:rsidRPr="00947BF0" w:rsidRDefault="00C076C0" w:rsidP="00666110">
      <w:pPr>
        <w:spacing w:after="0" w:line="480" w:lineRule="exact"/>
        <w:ind w:hanging="567"/>
        <w:contextualSpacing/>
        <w:rPr>
          <w:rFonts w:asciiTheme="majorBidi" w:hAnsiTheme="majorBidi" w:cstheme="majorBidi"/>
          <w:bCs/>
          <w:sz w:val="24"/>
          <w:szCs w:val="24"/>
          <w:lang w:val="en-US"/>
        </w:rPr>
      </w:pPr>
      <w:hyperlink r:id="rId12" w:history="1">
        <w:r w:rsidR="00A54B1E" w:rsidRPr="0030475D">
          <w:rPr>
            <w:rFonts w:ascii="Times New Roman" w:eastAsia="Times New Roman" w:hAnsi="Times New Roman" w:cs="Times New Roman"/>
            <w:color w:val="000000" w:themeColor="text1"/>
            <w:sz w:val="24"/>
            <w:szCs w:val="24"/>
            <w:lang w:val="pt-PT" w:eastAsia="en-GB"/>
          </w:rPr>
          <w:t>Barrett, F. S</w:t>
        </w:r>
      </w:hyperlink>
      <w:r w:rsidR="00A54B1E" w:rsidRPr="0030475D">
        <w:rPr>
          <w:rFonts w:ascii="Times New Roman" w:eastAsia="Times New Roman" w:hAnsi="Times New Roman" w:cs="Times New Roman"/>
          <w:color w:val="000000" w:themeColor="text1"/>
          <w:sz w:val="24"/>
          <w:szCs w:val="24"/>
          <w:lang w:val="pt-PT" w:eastAsia="en-GB"/>
        </w:rPr>
        <w:t>., &amp; </w:t>
      </w:r>
      <w:hyperlink r:id="rId13" w:history="1">
        <w:r w:rsidR="00A54B1E" w:rsidRPr="0030475D">
          <w:rPr>
            <w:rFonts w:ascii="Times New Roman" w:eastAsia="Times New Roman" w:hAnsi="Times New Roman" w:cs="Times New Roman"/>
            <w:color w:val="000000" w:themeColor="text1"/>
            <w:sz w:val="24"/>
            <w:szCs w:val="24"/>
            <w:lang w:val="pt-PT" w:eastAsia="en-GB"/>
          </w:rPr>
          <w:t>Janata, P</w:t>
        </w:r>
      </w:hyperlink>
      <w:r w:rsidR="00A54B1E" w:rsidRPr="0030475D">
        <w:rPr>
          <w:rFonts w:ascii="Times New Roman" w:eastAsia="Times New Roman" w:hAnsi="Times New Roman" w:cs="Times New Roman"/>
          <w:color w:val="000000" w:themeColor="text1"/>
          <w:sz w:val="24"/>
          <w:szCs w:val="24"/>
          <w:lang w:val="pt-PT" w:eastAsia="en-GB"/>
        </w:rPr>
        <w:t xml:space="preserve">. </w:t>
      </w:r>
      <w:r w:rsidR="00A54B1E">
        <w:rPr>
          <w:rFonts w:ascii="Times New Roman" w:eastAsia="Times New Roman" w:hAnsi="Times New Roman" w:cs="Times New Roman"/>
          <w:color w:val="000000" w:themeColor="text1"/>
          <w:sz w:val="24"/>
          <w:szCs w:val="24"/>
          <w:lang w:eastAsia="en-GB"/>
        </w:rPr>
        <w:t xml:space="preserve">(2016). </w:t>
      </w:r>
      <w:r w:rsidR="00A54B1E" w:rsidRPr="006134F0">
        <w:rPr>
          <w:rFonts w:ascii="Times New Roman" w:eastAsia="Times New Roman" w:hAnsi="Times New Roman" w:cs="Times New Roman"/>
          <w:color w:val="000000" w:themeColor="text1"/>
          <w:kern w:val="36"/>
          <w:sz w:val="24"/>
          <w:szCs w:val="24"/>
          <w:lang w:eastAsia="en-GB"/>
        </w:rPr>
        <w:t>Neural responses to nostalgia-evoking music modeled by elements of dynamic musical structure and individual differences in affective traits.</w:t>
      </w:r>
      <w:r w:rsidR="00A54B1E">
        <w:rPr>
          <w:rFonts w:ascii="Times New Roman" w:eastAsia="Times New Roman" w:hAnsi="Times New Roman" w:cs="Times New Roman"/>
          <w:color w:val="000000" w:themeColor="text1"/>
          <w:kern w:val="36"/>
          <w:sz w:val="24"/>
          <w:szCs w:val="24"/>
          <w:lang w:eastAsia="en-GB"/>
        </w:rPr>
        <w:t xml:space="preserve"> </w:t>
      </w:r>
      <w:r w:rsidR="00A54B1E" w:rsidRPr="006134F0">
        <w:rPr>
          <w:rFonts w:ascii="Times New Roman" w:eastAsia="Times New Roman" w:hAnsi="Times New Roman" w:cs="Times New Roman"/>
          <w:i/>
          <w:iCs/>
          <w:color w:val="000000" w:themeColor="text1"/>
          <w:kern w:val="36"/>
          <w:sz w:val="24"/>
          <w:szCs w:val="24"/>
          <w:lang w:eastAsia="en-GB"/>
        </w:rPr>
        <w:t>Neuropsychologia, 91</w:t>
      </w:r>
      <w:r w:rsidR="00A54B1E">
        <w:rPr>
          <w:rFonts w:ascii="Times New Roman" w:eastAsia="Times New Roman" w:hAnsi="Times New Roman" w:cs="Times New Roman"/>
          <w:color w:val="000000" w:themeColor="text1"/>
          <w:kern w:val="36"/>
          <w:sz w:val="24"/>
          <w:szCs w:val="24"/>
          <w:lang w:eastAsia="en-GB"/>
        </w:rPr>
        <w:t xml:space="preserve">, 234-246. </w:t>
      </w:r>
      <w:r w:rsidR="000C2D26">
        <w:rPr>
          <w:rFonts w:ascii="Times New Roman" w:eastAsia="Times New Roman" w:hAnsi="Times New Roman" w:cs="Times New Roman"/>
          <w:color w:val="000000" w:themeColor="text1"/>
          <w:sz w:val="24"/>
          <w:szCs w:val="24"/>
          <w:lang w:eastAsia="en-GB"/>
        </w:rPr>
        <w:t>https://doi.org/</w:t>
      </w:r>
      <w:r w:rsidR="00A54B1E" w:rsidRPr="006134F0">
        <w:rPr>
          <w:rFonts w:ascii="Times New Roman" w:eastAsia="Times New Roman" w:hAnsi="Times New Roman" w:cs="Times New Roman"/>
          <w:color w:val="000000" w:themeColor="text1"/>
          <w:sz w:val="24"/>
          <w:szCs w:val="24"/>
          <w:lang w:eastAsia="en-GB"/>
        </w:rPr>
        <w:t>10.1016/j.neuropsychologia.2016.08.012</w:t>
      </w:r>
    </w:p>
    <w:p w14:paraId="39B049BF" w14:textId="198181AE" w:rsidR="00666110" w:rsidRPr="00947BF0" w:rsidRDefault="00666110" w:rsidP="00666110">
      <w:pPr>
        <w:spacing w:after="0" w:line="480" w:lineRule="exact"/>
        <w:ind w:hanging="567"/>
        <w:contextualSpacing/>
        <w:rPr>
          <w:rFonts w:asciiTheme="majorBidi" w:hAnsiTheme="majorBidi" w:cstheme="majorBidi"/>
          <w:bCs/>
          <w:sz w:val="24"/>
          <w:szCs w:val="24"/>
          <w:lang w:val="en-US"/>
        </w:rPr>
      </w:pPr>
      <w:r w:rsidRPr="00947BF0">
        <w:rPr>
          <w:rFonts w:asciiTheme="majorBidi" w:hAnsiTheme="majorBidi" w:cstheme="majorBidi"/>
          <w:bCs/>
          <w:sz w:val="24"/>
          <w:szCs w:val="24"/>
          <w:lang w:val="en-US"/>
        </w:rPr>
        <w:t xml:space="preserve">Barrett, L. F. (2006). Valence is a basic building block of emotional life. </w:t>
      </w:r>
      <w:r w:rsidRPr="00947BF0">
        <w:rPr>
          <w:rFonts w:asciiTheme="majorBidi" w:hAnsiTheme="majorBidi" w:cstheme="majorBidi"/>
          <w:bCs/>
          <w:i/>
          <w:iCs/>
          <w:sz w:val="24"/>
          <w:szCs w:val="24"/>
          <w:lang w:val="en-US"/>
        </w:rPr>
        <w:t xml:space="preserve">Journal of Research in Personality, 40, </w:t>
      </w:r>
      <w:r w:rsidRPr="00947BF0">
        <w:rPr>
          <w:rFonts w:asciiTheme="majorBidi" w:hAnsiTheme="majorBidi" w:cstheme="majorBidi"/>
          <w:bCs/>
          <w:sz w:val="24"/>
          <w:szCs w:val="24"/>
          <w:lang w:val="en-US"/>
        </w:rPr>
        <w:t xml:space="preserve">35-55. </w:t>
      </w:r>
      <w:r w:rsidR="000C2D26">
        <w:rPr>
          <w:rFonts w:asciiTheme="majorBidi" w:hAnsiTheme="majorBidi" w:cstheme="majorBidi"/>
          <w:bCs/>
          <w:sz w:val="24"/>
          <w:szCs w:val="24"/>
          <w:lang w:val="en-US"/>
        </w:rPr>
        <w:t>https://doi.org/</w:t>
      </w:r>
      <w:r w:rsidRPr="00947BF0">
        <w:rPr>
          <w:rFonts w:asciiTheme="majorBidi" w:hAnsiTheme="majorBidi" w:cstheme="majorBidi"/>
          <w:bCs/>
          <w:sz w:val="24"/>
          <w:szCs w:val="24"/>
          <w:lang w:val="en-US"/>
        </w:rPr>
        <w:t>10.1016/j.jrp.2005.08.006</w:t>
      </w:r>
    </w:p>
    <w:p w14:paraId="3B09E580" w14:textId="1858B4D9" w:rsidR="00666110" w:rsidRPr="00947BF0" w:rsidRDefault="00666110" w:rsidP="00666110">
      <w:pPr>
        <w:spacing w:after="0" w:line="480" w:lineRule="exact"/>
        <w:ind w:hanging="567"/>
        <w:contextualSpacing/>
        <w:rPr>
          <w:rFonts w:asciiTheme="majorBidi" w:hAnsiTheme="majorBidi" w:cstheme="majorBidi"/>
          <w:bCs/>
          <w:sz w:val="24"/>
          <w:szCs w:val="24"/>
          <w:lang w:val="en-US"/>
        </w:rPr>
      </w:pPr>
      <w:r w:rsidRPr="00947BF0">
        <w:rPr>
          <w:rFonts w:asciiTheme="majorBidi" w:hAnsiTheme="majorBidi" w:cstheme="majorBidi"/>
          <w:bCs/>
          <w:sz w:val="24"/>
          <w:szCs w:val="24"/>
          <w:lang w:val="en-US"/>
        </w:rPr>
        <w:t>Barrett, L. F., &amp; Bliss</w:t>
      </w:r>
      <w:r w:rsidRPr="00947BF0">
        <w:rPr>
          <w:rFonts w:ascii="Cambria Math" w:hAnsi="Cambria Math" w:cs="Cambria Math"/>
          <w:bCs/>
          <w:sz w:val="24"/>
          <w:szCs w:val="24"/>
          <w:lang w:val="en-US"/>
        </w:rPr>
        <w:t>‐</w:t>
      </w:r>
      <w:r w:rsidRPr="00947BF0">
        <w:rPr>
          <w:rFonts w:asciiTheme="majorBidi" w:hAnsiTheme="majorBidi" w:cstheme="majorBidi"/>
          <w:bCs/>
          <w:sz w:val="24"/>
          <w:szCs w:val="24"/>
          <w:lang w:val="en-US"/>
        </w:rPr>
        <w:t xml:space="preserve">Moreau, E. (2009). Affect as a psychological primitive. </w:t>
      </w:r>
      <w:r w:rsidRPr="00947BF0">
        <w:rPr>
          <w:rFonts w:asciiTheme="majorBidi" w:hAnsiTheme="majorBidi" w:cstheme="majorBidi"/>
          <w:bCs/>
          <w:i/>
          <w:iCs/>
          <w:sz w:val="24"/>
          <w:szCs w:val="24"/>
          <w:lang w:val="en-US"/>
        </w:rPr>
        <w:t>Advances in Experimental Social Psychology</w:t>
      </w:r>
      <w:r w:rsidRPr="00947BF0">
        <w:rPr>
          <w:rFonts w:asciiTheme="majorBidi" w:hAnsiTheme="majorBidi" w:cstheme="majorBidi"/>
          <w:bCs/>
          <w:sz w:val="24"/>
          <w:szCs w:val="24"/>
          <w:lang w:val="en-US"/>
        </w:rPr>
        <w:t>, </w:t>
      </w:r>
      <w:r w:rsidRPr="00947BF0">
        <w:rPr>
          <w:rFonts w:asciiTheme="majorBidi" w:hAnsiTheme="majorBidi" w:cstheme="majorBidi"/>
          <w:bCs/>
          <w:i/>
          <w:iCs/>
          <w:sz w:val="24"/>
          <w:szCs w:val="24"/>
          <w:lang w:val="en-US"/>
        </w:rPr>
        <w:t>41</w:t>
      </w:r>
      <w:r w:rsidRPr="00947BF0">
        <w:rPr>
          <w:rFonts w:asciiTheme="majorBidi" w:hAnsiTheme="majorBidi" w:cstheme="majorBidi"/>
          <w:bCs/>
          <w:sz w:val="24"/>
          <w:szCs w:val="24"/>
          <w:lang w:val="en-US"/>
        </w:rPr>
        <w:t xml:space="preserve">, 167-218. </w:t>
      </w:r>
      <w:r w:rsidR="000C2D26">
        <w:rPr>
          <w:rFonts w:asciiTheme="majorBidi" w:hAnsiTheme="majorBidi" w:cstheme="majorBidi"/>
          <w:bCs/>
          <w:sz w:val="24"/>
          <w:szCs w:val="24"/>
          <w:lang w:val="en-US"/>
        </w:rPr>
        <w:t>https://doi.org/</w:t>
      </w:r>
      <w:r w:rsidRPr="00947BF0">
        <w:rPr>
          <w:rFonts w:asciiTheme="majorBidi" w:hAnsiTheme="majorBidi" w:cstheme="majorBidi"/>
          <w:bCs/>
          <w:sz w:val="24"/>
          <w:szCs w:val="24"/>
          <w:lang w:val="en-US"/>
        </w:rPr>
        <w:t>10.1016/S0065-2601(08)00404-8</w:t>
      </w:r>
    </w:p>
    <w:p w14:paraId="05B6336C" w14:textId="1E1EAAFF" w:rsidR="00666110" w:rsidRPr="00947BF0" w:rsidRDefault="00666110" w:rsidP="00666110">
      <w:pPr>
        <w:spacing w:after="0" w:line="480" w:lineRule="exact"/>
        <w:ind w:hanging="567"/>
        <w:contextualSpacing/>
        <w:rPr>
          <w:rFonts w:asciiTheme="majorBidi" w:hAnsiTheme="majorBidi" w:cstheme="majorBidi"/>
          <w:sz w:val="24"/>
          <w:szCs w:val="24"/>
          <w:shd w:val="clear" w:color="auto" w:fill="FFFFFF"/>
          <w:lang w:val="en-US"/>
        </w:rPr>
      </w:pPr>
      <w:r w:rsidRPr="00947BF0">
        <w:rPr>
          <w:rFonts w:asciiTheme="majorBidi" w:hAnsiTheme="majorBidi" w:cstheme="majorBidi"/>
          <w:bCs/>
          <w:sz w:val="24"/>
          <w:szCs w:val="24"/>
          <w:lang w:val="en-US"/>
        </w:rPr>
        <w:t xml:space="preserve">Barrett, L. F., &amp; Russell, J. A. (1999). The structure of current affect: Controversies and emerging </w:t>
      </w:r>
      <w:r w:rsidRPr="00947BF0">
        <w:rPr>
          <w:rFonts w:ascii="Times New Roman" w:hAnsi="Times New Roman" w:cs="Times New Roman"/>
          <w:bCs/>
          <w:sz w:val="24"/>
          <w:szCs w:val="24"/>
          <w:lang w:val="en-US"/>
        </w:rPr>
        <w:t>consensus. </w:t>
      </w:r>
      <w:r w:rsidRPr="00947BF0">
        <w:rPr>
          <w:rFonts w:ascii="Times New Roman" w:hAnsi="Times New Roman" w:cs="Times New Roman"/>
          <w:bCs/>
          <w:i/>
          <w:iCs/>
          <w:sz w:val="24"/>
          <w:szCs w:val="24"/>
          <w:lang w:val="en-US"/>
        </w:rPr>
        <w:t>Current Directions in Psychological Science</w:t>
      </w:r>
      <w:r w:rsidRPr="00947BF0">
        <w:rPr>
          <w:rFonts w:ascii="Times New Roman" w:hAnsi="Times New Roman" w:cs="Times New Roman"/>
          <w:bCs/>
          <w:sz w:val="24"/>
          <w:szCs w:val="24"/>
          <w:lang w:val="en-US"/>
        </w:rPr>
        <w:t>, </w:t>
      </w:r>
      <w:r w:rsidRPr="00947BF0">
        <w:rPr>
          <w:rFonts w:ascii="Times New Roman" w:hAnsi="Times New Roman" w:cs="Times New Roman"/>
          <w:bCs/>
          <w:i/>
          <w:iCs/>
          <w:sz w:val="24"/>
          <w:szCs w:val="24"/>
          <w:lang w:val="en-US"/>
        </w:rPr>
        <w:t>8</w:t>
      </w:r>
      <w:r w:rsidRPr="00947BF0">
        <w:rPr>
          <w:rFonts w:ascii="Times New Roman" w:hAnsi="Times New Roman" w:cs="Times New Roman"/>
          <w:bCs/>
          <w:sz w:val="24"/>
          <w:szCs w:val="24"/>
          <w:lang w:val="en-US"/>
        </w:rPr>
        <w:t xml:space="preserve">, 10-14. </w:t>
      </w:r>
      <w:r w:rsidR="000C2D26">
        <w:rPr>
          <w:rFonts w:ascii="Times New Roman" w:hAnsi="Times New Roman" w:cs="Times New Roman"/>
          <w:bCs/>
          <w:sz w:val="24"/>
          <w:szCs w:val="24"/>
          <w:lang w:val="en-US"/>
        </w:rPr>
        <w:t>https://doi.org/</w:t>
      </w:r>
      <w:r w:rsidRPr="00947BF0">
        <w:rPr>
          <w:rFonts w:ascii="Times New Roman" w:hAnsi="Times New Roman" w:cs="Times New Roman"/>
          <w:sz w:val="24"/>
          <w:szCs w:val="24"/>
          <w:lang w:val="en-US"/>
        </w:rPr>
        <w:t>10.1111/1467-8721.00003</w:t>
      </w:r>
    </w:p>
    <w:p w14:paraId="39DF7A7F" w14:textId="34BA9885" w:rsidR="00666110" w:rsidRPr="00947BF0" w:rsidRDefault="00666110" w:rsidP="009E2E6D">
      <w:pPr>
        <w:spacing w:after="0" w:line="480" w:lineRule="exact"/>
        <w:ind w:hanging="567"/>
        <w:contextualSpacing/>
        <w:rPr>
          <w:rFonts w:asciiTheme="majorBidi" w:hAnsiTheme="majorBidi" w:cstheme="majorBidi"/>
          <w:sz w:val="24"/>
          <w:szCs w:val="24"/>
          <w:shd w:val="clear" w:color="auto" w:fill="FFFFFF"/>
          <w:lang w:val="en-US"/>
        </w:rPr>
      </w:pPr>
      <w:r w:rsidRPr="00947BF0">
        <w:rPr>
          <w:rFonts w:asciiTheme="majorBidi" w:hAnsiTheme="majorBidi" w:cstheme="majorBidi"/>
          <w:sz w:val="24"/>
          <w:szCs w:val="24"/>
          <w:shd w:val="clear" w:color="auto" w:fill="FFFFFF"/>
          <w:lang w:val="en-US"/>
        </w:rPr>
        <w:t xml:space="preserve">Barrett, L. F., Wilson-Mendenhall, C. D., &amp; Barsalou, L. W. (2015). The conceptual act theory: A road map. In L. F. Barrett &amp; J. A. Russell (Eds.), </w:t>
      </w:r>
      <w:r w:rsidRPr="00947BF0">
        <w:rPr>
          <w:rFonts w:asciiTheme="majorBidi" w:hAnsiTheme="majorBidi" w:cstheme="majorBidi"/>
          <w:i/>
          <w:iCs/>
          <w:sz w:val="24"/>
          <w:szCs w:val="24"/>
          <w:shd w:val="clear" w:color="auto" w:fill="FFFFFF"/>
          <w:lang w:val="en-US"/>
        </w:rPr>
        <w:t xml:space="preserve">The </w:t>
      </w:r>
      <w:r w:rsidR="000C2D26">
        <w:rPr>
          <w:rFonts w:asciiTheme="majorBidi" w:hAnsiTheme="majorBidi" w:cstheme="majorBidi"/>
          <w:i/>
          <w:iCs/>
          <w:sz w:val="24"/>
          <w:szCs w:val="24"/>
          <w:shd w:val="clear" w:color="auto" w:fill="FFFFFF"/>
          <w:lang w:val="en-US"/>
        </w:rPr>
        <w:t>p</w:t>
      </w:r>
      <w:r w:rsidRPr="00947BF0">
        <w:rPr>
          <w:rFonts w:asciiTheme="majorBidi" w:hAnsiTheme="majorBidi" w:cstheme="majorBidi"/>
          <w:i/>
          <w:iCs/>
          <w:sz w:val="24"/>
          <w:szCs w:val="24"/>
          <w:shd w:val="clear" w:color="auto" w:fill="FFFFFF"/>
          <w:lang w:val="en-US"/>
        </w:rPr>
        <w:t xml:space="preserve">sychological </w:t>
      </w:r>
      <w:r w:rsidR="000C2D26">
        <w:rPr>
          <w:rFonts w:asciiTheme="majorBidi" w:hAnsiTheme="majorBidi" w:cstheme="majorBidi"/>
          <w:i/>
          <w:iCs/>
          <w:sz w:val="24"/>
          <w:szCs w:val="24"/>
          <w:shd w:val="clear" w:color="auto" w:fill="FFFFFF"/>
          <w:lang w:val="en-US"/>
        </w:rPr>
        <w:t>c</w:t>
      </w:r>
      <w:r w:rsidRPr="00947BF0">
        <w:rPr>
          <w:rFonts w:asciiTheme="majorBidi" w:hAnsiTheme="majorBidi" w:cstheme="majorBidi"/>
          <w:i/>
          <w:iCs/>
          <w:sz w:val="24"/>
          <w:szCs w:val="24"/>
          <w:shd w:val="clear" w:color="auto" w:fill="FFFFFF"/>
          <w:lang w:val="en-US"/>
        </w:rPr>
        <w:t xml:space="preserve">onstruction of </w:t>
      </w:r>
      <w:r w:rsidR="000C2D26">
        <w:rPr>
          <w:rFonts w:asciiTheme="majorBidi" w:hAnsiTheme="majorBidi" w:cstheme="majorBidi"/>
          <w:i/>
          <w:iCs/>
          <w:sz w:val="24"/>
          <w:szCs w:val="24"/>
          <w:shd w:val="clear" w:color="auto" w:fill="FFFFFF"/>
          <w:lang w:val="en-US"/>
        </w:rPr>
        <w:t>e</w:t>
      </w:r>
      <w:r w:rsidRPr="00947BF0">
        <w:rPr>
          <w:rFonts w:asciiTheme="majorBidi" w:hAnsiTheme="majorBidi" w:cstheme="majorBidi"/>
          <w:i/>
          <w:iCs/>
          <w:sz w:val="24"/>
          <w:szCs w:val="24"/>
          <w:shd w:val="clear" w:color="auto" w:fill="FFFFFF"/>
          <w:lang w:val="en-US"/>
        </w:rPr>
        <w:t>motion</w:t>
      </w:r>
      <w:r w:rsidR="00B8492D">
        <w:rPr>
          <w:rFonts w:asciiTheme="majorBidi" w:hAnsiTheme="majorBidi" w:cstheme="majorBidi"/>
          <w:sz w:val="24"/>
          <w:szCs w:val="24"/>
          <w:shd w:val="clear" w:color="auto" w:fill="FFFFFF"/>
          <w:lang w:val="en-US"/>
        </w:rPr>
        <w:t xml:space="preserve"> (pp. 83-110)</w:t>
      </w:r>
      <w:r w:rsidRPr="00947BF0">
        <w:rPr>
          <w:rFonts w:asciiTheme="majorBidi" w:hAnsiTheme="majorBidi" w:cstheme="majorBidi"/>
          <w:sz w:val="24"/>
          <w:szCs w:val="24"/>
          <w:shd w:val="clear" w:color="auto" w:fill="FFFFFF"/>
          <w:lang w:val="en-US"/>
        </w:rPr>
        <w:t>. Guilford.</w:t>
      </w:r>
    </w:p>
    <w:p w14:paraId="4D6B1FD2" w14:textId="7579E7CD" w:rsidR="00666110" w:rsidRPr="00947BF0" w:rsidRDefault="00666110" w:rsidP="00666110">
      <w:pPr>
        <w:spacing w:after="0" w:line="480" w:lineRule="exact"/>
        <w:ind w:hanging="567"/>
        <w:contextualSpacing/>
        <w:rPr>
          <w:rFonts w:asciiTheme="majorBidi" w:hAnsiTheme="majorBidi" w:cstheme="majorBidi"/>
          <w:bCs/>
          <w:color w:val="000000" w:themeColor="text1"/>
          <w:sz w:val="24"/>
          <w:szCs w:val="24"/>
          <w:lang w:val="en-US"/>
        </w:rPr>
      </w:pPr>
      <w:r w:rsidRPr="00947BF0">
        <w:rPr>
          <w:rFonts w:asciiTheme="majorBidi" w:hAnsiTheme="majorBidi" w:cstheme="majorBidi"/>
          <w:bCs/>
          <w:color w:val="000000" w:themeColor="text1"/>
          <w:sz w:val="24"/>
          <w:szCs w:val="24"/>
          <w:lang w:val="en-US"/>
        </w:rPr>
        <w:t xml:space="preserve">Batcho, K. I. (1995). Nostalgia: A psychological perspective. </w:t>
      </w:r>
      <w:r w:rsidRPr="00947BF0">
        <w:rPr>
          <w:rFonts w:asciiTheme="majorBidi" w:hAnsiTheme="majorBidi" w:cstheme="majorBidi"/>
          <w:bCs/>
          <w:i/>
          <w:color w:val="000000" w:themeColor="text1"/>
          <w:sz w:val="24"/>
          <w:szCs w:val="24"/>
          <w:lang w:val="en-US"/>
        </w:rPr>
        <w:t xml:space="preserve">Perceptual and Motor Skills, 80, </w:t>
      </w:r>
      <w:r w:rsidRPr="00947BF0">
        <w:rPr>
          <w:rFonts w:asciiTheme="majorBidi" w:hAnsiTheme="majorBidi" w:cstheme="majorBidi"/>
          <w:bCs/>
          <w:color w:val="000000" w:themeColor="text1"/>
          <w:sz w:val="24"/>
          <w:szCs w:val="24"/>
          <w:lang w:val="en-US"/>
        </w:rPr>
        <w:t xml:space="preserve">131-143. </w:t>
      </w:r>
      <w:r w:rsidR="000C2D26">
        <w:rPr>
          <w:rStyle w:val="Hyperlink"/>
          <w:rFonts w:asciiTheme="majorBidi" w:hAnsiTheme="majorBidi" w:cstheme="majorBidi"/>
          <w:bCs/>
          <w:color w:val="000000" w:themeColor="text1"/>
          <w:sz w:val="24"/>
          <w:szCs w:val="24"/>
          <w:u w:val="none"/>
          <w:lang w:val="en-US"/>
        </w:rPr>
        <w:t>https://doi.org/</w:t>
      </w:r>
      <w:r w:rsidRPr="00947BF0">
        <w:rPr>
          <w:rStyle w:val="Hyperlink"/>
          <w:rFonts w:asciiTheme="majorBidi" w:hAnsiTheme="majorBidi" w:cstheme="majorBidi"/>
          <w:bCs/>
          <w:color w:val="000000" w:themeColor="text1"/>
          <w:sz w:val="24"/>
          <w:szCs w:val="24"/>
          <w:u w:val="none"/>
          <w:lang w:val="en-US"/>
        </w:rPr>
        <w:t>10.2466/pms.1995.80.1.131</w:t>
      </w:r>
    </w:p>
    <w:p w14:paraId="4C23BE8C" w14:textId="60BE9A3B" w:rsidR="003953BE" w:rsidRDefault="00666110" w:rsidP="003953BE">
      <w:pPr>
        <w:spacing w:after="0" w:line="480" w:lineRule="exact"/>
        <w:ind w:hanging="567"/>
        <w:contextualSpacing/>
        <w:rPr>
          <w:rFonts w:asciiTheme="majorBidi" w:hAnsiTheme="majorBidi" w:cstheme="majorBidi"/>
          <w:bCs/>
          <w:sz w:val="24"/>
          <w:szCs w:val="24"/>
          <w:lang w:val="en-US"/>
        </w:rPr>
      </w:pPr>
      <w:r w:rsidRPr="00947BF0">
        <w:rPr>
          <w:rFonts w:asciiTheme="majorBidi" w:hAnsiTheme="majorBidi" w:cstheme="majorBidi"/>
          <w:bCs/>
          <w:sz w:val="24"/>
          <w:szCs w:val="24"/>
          <w:lang w:val="en-US"/>
        </w:rPr>
        <w:t>Batcho, K. I. (2013). Nostalgia: The bittersweet history of a psychological concept. </w:t>
      </w:r>
      <w:r w:rsidRPr="00947BF0">
        <w:rPr>
          <w:rFonts w:asciiTheme="majorBidi" w:hAnsiTheme="majorBidi" w:cstheme="majorBidi"/>
          <w:bCs/>
          <w:i/>
          <w:iCs/>
          <w:sz w:val="24"/>
          <w:szCs w:val="24"/>
          <w:lang w:val="en-US"/>
        </w:rPr>
        <w:t>History of Psychology</w:t>
      </w:r>
      <w:r w:rsidRPr="00947BF0">
        <w:rPr>
          <w:rFonts w:asciiTheme="majorBidi" w:hAnsiTheme="majorBidi" w:cstheme="majorBidi"/>
          <w:bCs/>
          <w:sz w:val="24"/>
          <w:szCs w:val="24"/>
          <w:lang w:val="en-US"/>
        </w:rPr>
        <w:t>, </w:t>
      </w:r>
      <w:r w:rsidRPr="00947BF0">
        <w:rPr>
          <w:rFonts w:asciiTheme="majorBidi" w:hAnsiTheme="majorBidi" w:cstheme="majorBidi"/>
          <w:bCs/>
          <w:i/>
          <w:iCs/>
          <w:sz w:val="24"/>
          <w:szCs w:val="24"/>
          <w:lang w:val="en-US"/>
        </w:rPr>
        <w:t>16</w:t>
      </w:r>
      <w:r w:rsidRPr="00947BF0">
        <w:rPr>
          <w:rFonts w:asciiTheme="majorBidi" w:hAnsiTheme="majorBidi" w:cstheme="majorBidi"/>
          <w:bCs/>
          <w:sz w:val="24"/>
          <w:szCs w:val="24"/>
          <w:lang w:val="en-US"/>
        </w:rPr>
        <w:t xml:space="preserve">, 165-176. </w:t>
      </w:r>
      <w:r w:rsidR="000C2D26">
        <w:rPr>
          <w:rFonts w:asciiTheme="majorBidi" w:hAnsiTheme="majorBidi" w:cstheme="majorBidi"/>
          <w:bCs/>
          <w:sz w:val="24"/>
          <w:szCs w:val="24"/>
          <w:lang w:val="en-US"/>
        </w:rPr>
        <w:t>https://doi.org/</w:t>
      </w:r>
      <w:r w:rsidRPr="00947BF0">
        <w:rPr>
          <w:rFonts w:asciiTheme="majorBidi" w:hAnsiTheme="majorBidi" w:cstheme="majorBidi"/>
          <w:bCs/>
          <w:sz w:val="24"/>
          <w:szCs w:val="24"/>
          <w:lang w:val="en-US"/>
        </w:rPr>
        <w:t>10.1037/a0032427</w:t>
      </w:r>
    </w:p>
    <w:p w14:paraId="4931E712" w14:textId="0B2FC5E5" w:rsidR="003953BE" w:rsidRPr="00947BF0" w:rsidRDefault="003953BE" w:rsidP="003953BE">
      <w:pPr>
        <w:spacing w:after="0" w:line="480" w:lineRule="exact"/>
        <w:ind w:hanging="567"/>
        <w:contextualSpacing/>
        <w:rPr>
          <w:rFonts w:asciiTheme="majorBidi" w:hAnsiTheme="majorBidi" w:cstheme="majorBidi"/>
          <w:bCs/>
          <w:sz w:val="24"/>
          <w:szCs w:val="24"/>
          <w:lang w:val="en-US"/>
        </w:rPr>
      </w:pPr>
      <w:r w:rsidRPr="003953BE">
        <w:rPr>
          <w:rFonts w:asciiTheme="majorBidi" w:hAnsiTheme="majorBidi" w:cstheme="majorBidi"/>
          <w:bCs/>
          <w:sz w:val="24"/>
          <w:szCs w:val="24"/>
          <w:lang w:val="en-US"/>
        </w:rPr>
        <w:t xml:space="preserve">Batz-Barbarich, C., Tay, L., Kuykendall, L., &amp; Cheung, H. K. (2018). </w:t>
      </w:r>
      <w:r>
        <w:rPr>
          <w:rFonts w:asciiTheme="majorBidi" w:hAnsiTheme="majorBidi" w:cstheme="majorBidi"/>
          <w:bCs/>
          <w:sz w:val="24"/>
          <w:szCs w:val="24"/>
          <w:lang w:val="en-US"/>
        </w:rPr>
        <w:t>A</w:t>
      </w:r>
      <w:r w:rsidRPr="003953BE">
        <w:rPr>
          <w:rFonts w:asciiTheme="majorBidi" w:hAnsiTheme="majorBidi" w:cstheme="majorBidi"/>
          <w:bCs/>
          <w:sz w:val="24"/>
          <w:szCs w:val="24"/>
          <w:lang w:val="en-US"/>
        </w:rPr>
        <w:t xml:space="preserve"> meta-analysis of gender differences in subjective well-being: </w:t>
      </w:r>
      <w:r>
        <w:rPr>
          <w:rFonts w:asciiTheme="majorBidi" w:hAnsiTheme="majorBidi" w:cstheme="majorBidi"/>
          <w:bCs/>
          <w:sz w:val="24"/>
          <w:szCs w:val="24"/>
          <w:lang w:val="en-US"/>
        </w:rPr>
        <w:t>E</w:t>
      </w:r>
      <w:r w:rsidRPr="003953BE">
        <w:rPr>
          <w:rFonts w:asciiTheme="majorBidi" w:hAnsiTheme="majorBidi" w:cstheme="majorBidi"/>
          <w:bCs/>
          <w:sz w:val="24"/>
          <w:szCs w:val="24"/>
          <w:lang w:val="en-US"/>
        </w:rPr>
        <w:t xml:space="preserve">stimating effect sizes and associations with gender inequality. </w:t>
      </w:r>
      <w:r w:rsidRPr="003953BE">
        <w:rPr>
          <w:rFonts w:asciiTheme="majorBidi" w:hAnsiTheme="majorBidi" w:cstheme="majorBidi"/>
          <w:bCs/>
          <w:i/>
          <w:iCs/>
          <w:sz w:val="24"/>
          <w:szCs w:val="24"/>
          <w:lang w:val="en-US"/>
        </w:rPr>
        <w:t>Psychological Science, 29,</w:t>
      </w:r>
      <w:r w:rsidRPr="003953BE">
        <w:rPr>
          <w:rFonts w:asciiTheme="majorBidi" w:hAnsiTheme="majorBidi" w:cstheme="majorBidi"/>
          <w:bCs/>
          <w:sz w:val="24"/>
          <w:szCs w:val="24"/>
          <w:lang w:val="en-US"/>
        </w:rPr>
        <w:t xml:space="preserve"> 1491</w:t>
      </w:r>
      <w:r>
        <w:rPr>
          <w:rFonts w:asciiTheme="majorBidi" w:hAnsiTheme="majorBidi" w:cstheme="majorBidi"/>
          <w:bCs/>
          <w:sz w:val="24"/>
          <w:szCs w:val="24"/>
          <w:lang w:val="en-US"/>
        </w:rPr>
        <w:t>-</w:t>
      </w:r>
      <w:r w:rsidRPr="003953BE">
        <w:rPr>
          <w:rFonts w:asciiTheme="majorBidi" w:hAnsiTheme="majorBidi" w:cstheme="majorBidi"/>
          <w:bCs/>
          <w:sz w:val="24"/>
          <w:szCs w:val="24"/>
          <w:lang w:val="en-US"/>
        </w:rPr>
        <w:t xml:space="preserve">1503. </w:t>
      </w:r>
      <w:r w:rsidR="000C2D26">
        <w:rPr>
          <w:rFonts w:asciiTheme="majorBidi" w:hAnsiTheme="majorBidi" w:cstheme="majorBidi"/>
          <w:bCs/>
          <w:sz w:val="24"/>
          <w:szCs w:val="24"/>
          <w:lang w:val="en-US"/>
        </w:rPr>
        <w:t>https://doi.org/</w:t>
      </w:r>
      <w:r w:rsidRPr="003953BE">
        <w:rPr>
          <w:rFonts w:asciiTheme="majorBidi" w:hAnsiTheme="majorBidi" w:cstheme="majorBidi"/>
          <w:bCs/>
          <w:sz w:val="24"/>
          <w:szCs w:val="24"/>
          <w:lang w:val="en-US"/>
        </w:rPr>
        <w:t>10.1177/0956797618774796</w:t>
      </w:r>
    </w:p>
    <w:p w14:paraId="0DE8A994" w14:textId="42C78A5A" w:rsidR="00666110" w:rsidRPr="00B66A56" w:rsidRDefault="00666110" w:rsidP="00666110">
      <w:pPr>
        <w:spacing w:after="0" w:line="480" w:lineRule="exact"/>
        <w:ind w:hanging="567"/>
        <w:contextualSpacing/>
        <w:rPr>
          <w:rFonts w:ascii="Times New Roman" w:hAnsi="Times New Roman" w:cs="Times New Roman"/>
          <w:bCs/>
          <w:sz w:val="24"/>
          <w:szCs w:val="24"/>
          <w:lang w:val="en-US"/>
        </w:rPr>
      </w:pPr>
      <w:r w:rsidRPr="00947BF0">
        <w:rPr>
          <w:rFonts w:ascii="Times New Roman" w:hAnsi="Times New Roman" w:cs="Times New Roman"/>
          <w:bCs/>
          <w:sz w:val="24"/>
          <w:szCs w:val="24"/>
          <w:lang w:val="en-US"/>
        </w:rPr>
        <w:t xml:space="preserve">Beiser, M. (2004). Trauma, time and mental health: A study of temporal reintegration and depressive disorder among Southeast Asian refugees. </w:t>
      </w:r>
      <w:r w:rsidRPr="00947BF0">
        <w:rPr>
          <w:rFonts w:ascii="Times New Roman" w:hAnsi="Times New Roman" w:cs="Times New Roman"/>
          <w:bCs/>
          <w:i/>
          <w:sz w:val="24"/>
          <w:szCs w:val="24"/>
          <w:lang w:val="en-US"/>
        </w:rPr>
        <w:t xml:space="preserve">Psychological Medicine, 34, </w:t>
      </w:r>
      <w:r w:rsidRPr="00947BF0">
        <w:rPr>
          <w:rFonts w:ascii="Times New Roman" w:hAnsi="Times New Roman" w:cs="Times New Roman"/>
          <w:bCs/>
          <w:sz w:val="24"/>
          <w:szCs w:val="24"/>
          <w:lang w:val="en-US"/>
        </w:rPr>
        <w:t xml:space="preserve">899-910. </w:t>
      </w:r>
      <w:r w:rsidR="000C2D26">
        <w:rPr>
          <w:rFonts w:ascii="Times New Roman" w:hAnsi="Times New Roman" w:cs="Times New Roman"/>
          <w:bCs/>
          <w:sz w:val="24"/>
          <w:szCs w:val="24"/>
          <w:lang w:val="en-US"/>
        </w:rPr>
        <w:t>https://doi.org/</w:t>
      </w:r>
      <w:r w:rsidRPr="00947BF0">
        <w:rPr>
          <w:rFonts w:ascii="Times New Roman" w:hAnsi="Times New Roman" w:cs="Times New Roman"/>
          <w:bCs/>
          <w:sz w:val="24"/>
          <w:szCs w:val="24"/>
          <w:lang w:val="en-US"/>
        </w:rPr>
        <w:t>10.1017/</w:t>
      </w:r>
      <w:r w:rsidRPr="00B66A56">
        <w:rPr>
          <w:rFonts w:ascii="Times New Roman" w:hAnsi="Times New Roman" w:cs="Times New Roman"/>
          <w:bCs/>
          <w:sz w:val="24"/>
          <w:szCs w:val="24"/>
          <w:lang w:val="en-US"/>
        </w:rPr>
        <w:t xml:space="preserve">S0033291703001703 </w:t>
      </w:r>
    </w:p>
    <w:p w14:paraId="3435BAA8" w14:textId="1414D9A6" w:rsidR="00B66A56" w:rsidRPr="00B66A56" w:rsidRDefault="00B66A56" w:rsidP="00B66A56">
      <w:pPr>
        <w:spacing w:after="0" w:line="480" w:lineRule="exact"/>
        <w:ind w:hanging="567"/>
        <w:contextualSpacing/>
        <w:rPr>
          <w:rFonts w:ascii="Times New Roman" w:hAnsi="Times New Roman" w:cs="Times New Roman"/>
          <w:bCs/>
          <w:sz w:val="24"/>
          <w:szCs w:val="24"/>
        </w:rPr>
      </w:pPr>
      <w:r w:rsidRPr="00B66A56">
        <w:rPr>
          <w:rFonts w:ascii="Times New Roman" w:hAnsi="Times New Roman" w:cs="Times New Roman"/>
          <w:bCs/>
          <w:sz w:val="24"/>
          <w:szCs w:val="24"/>
        </w:rPr>
        <w:t xml:space="preserve">Blanchflower, D. G., &amp; Oswald, A. J. (2004). Well-being over time in Britain and the USA. </w:t>
      </w:r>
      <w:r w:rsidRPr="00B66A56">
        <w:rPr>
          <w:rFonts w:ascii="Times New Roman" w:hAnsi="Times New Roman" w:cs="Times New Roman"/>
          <w:bCs/>
          <w:i/>
          <w:iCs/>
          <w:sz w:val="24"/>
          <w:szCs w:val="24"/>
        </w:rPr>
        <w:t>Journal of Public Economics</w:t>
      </w:r>
      <w:r w:rsidRPr="00B66A56">
        <w:rPr>
          <w:rFonts w:ascii="Times New Roman" w:hAnsi="Times New Roman" w:cs="Times New Roman"/>
          <w:bCs/>
          <w:sz w:val="24"/>
          <w:szCs w:val="24"/>
        </w:rPr>
        <w:t xml:space="preserve">, </w:t>
      </w:r>
      <w:r w:rsidRPr="00B66A56">
        <w:rPr>
          <w:rFonts w:ascii="Times New Roman" w:hAnsi="Times New Roman" w:cs="Times New Roman"/>
          <w:bCs/>
          <w:i/>
          <w:iCs/>
          <w:sz w:val="24"/>
          <w:szCs w:val="24"/>
        </w:rPr>
        <w:t>88</w:t>
      </w:r>
      <w:r w:rsidRPr="00B66A56">
        <w:rPr>
          <w:rFonts w:ascii="Times New Roman" w:hAnsi="Times New Roman" w:cs="Times New Roman"/>
          <w:bCs/>
          <w:sz w:val="24"/>
          <w:szCs w:val="24"/>
        </w:rPr>
        <w:t xml:space="preserve">, 1359-1386. </w:t>
      </w:r>
      <w:r w:rsidR="000C2D26">
        <w:rPr>
          <w:rFonts w:ascii="Times New Roman" w:hAnsi="Times New Roman" w:cs="Times New Roman"/>
          <w:bCs/>
          <w:sz w:val="24"/>
          <w:szCs w:val="24"/>
        </w:rPr>
        <w:t>https://doi.org/</w:t>
      </w:r>
      <w:r w:rsidRPr="00B66A56">
        <w:rPr>
          <w:rFonts w:ascii="Times New Roman" w:hAnsi="Times New Roman" w:cs="Times New Roman"/>
          <w:bCs/>
          <w:sz w:val="24"/>
          <w:szCs w:val="24"/>
        </w:rPr>
        <w:t xml:space="preserve">10.1016/S0047-2727(02)00168-8 </w:t>
      </w:r>
    </w:p>
    <w:p w14:paraId="31BE48F1" w14:textId="7EEE7178" w:rsidR="00666110" w:rsidRPr="00B630CF" w:rsidRDefault="00666110" w:rsidP="00666110">
      <w:pPr>
        <w:spacing w:after="0" w:line="480" w:lineRule="exact"/>
        <w:ind w:hanging="567"/>
        <w:contextualSpacing/>
        <w:rPr>
          <w:rFonts w:asciiTheme="majorBidi" w:hAnsiTheme="majorBidi" w:cstheme="majorBidi"/>
          <w:bCs/>
          <w:sz w:val="24"/>
          <w:szCs w:val="24"/>
        </w:rPr>
      </w:pPr>
      <w:r w:rsidRPr="00B66A56">
        <w:rPr>
          <w:rFonts w:ascii="Times New Roman" w:hAnsi="Times New Roman" w:cs="Times New Roman"/>
          <w:bCs/>
          <w:sz w:val="24"/>
          <w:szCs w:val="24"/>
          <w:lang w:val="en-US"/>
        </w:rPr>
        <w:t>Brebner, J. (2003). Gender and emotions. </w:t>
      </w:r>
      <w:r w:rsidRPr="00B66A56">
        <w:rPr>
          <w:rFonts w:ascii="Times New Roman" w:hAnsi="Times New Roman" w:cs="Times New Roman"/>
          <w:bCs/>
          <w:i/>
          <w:iCs/>
          <w:sz w:val="24"/>
          <w:szCs w:val="24"/>
          <w:lang w:val="en-US"/>
        </w:rPr>
        <w:t>Personality and Individual Differences</w:t>
      </w:r>
      <w:r w:rsidRPr="00B66A56">
        <w:rPr>
          <w:rFonts w:ascii="Times New Roman" w:hAnsi="Times New Roman" w:cs="Times New Roman"/>
          <w:bCs/>
          <w:sz w:val="24"/>
          <w:szCs w:val="24"/>
          <w:lang w:val="en-US"/>
        </w:rPr>
        <w:t>, </w:t>
      </w:r>
      <w:r w:rsidRPr="00B66A56">
        <w:rPr>
          <w:rFonts w:ascii="Times New Roman" w:hAnsi="Times New Roman" w:cs="Times New Roman"/>
          <w:bCs/>
          <w:i/>
          <w:iCs/>
          <w:sz w:val="24"/>
          <w:szCs w:val="24"/>
          <w:lang w:val="en-US"/>
        </w:rPr>
        <w:t>34</w:t>
      </w:r>
      <w:r w:rsidRPr="00B66A56">
        <w:rPr>
          <w:rFonts w:ascii="Times New Roman" w:hAnsi="Times New Roman" w:cs="Times New Roman"/>
          <w:bCs/>
          <w:sz w:val="24"/>
          <w:szCs w:val="24"/>
          <w:lang w:val="en-US"/>
        </w:rPr>
        <w:t>,</w:t>
      </w:r>
      <w:r w:rsidRPr="00947BF0">
        <w:rPr>
          <w:rFonts w:asciiTheme="majorBidi" w:hAnsiTheme="majorBidi" w:cstheme="majorBidi"/>
          <w:bCs/>
          <w:sz w:val="24"/>
          <w:szCs w:val="24"/>
          <w:lang w:val="en-US"/>
        </w:rPr>
        <w:t xml:space="preserve"> 387-394. </w:t>
      </w:r>
      <w:r w:rsidR="000C2D26" w:rsidRPr="00B630CF">
        <w:rPr>
          <w:rFonts w:asciiTheme="majorBidi" w:hAnsiTheme="majorBidi" w:cstheme="majorBidi"/>
          <w:bCs/>
          <w:sz w:val="24"/>
          <w:szCs w:val="24"/>
        </w:rPr>
        <w:t>https://doi.org/</w:t>
      </w:r>
      <w:r w:rsidRPr="00B630CF">
        <w:rPr>
          <w:rFonts w:asciiTheme="majorBidi" w:hAnsiTheme="majorBidi" w:cstheme="majorBidi"/>
          <w:bCs/>
          <w:sz w:val="24"/>
          <w:szCs w:val="24"/>
        </w:rPr>
        <w:t>10.1016/S0191-8869(02)00059-4</w:t>
      </w:r>
    </w:p>
    <w:p w14:paraId="6C01058A" w14:textId="1C840354" w:rsidR="00666110" w:rsidRPr="0030475D" w:rsidRDefault="00666110" w:rsidP="00666110">
      <w:pPr>
        <w:spacing w:after="0" w:line="480" w:lineRule="exact"/>
        <w:ind w:hanging="567"/>
        <w:contextualSpacing/>
        <w:rPr>
          <w:rFonts w:asciiTheme="majorBidi" w:hAnsiTheme="majorBidi" w:cstheme="majorBidi"/>
          <w:bCs/>
          <w:sz w:val="24"/>
          <w:szCs w:val="24"/>
          <w:lang w:val="de-DE"/>
        </w:rPr>
      </w:pPr>
      <w:r w:rsidRPr="00B630CF">
        <w:rPr>
          <w:rFonts w:asciiTheme="majorBidi" w:hAnsiTheme="majorBidi" w:cstheme="majorBidi"/>
          <w:bCs/>
          <w:sz w:val="24"/>
          <w:szCs w:val="24"/>
        </w:rPr>
        <w:t xml:space="preserve">Cacioppo, J. T., &amp; Berntson, G. G. (1994). </w:t>
      </w:r>
      <w:r w:rsidRPr="00947BF0">
        <w:rPr>
          <w:rFonts w:asciiTheme="majorBidi" w:hAnsiTheme="majorBidi" w:cstheme="majorBidi"/>
          <w:bCs/>
          <w:sz w:val="24"/>
          <w:szCs w:val="24"/>
          <w:lang w:val="en-US"/>
        </w:rPr>
        <w:t>Relationship between attitudes and evaluative space: A c</w:t>
      </w:r>
      <w:r w:rsidR="001A4AB1">
        <w:rPr>
          <w:rFonts w:asciiTheme="majorBidi" w:hAnsiTheme="majorBidi" w:cstheme="majorBidi"/>
          <w:bCs/>
          <w:sz w:val="24"/>
          <w:szCs w:val="24"/>
          <w:lang w:val="en-US"/>
        </w:rPr>
        <w:t>r</w:t>
      </w:r>
      <w:r w:rsidRPr="00947BF0">
        <w:rPr>
          <w:rFonts w:asciiTheme="majorBidi" w:hAnsiTheme="majorBidi" w:cstheme="majorBidi"/>
          <w:bCs/>
          <w:sz w:val="24"/>
          <w:szCs w:val="24"/>
          <w:lang w:val="en-US"/>
        </w:rPr>
        <w:t>itical review, with emphasis on the separability of positive and negative substrates. </w:t>
      </w:r>
      <w:r w:rsidRPr="0030475D">
        <w:rPr>
          <w:rFonts w:asciiTheme="majorBidi" w:hAnsiTheme="majorBidi" w:cstheme="majorBidi"/>
          <w:bCs/>
          <w:i/>
          <w:iCs/>
          <w:sz w:val="24"/>
          <w:szCs w:val="24"/>
          <w:lang w:val="de-DE"/>
        </w:rPr>
        <w:t>Psychological Bulletin</w:t>
      </w:r>
      <w:r w:rsidRPr="0030475D">
        <w:rPr>
          <w:rFonts w:asciiTheme="majorBidi" w:hAnsiTheme="majorBidi" w:cstheme="majorBidi"/>
          <w:bCs/>
          <w:sz w:val="24"/>
          <w:szCs w:val="24"/>
          <w:lang w:val="de-DE"/>
        </w:rPr>
        <w:t>, </w:t>
      </w:r>
      <w:r w:rsidRPr="0030475D">
        <w:rPr>
          <w:rFonts w:asciiTheme="majorBidi" w:hAnsiTheme="majorBidi" w:cstheme="majorBidi"/>
          <w:bCs/>
          <w:i/>
          <w:iCs/>
          <w:sz w:val="24"/>
          <w:szCs w:val="24"/>
          <w:lang w:val="de-DE"/>
        </w:rPr>
        <w:t>115</w:t>
      </w:r>
      <w:r w:rsidRPr="0030475D">
        <w:rPr>
          <w:rFonts w:asciiTheme="majorBidi" w:hAnsiTheme="majorBidi" w:cstheme="majorBidi"/>
          <w:bCs/>
          <w:sz w:val="24"/>
          <w:szCs w:val="24"/>
          <w:lang w:val="de-DE"/>
        </w:rPr>
        <w:t xml:space="preserve">, 401-423. </w:t>
      </w:r>
      <w:r w:rsidR="000C2D26" w:rsidRPr="0030475D">
        <w:rPr>
          <w:rFonts w:asciiTheme="majorBidi" w:hAnsiTheme="majorBidi" w:cstheme="majorBidi"/>
          <w:bCs/>
          <w:sz w:val="24"/>
          <w:szCs w:val="24"/>
          <w:lang w:val="de-DE"/>
        </w:rPr>
        <w:t>https://doi.org/</w:t>
      </w:r>
      <w:r w:rsidRPr="0030475D">
        <w:rPr>
          <w:rFonts w:asciiTheme="majorBidi" w:hAnsiTheme="majorBidi" w:cstheme="majorBidi"/>
          <w:bCs/>
          <w:sz w:val="24"/>
          <w:szCs w:val="24"/>
          <w:lang w:val="de-DE"/>
        </w:rPr>
        <w:t>10.1037/0033-2909.115.3.401</w:t>
      </w:r>
    </w:p>
    <w:p w14:paraId="7E3E5D9D" w14:textId="0F807560" w:rsidR="00666110" w:rsidRPr="00947BF0" w:rsidRDefault="00666110" w:rsidP="00666110">
      <w:pPr>
        <w:spacing w:after="0" w:line="480" w:lineRule="exact"/>
        <w:ind w:hanging="567"/>
        <w:contextualSpacing/>
        <w:rPr>
          <w:rFonts w:asciiTheme="majorBidi" w:hAnsiTheme="majorBidi" w:cstheme="majorBidi"/>
          <w:bCs/>
          <w:sz w:val="24"/>
          <w:szCs w:val="24"/>
          <w:lang w:val="en-US"/>
        </w:rPr>
      </w:pPr>
      <w:r w:rsidRPr="0030475D">
        <w:rPr>
          <w:rFonts w:asciiTheme="majorBidi" w:hAnsiTheme="majorBidi" w:cstheme="majorBidi"/>
          <w:bCs/>
          <w:sz w:val="24"/>
          <w:szCs w:val="24"/>
          <w:lang w:val="de-DE"/>
        </w:rPr>
        <w:t xml:space="preserve">Cacioppo, J. T., Gardner, W. L., &amp; Berntson, G. G. (1999). </w:t>
      </w:r>
      <w:r w:rsidRPr="00947BF0">
        <w:rPr>
          <w:rFonts w:asciiTheme="majorBidi" w:hAnsiTheme="majorBidi" w:cstheme="majorBidi"/>
          <w:bCs/>
          <w:sz w:val="24"/>
          <w:szCs w:val="24"/>
          <w:lang w:val="en-US"/>
        </w:rPr>
        <w:t xml:space="preserve">The affect system has parallel and integrative processing components: Form follows function. </w:t>
      </w:r>
      <w:r w:rsidRPr="00947BF0">
        <w:rPr>
          <w:rFonts w:asciiTheme="majorBidi" w:hAnsiTheme="majorBidi" w:cstheme="majorBidi"/>
          <w:bCs/>
          <w:i/>
          <w:iCs/>
          <w:sz w:val="24"/>
          <w:szCs w:val="24"/>
          <w:lang w:val="en-US"/>
        </w:rPr>
        <w:t>Journal of Personality and Social Psychology</w:t>
      </w:r>
      <w:r w:rsidRPr="00947BF0">
        <w:rPr>
          <w:rFonts w:asciiTheme="majorBidi" w:hAnsiTheme="majorBidi" w:cstheme="majorBidi"/>
          <w:bCs/>
          <w:sz w:val="24"/>
          <w:szCs w:val="24"/>
          <w:lang w:val="en-US"/>
        </w:rPr>
        <w:t>, </w:t>
      </w:r>
      <w:r w:rsidRPr="00947BF0">
        <w:rPr>
          <w:rFonts w:asciiTheme="majorBidi" w:hAnsiTheme="majorBidi" w:cstheme="majorBidi"/>
          <w:bCs/>
          <w:i/>
          <w:iCs/>
          <w:sz w:val="24"/>
          <w:szCs w:val="24"/>
          <w:lang w:val="en-US"/>
        </w:rPr>
        <w:t>76</w:t>
      </w:r>
      <w:r w:rsidRPr="00947BF0">
        <w:rPr>
          <w:rFonts w:asciiTheme="majorBidi" w:hAnsiTheme="majorBidi" w:cstheme="majorBidi"/>
          <w:bCs/>
          <w:sz w:val="24"/>
          <w:szCs w:val="24"/>
          <w:lang w:val="en-US"/>
        </w:rPr>
        <w:t xml:space="preserve">, 839-885. </w:t>
      </w:r>
      <w:r w:rsidR="000C2D26">
        <w:rPr>
          <w:rFonts w:asciiTheme="majorBidi" w:hAnsiTheme="majorBidi" w:cstheme="majorBidi"/>
          <w:bCs/>
          <w:sz w:val="24"/>
          <w:szCs w:val="24"/>
          <w:lang w:val="en-US"/>
        </w:rPr>
        <w:t>https://doi.org/</w:t>
      </w:r>
      <w:r w:rsidRPr="00947BF0">
        <w:rPr>
          <w:rFonts w:asciiTheme="majorBidi" w:hAnsiTheme="majorBidi" w:cstheme="majorBidi"/>
          <w:bCs/>
          <w:sz w:val="24"/>
          <w:szCs w:val="24"/>
          <w:lang w:val="en-US"/>
        </w:rPr>
        <w:t>10.1037/0022-3514.76.5.839</w:t>
      </w:r>
    </w:p>
    <w:p w14:paraId="399A5230" w14:textId="4E239EC5" w:rsidR="00666110" w:rsidRDefault="00666110" w:rsidP="00666110">
      <w:pPr>
        <w:spacing w:after="0" w:line="480" w:lineRule="exact"/>
        <w:ind w:hanging="567"/>
        <w:contextualSpacing/>
        <w:rPr>
          <w:rFonts w:asciiTheme="majorBidi" w:hAnsiTheme="majorBidi" w:cstheme="majorBidi"/>
          <w:bCs/>
          <w:sz w:val="24"/>
          <w:szCs w:val="24"/>
          <w:lang w:val="en-US"/>
        </w:rPr>
      </w:pPr>
      <w:r w:rsidRPr="00947BF0">
        <w:rPr>
          <w:rFonts w:asciiTheme="majorBidi" w:hAnsiTheme="majorBidi" w:cstheme="majorBidi"/>
          <w:bCs/>
          <w:sz w:val="24"/>
          <w:szCs w:val="24"/>
          <w:lang w:val="en-US"/>
        </w:rPr>
        <w:t xml:space="preserve">Cantor, N., &amp; Mischel, W. (1977). Traits as prototypes: Effects on recognition memory. </w:t>
      </w:r>
      <w:r w:rsidRPr="00947BF0">
        <w:rPr>
          <w:rFonts w:asciiTheme="majorBidi" w:hAnsiTheme="majorBidi" w:cstheme="majorBidi"/>
          <w:bCs/>
          <w:i/>
          <w:iCs/>
          <w:sz w:val="24"/>
          <w:szCs w:val="24"/>
          <w:lang w:val="en-US"/>
        </w:rPr>
        <w:t xml:space="preserve">Journal of Personality and Social Psychology, 35, </w:t>
      </w:r>
      <w:r w:rsidRPr="00947BF0">
        <w:rPr>
          <w:rFonts w:asciiTheme="majorBidi" w:hAnsiTheme="majorBidi" w:cstheme="majorBidi"/>
          <w:bCs/>
          <w:sz w:val="24"/>
          <w:szCs w:val="24"/>
          <w:lang w:val="en-US"/>
        </w:rPr>
        <w:t xml:space="preserve">38–48. </w:t>
      </w:r>
      <w:r w:rsidR="000C2D26">
        <w:rPr>
          <w:rFonts w:asciiTheme="majorBidi" w:hAnsiTheme="majorBidi" w:cstheme="majorBidi"/>
          <w:bCs/>
          <w:sz w:val="24"/>
          <w:szCs w:val="24"/>
          <w:lang w:val="en-US"/>
        </w:rPr>
        <w:t>https://doi.org/</w:t>
      </w:r>
      <w:r w:rsidRPr="00947BF0">
        <w:rPr>
          <w:rFonts w:asciiTheme="majorBidi" w:hAnsiTheme="majorBidi" w:cstheme="majorBidi"/>
          <w:bCs/>
          <w:sz w:val="24"/>
          <w:szCs w:val="24"/>
          <w:lang w:val="en-US"/>
        </w:rPr>
        <w:t>10.1037/0022-3514.35.1.38</w:t>
      </w:r>
    </w:p>
    <w:p w14:paraId="264D2509" w14:textId="478EBC90" w:rsidR="0008600F" w:rsidRDefault="0008600F" w:rsidP="0008600F">
      <w:pPr>
        <w:spacing w:after="0" w:line="480" w:lineRule="exact"/>
        <w:ind w:hanging="567"/>
        <w:contextualSpacing/>
        <w:rPr>
          <w:rFonts w:asciiTheme="majorBidi" w:hAnsiTheme="majorBidi" w:cstheme="majorBidi"/>
          <w:bCs/>
          <w:sz w:val="24"/>
          <w:szCs w:val="24"/>
          <w:lang w:val="en-US"/>
        </w:rPr>
      </w:pPr>
      <w:r w:rsidRPr="0008600F">
        <w:rPr>
          <w:rFonts w:asciiTheme="majorBidi" w:hAnsiTheme="majorBidi" w:cstheme="majorBidi"/>
          <w:bCs/>
          <w:sz w:val="24"/>
          <w:szCs w:val="24"/>
          <w:lang w:val="en-US"/>
        </w:rPr>
        <w:t xml:space="preserve">Carstensen, L. L., Pasupathi, M., Mayr, U., &amp; Nesselroade, J. R. (2000). Emotional experience in everyday life across the adult life span. </w:t>
      </w:r>
      <w:r w:rsidRPr="0008600F">
        <w:rPr>
          <w:rFonts w:asciiTheme="majorBidi" w:hAnsiTheme="majorBidi" w:cstheme="majorBidi"/>
          <w:bCs/>
          <w:i/>
          <w:sz w:val="24"/>
          <w:szCs w:val="24"/>
          <w:lang w:val="en-US"/>
        </w:rPr>
        <w:t>Journal of Personality and Social Psychology</w:t>
      </w:r>
      <w:r w:rsidRPr="0008600F">
        <w:rPr>
          <w:rFonts w:asciiTheme="majorBidi" w:hAnsiTheme="majorBidi" w:cstheme="majorBidi"/>
          <w:bCs/>
          <w:sz w:val="24"/>
          <w:szCs w:val="24"/>
          <w:lang w:val="en-US"/>
        </w:rPr>
        <w:t>,</w:t>
      </w:r>
      <w:r w:rsidRPr="0008600F">
        <w:rPr>
          <w:rFonts w:asciiTheme="majorBidi" w:hAnsiTheme="majorBidi" w:cstheme="majorBidi"/>
          <w:bCs/>
          <w:i/>
          <w:sz w:val="24"/>
          <w:szCs w:val="24"/>
          <w:lang w:val="en-US"/>
        </w:rPr>
        <w:t xml:space="preserve"> 79</w:t>
      </w:r>
      <w:r w:rsidRPr="0008600F">
        <w:rPr>
          <w:rFonts w:asciiTheme="majorBidi" w:hAnsiTheme="majorBidi" w:cstheme="majorBidi"/>
          <w:bCs/>
          <w:sz w:val="24"/>
          <w:szCs w:val="24"/>
          <w:lang w:val="en-US"/>
        </w:rPr>
        <w:t>,</w:t>
      </w:r>
      <w:r w:rsidRPr="0008600F">
        <w:rPr>
          <w:rFonts w:asciiTheme="majorBidi" w:hAnsiTheme="majorBidi" w:cstheme="majorBidi"/>
          <w:bCs/>
          <w:i/>
          <w:sz w:val="24"/>
          <w:szCs w:val="24"/>
          <w:lang w:val="en-US"/>
        </w:rPr>
        <w:t xml:space="preserve"> </w:t>
      </w:r>
      <w:r w:rsidRPr="0008600F">
        <w:rPr>
          <w:rFonts w:asciiTheme="majorBidi" w:hAnsiTheme="majorBidi" w:cstheme="majorBidi"/>
          <w:bCs/>
          <w:sz w:val="24"/>
          <w:szCs w:val="24"/>
          <w:lang w:val="en-US"/>
        </w:rPr>
        <w:t xml:space="preserve">644-655. </w:t>
      </w:r>
      <w:r w:rsidR="000C2D26">
        <w:rPr>
          <w:rFonts w:asciiTheme="majorBidi" w:hAnsiTheme="majorBidi" w:cstheme="majorBidi"/>
          <w:bCs/>
          <w:sz w:val="24"/>
          <w:szCs w:val="24"/>
          <w:lang w:val="en-US"/>
        </w:rPr>
        <w:t>https://doi.org/</w:t>
      </w:r>
      <w:r w:rsidRPr="0008600F">
        <w:rPr>
          <w:rFonts w:asciiTheme="majorBidi" w:hAnsiTheme="majorBidi" w:cstheme="majorBidi"/>
          <w:bCs/>
          <w:sz w:val="24"/>
          <w:szCs w:val="24"/>
          <w:lang w:val="en-US"/>
        </w:rPr>
        <w:t>10.1037//0022-3514.79.4.644</w:t>
      </w:r>
    </w:p>
    <w:p w14:paraId="78C33CDD" w14:textId="49E4C7B7" w:rsidR="0008600F" w:rsidRPr="0008600F" w:rsidRDefault="0008600F" w:rsidP="0008600F">
      <w:pPr>
        <w:spacing w:after="0" w:line="480" w:lineRule="exact"/>
        <w:ind w:hanging="567"/>
        <w:contextualSpacing/>
        <w:rPr>
          <w:rFonts w:asciiTheme="majorBidi" w:hAnsiTheme="majorBidi" w:cstheme="majorBidi"/>
          <w:bCs/>
          <w:sz w:val="24"/>
          <w:szCs w:val="24"/>
        </w:rPr>
      </w:pPr>
      <w:r w:rsidRPr="0008600F">
        <w:rPr>
          <w:rFonts w:asciiTheme="majorBidi" w:hAnsiTheme="majorBidi" w:cstheme="majorBidi"/>
          <w:bCs/>
          <w:sz w:val="24"/>
          <w:szCs w:val="24"/>
        </w:rPr>
        <w:t xml:space="preserve">Charles, S. T., Reynolds, C. A., &amp; Gatz, M. (2001). Age-related differences and change in positive and negative affect over 23 years. </w:t>
      </w:r>
      <w:r w:rsidRPr="0008600F">
        <w:rPr>
          <w:rFonts w:asciiTheme="majorBidi" w:hAnsiTheme="majorBidi" w:cstheme="majorBidi"/>
          <w:bCs/>
          <w:i/>
          <w:iCs/>
          <w:sz w:val="24"/>
          <w:szCs w:val="24"/>
        </w:rPr>
        <w:t>Journal of Personality and Social Psychology</w:t>
      </w:r>
      <w:r w:rsidRPr="0008600F">
        <w:rPr>
          <w:rFonts w:asciiTheme="majorBidi" w:hAnsiTheme="majorBidi" w:cstheme="majorBidi"/>
          <w:bCs/>
          <w:sz w:val="24"/>
          <w:szCs w:val="24"/>
        </w:rPr>
        <w:t xml:space="preserve">, </w:t>
      </w:r>
      <w:r w:rsidRPr="0008600F">
        <w:rPr>
          <w:rFonts w:asciiTheme="majorBidi" w:hAnsiTheme="majorBidi" w:cstheme="majorBidi"/>
          <w:bCs/>
          <w:i/>
          <w:iCs/>
          <w:sz w:val="24"/>
          <w:szCs w:val="24"/>
        </w:rPr>
        <w:t>80</w:t>
      </w:r>
      <w:r w:rsidRPr="0008600F">
        <w:rPr>
          <w:rFonts w:asciiTheme="majorBidi" w:hAnsiTheme="majorBidi" w:cstheme="majorBidi"/>
          <w:bCs/>
          <w:sz w:val="24"/>
          <w:szCs w:val="24"/>
        </w:rPr>
        <w:t>,</w:t>
      </w:r>
      <w:r w:rsidRPr="0008600F">
        <w:rPr>
          <w:rFonts w:asciiTheme="majorBidi" w:hAnsiTheme="majorBidi" w:cstheme="majorBidi"/>
          <w:bCs/>
          <w:i/>
          <w:iCs/>
          <w:sz w:val="24"/>
          <w:szCs w:val="24"/>
        </w:rPr>
        <w:t xml:space="preserve"> </w:t>
      </w:r>
      <w:r w:rsidRPr="0008600F">
        <w:rPr>
          <w:rFonts w:asciiTheme="majorBidi" w:hAnsiTheme="majorBidi" w:cstheme="majorBidi"/>
          <w:bCs/>
          <w:sz w:val="24"/>
          <w:szCs w:val="24"/>
        </w:rPr>
        <w:t xml:space="preserve">136–151. </w:t>
      </w:r>
      <w:r w:rsidR="000C2D26">
        <w:rPr>
          <w:rFonts w:asciiTheme="majorBidi" w:hAnsiTheme="majorBidi" w:cstheme="majorBidi"/>
          <w:bCs/>
          <w:sz w:val="24"/>
          <w:szCs w:val="24"/>
        </w:rPr>
        <w:t>https://doi.org/</w:t>
      </w:r>
      <w:r w:rsidRPr="0008600F">
        <w:rPr>
          <w:rFonts w:asciiTheme="majorBidi" w:hAnsiTheme="majorBidi" w:cstheme="majorBidi"/>
          <w:bCs/>
          <w:sz w:val="24"/>
          <w:szCs w:val="24"/>
        </w:rPr>
        <w:t>10.1037//0022-3514.80.1.136</w:t>
      </w:r>
    </w:p>
    <w:p w14:paraId="704FC28B" w14:textId="68CE846E" w:rsidR="00666110" w:rsidRPr="00947BF0" w:rsidRDefault="00666110" w:rsidP="00666110">
      <w:pPr>
        <w:spacing w:after="0" w:line="480" w:lineRule="exact"/>
        <w:ind w:hanging="567"/>
        <w:contextualSpacing/>
        <w:rPr>
          <w:rFonts w:asciiTheme="majorBidi" w:hAnsiTheme="majorBidi" w:cstheme="majorBidi"/>
          <w:bCs/>
          <w:sz w:val="24"/>
          <w:szCs w:val="24"/>
          <w:lang w:val="en-US"/>
        </w:rPr>
      </w:pPr>
      <w:r w:rsidRPr="00947BF0">
        <w:rPr>
          <w:rFonts w:ascii="Times New Roman" w:hAnsi="Times New Roman" w:cs="Times New Roman"/>
          <w:sz w:val="24"/>
          <w:szCs w:val="24"/>
          <w:lang w:val="en-US"/>
        </w:rPr>
        <w:t xml:space="preserve">*Cheung, W. Y., Sedikides, C., &amp; Wildschut, T. (2016). </w:t>
      </w:r>
      <w:r w:rsidRPr="00947BF0">
        <w:rPr>
          <w:rFonts w:ascii="Times New Roman" w:hAnsi="Times New Roman" w:cs="Times New Roman"/>
          <w:bCs/>
          <w:sz w:val="24"/>
          <w:szCs w:val="24"/>
          <w:lang w:val="en-US"/>
        </w:rPr>
        <w:t xml:space="preserve">Induced nostalgia increases optimism (via social connectedness and self-esteem) among individuals high, but not low, in trait nostalgia. </w:t>
      </w:r>
      <w:r w:rsidRPr="00947BF0">
        <w:rPr>
          <w:rFonts w:ascii="Times New Roman" w:hAnsi="Times New Roman" w:cs="Times New Roman"/>
          <w:bCs/>
          <w:i/>
          <w:sz w:val="24"/>
          <w:szCs w:val="24"/>
          <w:lang w:val="en-US"/>
        </w:rPr>
        <w:t>Personality and Individual Differences, 90</w:t>
      </w:r>
      <w:r w:rsidRPr="00947BF0">
        <w:rPr>
          <w:rFonts w:ascii="Times New Roman" w:hAnsi="Times New Roman" w:cs="Times New Roman"/>
          <w:bCs/>
          <w:sz w:val="24"/>
          <w:szCs w:val="24"/>
          <w:lang w:val="en-US"/>
        </w:rPr>
        <w:t xml:space="preserve">, 283-288. </w:t>
      </w:r>
      <w:r w:rsidR="000C2D26">
        <w:rPr>
          <w:rFonts w:ascii="Times New Roman" w:hAnsi="Times New Roman" w:cs="Times New Roman"/>
          <w:bCs/>
          <w:sz w:val="24"/>
          <w:szCs w:val="24"/>
          <w:lang w:val="en-US"/>
        </w:rPr>
        <w:t>https://doi.org/</w:t>
      </w:r>
      <w:r w:rsidRPr="00947BF0">
        <w:rPr>
          <w:rFonts w:ascii="Times New Roman" w:hAnsi="Times New Roman" w:cs="Times New Roman"/>
          <w:bCs/>
          <w:sz w:val="24"/>
          <w:szCs w:val="24"/>
          <w:lang w:val="en-US"/>
        </w:rPr>
        <w:t>10.1016/j.paid.20215.11.028</w:t>
      </w:r>
    </w:p>
    <w:p w14:paraId="330FBDE4" w14:textId="4FB2ED9B" w:rsidR="004709C0" w:rsidRPr="00B630CF" w:rsidRDefault="00666110" w:rsidP="001E5EDB">
      <w:pPr>
        <w:spacing w:after="0" w:line="480" w:lineRule="exact"/>
        <w:ind w:hanging="567"/>
        <w:rPr>
          <w:rFonts w:asciiTheme="majorBidi" w:hAnsiTheme="majorBidi" w:cstheme="majorBidi"/>
          <w:sz w:val="24"/>
          <w:szCs w:val="24"/>
        </w:rPr>
      </w:pPr>
      <w:r w:rsidRPr="005D193B">
        <w:rPr>
          <w:rFonts w:asciiTheme="majorBidi" w:hAnsiTheme="majorBidi" w:cstheme="majorBidi"/>
          <w:sz w:val="24"/>
          <w:szCs w:val="24"/>
        </w:rPr>
        <w:t xml:space="preserve">*Cheung, W. Y. Wildschut, T., Sedikides, C., Hepper, E.G., Arndt, J. &amp; Vingerhoets, A. J. J. M. (2013). </w:t>
      </w:r>
      <w:r w:rsidRPr="00947BF0">
        <w:rPr>
          <w:rFonts w:asciiTheme="majorBidi" w:hAnsiTheme="majorBidi" w:cstheme="majorBidi"/>
          <w:sz w:val="24"/>
          <w:szCs w:val="24"/>
          <w:lang w:val="en-US"/>
        </w:rPr>
        <w:t xml:space="preserve">Back to the future: Nostalgia increases optimism. </w:t>
      </w:r>
      <w:r w:rsidRPr="00947BF0">
        <w:rPr>
          <w:rFonts w:asciiTheme="majorBidi" w:hAnsiTheme="majorBidi" w:cstheme="majorBidi"/>
          <w:i/>
          <w:iCs/>
          <w:sz w:val="24"/>
          <w:szCs w:val="24"/>
          <w:lang w:val="en-US"/>
        </w:rPr>
        <w:t>Personality and Social Psychology Bulletin</w:t>
      </w:r>
      <w:r w:rsidRPr="00947BF0">
        <w:rPr>
          <w:rFonts w:asciiTheme="majorBidi" w:hAnsiTheme="majorBidi" w:cstheme="majorBidi"/>
          <w:sz w:val="24"/>
          <w:szCs w:val="24"/>
          <w:lang w:val="en-US"/>
        </w:rPr>
        <w:t xml:space="preserve">, </w:t>
      </w:r>
      <w:r w:rsidRPr="00947BF0">
        <w:rPr>
          <w:rFonts w:asciiTheme="majorBidi" w:hAnsiTheme="majorBidi" w:cstheme="majorBidi"/>
          <w:i/>
          <w:iCs/>
          <w:sz w:val="24"/>
          <w:szCs w:val="24"/>
          <w:lang w:val="en-US"/>
        </w:rPr>
        <w:t>39</w:t>
      </w:r>
      <w:r w:rsidRPr="00947BF0">
        <w:rPr>
          <w:rFonts w:asciiTheme="majorBidi" w:hAnsiTheme="majorBidi" w:cstheme="majorBidi"/>
          <w:sz w:val="24"/>
          <w:szCs w:val="24"/>
          <w:lang w:val="en-US"/>
        </w:rPr>
        <w:t xml:space="preserve">, 1484-1496. </w:t>
      </w:r>
      <w:r w:rsidR="004709C0" w:rsidRPr="00B630CF">
        <w:rPr>
          <w:rFonts w:asciiTheme="majorBidi" w:hAnsiTheme="majorBidi" w:cstheme="majorBidi"/>
          <w:sz w:val="24"/>
          <w:szCs w:val="24"/>
        </w:rPr>
        <w:t>https://doi.org/10.1177/0146167213499187</w:t>
      </w:r>
    </w:p>
    <w:p w14:paraId="472E03F4" w14:textId="102D0B11" w:rsidR="00666110" w:rsidRDefault="00666110" w:rsidP="00666110">
      <w:pPr>
        <w:spacing w:after="0" w:line="480" w:lineRule="exact"/>
        <w:ind w:hanging="567"/>
        <w:rPr>
          <w:rFonts w:asciiTheme="majorBidi" w:hAnsiTheme="majorBidi" w:cstheme="majorBidi"/>
          <w:sz w:val="24"/>
          <w:szCs w:val="24"/>
          <w:lang w:val="en-US"/>
        </w:rPr>
      </w:pPr>
      <w:r w:rsidRPr="005D193B">
        <w:rPr>
          <w:rFonts w:asciiTheme="majorBidi" w:hAnsiTheme="majorBidi" w:cstheme="majorBidi"/>
          <w:sz w:val="24"/>
          <w:szCs w:val="24"/>
          <w:lang w:val="it-IT"/>
        </w:rPr>
        <w:t xml:space="preserve">Coifman, K. G., Bonanno, G. A., &amp; Rafaeli, E. (2007). </w:t>
      </w:r>
      <w:r w:rsidRPr="00947BF0">
        <w:rPr>
          <w:rFonts w:asciiTheme="majorBidi" w:hAnsiTheme="majorBidi" w:cstheme="majorBidi"/>
          <w:sz w:val="24"/>
          <w:szCs w:val="24"/>
          <w:lang w:val="en-US"/>
        </w:rPr>
        <w:t xml:space="preserve">Affect dynamics, bereavement and resilience to loss. </w:t>
      </w:r>
      <w:r w:rsidRPr="00947BF0">
        <w:rPr>
          <w:rFonts w:asciiTheme="majorBidi" w:hAnsiTheme="majorBidi" w:cstheme="majorBidi"/>
          <w:i/>
          <w:sz w:val="24"/>
          <w:szCs w:val="24"/>
          <w:lang w:val="en-US"/>
        </w:rPr>
        <w:t>Journal of Happiness Studies</w:t>
      </w:r>
      <w:r w:rsidRPr="00947BF0">
        <w:rPr>
          <w:rFonts w:asciiTheme="majorBidi" w:hAnsiTheme="majorBidi" w:cstheme="majorBidi"/>
          <w:sz w:val="24"/>
          <w:szCs w:val="24"/>
          <w:lang w:val="en-US"/>
        </w:rPr>
        <w:t xml:space="preserve">, </w:t>
      </w:r>
      <w:r w:rsidRPr="00947BF0">
        <w:rPr>
          <w:rFonts w:asciiTheme="majorBidi" w:hAnsiTheme="majorBidi" w:cstheme="majorBidi"/>
          <w:i/>
          <w:sz w:val="24"/>
          <w:szCs w:val="24"/>
          <w:lang w:val="en-US"/>
        </w:rPr>
        <w:t>8</w:t>
      </w:r>
      <w:r w:rsidRPr="00947BF0">
        <w:rPr>
          <w:rFonts w:asciiTheme="majorBidi" w:hAnsiTheme="majorBidi" w:cstheme="majorBidi"/>
          <w:sz w:val="24"/>
          <w:szCs w:val="24"/>
          <w:lang w:val="en-US"/>
        </w:rPr>
        <w:t xml:space="preserve">, 371-392.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10.1007/s10902-006-9014-5</w:t>
      </w:r>
    </w:p>
    <w:p w14:paraId="7C54EF92" w14:textId="2B0E3F54" w:rsidR="009C55F8" w:rsidRPr="00947BF0" w:rsidRDefault="009C55F8" w:rsidP="00666110">
      <w:pPr>
        <w:spacing w:after="0" w:line="480" w:lineRule="exact"/>
        <w:ind w:hanging="567"/>
        <w:rPr>
          <w:rFonts w:asciiTheme="majorBidi" w:hAnsiTheme="majorBidi" w:cstheme="majorBidi"/>
          <w:sz w:val="24"/>
          <w:szCs w:val="24"/>
          <w:lang w:val="en-US"/>
        </w:rPr>
      </w:pPr>
      <w:r w:rsidRPr="0058563C">
        <w:rPr>
          <w:rFonts w:asciiTheme="majorBidi" w:hAnsiTheme="majorBidi" w:cstheme="majorBidi"/>
          <w:sz w:val="24"/>
          <w:szCs w:val="24"/>
        </w:rPr>
        <w:t xml:space="preserve">Cohen, G.L., &amp; Sherman, D.K. (2014). The psychology of change: Self-affirmation and social psychological intervention. </w:t>
      </w:r>
      <w:r w:rsidRPr="0058563C">
        <w:rPr>
          <w:rFonts w:asciiTheme="majorBidi" w:hAnsiTheme="majorBidi" w:cstheme="majorBidi"/>
          <w:i/>
          <w:sz w:val="24"/>
          <w:szCs w:val="24"/>
        </w:rPr>
        <w:t>Annual Review of Psychology, 65</w:t>
      </w:r>
      <w:r w:rsidRPr="0058563C">
        <w:rPr>
          <w:rFonts w:asciiTheme="majorBidi" w:hAnsiTheme="majorBidi" w:cstheme="majorBidi"/>
          <w:sz w:val="24"/>
          <w:szCs w:val="24"/>
        </w:rPr>
        <w:t xml:space="preserve">, 333-371. </w:t>
      </w:r>
      <w:r w:rsidR="000C2D26">
        <w:rPr>
          <w:rFonts w:asciiTheme="majorBidi" w:hAnsiTheme="majorBidi" w:cstheme="majorBidi"/>
          <w:sz w:val="24"/>
          <w:szCs w:val="24"/>
        </w:rPr>
        <w:t>https://doi.org/</w:t>
      </w:r>
      <w:r w:rsidRPr="0058563C">
        <w:rPr>
          <w:rFonts w:asciiTheme="majorBidi" w:hAnsiTheme="majorBidi" w:cstheme="majorBidi"/>
          <w:sz w:val="24"/>
          <w:szCs w:val="24"/>
        </w:rPr>
        <w:t>10.1146/annurev-psych-010213-115137</w:t>
      </w:r>
    </w:p>
    <w:p w14:paraId="6B9EAC69" w14:textId="5CA03D2D" w:rsidR="00666110" w:rsidRPr="00947BF0" w:rsidRDefault="00666110" w:rsidP="00B610CD">
      <w:pPr>
        <w:spacing w:after="0" w:line="480" w:lineRule="exact"/>
        <w:ind w:hanging="567"/>
        <w:contextualSpacing/>
        <w:rPr>
          <w:rFonts w:asciiTheme="majorBidi" w:hAnsiTheme="majorBidi" w:cstheme="majorBidi"/>
          <w:bCs/>
          <w:sz w:val="24"/>
          <w:szCs w:val="24"/>
          <w:lang w:val="en-US"/>
        </w:rPr>
      </w:pPr>
      <w:r w:rsidRPr="00947BF0">
        <w:rPr>
          <w:rFonts w:asciiTheme="majorBidi" w:hAnsiTheme="majorBidi" w:cstheme="majorBidi"/>
          <w:bCs/>
          <w:sz w:val="24"/>
          <w:szCs w:val="24"/>
          <w:lang w:val="en-US"/>
        </w:rPr>
        <w:t xml:space="preserve">Curran, P. J., &amp; Hussong, A. M. (2009). Integrative data analysis: The simultaneous analysis of multiple data sets. </w:t>
      </w:r>
      <w:r w:rsidRPr="00947BF0">
        <w:rPr>
          <w:rFonts w:asciiTheme="majorBidi" w:hAnsiTheme="majorBidi" w:cstheme="majorBidi"/>
          <w:bCs/>
          <w:i/>
          <w:sz w:val="24"/>
          <w:szCs w:val="24"/>
          <w:lang w:val="en-US"/>
        </w:rPr>
        <w:t>Psychological Methods</w:t>
      </w:r>
      <w:r w:rsidRPr="00947BF0">
        <w:rPr>
          <w:rFonts w:asciiTheme="majorBidi" w:hAnsiTheme="majorBidi" w:cstheme="majorBidi"/>
          <w:bCs/>
          <w:sz w:val="24"/>
          <w:szCs w:val="24"/>
          <w:lang w:val="en-US"/>
        </w:rPr>
        <w:t xml:space="preserve">, </w:t>
      </w:r>
      <w:r w:rsidRPr="00947BF0">
        <w:rPr>
          <w:rFonts w:asciiTheme="majorBidi" w:hAnsiTheme="majorBidi" w:cstheme="majorBidi"/>
          <w:bCs/>
          <w:i/>
          <w:sz w:val="24"/>
          <w:szCs w:val="24"/>
          <w:lang w:val="en-US"/>
        </w:rPr>
        <w:t>14</w:t>
      </w:r>
      <w:r w:rsidRPr="00947BF0">
        <w:rPr>
          <w:rFonts w:asciiTheme="majorBidi" w:hAnsiTheme="majorBidi" w:cstheme="majorBidi"/>
          <w:bCs/>
          <w:sz w:val="24"/>
          <w:szCs w:val="24"/>
          <w:lang w:val="en-US"/>
        </w:rPr>
        <w:t xml:space="preserve">, 81-100. </w:t>
      </w:r>
      <w:r w:rsidR="000C2D26">
        <w:rPr>
          <w:rFonts w:asciiTheme="majorBidi" w:hAnsiTheme="majorBidi" w:cstheme="majorBidi"/>
          <w:bCs/>
          <w:sz w:val="24"/>
          <w:szCs w:val="24"/>
          <w:lang w:val="en-US"/>
        </w:rPr>
        <w:t>https://doi.org/</w:t>
      </w:r>
      <w:r w:rsidRPr="00947BF0">
        <w:rPr>
          <w:rFonts w:asciiTheme="majorBidi" w:hAnsiTheme="majorBidi" w:cstheme="majorBidi"/>
          <w:bCs/>
          <w:sz w:val="24"/>
          <w:szCs w:val="24"/>
          <w:lang w:val="en-US"/>
        </w:rPr>
        <w:t>10.1037/a0015914</w:t>
      </w:r>
    </w:p>
    <w:p w14:paraId="41493520" w14:textId="0A57C204" w:rsidR="00666110" w:rsidRPr="00947BF0" w:rsidRDefault="00666110" w:rsidP="00666110">
      <w:pPr>
        <w:spacing w:after="0" w:line="480" w:lineRule="exact"/>
        <w:ind w:hanging="567"/>
        <w:contextualSpacing/>
        <w:rPr>
          <w:rFonts w:asciiTheme="majorBidi" w:hAnsiTheme="majorBidi" w:cstheme="majorBidi"/>
          <w:bCs/>
          <w:sz w:val="24"/>
          <w:szCs w:val="24"/>
          <w:lang w:val="en-US"/>
        </w:rPr>
      </w:pPr>
      <w:r w:rsidRPr="00947BF0">
        <w:rPr>
          <w:rFonts w:asciiTheme="majorBidi" w:hAnsiTheme="majorBidi" w:cstheme="majorBidi"/>
          <w:bCs/>
          <w:sz w:val="24"/>
          <w:szCs w:val="24"/>
          <w:lang w:val="en-US"/>
        </w:rPr>
        <w:t xml:space="preserve">Davis, M. C., Zautra, A. J., &amp; Smith, B. W. (2004). Chronic pain, stress, and the dynamics of affective differentiation. </w:t>
      </w:r>
      <w:r w:rsidRPr="00947BF0">
        <w:rPr>
          <w:rFonts w:asciiTheme="majorBidi" w:hAnsiTheme="majorBidi" w:cstheme="majorBidi"/>
          <w:bCs/>
          <w:i/>
          <w:sz w:val="24"/>
          <w:szCs w:val="24"/>
          <w:lang w:val="en-US"/>
        </w:rPr>
        <w:t>Journal of Personality</w:t>
      </w:r>
      <w:r w:rsidRPr="00947BF0">
        <w:rPr>
          <w:rFonts w:asciiTheme="majorBidi" w:hAnsiTheme="majorBidi" w:cstheme="majorBidi"/>
          <w:bCs/>
          <w:sz w:val="24"/>
          <w:szCs w:val="24"/>
          <w:lang w:val="en-US"/>
        </w:rPr>
        <w:t xml:space="preserve">, </w:t>
      </w:r>
      <w:r w:rsidRPr="00947BF0">
        <w:rPr>
          <w:rFonts w:asciiTheme="majorBidi" w:hAnsiTheme="majorBidi" w:cstheme="majorBidi"/>
          <w:bCs/>
          <w:i/>
          <w:sz w:val="24"/>
          <w:szCs w:val="24"/>
          <w:lang w:val="en-US"/>
        </w:rPr>
        <w:t>72</w:t>
      </w:r>
      <w:r w:rsidRPr="00947BF0">
        <w:rPr>
          <w:rFonts w:asciiTheme="majorBidi" w:hAnsiTheme="majorBidi" w:cstheme="majorBidi"/>
          <w:bCs/>
          <w:sz w:val="24"/>
          <w:szCs w:val="24"/>
          <w:lang w:val="en-US"/>
        </w:rPr>
        <w:t xml:space="preserve">, 1133-1160. </w:t>
      </w:r>
      <w:r w:rsidR="000C2D26">
        <w:rPr>
          <w:rFonts w:asciiTheme="majorBidi" w:hAnsiTheme="majorBidi" w:cstheme="majorBidi"/>
          <w:bCs/>
          <w:sz w:val="24"/>
          <w:szCs w:val="24"/>
          <w:lang w:val="en-US"/>
        </w:rPr>
        <w:t>https://doi.org/</w:t>
      </w:r>
      <w:r w:rsidRPr="00947BF0">
        <w:rPr>
          <w:rFonts w:asciiTheme="majorBidi" w:hAnsiTheme="majorBidi" w:cstheme="majorBidi"/>
          <w:bCs/>
          <w:sz w:val="24"/>
          <w:szCs w:val="24"/>
          <w:lang w:val="en-US"/>
        </w:rPr>
        <w:t>10.1111/j.1467-6494.2004.00293.x</w:t>
      </w:r>
    </w:p>
    <w:p w14:paraId="3087E591" w14:textId="63BABEAF" w:rsidR="00666110" w:rsidRDefault="00666110" w:rsidP="00666110">
      <w:pPr>
        <w:spacing w:after="0" w:line="480" w:lineRule="exact"/>
        <w:ind w:hanging="567"/>
        <w:contextualSpacing/>
        <w:rPr>
          <w:rFonts w:asciiTheme="majorBidi" w:hAnsiTheme="majorBidi" w:cstheme="majorBidi"/>
          <w:bCs/>
          <w:sz w:val="24"/>
          <w:szCs w:val="24"/>
          <w:lang w:val="en-US"/>
        </w:rPr>
      </w:pPr>
      <w:r w:rsidRPr="00947BF0">
        <w:rPr>
          <w:rFonts w:asciiTheme="majorBidi" w:hAnsiTheme="majorBidi" w:cstheme="majorBidi"/>
          <w:bCs/>
          <w:sz w:val="24"/>
          <w:szCs w:val="24"/>
          <w:lang w:val="en-US"/>
        </w:rPr>
        <w:t xml:space="preserve">Diener, E., &amp; Iran-Nejad, A. (1986). The relationship in experience between various types of affect. </w:t>
      </w:r>
      <w:r w:rsidRPr="00947BF0">
        <w:rPr>
          <w:rFonts w:asciiTheme="majorBidi" w:hAnsiTheme="majorBidi" w:cstheme="majorBidi"/>
          <w:bCs/>
          <w:i/>
          <w:iCs/>
          <w:sz w:val="24"/>
          <w:szCs w:val="24"/>
          <w:lang w:val="en-US"/>
        </w:rPr>
        <w:t>Journal of Personality and Social Psychology</w:t>
      </w:r>
      <w:r w:rsidRPr="00947BF0">
        <w:rPr>
          <w:rFonts w:asciiTheme="majorBidi" w:hAnsiTheme="majorBidi" w:cstheme="majorBidi"/>
          <w:bCs/>
          <w:sz w:val="24"/>
          <w:szCs w:val="24"/>
          <w:lang w:val="en-US"/>
        </w:rPr>
        <w:t xml:space="preserve">, </w:t>
      </w:r>
      <w:r w:rsidRPr="00947BF0">
        <w:rPr>
          <w:rFonts w:asciiTheme="majorBidi" w:hAnsiTheme="majorBidi" w:cstheme="majorBidi"/>
          <w:bCs/>
          <w:i/>
          <w:iCs/>
          <w:sz w:val="24"/>
          <w:szCs w:val="24"/>
          <w:lang w:val="en-US"/>
        </w:rPr>
        <w:t>50</w:t>
      </w:r>
      <w:r w:rsidRPr="00947BF0">
        <w:rPr>
          <w:rFonts w:asciiTheme="majorBidi" w:hAnsiTheme="majorBidi" w:cstheme="majorBidi"/>
          <w:bCs/>
          <w:sz w:val="24"/>
          <w:szCs w:val="24"/>
          <w:lang w:val="en-US"/>
        </w:rPr>
        <w:t xml:space="preserve">, 1031. </w:t>
      </w:r>
      <w:r w:rsidR="000C2D26">
        <w:rPr>
          <w:rFonts w:asciiTheme="majorBidi" w:hAnsiTheme="majorBidi" w:cstheme="majorBidi"/>
          <w:bCs/>
          <w:sz w:val="24"/>
          <w:szCs w:val="24"/>
          <w:lang w:val="en-US"/>
        </w:rPr>
        <w:t>https://doi.org/</w:t>
      </w:r>
      <w:r w:rsidRPr="00947BF0">
        <w:rPr>
          <w:rFonts w:asciiTheme="majorBidi" w:hAnsiTheme="majorBidi" w:cstheme="majorBidi"/>
          <w:bCs/>
          <w:sz w:val="24"/>
          <w:szCs w:val="24"/>
          <w:lang w:val="en-US"/>
        </w:rPr>
        <w:t>10.1037/0022-3514.50.5.1031</w:t>
      </w:r>
    </w:p>
    <w:p w14:paraId="1623591F" w14:textId="0E32385D" w:rsidR="00CA12E1" w:rsidRPr="00CA12E1" w:rsidRDefault="00CA12E1" w:rsidP="00CA12E1">
      <w:pPr>
        <w:spacing w:after="0" w:line="480" w:lineRule="exact"/>
        <w:ind w:hanging="567"/>
        <w:contextualSpacing/>
        <w:rPr>
          <w:rFonts w:asciiTheme="majorBidi" w:hAnsiTheme="majorBidi" w:cstheme="majorBidi"/>
          <w:bCs/>
          <w:sz w:val="24"/>
          <w:szCs w:val="24"/>
        </w:rPr>
      </w:pPr>
      <w:r w:rsidRPr="00CA12E1">
        <w:rPr>
          <w:rFonts w:asciiTheme="majorBidi" w:hAnsiTheme="majorBidi" w:cstheme="majorBidi"/>
          <w:bCs/>
          <w:sz w:val="24"/>
          <w:szCs w:val="24"/>
        </w:rPr>
        <w:t>Diener, E., Sandvik, E., &amp; Larsen, R. J. (1985). Age and sex effects for emotional intensity. </w:t>
      </w:r>
      <w:r w:rsidRPr="00CA12E1">
        <w:rPr>
          <w:rFonts w:asciiTheme="majorBidi" w:hAnsiTheme="majorBidi" w:cstheme="majorBidi"/>
          <w:bCs/>
          <w:i/>
          <w:iCs/>
          <w:sz w:val="24"/>
          <w:szCs w:val="24"/>
        </w:rPr>
        <w:t>Developmental Psychology, 21</w:t>
      </w:r>
      <w:r w:rsidRPr="00CA12E1">
        <w:rPr>
          <w:rFonts w:asciiTheme="majorBidi" w:hAnsiTheme="majorBidi" w:cstheme="majorBidi"/>
          <w:bCs/>
          <w:sz w:val="24"/>
          <w:szCs w:val="24"/>
        </w:rPr>
        <w:t>, 542–546. </w:t>
      </w:r>
      <w:r w:rsidR="000C2D26">
        <w:rPr>
          <w:rFonts w:asciiTheme="majorBidi" w:hAnsiTheme="majorBidi" w:cstheme="majorBidi"/>
          <w:bCs/>
          <w:sz w:val="24"/>
          <w:szCs w:val="24"/>
        </w:rPr>
        <w:t>https://doi.org/</w:t>
      </w:r>
      <w:r w:rsidRPr="00CA12E1">
        <w:rPr>
          <w:rFonts w:asciiTheme="majorBidi" w:hAnsiTheme="majorBidi" w:cstheme="majorBidi"/>
          <w:bCs/>
          <w:sz w:val="24"/>
          <w:szCs w:val="24"/>
        </w:rPr>
        <w:t>10.1037/0012-1649.21.3.542</w:t>
      </w:r>
    </w:p>
    <w:p w14:paraId="687EB674" w14:textId="37A8F3C5" w:rsidR="00666110" w:rsidRPr="00947BF0" w:rsidRDefault="00666110" w:rsidP="009E2E6D">
      <w:pPr>
        <w:spacing w:after="0" w:line="480" w:lineRule="exact"/>
        <w:ind w:hanging="567"/>
        <w:contextualSpacing/>
        <w:rPr>
          <w:rFonts w:ascii="Times New Roman" w:hAnsi="Times New Roman" w:cs="Times New Roman"/>
          <w:sz w:val="24"/>
          <w:szCs w:val="24"/>
          <w:lang w:val="en-US"/>
        </w:rPr>
      </w:pPr>
      <w:r w:rsidRPr="00947BF0">
        <w:rPr>
          <w:rFonts w:ascii="Times New Roman" w:hAnsi="Times New Roman" w:cs="Times New Roman"/>
          <w:color w:val="000000" w:themeColor="text1"/>
          <w:kern w:val="36"/>
          <w:sz w:val="24"/>
          <w:szCs w:val="24"/>
          <w:lang w:val="en-US" w:eastAsia="en-GB"/>
        </w:rPr>
        <w:t xml:space="preserve">Dodman, T. (2018). </w:t>
      </w:r>
      <w:r w:rsidRPr="00947BF0">
        <w:rPr>
          <w:rFonts w:ascii="Times New Roman" w:hAnsi="Times New Roman" w:cs="Times New Roman"/>
          <w:i/>
          <w:color w:val="000000" w:themeColor="text1"/>
          <w:kern w:val="36"/>
          <w:sz w:val="24"/>
          <w:szCs w:val="24"/>
          <w:lang w:val="en-US" w:eastAsia="en-GB"/>
        </w:rPr>
        <w:t>What nostalgia was: War, empire, and the time of a deadly emotion</w:t>
      </w:r>
      <w:r w:rsidRPr="00947BF0">
        <w:rPr>
          <w:rFonts w:ascii="Times New Roman" w:hAnsi="Times New Roman" w:cs="Times New Roman"/>
          <w:color w:val="000000" w:themeColor="text1"/>
          <w:kern w:val="36"/>
          <w:sz w:val="24"/>
          <w:szCs w:val="24"/>
          <w:lang w:val="en-US" w:eastAsia="en-GB"/>
        </w:rPr>
        <w:t>. The University of Chicago Press.</w:t>
      </w:r>
    </w:p>
    <w:p w14:paraId="602A649E" w14:textId="7D7DEE69" w:rsidR="00666110" w:rsidRPr="00947BF0" w:rsidRDefault="00666110" w:rsidP="00666110">
      <w:pPr>
        <w:spacing w:after="0" w:line="480" w:lineRule="exact"/>
        <w:ind w:hanging="567"/>
        <w:contextualSpacing/>
        <w:rPr>
          <w:rFonts w:asciiTheme="majorBidi" w:hAnsiTheme="majorBidi" w:cstheme="majorBidi"/>
          <w:bCs/>
          <w:sz w:val="24"/>
          <w:szCs w:val="24"/>
          <w:lang w:val="en-US"/>
        </w:rPr>
      </w:pPr>
      <w:r w:rsidRPr="00947BF0">
        <w:rPr>
          <w:rFonts w:asciiTheme="majorBidi" w:hAnsiTheme="majorBidi" w:cstheme="majorBidi"/>
          <w:bCs/>
          <w:sz w:val="24"/>
          <w:szCs w:val="24"/>
          <w:lang w:val="en-US"/>
        </w:rPr>
        <w:t>Ersner-Hershfield, H., Carvel, D. S., &amp; Isaacowitz, D. M. (2009). Feeling happy and sad, but only seeing the positive: Poignancy and the positivity effect in attention. </w:t>
      </w:r>
      <w:r w:rsidRPr="00947BF0">
        <w:rPr>
          <w:rFonts w:asciiTheme="majorBidi" w:hAnsiTheme="majorBidi" w:cstheme="majorBidi"/>
          <w:bCs/>
          <w:i/>
          <w:iCs/>
          <w:sz w:val="24"/>
          <w:szCs w:val="24"/>
          <w:lang w:val="en-US"/>
        </w:rPr>
        <w:t>Motivation and Emotion</w:t>
      </w:r>
      <w:r w:rsidRPr="00947BF0">
        <w:rPr>
          <w:rFonts w:asciiTheme="majorBidi" w:hAnsiTheme="majorBidi" w:cstheme="majorBidi"/>
          <w:bCs/>
          <w:sz w:val="24"/>
          <w:szCs w:val="24"/>
          <w:lang w:val="en-US"/>
        </w:rPr>
        <w:t>, </w:t>
      </w:r>
      <w:r w:rsidRPr="00947BF0">
        <w:rPr>
          <w:rFonts w:asciiTheme="majorBidi" w:hAnsiTheme="majorBidi" w:cstheme="majorBidi"/>
          <w:bCs/>
          <w:i/>
          <w:iCs/>
          <w:sz w:val="24"/>
          <w:szCs w:val="24"/>
          <w:lang w:val="en-US"/>
        </w:rPr>
        <w:t>33</w:t>
      </w:r>
      <w:r w:rsidRPr="00947BF0">
        <w:rPr>
          <w:rFonts w:asciiTheme="majorBidi" w:hAnsiTheme="majorBidi" w:cstheme="majorBidi"/>
          <w:bCs/>
          <w:sz w:val="24"/>
          <w:szCs w:val="24"/>
          <w:lang w:val="en-US"/>
        </w:rPr>
        <w:t xml:space="preserve">, 333-342. </w:t>
      </w:r>
      <w:r w:rsidR="000C2D26">
        <w:rPr>
          <w:rFonts w:asciiTheme="majorBidi" w:hAnsiTheme="majorBidi" w:cstheme="majorBidi"/>
          <w:sz w:val="24"/>
          <w:szCs w:val="24"/>
          <w:lang w:val="en-US"/>
        </w:rPr>
        <w:t>https://doi.org/</w:t>
      </w:r>
      <w:r w:rsidRPr="00947BF0">
        <w:rPr>
          <w:rFonts w:asciiTheme="majorBidi" w:hAnsiTheme="majorBidi" w:cstheme="majorBidi"/>
          <w:bCs/>
          <w:sz w:val="24"/>
          <w:szCs w:val="24"/>
          <w:lang w:val="en-US"/>
        </w:rPr>
        <w:t>10.1007/s11031-009-9140-6</w:t>
      </w:r>
    </w:p>
    <w:p w14:paraId="5562F17D" w14:textId="496D447F" w:rsidR="00666110" w:rsidRPr="00947BF0" w:rsidRDefault="00666110" w:rsidP="00666110">
      <w:pPr>
        <w:spacing w:after="0" w:line="480" w:lineRule="exact"/>
        <w:ind w:hanging="567"/>
        <w:contextualSpacing/>
        <w:rPr>
          <w:rFonts w:asciiTheme="majorBidi" w:hAnsiTheme="majorBidi" w:cstheme="majorBidi"/>
          <w:bCs/>
          <w:sz w:val="24"/>
          <w:szCs w:val="24"/>
          <w:lang w:val="en-US"/>
        </w:rPr>
      </w:pPr>
      <w:r w:rsidRPr="00947BF0">
        <w:rPr>
          <w:rFonts w:asciiTheme="majorBidi" w:hAnsiTheme="majorBidi" w:cstheme="majorBidi"/>
          <w:bCs/>
          <w:sz w:val="24"/>
          <w:szCs w:val="24"/>
          <w:lang w:val="en-US"/>
        </w:rPr>
        <w:t xml:space="preserve">Ersner-Hershfield, H., Mikels, J. A., Sullivan, S. J., &amp; Carstensen, L. L. (2008). Poignancy: Mixed emotional experience in the face of meaningful endings. </w:t>
      </w:r>
      <w:r w:rsidRPr="00947BF0">
        <w:rPr>
          <w:rFonts w:asciiTheme="majorBidi" w:hAnsiTheme="majorBidi" w:cstheme="majorBidi"/>
          <w:bCs/>
          <w:i/>
          <w:iCs/>
          <w:sz w:val="24"/>
          <w:szCs w:val="24"/>
          <w:lang w:val="en-US"/>
        </w:rPr>
        <w:t>Journal of Personality and Social Psychology</w:t>
      </w:r>
      <w:r w:rsidRPr="00947BF0">
        <w:rPr>
          <w:rFonts w:asciiTheme="majorBidi" w:hAnsiTheme="majorBidi" w:cstheme="majorBidi"/>
          <w:bCs/>
          <w:sz w:val="24"/>
          <w:szCs w:val="24"/>
          <w:lang w:val="en-US"/>
        </w:rPr>
        <w:t>, </w:t>
      </w:r>
      <w:r w:rsidRPr="00947BF0">
        <w:rPr>
          <w:rFonts w:asciiTheme="majorBidi" w:hAnsiTheme="majorBidi" w:cstheme="majorBidi"/>
          <w:bCs/>
          <w:i/>
          <w:iCs/>
          <w:sz w:val="24"/>
          <w:szCs w:val="24"/>
          <w:lang w:val="en-US"/>
        </w:rPr>
        <w:t>94</w:t>
      </w:r>
      <w:r w:rsidRPr="00947BF0">
        <w:rPr>
          <w:rFonts w:asciiTheme="majorBidi" w:hAnsiTheme="majorBidi" w:cstheme="majorBidi"/>
          <w:bCs/>
          <w:sz w:val="24"/>
          <w:szCs w:val="24"/>
          <w:lang w:val="en-US"/>
        </w:rPr>
        <w:t xml:space="preserve">, 158-167. </w:t>
      </w:r>
      <w:r w:rsidR="000C2D26">
        <w:rPr>
          <w:rFonts w:asciiTheme="majorBidi" w:hAnsiTheme="majorBidi" w:cstheme="majorBidi"/>
          <w:sz w:val="24"/>
          <w:szCs w:val="24"/>
          <w:lang w:val="en-US"/>
        </w:rPr>
        <w:t>https://doi.org/</w:t>
      </w:r>
      <w:r w:rsidRPr="00947BF0">
        <w:rPr>
          <w:rFonts w:asciiTheme="majorBidi" w:hAnsiTheme="majorBidi" w:cstheme="majorBidi"/>
          <w:bCs/>
          <w:sz w:val="24"/>
          <w:szCs w:val="24"/>
          <w:lang w:val="en-US"/>
        </w:rPr>
        <w:t>10.1037/0022-3514.94.1.158</w:t>
      </w:r>
    </w:p>
    <w:p w14:paraId="4FD73E6C" w14:textId="7FE9A362" w:rsidR="00666110" w:rsidRPr="00666110" w:rsidRDefault="00666110" w:rsidP="00666110">
      <w:pPr>
        <w:spacing w:after="0" w:line="480" w:lineRule="exact"/>
        <w:ind w:hanging="567"/>
        <w:contextualSpacing/>
        <w:rPr>
          <w:rFonts w:asciiTheme="majorBidi" w:hAnsiTheme="majorBidi" w:cstheme="majorBidi"/>
          <w:bCs/>
          <w:sz w:val="24"/>
          <w:szCs w:val="24"/>
          <w:lang w:val="en-US"/>
        </w:rPr>
      </w:pPr>
      <w:r w:rsidRPr="00947BF0">
        <w:rPr>
          <w:rFonts w:asciiTheme="majorBidi" w:hAnsiTheme="majorBidi" w:cstheme="majorBidi"/>
          <w:bCs/>
          <w:sz w:val="24"/>
          <w:szCs w:val="24"/>
          <w:lang w:val="en-US"/>
        </w:rPr>
        <w:t xml:space="preserve">Fai, A. H. T., &amp; Cornelius, P. L. (1996). Approximate </w:t>
      </w:r>
      <w:r w:rsidRPr="00947BF0">
        <w:rPr>
          <w:rFonts w:asciiTheme="majorBidi" w:hAnsiTheme="majorBidi" w:cstheme="majorBidi"/>
          <w:bCs/>
          <w:i/>
          <w:iCs/>
          <w:sz w:val="24"/>
          <w:szCs w:val="24"/>
          <w:lang w:val="en-US"/>
        </w:rPr>
        <w:t>F</w:t>
      </w:r>
      <w:r w:rsidRPr="00947BF0">
        <w:rPr>
          <w:rFonts w:asciiTheme="majorBidi" w:hAnsiTheme="majorBidi" w:cstheme="majorBidi"/>
          <w:bCs/>
          <w:sz w:val="24"/>
          <w:szCs w:val="24"/>
          <w:lang w:val="en-US"/>
        </w:rPr>
        <w:t xml:space="preserve">-tests of multiple degree of freedom hypotheses in generalized least squares analyses of unbalanced split-plot experiments. </w:t>
      </w:r>
      <w:r w:rsidRPr="00666110">
        <w:rPr>
          <w:rFonts w:asciiTheme="majorBidi" w:hAnsiTheme="majorBidi" w:cstheme="majorBidi"/>
          <w:bCs/>
          <w:i/>
          <w:iCs/>
          <w:sz w:val="24"/>
          <w:szCs w:val="24"/>
          <w:lang w:val="en-US"/>
        </w:rPr>
        <w:t>Journal of Statistical Computation and Simulation</w:t>
      </w:r>
      <w:r w:rsidRPr="00666110">
        <w:rPr>
          <w:rFonts w:asciiTheme="majorBidi" w:hAnsiTheme="majorBidi" w:cstheme="majorBidi"/>
          <w:bCs/>
          <w:sz w:val="24"/>
          <w:szCs w:val="24"/>
          <w:lang w:val="en-US"/>
        </w:rPr>
        <w:t xml:space="preserve">, 54, 363-378. </w:t>
      </w:r>
      <w:r w:rsidR="000C2D26">
        <w:rPr>
          <w:rFonts w:asciiTheme="majorBidi" w:hAnsiTheme="majorBidi" w:cstheme="majorBidi"/>
          <w:bCs/>
          <w:sz w:val="24"/>
          <w:szCs w:val="24"/>
          <w:lang w:val="en-US"/>
        </w:rPr>
        <w:t>https://doi.org/</w:t>
      </w:r>
      <w:r w:rsidRPr="00666110">
        <w:rPr>
          <w:rFonts w:asciiTheme="majorBidi" w:hAnsiTheme="majorBidi" w:cstheme="majorBidi"/>
          <w:bCs/>
          <w:sz w:val="24"/>
          <w:szCs w:val="24"/>
          <w:lang w:val="en-US"/>
        </w:rPr>
        <w:t>10.1080/00949659608811740</w:t>
      </w:r>
    </w:p>
    <w:p w14:paraId="23124F66" w14:textId="412DF258" w:rsidR="00666110" w:rsidRPr="00666110" w:rsidRDefault="00666110" w:rsidP="00666110">
      <w:pPr>
        <w:spacing w:after="0" w:line="480" w:lineRule="exact"/>
        <w:ind w:hanging="567"/>
        <w:contextualSpacing/>
        <w:rPr>
          <w:rFonts w:asciiTheme="majorBidi" w:hAnsiTheme="majorBidi" w:cstheme="majorBidi"/>
          <w:bCs/>
          <w:sz w:val="24"/>
          <w:szCs w:val="24"/>
        </w:rPr>
      </w:pPr>
      <w:r w:rsidRPr="00666110">
        <w:rPr>
          <w:rFonts w:asciiTheme="majorBidi" w:hAnsiTheme="majorBidi" w:cstheme="majorBidi"/>
          <w:bCs/>
          <w:sz w:val="24"/>
          <w:szCs w:val="24"/>
        </w:rPr>
        <w:t xml:space="preserve">Feingold, A. (1994) Gender differences in personality: A meta-analysis. </w:t>
      </w:r>
      <w:r w:rsidRPr="00666110">
        <w:rPr>
          <w:rFonts w:asciiTheme="majorBidi" w:hAnsiTheme="majorBidi" w:cstheme="majorBidi"/>
          <w:bCs/>
          <w:i/>
          <w:iCs/>
          <w:sz w:val="24"/>
          <w:szCs w:val="24"/>
        </w:rPr>
        <w:t xml:space="preserve">Psychological Bulletin, 116, </w:t>
      </w:r>
      <w:r w:rsidRPr="00666110">
        <w:rPr>
          <w:rFonts w:asciiTheme="majorBidi" w:hAnsiTheme="majorBidi" w:cstheme="majorBidi"/>
          <w:bCs/>
          <w:sz w:val="24"/>
          <w:szCs w:val="24"/>
        </w:rPr>
        <w:t>429-456</w:t>
      </w:r>
      <w:r w:rsidRPr="00666110">
        <w:rPr>
          <w:rFonts w:asciiTheme="majorBidi" w:hAnsiTheme="majorBidi" w:cstheme="majorBidi"/>
          <w:bCs/>
          <w:i/>
          <w:iCs/>
          <w:sz w:val="24"/>
          <w:szCs w:val="24"/>
        </w:rPr>
        <w:t xml:space="preserve">. </w:t>
      </w:r>
      <w:r w:rsidR="000C2D26">
        <w:rPr>
          <w:rFonts w:asciiTheme="majorBidi" w:hAnsiTheme="majorBidi" w:cstheme="majorBidi"/>
          <w:bCs/>
          <w:sz w:val="24"/>
          <w:szCs w:val="24"/>
        </w:rPr>
        <w:t>https://doi.org/</w:t>
      </w:r>
      <w:r w:rsidRPr="00666110">
        <w:rPr>
          <w:rFonts w:asciiTheme="majorBidi" w:hAnsiTheme="majorBidi" w:cstheme="majorBidi"/>
          <w:bCs/>
          <w:sz w:val="24"/>
          <w:szCs w:val="24"/>
        </w:rPr>
        <w:t>10.1037/0033-2909.116.3.429</w:t>
      </w:r>
    </w:p>
    <w:p w14:paraId="0F82924C" w14:textId="2A4E4351" w:rsidR="00666110" w:rsidRDefault="00666110" w:rsidP="00666110">
      <w:pPr>
        <w:spacing w:after="0" w:line="480" w:lineRule="exact"/>
        <w:ind w:hanging="567"/>
        <w:contextualSpacing/>
        <w:rPr>
          <w:rFonts w:asciiTheme="majorBidi" w:hAnsiTheme="majorBidi" w:cstheme="majorBidi"/>
          <w:bCs/>
          <w:sz w:val="24"/>
          <w:szCs w:val="24"/>
          <w:lang w:val="en-US"/>
        </w:rPr>
      </w:pPr>
      <w:r w:rsidRPr="00666110">
        <w:rPr>
          <w:rFonts w:asciiTheme="majorBidi" w:hAnsiTheme="majorBidi" w:cstheme="majorBidi"/>
          <w:bCs/>
          <w:sz w:val="24"/>
          <w:szCs w:val="24"/>
          <w:lang w:val="en-US"/>
        </w:rPr>
        <w:t xml:space="preserve">Fodor, N. (1950). Varieties of nostalgia. </w:t>
      </w:r>
      <w:r w:rsidRPr="00666110">
        <w:rPr>
          <w:rFonts w:asciiTheme="majorBidi" w:hAnsiTheme="majorBidi" w:cstheme="majorBidi"/>
          <w:bCs/>
          <w:i/>
          <w:iCs/>
          <w:sz w:val="24"/>
          <w:szCs w:val="24"/>
          <w:lang w:val="en-US"/>
        </w:rPr>
        <w:t>The Psychoanalytic</w:t>
      </w:r>
      <w:r w:rsidRPr="00947BF0">
        <w:rPr>
          <w:rFonts w:asciiTheme="majorBidi" w:hAnsiTheme="majorBidi" w:cstheme="majorBidi"/>
          <w:bCs/>
          <w:i/>
          <w:iCs/>
          <w:sz w:val="24"/>
          <w:szCs w:val="24"/>
          <w:lang w:val="en-US"/>
        </w:rPr>
        <w:t xml:space="preserve"> Review</w:t>
      </w:r>
      <w:r w:rsidRPr="00947BF0">
        <w:rPr>
          <w:rFonts w:asciiTheme="majorBidi" w:hAnsiTheme="majorBidi" w:cstheme="majorBidi"/>
          <w:bCs/>
          <w:sz w:val="24"/>
          <w:szCs w:val="24"/>
          <w:lang w:val="en-US"/>
        </w:rPr>
        <w:t xml:space="preserve">, </w:t>
      </w:r>
      <w:r w:rsidRPr="00947BF0">
        <w:rPr>
          <w:rFonts w:asciiTheme="majorBidi" w:hAnsiTheme="majorBidi" w:cstheme="majorBidi"/>
          <w:bCs/>
          <w:i/>
          <w:iCs/>
          <w:sz w:val="24"/>
          <w:szCs w:val="24"/>
          <w:lang w:val="en-US"/>
        </w:rPr>
        <w:t>37</w:t>
      </w:r>
      <w:r w:rsidRPr="00947BF0">
        <w:rPr>
          <w:rFonts w:asciiTheme="majorBidi" w:hAnsiTheme="majorBidi" w:cstheme="majorBidi"/>
          <w:bCs/>
          <w:sz w:val="24"/>
          <w:szCs w:val="24"/>
          <w:lang w:val="en-US"/>
        </w:rPr>
        <w:t>, 25-38.</w:t>
      </w:r>
    </w:p>
    <w:p w14:paraId="238E92CB" w14:textId="1AB6EAAB" w:rsidR="00742A06" w:rsidRPr="00110CC2" w:rsidRDefault="00742A06" w:rsidP="00742A06">
      <w:pPr>
        <w:spacing w:after="0" w:line="480" w:lineRule="exact"/>
        <w:ind w:hanging="567"/>
        <w:contextualSpacing/>
        <w:rPr>
          <w:rFonts w:ascii="Times New Roman" w:hAnsi="Times New Roman" w:cs="Times New Roman"/>
          <w:bCs/>
          <w:sz w:val="24"/>
          <w:szCs w:val="24"/>
          <w:lang w:val="en-US"/>
        </w:rPr>
      </w:pPr>
      <w:r w:rsidRPr="00110CC2">
        <w:rPr>
          <w:rFonts w:ascii="Times New Roman" w:hAnsi="Times New Roman" w:cs="Times New Roman"/>
          <w:sz w:val="24"/>
          <w:szCs w:val="24"/>
          <w:lang w:val="en-US"/>
        </w:rPr>
        <w:t xml:space="preserve">Fong, C. T. (2006). The effects of emotional ambivalence on creativity. </w:t>
      </w:r>
      <w:r w:rsidRPr="00110CC2">
        <w:rPr>
          <w:rFonts w:ascii="Times New Roman" w:hAnsi="Times New Roman" w:cs="Times New Roman"/>
          <w:bCs/>
          <w:i/>
          <w:iCs/>
          <w:sz w:val="24"/>
          <w:szCs w:val="24"/>
          <w:lang w:val="en-US"/>
        </w:rPr>
        <w:t>Academy of Management Journal</w:t>
      </w:r>
      <w:r w:rsidRPr="00110CC2">
        <w:rPr>
          <w:rFonts w:ascii="Times New Roman" w:hAnsi="Times New Roman" w:cs="Times New Roman"/>
          <w:sz w:val="24"/>
          <w:szCs w:val="24"/>
          <w:lang w:val="en-US"/>
        </w:rPr>
        <w:t xml:space="preserve">, 49, 1016-1030. </w:t>
      </w:r>
      <w:r w:rsidR="000C2D26">
        <w:rPr>
          <w:rFonts w:ascii="Times New Roman" w:hAnsi="Times New Roman" w:cs="Times New Roman"/>
          <w:sz w:val="24"/>
          <w:szCs w:val="24"/>
          <w:lang w:val="en-US"/>
        </w:rPr>
        <w:t>https://doi.org/</w:t>
      </w:r>
      <w:r w:rsidRPr="00110CC2">
        <w:rPr>
          <w:rStyle w:val="st1"/>
          <w:rFonts w:ascii="Times New Roman" w:hAnsi="Times New Roman" w:cs="Times New Roman"/>
          <w:sz w:val="24"/>
          <w:szCs w:val="24"/>
          <w:lang w:val="en-US"/>
        </w:rPr>
        <w:t>10.5465/AMJ.2006.22798182</w:t>
      </w:r>
    </w:p>
    <w:p w14:paraId="1F333804" w14:textId="465C56BD" w:rsidR="00666110" w:rsidRPr="00F255BC" w:rsidRDefault="00666110" w:rsidP="00666110">
      <w:pPr>
        <w:spacing w:after="0" w:line="480" w:lineRule="exact"/>
        <w:ind w:hanging="567"/>
        <w:contextualSpacing/>
        <w:rPr>
          <w:rFonts w:asciiTheme="majorBidi" w:hAnsiTheme="majorBidi" w:cstheme="majorBidi"/>
          <w:bCs/>
          <w:sz w:val="24"/>
          <w:szCs w:val="24"/>
          <w:lang w:val="en-US"/>
        </w:rPr>
      </w:pPr>
      <w:r w:rsidRPr="00947BF0">
        <w:rPr>
          <w:rFonts w:asciiTheme="majorBidi" w:hAnsiTheme="majorBidi" w:cstheme="majorBidi"/>
          <w:bCs/>
          <w:sz w:val="24"/>
          <w:szCs w:val="24"/>
          <w:lang w:val="en-US"/>
        </w:rPr>
        <w:t xml:space="preserve">Fujita, F., Diener, E., &amp; Sandvik, E. (1991). Gender differences in negative affect and well-being: the case for </w:t>
      </w:r>
      <w:r w:rsidRPr="00F255BC">
        <w:rPr>
          <w:rFonts w:asciiTheme="majorBidi" w:hAnsiTheme="majorBidi" w:cstheme="majorBidi"/>
          <w:bCs/>
          <w:sz w:val="24"/>
          <w:szCs w:val="24"/>
          <w:lang w:val="en-US"/>
        </w:rPr>
        <w:t>emotional intensity. </w:t>
      </w:r>
      <w:r w:rsidRPr="00F255BC">
        <w:rPr>
          <w:rFonts w:asciiTheme="majorBidi" w:hAnsiTheme="majorBidi" w:cstheme="majorBidi"/>
          <w:bCs/>
          <w:i/>
          <w:iCs/>
          <w:sz w:val="24"/>
          <w:szCs w:val="24"/>
          <w:lang w:val="en-US"/>
        </w:rPr>
        <w:t>Journal of Personality and Social Psychology</w:t>
      </w:r>
      <w:r w:rsidRPr="00F255BC">
        <w:rPr>
          <w:rFonts w:asciiTheme="majorBidi" w:hAnsiTheme="majorBidi" w:cstheme="majorBidi"/>
          <w:bCs/>
          <w:sz w:val="24"/>
          <w:szCs w:val="24"/>
          <w:lang w:val="en-US"/>
        </w:rPr>
        <w:t>, </w:t>
      </w:r>
      <w:r w:rsidRPr="00F255BC">
        <w:rPr>
          <w:rFonts w:asciiTheme="majorBidi" w:hAnsiTheme="majorBidi" w:cstheme="majorBidi"/>
          <w:bCs/>
          <w:i/>
          <w:iCs/>
          <w:sz w:val="24"/>
          <w:szCs w:val="24"/>
          <w:lang w:val="en-US"/>
        </w:rPr>
        <w:t>61</w:t>
      </w:r>
      <w:r w:rsidRPr="00F255BC">
        <w:rPr>
          <w:rFonts w:asciiTheme="majorBidi" w:hAnsiTheme="majorBidi" w:cstheme="majorBidi"/>
          <w:bCs/>
          <w:sz w:val="24"/>
          <w:szCs w:val="24"/>
          <w:lang w:val="en-US"/>
        </w:rPr>
        <w:t xml:space="preserve">, 427-434. </w:t>
      </w:r>
      <w:r w:rsidR="000C2D26">
        <w:rPr>
          <w:rFonts w:asciiTheme="majorBidi" w:hAnsiTheme="majorBidi" w:cstheme="majorBidi"/>
          <w:sz w:val="24"/>
          <w:szCs w:val="24"/>
          <w:lang w:val="en-US"/>
        </w:rPr>
        <w:t>https://doi.org/</w:t>
      </w:r>
      <w:r w:rsidRPr="00F255BC">
        <w:rPr>
          <w:rFonts w:asciiTheme="majorBidi" w:hAnsiTheme="majorBidi" w:cstheme="majorBidi"/>
          <w:bCs/>
          <w:sz w:val="24"/>
          <w:szCs w:val="24"/>
          <w:lang w:val="en-US"/>
        </w:rPr>
        <w:t>10.1037/0022-3514.61.3.427</w:t>
      </w:r>
    </w:p>
    <w:p w14:paraId="0AF8B318" w14:textId="5F787DFB" w:rsidR="00666110" w:rsidRPr="00F255BC" w:rsidRDefault="00666110" w:rsidP="00666110">
      <w:pPr>
        <w:spacing w:after="0" w:line="480" w:lineRule="exact"/>
        <w:ind w:hanging="567"/>
        <w:contextualSpacing/>
        <w:rPr>
          <w:rFonts w:asciiTheme="majorBidi" w:hAnsiTheme="majorBidi" w:cstheme="majorBidi"/>
          <w:bCs/>
          <w:sz w:val="24"/>
          <w:szCs w:val="24"/>
          <w:lang w:val="en-US"/>
        </w:rPr>
      </w:pPr>
      <w:r w:rsidRPr="00F255BC">
        <w:rPr>
          <w:rFonts w:asciiTheme="majorBidi" w:hAnsiTheme="majorBidi" w:cstheme="majorBidi"/>
          <w:bCs/>
          <w:sz w:val="24"/>
          <w:szCs w:val="24"/>
          <w:lang w:val="en-US"/>
        </w:rPr>
        <w:t xml:space="preserve">*Hepper, E. G., Wildschut, T., Sedikides, C., Robertson, S., &amp; Routledge, C. (2020). Time capsule: Nostalgia shields wellbeing from limited time horizons. </w:t>
      </w:r>
      <w:r w:rsidRPr="00F255BC">
        <w:rPr>
          <w:rFonts w:asciiTheme="majorBidi" w:hAnsiTheme="majorBidi" w:cstheme="majorBidi"/>
          <w:bCs/>
          <w:i/>
          <w:sz w:val="24"/>
          <w:szCs w:val="24"/>
          <w:lang w:val="en-US"/>
        </w:rPr>
        <w:t>Emotion</w:t>
      </w:r>
      <w:r w:rsidRPr="00F255BC">
        <w:rPr>
          <w:rFonts w:asciiTheme="majorBidi" w:hAnsiTheme="majorBidi" w:cstheme="majorBidi"/>
          <w:bCs/>
          <w:sz w:val="24"/>
          <w:szCs w:val="24"/>
          <w:lang w:val="en-US"/>
        </w:rPr>
        <w:t xml:space="preserve">. </w:t>
      </w:r>
      <w:r w:rsidR="00D20947">
        <w:rPr>
          <w:rFonts w:asciiTheme="majorBidi" w:hAnsiTheme="majorBidi" w:cstheme="majorBidi"/>
          <w:bCs/>
          <w:sz w:val="24"/>
          <w:szCs w:val="24"/>
          <w:lang w:val="en-US"/>
        </w:rPr>
        <w:t>Advance online publication</w:t>
      </w:r>
      <w:r w:rsidRPr="00F255BC">
        <w:rPr>
          <w:rFonts w:asciiTheme="majorBidi" w:hAnsiTheme="majorBidi" w:cstheme="majorBidi"/>
          <w:bCs/>
          <w:sz w:val="24"/>
          <w:szCs w:val="24"/>
          <w:lang w:val="en-US"/>
        </w:rPr>
        <w:t xml:space="preserve">. </w:t>
      </w:r>
      <w:r w:rsidR="000C2D26">
        <w:rPr>
          <w:rFonts w:asciiTheme="majorBidi" w:hAnsiTheme="majorBidi" w:cstheme="majorBidi"/>
          <w:bCs/>
          <w:sz w:val="24"/>
          <w:szCs w:val="24"/>
          <w:lang w:val="en-US"/>
        </w:rPr>
        <w:t>https://doi.org/</w:t>
      </w:r>
      <w:r w:rsidRPr="00F255BC">
        <w:rPr>
          <w:rFonts w:asciiTheme="majorBidi" w:hAnsiTheme="majorBidi" w:cstheme="majorBidi"/>
          <w:bCs/>
          <w:sz w:val="24"/>
          <w:szCs w:val="24"/>
          <w:lang w:val="en-US"/>
        </w:rPr>
        <w:t>10.1037/emo0000728</w:t>
      </w:r>
      <w:r w:rsidRPr="00F255BC" w:rsidDel="00041EB6">
        <w:rPr>
          <w:rFonts w:asciiTheme="majorBidi" w:hAnsiTheme="majorBidi" w:cstheme="majorBidi"/>
          <w:bCs/>
          <w:sz w:val="24"/>
          <w:szCs w:val="24"/>
          <w:lang w:val="en-US"/>
        </w:rPr>
        <w:t xml:space="preserve"> </w:t>
      </w:r>
    </w:p>
    <w:p w14:paraId="01FB57B2" w14:textId="2C85E08C" w:rsidR="00666110" w:rsidRPr="005D193B" w:rsidRDefault="00666110" w:rsidP="00666110">
      <w:pPr>
        <w:spacing w:after="0" w:line="480" w:lineRule="exact"/>
        <w:ind w:hanging="567"/>
        <w:contextualSpacing/>
        <w:rPr>
          <w:rFonts w:asciiTheme="majorBidi" w:hAnsiTheme="majorBidi" w:cstheme="majorBidi"/>
          <w:sz w:val="24"/>
          <w:szCs w:val="24"/>
          <w:lang w:val="de-DE"/>
        </w:rPr>
      </w:pPr>
      <w:r w:rsidRPr="00F255BC">
        <w:rPr>
          <w:rFonts w:asciiTheme="majorBidi" w:hAnsiTheme="majorBidi" w:cstheme="majorBidi"/>
          <w:sz w:val="24"/>
          <w:szCs w:val="24"/>
          <w:lang w:val="en-US"/>
        </w:rPr>
        <w:t>*Hepper, E. G., Ritchie, T. D., Sedikides</w:t>
      </w:r>
      <w:r w:rsidRPr="00947BF0">
        <w:rPr>
          <w:rFonts w:asciiTheme="majorBidi" w:hAnsiTheme="majorBidi" w:cstheme="majorBidi"/>
          <w:sz w:val="24"/>
          <w:szCs w:val="24"/>
          <w:lang w:val="en-US"/>
        </w:rPr>
        <w:t xml:space="preserve">, C. &amp; Wildschut, T. (2012). Odyssey’s end: Lay conceptions of nostalgia reflect its original Homeric meaning. </w:t>
      </w:r>
      <w:r w:rsidRPr="005D193B">
        <w:rPr>
          <w:rFonts w:asciiTheme="majorBidi" w:hAnsiTheme="majorBidi" w:cstheme="majorBidi"/>
          <w:i/>
          <w:iCs/>
          <w:sz w:val="24"/>
          <w:szCs w:val="24"/>
          <w:lang w:val="de-DE"/>
        </w:rPr>
        <w:t>Emotion</w:t>
      </w:r>
      <w:r w:rsidRPr="005D193B">
        <w:rPr>
          <w:rFonts w:asciiTheme="majorBidi" w:hAnsiTheme="majorBidi" w:cstheme="majorBidi"/>
          <w:sz w:val="24"/>
          <w:szCs w:val="24"/>
          <w:lang w:val="de-DE"/>
        </w:rPr>
        <w:t xml:space="preserve">, </w:t>
      </w:r>
      <w:r w:rsidRPr="005D193B">
        <w:rPr>
          <w:rFonts w:asciiTheme="majorBidi" w:hAnsiTheme="majorBidi" w:cstheme="majorBidi"/>
          <w:i/>
          <w:iCs/>
          <w:sz w:val="24"/>
          <w:szCs w:val="24"/>
          <w:lang w:val="de-DE"/>
        </w:rPr>
        <w:t>12</w:t>
      </w:r>
      <w:r w:rsidRPr="005D193B">
        <w:rPr>
          <w:rFonts w:asciiTheme="majorBidi" w:hAnsiTheme="majorBidi" w:cstheme="majorBidi"/>
          <w:sz w:val="24"/>
          <w:szCs w:val="24"/>
          <w:lang w:val="de-DE"/>
        </w:rPr>
        <w:t xml:space="preserve">, 102-119. </w:t>
      </w:r>
      <w:r w:rsidR="000C2D26" w:rsidRPr="005D193B">
        <w:rPr>
          <w:rFonts w:asciiTheme="majorBidi" w:hAnsiTheme="majorBidi" w:cstheme="majorBidi"/>
          <w:sz w:val="24"/>
          <w:szCs w:val="24"/>
          <w:lang w:val="de-DE"/>
        </w:rPr>
        <w:t>https://doi.org/</w:t>
      </w:r>
      <w:r w:rsidRPr="005D193B">
        <w:rPr>
          <w:rFonts w:asciiTheme="majorBidi" w:hAnsiTheme="majorBidi" w:cstheme="majorBidi"/>
          <w:sz w:val="24"/>
          <w:szCs w:val="24"/>
          <w:lang w:val="de-DE"/>
        </w:rPr>
        <w:t>10.1037/a0025167</w:t>
      </w:r>
    </w:p>
    <w:p w14:paraId="225FEF14" w14:textId="270436F3" w:rsidR="00666110" w:rsidRPr="0030475D" w:rsidRDefault="00666110" w:rsidP="00666110">
      <w:pPr>
        <w:spacing w:after="0" w:line="480" w:lineRule="exact"/>
        <w:ind w:hanging="567"/>
        <w:contextualSpacing/>
        <w:rPr>
          <w:rFonts w:asciiTheme="majorBidi" w:hAnsiTheme="majorBidi" w:cstheme="majorBidi"/>
          <w:sz w:val="24"/>
          <w:szCs w:val="24"/>
          <w:lang w:val="de-DE"/>
        </w:rPr>
      </w:pPr>
      <w:r w:rsidRPr="005D193B">
        <w:rPr>
          <w:rFonts w:asciiTheme="majorBidi" w:hAnsiTheme="majorBidi" w:cstheme="majorBidi"/>
          <w:sz w:val="24"/>
          <w:szCs w:val="24"/>
          <w:lang w:val="de-DE"/>
        </w:rPr>
        <w:t xml:space="preserve">Hepper, E. G., Wildschut, T., Sedikides, C., Ritchie, T. D., Yung, Y.-F., Hansen, N., … </w:t>
      </w:r>
      <w:r w:rsidRPr="0030475D">
        <w:rPr>
          <w:rFonts w:asciiTheme="majorBidi" w:hAnsiTheme="majorBidi" w:cstheme="majorBidi"/>
          <w:sz w:val="24"/>
          <w:szCs w:val="24"/>
          <w:lang w:val="de-DE"/>
        </w:rPr>
        <w:t xml:space="preserve">&amp; Zhou, X. (2014). Pancultural nostalgia: Prototypical conceptions across cultures. </w:t>
      </w:r>
      <w:r w:rsidRPr="0030475D">
        <w:rPr>
          <w:rFonts w:asciiTheme="majorBidi" w:hAnsiTheme="majorBidi" w:cstheme="majorBidi"/>
          <w:i/>
          <w:iCs/>
          <w:sz w:val="24"/>
          <w:szCs w:val="24"/>
          <w:lang w:val="de-DE"/>
        </w:rPr>
        <w:t>Emotion</w:t>
      </w:r>
      <w:r w:rsidRPr="0030475D">
        <w:rPr>
          <w:rFonts w:asciiTheme="majorBidi" w:hAnsiTheme="majorBidi" w:cstheme="majorBidi"/>
          <w:sz w:val="24"/>
          <w:szCs w:val="24"/>
          <w:lang w:val="de-DE"/>
        </w:rPr>
        <w:t xml:space="preserve">, </w:t>
      </w:r>
      <w:r w:rsidRPr="0030475D">
        <w:rPr>
          <w:rFonts w:asciiTheme="majorBidi" w:hAnsiTheme="majorBidi" w:cstheme="majorBidi"/>
          <w:i/>
          <w:iCs/>
          <w:sz w:val="24"/>
          <w:szCs w:val="24"/>
          <w:lang w:val="de-DE"/>
        </w:rPr>
        <w:t>14</w:t>
      </w:r>
      <w:r w:rsidRPr="0030475D">
        <w:rPr>
          <w:rFonts w:asciiTheme="majorBidi" w:hAnsiTheme="majorBidi" w:cstheme="majorBidi"/>
          <w:sz w:val="24"/>
          <w:szCs w:val="24"/>
          <w:lang w:val="de-DE"/>
        </w:rPr>
        <w:t xml:space="preserve">, 733-747. </w:t>
      </w:r>
      <w:r w:rsidR="000C2D26" w:rsidRPr="0030475D">
        <w:rPr>
          <w:rFonts w:asciiTheme="majorBidi" w:hAnsiTheme="majorBidi" w:cstheme="majorBidi"/>
          <w:sz w:val="24"/>
          <w:szCs w:val="24"/>
          <w:lang w:val="de-DE"/>
        </w:rPr>
        <w:t>https://doi.org/</w:t>
      </w:r>
      <w:r w:rsidRPr="0030475D">
        <w:rPr>
          <w:rFonts w:asciiTheme="majorBidi" w:hAnsiTheme="majorBidi" w:cstheme="majorBidi"/>
          <w:sz w:val="24"/>
          <w:szCs w:val="24"/>
          <w:lang w:val="de-DE"/>
        </w:rPr>
        <w:t>10.1037/a0036790.</w:t>
      </w:r>
    </w:p>
    <w:p w14:paraId="55639A93" w14:textId="67BCC4D1" w:rsidR="00666110" w:rsidRPr="00947BF0" w:rsidRDefault="00666110" w:rsidP="00666110">
      <w:pPr>
        <w:spacing w:after="0" w:line="480" w:lineRule="exact"/>
        <w:ind w:hanging="567"/>
        <w:contextualSpacing/>
        <w:rPr>
          <w:rFonts w:asciiTheme="majorBidi" w:hAnsiTheme="majorBidi" w:cstheme="majorBidi"/>
          <w:sz w:val="24"/>
          <w:szCs w:val="24"/>
          <w:lang w:val="en-US"/>
        </w:rPr>
      </w:pPr>
      <w:r w:rsidRPr="0030475D">
        <w:rPr>
          <w:rFonts w:asciiTheme="majorBidi" w:hAnsiTheme="majorBidi" w:cstheme="majorBidi"/>
          <w:sz w:val="24"/>
          <w:szCs w:val="24"/>
          <w:lang w:val="de-DE"/>
        </w:rPr>
        <w:t xml:space="preserve">Hershfield, H. E., Scheibe, S., Sims, T. L., &amp; Carstensen, L. L. (2013). </w:t>
      </w:r>
      <w:r w:rsidRPr="00947BF0">
        <w:rPr>
          <w:rFonts w:asciiTheme="majorBidi" w:hAnsiTheme="majorBidi" w:cstheme="majorBidi"/>
          <w:sz w:val="24"/>
          <w:szCs w:val="24"/>
          <w:lang w:val="en-US"/>
        </w:rPr>
        <w:t>When feeling bad can be good: Mixed emotions benefit physical health across adulthood. </w:t>
      </w:r>
      <w:r w:rsidRPr="00947BF0">
        <w:rPr>
          <w:rFonts w:asciiTheme="majorBidi" w:hAnsiTheme="majorBidi" w:cstheme="majorBidi"/>
          <w:i/>
          <w:iCs/>
          <w:sz w:val="24"/>
          <w:szCs w:val="24"/>
          <w:lang w:val="en-US"/>
        </w:rPr>
        <w:t>Social Psychological and Personality Science</w:t>
      </w:r>
      <w:r w:rsidRPr="00947BF0">
        <w:rPr>
          <w:rFonts w:asciiTheme="majorBidi" w:hAnsiTheme="majorBidi" w:cstheme="majorBidi"/>
          <w:sz w:val="24"/>
          <w:szCs w:val="24"/>
          <w:lang w:val="en-US"/>
        </w:rPr>
        <w:t>, </w:t>
      </w:r>
      <w:r w:rsidRPr="00947BF0">
        <w:rPr>
          <w:rFonts w:asciiTheme="majorBidi" w:hAnsiTheme="majorBidi" w:cstheme="majorBidi"/>
          <w:i/>
          <w:iCs/>
          <w:sz w:val="24"/>
          <w:szCs w:val="24"/>
          <w:lang w:val="en-US"/>
        </w:rPr>
        <w:t>4</w:t>
      </w:r>
      <w:r w:rsidRPr="00947BF0">
        <w:rPr>
          <w:rFonts w:asciiTheme="majorBidi" w:hAnsiTheme="majorBidi" w:cstheme="majorBidi"/>
          <w:sz w:val="24"/>
          <w:szCs w:val="24"/>
          <w:lang w:val="en-US"/>
        </w:rPr>
        <w:t xml:space="preserve">, 54-61.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10.1177/1948550612444616</w:t>
      </w:r>
    </w:p>
    <w:p w14:paraId="692DCEBE" w14:textId="4FD77D23" w:rsidR="00666110" w:rsidRPr="00947BF0" w:rsidRDefault="00666110" w:rsidP="00666110">
      <w:pPr>
        <w:spacing w:after="0" w:line="480" w:lineRule="exact"/>
        <w:ind w:hanging="567"/>
        <w:contextualSpacing/>
        <w:rPr>
          <w:rFonts w:asciiTheme="majorBidi" w:hAnsiTheme="majorBidi" w:cstheme="majorBidi"/>
          <w:sz w:val="24"/>
          <w:szCs w:val="24"/>
          <w:lang w:val="en-US"/>
        </w:rPr>
      </w:pPr>
      <w:r w:rsidRPr="00947BF0">
        <w:rPr>
          <w:rFonts w:ascii="Times New Roman" w:hAnsi="Times New Roman"/>
          <w:sz w:val="24"/>
          <w:szCs w:val="24"/>
          <w:lang w:val="en-US"/>
        </w:rPr>
        <w:t xml:space="preserve">*Huang, X., Huang, Z., Wyer, R. S. (2016). Slowing down in the good old days: The effect of nostalgia on consumer patience. </w:t>
      </w:r>
      <w:r w:rsidRPr="00947BF0">
        <w:rPr>
          <w:rFonts w:ascii="Times New Roman" w:hAnsi="Times New Roman"/>
          <w:i/>
          <w:iCs/>
          <w:sz w:val="24"/>
          <w:szCs w:val="24"/>
          <w:lang w:val="en-US"/>
        </w:rPr>
        <w:t>Journal of Consumer Research</w:t>
      </w:r>
      <w:r w:rsidRPr="00947BF0">
        <w:rPr>
          <w:rFonts w:ascii="Times New Roman" w:hAnsi="Times New Roman"/>
          <w:sz w:val="24"/>
          <w:szCs w:val="24"/>
          <w:lang w:val="en-US"/>
        </w:rPr>
        <w:t xml:space="preserve">, </w:t>
      </w:r>
      <w:r w:rsidRPr="00947BF0">
        <w:rPr>
          <w:rFonts w:ascii="Times New Roman" w:hAnsi="Times New Roman"/>
          <w:i/>
          <w:iCs/>
          <w:sz w:val="24"/>
          <w:szCs w:val="24"/>
          <w:lang w:val="en-US"/>
        </w:rPr>
        <w:t>43</w:t>
      </w:r>
      <w:r w:rsidRPr="00947BF0">
        <w:rPr>
          <w:rFonts w:ascii="Times New Roman" w:hAnsi="Times New Roman"/>
          <w:sz w:val="24"/>
          <w:szCs w:val="24"/>
          <w:lang w:val="en-US"/>
        </w:rPr>
        <w:t xml:space="preserve">, 372-387. </w:t>
      </w:r>
      <w:r w:rsidR="000C2D26">
        <w:rPr>
          <w:rFonts w:ascii="Times New Roman" w:hAnsi="Times New Roman"/>
          <w:sz w:val="24"/>
          <w:szCs w:val="24"/>
          <w:lang w:val="en-US"/>
        </w:rPr>
        <w:t>https://doi.org/</w:t>
      </w:r>
      <w:r w:rsidRPr="00947BF0">
        <w:rPr>
          <w:rFonts w:ascii="Times New Roman" w:hAnsi="Times New Roman"/>
          <w:sz w:val="24"/>
          <w:szCs w:val="24"/>
          <w:lang w:val="en-US"/>
        </w:rPr>
        <w:t>10.1093/jcr/ucw033</w:t>
      </w:r>
    </w:p>
    <w:p w14:paraId="1D614AF5" w14:textId="18E8812F" w:rsidR="00666110" w:rsidRPr="00947BF0" w:rsidRDefault="00666110" w:rsidP="00666110">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Hussong, A. M., Huang, W., Curran, P. J., Chassin, L., &amp; Zucker, R. A. (2010). Parent alcoholism impacts the severity and timing of children’s externalizing symptoms. </w:t>
      </w:r>
      <w:r w:rsidRPr="00947BF0">
        <w:rPr>
          <w:rFonts w:asciiTheme="majorBidi" w:hAnsiTheme="majorBidi" w:cstheme="majorBidi"/>
          <w:i/>
          <w:iCs/>
          <w:sz w:val="24"/>
          <w:szCs w:val="24"/>
          <w:lang w:val="en-US"/>
        </w:rPr>
        <w:t>Journal of Abnormal Child Psychology</w:t>
      </w:r>
      <w:r w:rsidRPr="00947BF0">
        <w:rPr>
          <w:rFonts w:asciiTheme="majorBidi" w:hAnsiTheme="majorBidi" w:cstheme="majorBidi"/>
          <w:sz w:val="24"/>
          <w:szCs w:val="24"/>
          <w:lang w:val="en-US"/>
        </w:rPr>
        <w:t>, </w:t>
      </w:r>
      <w:r w:rsidRPr="00947BF0">
        <w:rPr>
          <w:rFonts w:asciiTheme="majorBidi" w:hAnsiTheme="majorBidi" w:cstheme="majorBidi"/>
          <w:i/>
          <w:iCs/>
          <w:sz w:val="24"/>
          <w:szCs w:val="24"/>
          <w:lang w:val="en-US"/>
        </w:rPr>
        <w:t>38</w:t>
      </w:r>
      <w:r w:rsidRPr="00947BF0">
        <w:rPr>
          <w:rFonts w:asciiTheme="majorBidi" w:hAnsiTheme="majorBidi" w:cstheme="majorBidi"/>
          <w:sz w:val="24"/>
          <w:szCs w:val="24"/>
          <w:lang w:val="en-US"/>
        </w:rPr>
        <w:t xml:space="preserve">, 367-380.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10.1007/s10802-009-9374-5</w:t>
      </w:r>
    </w:p>
    <w:p w14:paraId="38855D1D" w14:textId="2AB096E8" w:rsidR="00666110" w:rsidRPr="00947BF0" w:rsidRDefault="00666110" w:rsidP="00666110">
      <w:pPr>
        <w:spacing w:after="0" w:line="480" w:lineRule="exact"/>
        <w:ind w:hanging="567"/>
        <w:rPr>
          <w:rFonts w:asciiTheme="majorBidi" w:hAnsiTheme="majorBidi" w:cstheme="majorBidi"/>
          <w:sz w:val="24"/>
          <w:szCs w:val="24"/>
          <w:lang w:val="en-US"/>
        </w:rPr>
      </w:pPr>
      <w:r w:rsidRPr="00947BF0">
        <w:rPr>
          <w:rFonts w:asciiTheme="majorBidi" w:hAnsiTheme="majorBidi" w:cstheme="majorBidi"/>
          <w:sz w:val="24"/>
          <w:szCs w:val="24"/>
          <w:lang w:val="en-US"/>
        </w:rPr>
        <w:t xml:space="preserve">Iyer, A., &amp; Jetten, J. (2011). What’s left behind: Identity continuity moderates the effect of nostalgia on well-being and life choices. </w:t>
      </w:r>
      <w:r w:rsidRPr="00947BF0">
        <w:rPr>
          <w:rFonts w:asciiTheme="majorBidi" w:hAnsiTheme="majorBidi" w:cstheme="majorBidi"/>
          <w:i/>
          <w:iCs/>
          <w:sz w:val="24"/>
          <w:szCs w:val="24"/>
          <w:lang w:val="en-US"/>
        </w:rPr>
        <w:t>Journal of Personality and Social Psychology</w:t>
      </w:r>
      <w:r w:rsidRPr="00947BF0">
        <w:rPr>
          <w:rFonts w:asciiTheme="majorBidi" w:hAnsiTheme="majorBidi" w:cstheme="majorBidi"/>
          <w:sz w:val="24"/>
          <w:szCs w:val="24"/>
          <w:lang w:val="en-US"/>
        </w:rPr>
        <w:t xml:space="preserve">, </w:t>
      </w:r>
      <w:r w:rsidRPr="00947BF0">
        <w:rPr>
          <w:rFonts w:asciiTheme="majorBidi" w:hAnsiTheme="majorBidi" w:cstheme="majorBidi"/>
          <w:i/>
          <w:iCs/>
          <w:sz w:val="24"/>
          <w:szCs w:val="24"/>
          <w:lang w:val="en-US"/>
        </w:rPr>
        <w:t>101</w:t>
      </w:r>
      <w:r w:rsidRPr="00947BF0">
        <w:rPr>
          <w:rFonts w:asciiTheme="majorBidi" w:hAnsiTheme="majorBidi" w:cstheme="majorBidi"/>
          <w:sz w:val="24"/>
          <w:szCs w:val="24"/>
          <w:lang w:val="en-US"/>
        </w:rPr>
        <w:t xml:space="preserve">, 94-108.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10.1037/a0022496</w:t>
      </w:r>
    </w:p>
    <w:p w14:paraId="6F51FFA4" w14:textId="539A09E9" w:rsidR="00666110" w:rsidRPr="00947BF0" w:rsidRDefault="00666110" w:rsidP="00666110">
      <w:pPr>
        <w:spacing w:after="0" w:line="480" w:lineRule="exact"/>
        <w:ind w:hanging="567"/>
        <w:rPr>
          <w:rFonts w:asciiTheme="majorBidi" w:hAnsiTheme="majorBidi" w:cstheme="majorBidi"/>
          <w:bCs/>
          <w:sz w:val="24"/>
          <w:szCs w:val="24"/>
          <w:lang w:val="en-US"/>
        </w:rPr>
      </w:pPr>
      <w:r w:rsidRPr="00947BF0">
        <w:rPr>
          <w:rFonts w:asciiTheme="majorBidi" w:hAnsiTheme="majorBidi" w:cstheme="majorBidi"/>
          <w:bCs/>
          <w:sz w:val="24"/>
          <w:szCs w:val="24"/>
          <w:lang w:val="en-US"/>
        </w:rPr>
        <w:t>Judd, C. M., Westfall, J., &amp; Kenny, D. A. (2012). Treating stimuli as a random factor in</w:t>
      </w:r>
      <w:r w:rsidRPr="00947BF0">
        <w:rPr>
          <w:rFonts w:asciiTheme="majorBidi" w:hAnsiTheme="majorBidi" w:cstheme="majorBidi"/>
          <w:bCs/>
          <w:sz w:val="24"/>
          <w:szCs w:val="24"/>
          <w:lang w:val="en-US"/>
        </w:rPr>
        <w:tab/>
        <w:t>social psychology: A new and comprehensive solution to a pervasive but largely</w:t>
      </w:r>
      <w:r w:rsidRPr="00947BF0">
        <w:rPr>
          <w:rFonts w:asciiTheme="majorBidi" w:hAnsiTheme="majorBidi" w:cstheme="majorBidi"/>
          <w:bCs/>
          <w:sz w:val="24"/>
          <w:szCs w:val="24"/>
          <w:lang w:val="en-US"/>
        </w:rPr>
        <w:tab/>
        <w:t xml:space="preserve">ignored problem. </w:t>
      </w:r>
      <w:r w:rsidRPr="00947BF0">
        <w:rPr>
          <w:rFonts w:asciiTheme="majorBidi" w:hAnsiTheme="majorBidi" w:cstheme="majorBidi"/>
          <w:bCs/>
          <w:i/>
          <w:sz w:val="24"/>
          <w:szCs w:val="24"/>
          <w:lang w:val="en-US"/>
        </w:rPr>
        <w:t xml:space="preserve">Journal of Personality and Social Psychology, 103, </w:t>
      </w:r>
      <w:r w:rsidRPr="00947BF0">
        <w:rPr>
          <w:rFonts w:asciiTheme="majorBidi" w:hAnsiTheme="majorBidi" w:cstheme="majorBidi"/>
          <w:bCs/>
          <w:sz w:val="24"/>
          <w:szCs w:val="24"/>
          <w:lang w:val="en-US"/>
        </w:rPr>
        <w:t xml:space="preserve">54-69. </w:t>
      </w:r>
      <w:r w:rsidR="000C2D26">
        <w:rPr>
          <w:rFonts w:asciiTheme="majorBidi" w:hAnsiTheme="majorBidi" w:cstheme="majorBidi"/>
          <w:bCs/>
          <w:sz w:val="24"/>
          <w:szCs w:val="24"/>
          <w:lang w:val="en-US"/>
        </w:rPr>
        <w:t>https://doi.org/</w:t>
      </w:r>
      <w:r w:rsidRPr="00947BF0">
        <w:rPr>
          <w:rFonts w:asciiTheme="majorBidi" w:hAnsiTheme="majorBidi" w:cstheme="majorBidi"/>
          <w:bCs/>
          <w:sz w:val="24"/>
          <w:szCs w:val="24"/>
          <w:lang w:val="en-US"/>
        </w:rPr>
        <w:t>10.1037/a0028347</w:t>
      </w:r>
    </w:p>
    <w:p w14:paraId="37C93C2D" w14:textId="77777777" w:rsidR="00666110" w:rsidRPr="00947BF0" w:rsidRDefault="00666110" w:rsidP="00666110">
      <w:pPr>
        <w:spacing w:after="0" w:line="480" w:lineRule="exact"/>
        <w:ind w:hanging="567"/>
        <w:contextualSpacing/>
        <w:rPr>
          <w:rFonts w:asciiTheme="majorBidi" w:hAnsiTheme="majorBidi" w:cstheme="majorBidi"/>
          <w:bCs/>
          <w:sz w:val="24"/>
          <w:szCs w:val="24"/>
          <w:lang w:val="en-US"/>
        </w:rPr>
      </w:pPr>
      <w:r w:rsidRPr="00947BF0">
        <w:rPr>
          <w:rFonts w:asciiTheme="majorBidi" w:hAnsiTheme="majorBidi" w:cstheme="majorBidi"/>
          <w:bCs/>
          <w:sz w:val="24"/>
          <w:szCs w:val="24"/>
          <w:lang w:val="en-US"/>
        </w:rPr>
        <w:t xml:space="preserve">Kaplan, H. A. (1987). The psychopathology of nostalgia. </w:t>
      </w:r>
      <w:r w:rsidRPr="00947BF0">
        <w:rPr>
          <w:rFonts w:asciiTheme="majorBidi" w:hAnsiTheme="majorBidi" w:cstheme="majorBidi"/>
          <w:bCs/>
          <w:i/>
          <w:iCs/>
          <w:sz w:val="24"/>
          <w:szCs w:val="24"/>
          <w:lang w:val="en-US"/>
        </w:rPr>
        <w:t>Psychoanalytic Review, 74</w:t>
      </w:r>
      <w:r w:rsidRPr="00947BF0">
        <w:rPr>
          <w:rFonts w:asciiTheme="majorBidi" w:hAnsiTheme="majorBidi" w:cstheme="majorBidi"/>
          <w:bCs/>
          <w:sz w:val="24"/>
          <w:szCs w:val="24"/>
          <w:lang w:val="en-US"/>
        </w:rPr>
        <w:t>, 465–486.</w:t>
      </w:r>
    </w:p>
    <w:p w14:paraId="3E165F18" w14:textId="577B225C" w:rsidR="00666110" w:rsidRPr="00947BF0" w:rsidRDefault="00666110" w:rsidP="00666110">
      <w:pPr>
        <w:spacing w:after="0" w:line="480" w:lineRule="exact"/>
        <w:ind w:hanging="567"/>
        <w:rPr>
          <w:rFonts w:asciiTheme="majorBidi" w:hAnsiTheme="majorBidi" w:cstheme="majorBidi"/>
          <w:bCs/>
          <w:sz w:val="24"/>
          <w:szCs w:val="24"/>
          <w:lang w:val="en-US"/>
        </w:rPr>
      </w:pPr>
      <w:r w:rsidRPr="0058563C">
        <w:rPr>
          <w:rFonts w:asciiTheme="majorBidi" w:hAnsiTheme="majorBidi" w:cstheme="majorBidi"/>
          <w:bCs/>
          <w:sz w:val="24"/>
          <w:szCs w:val="24"/>
          <w:lang w:val="nl-NL"/>
        </w:rPr>
        <w:t xml:space="preserve">*Kersten, M., Cox, C. R., &amp; Van Enkevort, E. A. (2016). </w:t>
      </w:r>
      <w:r w:rsidRPr="00947BF0">
        <w:rPr>
          <w:rFonts w:asciiTheme="majorBidi" w:hAnsiTheme="majorBidi" w:cstheme="majorBidi"/>
          <w:bCs/>
          <w:sz w:val="24"/>
          <w:szCs w:val="24"/>
          <w:lang w:val="en-US"/>
        </w:rPr>
        <w:t>An exercise in nostalgia: Nostalgia promotes health optimism and physical activity. </w:t>
      </w:r>
      <w:r w:rsidRPr="00947BF0">
        <w:rPr>
          <w:rFonts w:asciiTheme="majorBidi" w:hAnsiTheme="majorBidi" w:cstheme="majorBidi"/>
          <w:bCs/>
          <w:i/>
          <w:iCs/>
          <w:sz w:val="24"/>
          <w:szCs w:val="24"/>
          <w:lang w:val="en-US"/>
        </w:rPr>
        <w:t>Psychology and Health</w:t>
      </w:r>
      <w:r w:rsidRPr="00947BF0">
        <w:rPr>
          <w:rFonts w:asciiTheme="majorBidi" w:hAnsiTheme="majorBidi" w:cstheme="majorBidi"/>
          <w:bCs/>
          <w:sz w:val="24"/>
          <w:szCs w:val="24"/>
          <w:lang w:val="en-US"/>
        </w:rPr>
        <w:t>, </w:t>
      </w:r>
      <w:r w:rsidRPr="00947BF0">
        <w:rPr>
          <w:rFonts w:asciiTheme="majorBidi" w:hAnsiTheme="majorBidi" w:cstheme="majorBidi"/>
          <w:bCs/>
          <w:i/>
          <w:iCs/>
          <w:sz w:val="24"/>
          <w:szCs w:val="24"/>
          <w:lang w:val="en-US"/>
        </w:rPr>
        <w:t>31</w:t>
      </w:r>
      <w:r w:rsidRPr="00947BF0">
        <w:rPr>
          <w:rFonts w:asciiTheme="majorBidi" w:hAnsiTheme="majorBidi" w:cstheme="majorBidi"/>
          <w:bCs/>
          <w:sz w:val="24"/>
          <w:szCs w:val="24"/>
          <w:lang w:val="en-US"/>
        </w:rPr>
        <w:t xml:space="preserve">, 1166-1181. </w:t>
      </w:r>
      <w:r w:rsidR="000C2D26">
        <w:rPr>
          <w:rFonts w:asciiTheme="majorBidi" w:hAnsiTheme="majorBidi" w:cstheme="majorBidi"/>
          <w:bCs/>
          <w:sz w:val="24"/>
          <w:szCs w:val="24"/>
          <w:lang w:val="en-US"/>
        </w:rPr>
        <w:t>https://doi.org/</w:t>
      </w:r>
      <w:r w:rsidRPr="00947BF0">
        <w:rPr>
          <w:rFonts w:asciiTheme="majorBidi" w:hAnsiTheme="majorBidi" w:cstheme="majorBidi"/>
          <w:bCs/>
          <w:sz w:val="24"/>
          <w:szCs w:val="24"/>
          <w:lang w:val="en-US"/>
        </w:rPr>
        <w:t>10.1080/08870446.2016.1185524</w:t>
      </w:r>
    </w:p>
    <w:p w14:paraId="7B4ADFE6" w14:textId="29E200C9" w:rsidR="00666110" w:rsidRPr="00947BF0" w:rsidRDefault="00666110" w:rsidP="00666110">
      <w:pPr>
        <w:spacing w:after="0" w:line="480" w:lineRule="exact"/>
        <w:ind w:hanging="567"/>
        <w:rPr>
          <w:rFonts w:asciiTheme="majorBidi" w:hAnsiTheme="majorBidi" w:cstheme="majorBidi"/>
          <w:sz w:val="24"/>
          <w:szCs w:val="24"/>
          <w:lang w:val="en-US"/>
        </w:rPr>
      </w:pPr>
      <w:r w:rsidRPr="00947BF0">
        <w:rPr>
          <w:rFonts w:asciiTheme="majorBidi" w:hAnsiTheme="majorBidi" w:cstheme="majorBidi"/>
          <w:sz w:val="24"/>
          <w:szCs w:val="24"/>
          <w:lang w:val="en-US"/>
        </w:rPr>
        <w:t>Lambert, P. C., Sutton, A. J., Abrams, K. R., &amp; Jones, D. R. (2002). A comparison of summary patient-level covariates in meta-regression with individual patient data meta-analysis. </w:t>
      </w:r>
      <w:r w:rsidRPr="00947BF0">
        <w:rPr>
          <w:rFonts w:asciiTheme="majorBidi" w:hAnsiTheme="majorBidi" w:cstheme="majorBidi"/>
          <w:i/>
          <w:iCs/>
          <w:sz w:val="24"/>
          <w:szCs w:val="24"/>
          <w:lang w:val="en-US"/>
        </w:rPr>
        <w:t>Journal of Clinical Epidemiology</w:t>
      </w:r>
      <w:r w:rsidRPr="00947BF0">
        <w:rPr>
          <w:rFonts w:asciiTheme="majorBidi" w:hAnsiTheme="majorBidi" w:cstheme="majorBidi"/>
          <w:sz w:val="24"/>
          <w:szCs w:val="24"/>
          <w:lang w:val="en-US"/>
        </w:rPr>
        <w:t>, </w:t>
      </w:r>
      <w:r w:rsidRPr="00947BF0">
        <w:rPr>
          <w:rFonts w:asciiTheme="majorBidi" w:hAnsiTheme="majorBidi" w:cstheme="majorBidi"/>
          <w:i/>
          <w:iCs/>
          <w:sz w:val="24"/>
          <w:szCs w:val="24"/>
          <w:lang w:val="en-US"/>
        </w:rPr>
        <w:t>55</w:t>
      </w:r>
      <w:r w:rsidRPr="00947BF0">
        <w:rPr>
          <w:rFonts w:asciiTheme="majorBidi" w:hAnsiTheme="majorBidi" w:cstheme="majorBidi"/>
          <w:sz w:val="24"/>
          <w:szCs w:val="24"/>
          <w:lang w:val="en-US"/>
        </w:rPr>
        <w:t xml:space="preserve">, 86-94.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10.1016/S0895-4356(01)00414-0</w:t>
      </w:r>
    </w:p>
    <w:p w14:paraId="027C8600" w14:textId="5E44DEEF" w:rsidR="00666110" w:rsidRPr="00947BF0" w:rsidRDefault="00666110" w:rsidP="00666110">
      <w:pPr>
        <w:spacing w:after="0" w:line="480" w:lineRule="exact"/>
        <w:ind w:hanging="567"/>
        <w:rPr>
          <w:rFonts w:asciiTheme="majorBidi" w:hAnsiTheme="majorBidi" w:cstheme="majorBidi"/>
          <w:sz w:val="24"/>
          <w:szCs w:val="24"/>
          <w:lang w:val="en-US"/>
        </w:rPr>
      </w:pPr>
      <w:r w:rsidRPr="00947BF0">
        <w:rPr>
          <w:rFonts w:asciiTheme="majorBidi" w:hAnsiTheme="majorBidi" w:cstheme="majorBidi"/>
          <w:sz w:val="24"/>
          <w:szCs w:val="24"/>
          <w:lang w:val="en-US"/>
        </w:rPr>
        <w:t xml:space="preserve">Larsen, J. T. (2017). Holes in the case for mixed emotions. </w:t>
      </w:r>
      <w:r w:rsidRPr="00947BF0">
        <w:rPr>
          <w:rFonts w:asciiTheme="majorBidi" w:hAnsiTheme="majorBidi" w:cstheme="majorBidi"/>
          <w:i/>
          <w:iCs/>
          <w:sz w:val="24"/>
          <w:szCs w:val="24"/>
          <w:lang w:val="en-US"/>
        </w:rPr>
        <w:t xml:space="preserve">Emotion Review, 9, </w:t>
      </w:r>
      <w:r w:rsidRPr="00947BF0">
        <w:rPr>
          <w:rFonts w:asciiTheme="majorBidi" w:hAnsiTheme="majorBidi" w:cstheme="majorBidi"/>
          <w:sz w:val="24"/>
          <w:szCs w:val="24"/>
          <w:lang w:val="en-US"/>
        </w:rPr>
        <w:t xml:space="preserve">118-123.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10.1177/1754073916639662</w:t>
      </w:r>
    </w:p>
    <w:p w14:paraId="7E2D62D2" w14:textId="13294E58" w:rsidR="00666110" w:rsidRPr="00947BF0" w:rsidRDefault="00666110" w:rsidP="00666110">
      <w:pPr>
        <w:spacing w:after="0" w:line="480" w:lineRule="exact"/>
        <w:ind w:hanging="567"/>
        <w:rPr>
          <w:rFonts w:asciiTheme="majorBidi" w:hAnsiTheme="majorBidi" w:cstheme="majorBidi"/>
          <w:sz w:val="24"/>
          <w:szCs w:val="24"/>
          <w:lang w:val="en-US"/>
        </w:rPr>
      </w:pPr>
      <w:r w:rsidRPr="0030475D">
        <w:rPr>
          <w:rFonts w:asciiTheme="majorBidi" w:hAnsiTheme="majorBidi" w:cstheme="majorBidi"/>
          <w:sz w:val="24"/>
          <w:szCs w:val="24"/>
          <w:lang w:val="es-ES"/>
        </w:rPr>
        <w:t xml:space="preserve">Larsen, J. T., Coles, N. A., &amp; Jordan, D. K. (2017). </w:t>
      </w:r>
      <w:r w:rsidRPr="00947BF0">
        <w:rPr>
          <w:rFonts w:asciiTheme="majorBidi" w:hAnsiTheme="majorBidi" w:cstheme="majorBidi"/>
          <w:sz w:val="24"/>
          <w:szCs w:val="24"/>
          <w:lang w:val="en-US"/>
        </w:rPr>
        <w:t xml:space="preserve">Varieties of mixed emotional experience. </w:t>
      </w:r>
      <w:r w:rsidRPr="00947BF0">
        <w:rPr>
          <w:rFonts w:asciiTheme="majorBidi" w:hAnsiTheme="majorBidi" w:cstheme="majorBidi"/>
          <w:i/>
          <w:iCs/>
          <w:sz w:val="24"/>
          <w:szCs w:val="24"/>
          <w:lang w:val="en-US"/>
        </w:rPr>
        <w:t>Current Opinion in Behavioral Sciences, 15,</w:t>
      </w:r>
      <w:r w:rsidRPr="00947BF0">
        <w:rPr>
          <w:rFonts w:asciiTheme="majorBidi" w:hAnsiTheme="majorBidi" w:cstheme="majorBidi"/>
          <w:sz w:val="24"/>
          <w:szCs w:val="24"/>
          <w:lang w:val="en-US"/>
        </w:rPr>
        <w:t xml:space="preserve"> 72-76.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10.1016/j.cobeha.2017.05.021</w:t>
      </w:r>
    </w:p>
    <w:p w14:paraId="2E3514AB" w14:textId="32AF3F71" w:rsidR="00666110" w:rsidRPr="00947BF0" w:rsidRDefault="00666110" w:rsidP="00666110">
      <w:pPr>
        <w:spacing w:after="0" w:line="480" w:lineRule="exact"/>
        <w:ind w:hanging="567"/>
        <w:contextualSpacing/>
        <w:rPr>
          <w:rFonts w:asciiTheme="majorBidi" w:hAnsiTheme="majorBidi" w:cstheme="majorBidi"/>
          <w:sz w:val="24"/>
          <w:szCs w:val="24"/>
          <w:lang w:val="en-US"/>
        </w:rPr>
      </w:pPr>
      <w:r w:rsidRPr="00B41A5A">
        <w:rPr>
          <w:rFonts w:asciiTheme="majorBidi" w:hAnsiTheme="majorBidi" w:cstheme="majorBidi"/>
          <w:sz w:val="24"/>
          <w:szCs w:val="24"/>
          <w:lang w:val="nl-NL"/>
        </w:rPr>
        <w:t xml:space="preserve">Larsen, J. T., &amp; Green, J. D. (2013). </w:t>
      </w:r>
      <w:r w:rsidRPr="00947BF0">
        <w:rPr>
          <w:rFonts w:asciiTheme="majorBidi" w:hAnsiTheme="majorBidi" w:cstheme="majorBidi"/>
          <w:sz w:val="24"/>
          <w:szCs w:val="24"/>
          <w:lang w:val="en-US"/>
        </w:rPr>
        <w:t xml:space="preserve">Evidence for mixed feelings of happiness and sadness from brief moments in time. </w:t>
      </w:r>
      <w:r w:rsidRPr="00947BF0">
        <w:rPr>
          <w:rFonts w:asciiTheme="majorBidi" w:hAnsiTheme="majorBidi" w:cstheme="majorBidi"/>
          <w:i/>
          <w:iCs/>
          <w:sz w:val="24"/>
          <w:szCs w:val="24"/>
          <w:lang w:val="en-US"/>
        </w:rPr>
        <w:t>Cognition &amp; Emotion</w:t>
      </w:r>
      <w:r w:rsidRPr="00947BF0">
        <w:rPr>
          <w:rFonts w:asciiTheme="majorBidi" w:hAnsiTheme="majorBidi" w:cstheme="majorBidi"/>
          <w:sz w:val="24"/>
          <w:szCs w:val="24"/>
          <w:lang w:val="en-US"/>
        </w:rPr>
        <w:t xml:space="preserve">, </w:t>
      </w:r>
      <w:r w:rsidRPr="00947BF0">
        <w:rPr>
          <w:rFonts w:asciiTheme="majorBidi" w:hAnsiTheme="majorBidi" w:cstheme="majorBidi"/>
          <w:i/>
          <w:iCs/>
          <w:sz w:val="24"/>
          <w:szCs w:val="24"/>
          <w:lang w:val="en-US"/>
        </w:rPr>
        <w:t>27</w:t>
      </w:r>
      <w:r w:rsidRPr="00947BF0">
        <w:rPr>
          <w:rFonts w:asciiTheme="majorBidi" w:hAnsiTheme="majorBidi" w:cstheme="majorBidi"/>
          <w:sz w:val="24"/>
          <w:szCs w:val="24"/>
          <w:lang w:val="en-US"/>
        </w:rPr>
        <w:t xml:space="preserve">, 1469-1477.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10.1080/02699931.2013.790782</w:t>
      </w:r>
    </w:p>
    <w:p w14:paraId="4566B0C6" w14:textId="082191BE" w:rsidR="00666110" w:rsidRPr="00947BF0" w:rsidRDefault="00666110" w:rsidP="009E2E6D">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 xml:space="preserve">Larsen, J. T., Hemenover, S. H., Norris, C. J., &amp; Cacioppo, J. T. (2003). Turning adversity to advantage: On the virtues of the coactivation of positive and negative emotions. In L. G. Aspinwall &amp; U. M. Staudinger (Eds.), </w:t>
      </w:r>
      <w:r w:rsidRPr="00947BF0">
        <w:rPr>
          <w:rFonts w:asciiTheme="majorBidi" w:hAnsiTheme="majorBidi" w:cstheme="majorBidi"/>
          <w:i/>
          <w:iCs/>
          <w:sz w:val="24"/>
          <w:szCs w:val="24"/>
          <w:lang w:val="en-US"/>
        </w:rPr>
        <w:t>A psychology of human strengths: Fundamental questions and future directions for a positive psychology</w:t>
      </w:r>
      <w:r w:rsidRPr="00947BF0">
        <w:rPr>
          <w:rFonts w:asciiTheme="majorBidi" w:hAnsiTheme="majorBidi" w:cstheme="majorBidi"/>
          <w:sz w:val="24"/>
          <w:szCs w:val="24"/>
          <w:lang w:val="en-US"/>
        </w:rPr>
        <w:t xml:space="preserve"> (pp. 211-225). American Psychological Association.</w:t>
      </w:r>
    </w:p>
    <w:p w14:paraId="0F986ECE" w14:textId="0AE0E8A3" w:rsidR="00666110" w:rsidRPr="00947BF0" w:rsidRDefault="00666110" w:rsidP="00666110">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 xml:space="preserve">Larsen, J. T., Hershfield, H., Stastny, B. J., &amp; Hester, N. (2017). On the relationship between positive and negative affect: Their correlation and their co-occurrence. </w:t>
      </w:r>
      <w:r w:rsidRPr="00947BF0">
        <w:rPr>
          <w:rFonts w:asciiTheme="majorBidi" w:hAnsiTheme="majorBidi" w:cstheme="majorBidi"/>
          <w:i/>
          <w:iCs/>
          <w:sz w:val="24"/>
          <w:szCs w:val="24"/>
          <w:lang w:val="en-US"/>
        </w:rPr>
        <w:t>Emotion</w:t>
      </w:r>
      <w:r w:rsidRPr="00947BF0">
        <w:rPr>
          <w:rFonts w:asciiTheme="majorBidi" w:hAnsiTheme="majorBidi" w:cstheme="majorBidi"/>
          <w:sz w:val="24"/>
          <w:szCs w:val="24"/>
          <w:lang w:val="en-US"/>
        </w:rPr>
        <w:t xml:space="preserve">, </w:t>
      </w:r>
      <w:r w:rsidRPr="00947BF0">
        <w:rPr>
          <w:rFonts w:asciiTheme="majorBidi" w:hAnsiTheme="majorBidi" w:cstheme="majorBidi"/>
          <w:i/>
          <w:iCs/>
          <w:sz w:val="24"/>
          <w:szCs w:val="24"/>
          <w:lang w:val="en-US"/>
        </w:rPr>
        <w:t>17</w:t>
      </w:r>
      <w:r w:rsidRPr="00947BF0">
        <w:rPr>
          <w:rFonts w:asciiTheme="majorBidi" w:hAnsiTheme="majorBidi" w:cstheme="majorBidi"/>
          <w:sz w:val="24"/>
          <w:szCs w:val="24"/>
          <w:lang w:val="en-US"/>
        </w:rPr>
        <w:t xml:space="preserve">, 323-336.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10.1037/emo0000231</w:t>
      </w:r>
    </w:p>
    <w:p w14:paraId="65DF8443" w14:textId="71497B0C" w:rsidR="00666110" w:rsidRPr="00947BF0" w:rsidRDefault="00666110" w:rsidP="00666110">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 xml:space="preserve">Larsen, J. T., &amp; McGraw, A. P. (2011). Further evidence for mixed emotions. </w:t>
      </w:r>
      <w:r w:rsidRPr="00947BF0">
        <w:rPr>
          <w:rFonts w:asciiTheme="majorBidi" w:hAnsiTheme="majorBidi" w:cstheme="majorBidi"/>
          <w:i/>
          <w:iCs/>
          <w:sz w:val="24"/>
          <w:szCs w:val="24"/>
          <w:lang w:val="en-US"/>
        </w:rPr>
        <w:t>Journal of Personality and Social Psychology</w:t>
      </w:r>
      <w:r w:rsidRPr="00947BF0">
        <w:rPr>
          <w:rFonts w:asciiTheme="majorBidi" w:hAnsiTheme="majorBidi" w:cstheme="majorBidi"/>
          <w:sz w:val="24"/>
          <w:szCs w:val="24"/>
          <w:lang w:val="en-US"/>
        </w:rPr>
        <w:t>, </w:t>
      </w:r>
      <w:r w:rsidRPr="00947BF0">
        <w:rPr>
          <w:rFonts w:asciiTheme="majorBidi" w:hAnsiTheme="majorBidi" w:cstheme="majorBidi"/>
          <w:i/>
          <w:iCs/>
          <w:sz w:val="24"/>
          <w:szCs w:val="24"/>
          <w:lang w:val="en-US"/>
        </w:rPr>
        <w:t>100</w:t>
      </w:r>
      <w:r w:rsidRPr="00947BF0">
        <w:rPr>
          <w:rFonts w:asciiTheme="majorBidi" w:hAnsiTheme="majorBidi" w:cstheme="majorBidi"/>
          <w:sz w:val="24"/>
          <w:szCs w:val="24"/>
          <w:lang w:val="en-US"/>
        </w:rPr>
        <w:t xml:space="preserve">, 1095-1110.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10.1037/a0021846</w:t>
      </w:r>
    </w:p>
    <w:p w14:paraId="4AE1FDB8" w14:textId="2B02604A" w:rsidR="00666110" w:rsidRPr="00947BF0" w:rsidRDefault="00666110" w:rsidP="00666110">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Larsen, J. T., McGraw, A. P., &amp; Cacioppo, J. T. (2001). Can people feel happy and sad at the same time? </w:t>
      </w:r>
      <w:r w:rsidRPr="00947BF0">
        <w:rPr>
          <w:rFonts w:asciiTheme="majorBidi" w:hAnsiTheme="majorBidi" w:cstheme="majorBidi"/>
          <w:i/>
          <w:iCs/>
          <w:sz w:val="24"/>
          <w:szCs w:val="24"/>
          <w:lang w:val="en-US"/>
        </w:rPr>
        <w:t>Journal of Personality and Social Psychology</w:t>
      </w:r>
      <w:r w:rsidRPr="00947BF0">
        <w:rPr>
          <w:rFonts w:asciiTheme="majorBidi" w:hAnsiTheme="majorBidi" w:cstheme="majorBidi"/>
          <w:sz w:val="24"/>
          <w:szCs w:val="24"/>
          <w:lang w:val="en-US"/>
        </w:rPr>
        <w:t xml:space="preserve">, </w:t>
      </w:r>
      <w:r w:rsidRPr="00947BF0">
        <w:rPr>
          <w:rFonts w:asciiTheme="majorBidi" w:hAnsiTheme="majorBidi" w:cstheme="majorBidi"/>
          <w:i/>
          <w:iCs/>
          <w:sz w:val="24"/>
          <w:szCs w:val="24"/>
          <w:lang w:val="en-US"/>
        </w:rPr>
        <w:t>81</w:t>
      </w:r>
      <w:r w:rsidRPr="00947BF0">
        <w:rPr>
          <w:rFonts w:asciiTheme="majorBidi" w:hAnsiTheme="majorBidi" w:cstheme="majorBidi"/>
          <w:sz w:val="24"/>
          <w:szCs w:val="24"/>
          <w:lang w:val="en-US"/>
        </w:rPr>
        <w:t xml:space="preserve">, 684-696.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10.1037/0022-3514.81.4.684</w:t>
      </w:r>
    </w:p>
    <w:p w14:paraId="5ACF4D97" w14:textId="1534C423" w:rsidR="00666110" w:rsidRPr="005D193B" w:rsidRDefault="00666110" w:rsidP="00666110">
      <w:pPr>
        <w:spacing w:after="0" w:line="480" w:lineRule="exact"/>
        <w:ind w:hanging="567"/>
        <w:contextualSpacing/>
        <w:rPr>
          <w:rFonts w:asciiTheme="majorBidi" w:hAnsiTheme="majorBidi" w:cstheme="majorBidi"/>
          <w:sz w:val="24"/>
          <w:szCs w:val="24"/>
          <w:lang w:val="fr-FR"/>
        </w:rPr>
      </w:pPr>
      <w:r w:rsidRPr="00947BF0">
        <w:rPr>
          <w:rFonts w:asciiTheme="majorBidi" w:hAnsiTheme="majorBidi" w:cstheme="majorBidi"/>
          <w:sz w:val="24"/>
          <w:szCs w:val="24"/>
          <w:lang w:val="en-US"/>
        </w:rPr>
        <w:t xml:space="preserve">Larsen, J. T., McGraw, A. P., Mellers, B. A., &amp; Cacioppo, J. T. (2004). The agony of victory and thrill of defeat mixed emotional reactions to disappointing wins and relieving </w:t>
      </w:r>
      <w:r w:rsidRPr="00666110">
        <w:rPr>
          <w:rFonts w:asciiTheme="majorBidi" w:hAnsiTheme="majorBidi" w:cstheme="majorBidi"/>
          <w:sz w:val="24"/>
          <w:szCs w:val="24"/>
          <w:lang w:val="en-US"/>
        </w:rPr>
        <w:t>losses. </w:t>
      </w:r>
      <w:r w:rsidRPr="005D193B">
        <w:rPr>
          <w:rFonts w:asciiTheme="majorBidi" w:hAnsiTheme="majorBidi" w:cstheme="majorBidi"/>
          <w:i/>
          <w:iCs/>
          <w:sz w:val="24"/>
          <w:szCs w:val="24"/>
          <w:lang w:val="fr-FR"/>
        </w:rPr>
        <w:t>Psychological Science</w:t>
      </w:r>
      <w:r w:rsidRPr="005D193B">
        <w:rPr>
          <w:rFonts w:asciiTheme="majorBidi" w:hAnsiTheme="majorBidi" w:cstheme="majorBidi"/>
          <w:sz w:val="24"/>
          <w:szCs w:val="24"/>
          <w:lang w:val="fr-FR"/>
        </w:rPr>
        <w:t>, </w:t>
      </w:r>
      <w:r w:rsidRPr="005D193B">
        <w:rPr>
          <w:rFonts w:asciiTheme="majorBidi" w:hAnsiTheme="majorBidi" w:cstheme="majorBidi"/>
          <w:i/>
          <w:iCs/>
          <w:sz w:val="24"/>
          <w:szCs w:val="24"/>
          <w:lang w:val="fr-FR"/>
        </w:rPr>
        <w:t>15</w:t>
      </w:r>
      <w:r w:rsidRPr="005D193B">
        <w:rPr>
          <w:rFonts w:asciiTheme="majorBidi" w:hAnsiTheme="majorBidi" w:cstheme="majorBidi"/>
          <w:sz w:val="24"/>
          <w:szCs w:val="24"/>
          <w:lang w:val="fr-FR"/>
        </w:rPr>
        <w:t xml:space="preserve">, 325-330. </w:t>
      </w:r>
      <w:r w:rsidR="000C2D26">
        <w:rPr>
          <w:rFonts w:asciiTheme="majorBidi" w:hAnsiTheme="majorBidi" w:cstheme="majorBidi"/>
          <w:sz w:val="24"/>
          <w:szCs w:val="24"/>
          <w:lang w:val="fr-FR"/>
        </w:rPr>
        <w:t>https://doi.org/</w:t>
      </w:r>
      <w:r w:rsidRPr="005D193B">
        <w:rPr>
          <w:rFonts w:asciiTheme="majorBidi" w:hAnsiTheme="majorBidi" w:cstheme="majorBidi"/>
          <w:sz w:val="24"/>
          <w:szCs w:val="24"/>
          <w:lang w:val="fr-FR"/>
        </w:rPr>
        <w:t>10.1111/j.0956-7976.2004.00677.x</w:t>
      </w:r>
    </w:p>
    <w:p w14:paraId="077D662B" w14:textId="2455309C" w:rsidR="00666110" w:rsidRPr="00666110" w:rsidRDefault="00666110" w:rsidP="00666110">
      <w:pPr>
        <w:spacing w:after="0" w:line="480" w:lineRule="exact"/>
        <w:ind w:hanging="567"/>
        <w:contextualSpacing/>
        <w:rPr>
          <w:rFonts w:asciiTheme="majorBidi" w:hAnsiTheme="majorBidi" w:cstheme="majorBidi"/>
          <w:sz w:val="24"/>
          <w:szCs w:val="24"/>
        </w:rPr>
      </w:pPr>
      <w:r w:rsidRPr="005D193B">
        <w:rPr>
          <w:rFonts w:asciiTheme="majorBidi" w:hAnsiTheme="majorBidi" w:cstheme="majorBidi"/>
          <w:sz w:val="24"/>
          <w:szCs w:val="24"/>
          <w:lang w:val="fr-FR"/>
        </w:rPr>
        <w:t xml:space="preserve">Larsen, R. J., &amp; Diener, E. (1987). </w:t>
      </w:r>
      <w:r w:rsidRPr="00666110">
        <w:rPr>
          <w:rFonts w:asciiTheme="majorBidi" w:hAnsiTheme="majorBidi" w:cstheme="majorBidi"/>
          <w:sz w:val="24"/>
          <w:szCs w:val="24"/>
          <w:lang w:val="en-US"/>
        </w:rPr>
        <w:t xml:space="preserve">Affect intensity as an individual difference characteristic: A review. </w:t>
      </w:r>
      <w:r w:rsidRPr="00666110">
        <w:rPr>
          <w:rFonts w:asciiTheme="majorBidi" w:hAnsiTheme="majorBidi" w:cstheme="majorBidi"/>
          <w:i/>
          <w:iCs/>
          <w:sz w:val="24"/>
          <w:szCs w:val="24"/>
          <w:lang w:val="en-US"/>
        </w:rPr>
        <w:t xml:space="preserve">Journal of Research in Personality, 21, </w:t>
      </w:r>
      <w:r w:rsidRPr="00666110">
        <w:rPr>
          <w:rFonts w:asciiTheme="majorBidi" w:hAnsiTheme="majorBidi" w:cstheme="majorBidi"/>
          <w:sz w:val="24"/>
          <w:szCs w:val="24"/>
          <w:lang w:val="en-US"/>
        </w:rPr>
        <w:t xml:space="preserve">1-39. </w:t>
      </w:r>
      <w:r w:rsidR="000C2D26">
        <w:rPr>
          <w:rFonts w:asciiTheme="majorBidi" w:hAnsiTheme="majorBidi" w:cstheme="majorBidi"/>
          <w:sz w:val="24"/>
          <w:szCs w:val="24"/>
          <w:lang w:val="en-US"/>
        </w:rPr>
        <w:t>https://doi.org/</w:t>
      </w:r>
      <w:r w:rsidRPr="00666110">
        <w:rPr>
          <w:rFonts w:asciiTheme="majorBidi" w:hAnsiTheme="majorBidi" w:cstheme="majorBidi"/>
          <w:sz w:val="24"/>
          <w:szCs w:val="24"/>
        </w:rPr>
        <w:t>10.1016/0092-6566(87)90023-7</w:t>
      </w:r>
    </w:p>
    <w:p w14:paraId="5DE07A36" w14:textId="7336857E" w:rsidR="00666110" w:rsidRPr="00947BF0" w:rsidRDefault="00666110" w:rsidP="00666110">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 xml:space="preserve">Leunissen, J. M., Sedikides, C., Wildschut, T., &amp; Cohen, T. R. (2018). Organizational nostalgia lowers turnover intentions by increasing work meaning: The moderating role of burnout. </w:t>
      </w:r>
      <w:r w:rsidRPr="00947BF0">
        <w:rPr>
          <w:rFonts w:asciiTheme="majorBidi" w:hAnsiTheme="majorBidi" w:cstheme="majorBidi"/>
          <w:i/>
          <w:sz w:val="24"/>
          <w:szCs w:val="24"/>
          <w:lang w:val="en-US"/>
        </w:rPr>
        <w:t>Journal of Occupational Health Psychology, 23</w:t>
      </w:r>
      <w:r w:rsidRPr="00947BF0">
        <w:rPr>
          <w:rFonts w:asciiTheme="majorBidi" w:hAnsiTheme="majorBidi" w:cstheme="majorBidi"/>
          <w:sz w:val="24"/>
          <w:szCs w:val="24"/>
          <w:lang w:val="en-US"/>
        </w:rPr>
        <w:t xml:space="preserve">, 44-57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 xml:space="preserve">10.1037/ocp0000059 </w:t>
      </w:r>
    </w:p>
    <w:p w14:paraId="07BD5A17" w14:textId="0DAC3527" w:rsidR="00666110" w:rsidRPr="00947BF0" w:rsidRDefault="00666110" w:rsidP="00666110">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 xml:space="preserve">Lindquist, K. A. (2013). Emotions emerge from more basic psychological ingredients: A modern psychological constructionist model. </w:t>
      </w:r>
      <w:r w:rsidRPr="00947BF0">
        <w:rPr>
          <w:rFonts w:asciiTheme="majorBidi" w:hAnsiTheme="majorBidi" w:cstheme="majorBidi"/>
          <w:i/>
          <w:iCs/>
          <w:sz w:val="24"/>
          <w:szCs w:val="24"/>
          <w:lang w:val="en-US"/>
        </w:rPr>
        <w:t>Emotion Review</w:t>
      </w:r>
      <w:r w:rsidRPr="00947BF0">
        <w:rPr>
          <w:rFonts w:asciiTheme="majorBidi" w:hAnsiTheme="majorBidi" w:cstheme="majorBidi"/>
          <w:sz w:val="24"/>
          <w:szCs w:val="24"/>
          <w:lang w:val="en-US"/>
        </w:rPr>
        <w:t xml:space="preserve">, </w:t>
      </w:r>
      <w:r w:rsidRPr="00947BF0">
        <w:rPr>
          <w:rFonts w:asciiTheme="majorBidi" w:hAnsiTheme="majorBidi" w:cstheme="majorBidi"/>
          <w:i/>
          <w:iCs/>
          <w:sz w:val="24"/>
          <w:szCs w:val="24"/>
          <w:lang w:val="en-US"/>
        </w:rPr>
        <w:t>5</w:t>
      </w:r>
      <w:r w:rsidRPr="00947BF0">
        <w:rPr>
          <w:rFonts w:asciiTheme="majorBidi" w:hAnsiTheme="majorBidi" w:cstheme="majorBidi"/>
          <w:sz w:val="24"/>
          <w:szCs w:val="24"/>
          <w:lang w:val="en-US"/>
        </w:rPr>
        <w:t xml:space="preserve">, 356-368.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10.1177/1754073913489750</w:t>
      </w:r>
    </w:p>
    <w:p w14:paraId="0635CA20" w14:textId="1C2B23FF" w:rsidR="00666110" w:rsidRPr="00947BF0" w:rsidRDefault="00666110" w:rsidP="009E2E6D">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 xml:space="preserve">Lindquist, K. A. &amp; Barrett, L. F. (2008). Emotional complexity. In M. Lewis, J. M. Haviland-Jones, &amp; L. F. Barrett (Eds.), </w:t>
      </w:r>
      <w:r w:rsidRPr="00947BF0">
        <w:rPr>
          <w:rFonts w:asciiTheme="majorBidi" w:hAnsiTheme="majorBidi" w:cstheme="majorBidi"/>
          <w:i/>
          <w:sz w:val="24"/>
          <w:szCs w:val="24"/>
          <w:lang w:val="en-US"/>
        </w:rPr>
        <w:t xml:space="preserve">Handbook of </w:t>
      </w:r>
      <w:r w:rsidR="000C2D26">
        <w:rPr>
          <w:rFonts w:asciiTheme="majorBidi" w:hAnsiTheme="majorBidi" w:cstheme="majorBidi"/>
          <w:i/>
          <w:sz w:val="24"/>
          <w:szCs w:val="24"/>
          <w:lang w:val="en-US"/>
        </w:rPr>
        <w:t>e</w:t>
      </w:r>
      <w:r w:rsidRPr="00947BF0">
        <w:rPr>
          <w:rFonts w:asciiTheme="majorBidi" w:hAnsiTheme="majorBidi" w:cstheme="majorBidi"/>
          <w:i/>
          <w:sz w:val="24"/>
          <w:szCs w:val="24"/>
          <w:lang w:val="en-US"/>
        </w:rPr>
        <w:t>motions</w:t>
      </w:r>
      <w:r w:rsidRPr="00947BF0">
        <w:rPr>
          <w:rFonts w:asciiTheme="majorBidi" w:hAnsiTheme="majorBidi" w:cstheme="majorBidi"/>
          <w:sz w:val="24"/>
          <w:szCs w:val="24"/>
          <w:lang w:val="en-US"/>
        </w:rPr>
        <w:t xml:space="preserve"> (3rd ed.). Guilford Press.</w:t>
      </w:r>
    </w:p>
    <w:p w14:paraId="5897CFB7" w14:textId="3E10A05D" w:rsidR="00666110" w:rsidRPr="00947BF0" w:rsidRDefault="00666110" w:rsidP="00666110">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Lorenz, F. O., Simons, R. L., Conger, R. D., Elder Jr, G. H., Johnson, C., &amp; Chao, W. (1997). Married and recently divorced mothers' stressful events and distress: Tracing change across time. </w:t>
      </w:r>
      <w:r w:rsidRPr="00947BF0">
        <w:rPr>
          <w:rFonts w:asciiTheme="majorBidi" w:hAnsiTheme="majorBidi" w:cstheme="majorBidi"/>
          <w:i/>
          <w:iCs/>
          <w:sz w:val="24"/>
          <w:szCs w:val="24"/>
          <w:lang w:val="en-US"/>
        </w:rPr>
        <w:t>Journal of Marriage and the Family, 59</w:t>
      </w:r>
      <w:r w:rsidRPr="00947BF0">
        <w:rPr>
          <w:rFonts w:asciiTheme="majorBidi" w:hAnsiTheme="majorBidi" w:cstheme="majorBidi"/>
          <w:sz w:val="24"/>
          <w:szCs w:val="24"/>
          <w:lang w:val="en-US"/>
        </w:rPr>
        <w:t xml:space="preserve">, 219-232.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10.2307/353674</w:t>
      </w:r>
    </w:p>
    <w:p w14:paraId="79AA4A5A" w14:textId="1EE4E881" w:rsidR="00B3133B" w:rsidRPr="00B3133B" w:rsidRDefault="00666110" w:rsidP="00B3133B">
      <w:pPr>
        <w:spacing w:after="0" w:line="480" w:lineRule="exact"/>
        <w:ind w:hanging="567"/>
        <w:contextualSpacing/>
        <w:rPr>
          <w:rFonts w:asciiTheme="majorBidi" w:hAnsiTheme="majorBidi" w:cstheme="majorBidi"/>
          <w:color w:val="000000" w:themeColor="text1"/>
          <w:sz w:val="24"/>
          <w:szCs w:val="24"/>
          <w:lang w:val="en-US"/>
        </w:rPr>
      </w:pPr>
      <w:r w:rsidRPr="00CE76C3">
        <w:rPr>
          <w:rFonts w:asciiTheme="majorBidi" w:hAnsiTheme="majorBidi" w:cstheme="majorBidi"/>
          <w:sz w:val="24"/>
          <w:szCs w:val="24"/>
        </w:rPr>
        <w:t xml:space="preserve">Lyman, G. H., &amp; Kuderer, N. M. (2005). </w:t>
      </w:r>
      <w:r w:rsidRPr="00947BF0">
        <w:rPr>
          <w:rFonts w:asciiTheme="majorBidi" w:hAnsiTheme="majorBidi" w:cstheme="majorBidi"/>
          <w:sz w:val="24"/>
          <w:szCs w:val="24"/>
          <w:lang w:val="en-US"/>
        </w:rPr>
        <w:t>The strengths and limitations of meta-analyses based on aggregate data. </w:t>
      </w:r>
      <w:r w:rsidRPr="00947BF0">
        <w:rPr>
          <w:rFonts w:asciiTheme="majorBidi" w:hAnsiTheme="majorBidi" w:cstheme="majorBidi"/>
          <w:i/>
          <w:iCs/>
          <w:sz w:val="24"/>
          <w:szCs w:val="24"/>
          <w:lang w:val="en-US"/>
        </w:rPr>
        <w:t>BMC Medical Research Methodology</w:t>
      </w:r>
      <w:r w:rsidRPr="00947BF0">
        <w:rPr>
          <w:rFonts w:asciiTheme="majorBidi" w:hAnsiTheme="majorBidi" w:cstheme="majorBidi"/>
          <w:sz w:val="24"/>
          <w:szCs w:val="24"/>
          <w:lang w:val="en-US"/>
        </w:rPr>
        <w:t>, </w:t>
      </w:r>
      <w:r w:rsidRPr="00947BF0">
        <w:rPr>
          <w:rFonts w:asciiTheme="majorBidi" w:hAnsiTheme="majorBidi" w:cstheme="majorBidi"/>
          <w:i/>
          <w:iCs/>
          <w:sz w:val="24"/>
          <w:szCs w:val="24"/>
          <w:lang w:val="en-US"/>
        </w:rPr>
        <w:t>5</w:t>
      </w:r>
      <w:r w:rsidRPr="00947BF0">
        <w:rPr>
          <w:rFonts w:asciiTheme="majorBidi" w:hAnsiTheme="majorBidi" w:cstheme="majorBidi"/>
          <w:sz w:val="24"/>
          <w:szCs w:val="24"/>
          <w:lang w:val="en-US"/>
        </w:rPr>
        <w:t xml:space="preserve">, 14-21. </w:t>
      </w:r>
      <w:hyperlink r:id="rId14" w:history="1">
        <w:r w:rsidR="00B3133B" w:rsidRPr="00B3133B">
          <w:rPr>
            <w:rStyle w:val="Hyperlink"/>
            <w:rFonts w:asciiTheme="majorBidi" w:hAnsiTheme="majorBidi" w:cstheme="majorBidi"/>
            <w:color w:val="000000" w:themeColor="text1"/>
            <w:sz w:val="24"/>
            <w:szCs w:val="24"/>
            <w:u w:val="none"/>
            <w:lang w:val="en-US"/>
          </w:rPr>
          <w:t>https://doi.org/10.1186/1471-2288-5-14</w:t>
        </w:r>
      </w:hyperlink>
    </w:p>
    <w:p w14:paraId="7D826CD8" w14:textId="4EB852BC" w:rsidR="00216295" w:rsidRDefault="00B3133B" w:rsidP="005D193B">
      <w:pPr>
        <w:spacing w:after="0" w:line="480" w:lineRule="exact"/>
        <w:ind w:hanging="567"/>
        <w:contextualSpacing/>
        <w:rPr>
          <w:rFonts w:asciiTheme="majorBidi" w:hAnsiTheme="majorBidi" w:cstheme="majorBidi"/>
          <w:color w:val="000000"/>
          <w:sz w:val="24"/>
          <w:szCs w:val="24"/>
          <w:lang w:val="en-US"/>
        </w:rPr>
      </w:pPr>
      <w:r w:rsidRPr="00B630CF">
        <w:rPr>
          <w:rFonts w:asciiTheme="majorBidi" w:hAnsiTheme="majorBidi" w:cstheme="majorBidi"/>
          <w:color w:val="000000" w:themeColor="text1"/>
          <w:sz w:val="24"/>
          <w:szCs w:val="24"/>
          <w:lang w:val="en-US"/>
        </w:rPr>
        <w:t xml:space="preserve">Madoglou, A., Gkinopoulos, T., Xanthopoulos, P., &amp; Kalamaras, D. (2017). </w:t>
      </w:r>
      <w:r w:rsidRPr="00895F1D">
        <w:rPr>
          <w:rFonts w:asciiTheme="majorBidi" w:hAnsiTheme="majorBidi" w:cstheme="majorBidi"/>
          <w:color w:val="000000" w:themeColor="text1"/>
          <w:sz w:val="24"/>
          <w:szCs w:val="24"/>
        </w:rPr>
        <w:t>Representations of autobiographical nostalgic memories: Generational effect,</w:t>
      </w:r>
      <w:r>
        <w:rPr>
          <w:rFonts w:asciiTheme="majorBidi" w:hAnsiTheme="majorBidi" w:cstheme="majorBidi"/>
          <w:color w:val="000000" w:themeColor="text1"/>
          <w:sz w:val="24"/>
          <w:szCs w:val="24"/>
        </w:rPr>
        <w:t xml:space="preserve"> </w:t>
      </w:r>
      <w:r w:rsidRPr="00895F1D">
        <w:rPr>
          <w:rFonts w:asciiTheme="majorBidi" w:hAnsiTheme="majorBidi" w:cstheme="majorBidi"/>
          <w:color w:val="000000" w:themeColor="text1"/>
          <w:sz w:val="24"/>
          <w:szCs w:val="24"/>
        </w:rPr>
        <w:t>gender, nostalgia proneness and communication of nostalgic experiences.</w:t>
      </w:r>
      <w:r>
        <w:rPr>
          <w:rFonts w:asciiTheme="majorBidi" w:hAnsiTheme="majorBidi" w:cstheme="majorBidi"/>
          <w:color w:val="000000" w:themeColor="text1"/>
          <w:sz w:val="24"/>
          <w:szCs w:val="24"/>
        </w:rPr>
        <w:t xml:space="preserve"> </w:t>
      </w:r>
      <w:r w:rsidRPr="00895F1D">
        <w:rPr>
          <w:rFonts w:asciiTheme="majorBidi" w:hAnsiTheme="majorBidi" w:cstheme="majorBidi"/>
          <w:i/>
          <w:iCs/>
          <w:color w:val="000000" w:themeColor="text1"/>
          <w:sz w:val="24"/>
          <w:szCs w:val="24"/>
        </w:rPr>
        <w:t>Journal of Integrated Social Sciences, 7</w:t>
      </w:r>
      <w:r w:rsidRPr="00895F1D">
        <w:rPr>
          <w:rFonts w:asciiTheme="majorBidi" w:hAnsiTheme="majorBidi" w:cstheme="majorBidi"/>
          <w:color w:val="000000" w:themeColor="text1"/>
          <w:sz w:val="24"/>
          <w:szCs w:val="24"/>
        </w:rPr>
        <w:t>, 60</w:t>
      </w:r>
      <w:r>
        <w:rPr>
          <w:rFonts w:asciiTheme="majorBidi" w:hAnsiTheme="majorBidi" w:cstheme="majorBidi"/>
          <w:color w:val="000000" w:themeColor="text1"/>
          <w:sz w:val="24"/>
          <w:szCs w:val="24"/>
        </w:rPr>
        <w:t>-</w:t>
      </w:r>
      <w:r w:rsidRPr="00895F1D">
        <w:rPr>
          <w:rFonts w:asciiTheme="majorBidi" w:hAnsiTheme="majorBidi" w:cstheme="majorBidi"/>
          <w:color w:val="000000" w:themeColor="text1"/>
          <w:sz w:val="24"/>
          <w:szCs w:val="24"/>
        </w:rPr>
        <w:t>88.</w:t>
      </w:r>
    </w:p>
    <w:p w14:paraId="0ADA85A8" w14:textId="104AE724" w:rsidR="00666110" w:rsidRDefault="00666110" w:rsidP="00666110">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McArdle, J. J., Hamagami, F., Meredith, W., &amp; Bradway, K. P. (2000). Modeling the dynamic hypotheses of Gf–Gc theory using longitudinal life-span data. </w:t>
      </w:r>
      <w:r w:rsidRPr="00947BF0">
        <w:rPr>
          <w:rFonts w:asciiTheme="majorBidi" w:hAnsiTheme="majorBidi" w:cstheme="majorBidi"/>
          <w:i/>
          <w:iCs/>
          <w:sz w:val="24"/>
          <w:szCs w:val="24"/>
          <w:lang w:val="en-US"/>
        </w:rPr>
        <w:t>Learning and Individual Differences</w:t>
      </w:r>
      <w:r w:rsidRPr="00947BF0">
        <w:rPr>
          <w:rFonts w:asciiTheme="majorBidi" w:hAnsiTheme="majorBidi" w:cstheme="majorBidi"/>
          <w:sz w:val="24"/>
          <w:szCs w:val="24"/>
          <w:lang w:val="en-US"/>
        </w:rPr>
        <w:t>, </w:t>
      </w:r>
      <w:r w:rsidRPr="00947BF0">
        <w:rPr>
          <w:rFonts w:asciiTheme="majorBidi" w:hAnsiTheme="majorBidi" w:cstheme="majorBidi"/>
          <w:i/>
          <w:iCs/>
          <w:sz w:val="24"/>
          <w:szCs w:val="24"/>
          <w:lang w:val="en-US"/>
        </w:rPr>
        <w:t>12</w:t>
      </w:r>
      <w:r w:rsidRPr="00947BF0">
        <w:rPr>
          <w:rFonts w:asciiTheme="majorBidi" w:hAnsiTheme="majorBidi" w:cstheme="majorBidi"/>
          <w:sz w:val="24"/>
          <w:szCs w:val="24"/>
          <w:lang w:val="en-US"/>
        </w:rPr>
        <w:t xml:space="preserve">, 53-79.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10.1016/S1041-6080(00)00036-4</w:t>
      </w:r>
    </w:p>
    <w:p w14:paraId="6EB63936" w14:textId="249218B0" w:rsidR="00742A06" w:rsidRPr="00947BF0" w:rsidRDefault="00742A06" w:rsidP="00666110">
      <w:pPr>
        <w:spacing w:after="0" w:line="480" w:lineRule="exact"/>
        <w:ind w:hanging="567"/>
        <w:contextualSpacing/>
        <w:rPr>
          <w:rFonts w:asciiTheme="majorBidi" w:hAnsiTheme="majorBidi" w:cstheme="majorBidi"/>
          <w:sz w:val="24"/>
          <w:szCs w:val="24"/>
          <w:lang w:val="en-US"/>
        </w:rPr>
      </w:pPr>
      <w:r w:rsidRPr="00110CC2">
        <w:rPr>
          <w:rFonts w:asciiTheme="majorBidi" w:hAnsiTheme="majorBidi" w:cstheme="majorBidi"/>
          <w:sz w:val="24"/>
          <w:szCs w:val="24"/>
          <w:lang w:val="en-US"/>
        </w:rPr>
        <w:t>Mejía, S. T., &amp; Hooker, K. (2017). Mixed emotions within the context of goal pursuit. </w:t>
      </w:r>
      <w:r w:rsidRPr="00110CC2">
        <w:rPr>
          <w:rFonts w:asciiTheme="majorBidi" w:hAnsiTheme="majorBidi" w:cstheme="majorBidi"/>
          <w:i/>
          <w:iCs/>
          <w:sz w:val="24"/>
          <w:szCs w:val="24"/>
          <w:lang w:val="en-US"/>
        </w:rPr>
        <w:t>Current Opinion in Behavioral Sciences</w:t>
      </w:r>
      <w:r w:rsidRPr="00110CC2">
        <w:rPr>
          <w:rFonts w:asciiTheme="majorBidi" w:hAnsiTheme="majorBidi" w:cstheme="majorBidi"/>
          <w:sz w:val="24"/>
          <w:szCs w:val="24"/>
          <w:lang w:val="en-US"/>
        </w:rPr>
        <w:t>, </w:t>
      </w:r>
      <w:r w:rsidRPr="00110CC2">
        <w:rPr>
          <w:rFonts w:asciiTheme="majorBidi" w:hAnsiTheme="majorBidi" w:cstheme="majorBidi"/>
          <w:i/>
          <w:iCs/>
          <w:sz w:val="24"/>
          <w:szCs w:val="24"/>
          <w:lang w:val="en-US"/>
        </w:rPr>
        <w:t>15</w:t>
      </w:r>
      <w:r w:rsidRPr="00110CC2">
        <w:rPr>
          <w:rFonts w:asciiTheme="majorBidi" w:hAnsiTheme="majorBidi" w:cstheme="majorBidi"/>
          <w:sz w:val="24"/>
          <w:szCs w:val="24"/>
          <w:lang w:val="en-US"/>
        </w:rPr>
        <w:t xml:space="preserve">, 46-50. </w:t>
      </w:r>
      <w:r w:rsidR="000C2D26">
        <w:rPr>
          <w:rFonts w:asciiTheme="majorBidi" w:hAnsiTheme="majorBidi" w:cstheme="majorBidi"/>
          <w:sz w:val="24"/>
          <w:szCs w:val="24"/>
          <w:lang w:val="en-US"/>
        </w:rPr>
        <w:t>https://doi.org/</w:t>
      </w:r>
      <w:r w:rsidRPr="00110CC2">
        <w:rPr>
          <w:rFonts w:asciiTheme="majorBidi" w:hAnsiTheme="majorBidi" w:cstheme="majorBidi"/>
          <w:sz w:val="24"/>
          <w:szCs w:val="24"/>
          <w:lang w:val="en-US"/>
        </w:rPr>
        <w:t>10.1016/j.cobeha.2017.05.015</w:t>
      </w:r>
    </w:p>
    <w:p w14:paraId="7C464210" w14:textId="13C9CBCA" w:rsidR="00666110" w:rsidRPr="00947BF0" w:rsidRDefault="00666110" w:rsidP="00666110">
      <w:pPr>
        <w:spacing w:after="0" w:line="480" w:lineRule="exact"/>
        <w:ind w:hanging="567"/>
        <w:contextualSpacing/>
        <w:rPr>
          <w:rFonts w:asciiTheme="majorBidi" w:hAnsiTheme="majorBidi" w:cstheme="majorBidi"/>
          <w:sz w:val="24"/>
          <w:szCs w:val="24"/>
          <w:lang w:val="en-US"/>
        </w:rPr>
      </w:pPr>
      <w:r w:rsidRPr="0030475D">
        <w:rPr>
          <w:rFonts w:asciiTheme="majorBidi" w:hAnsiTheme="majorBidi" w:cstheme="majorBidi"/>
          <w:sz w:val="24"/>
          <w:szCs w:val="24"/>
          <w:lang w:val="de-DE"/>
        </w:rPr>
        <w:t xml:space="preserve">Mroczek, D. K., &amp; Kolarz, C. M. (1998). </w:t>
      </w:r>
      <w:r w:rsidRPr="00947BF0">
        <w:rPr>
          <w:rFonts w:asciiTheme="majorBidi" w:hAnsiTheme="majorBidi" w:cstheme="majorBidi"/>
          <w:sz w:val="24"/>
          <w:szCs w:val="24"/>
          <w:lang w:val="en-US"/>
        </w:rPr>
        <w:t xml:space="preserve">The effect of age on positive and negative affect: A developmental perspective on happiness. </w:t>
      </w:r>
      <w:r w:rsidRPr="00947BF0">
        <w:rPr>
          <w:rFonts w:asciiTheme="majorBidi" w:hAnsiTheme="majorBidi" w:cstheme="majorBidi"/>
          <w:i/>
          <w:sz w:val="24"/>
          <w:szCs w:val="24"/>
          <w:lang w:val="en-US"/>
        </w:rPr>
        <w:t>Journal of Personality and Social Psychology</w:t>
      </w:r>
      <w:r w:rsidRPr="00947BF0">
        <w:rPr>
          <w:rFonts w:asciiTheme="majorBidi" w:hAnsiTheme="majorBidi" w:cstheme="majorBidi"/>
          <w:sz w:val="24"/>
          <w:szCs w:val="24"/>
          <w:lang w:val="en-US"/>
        </w:rPr>
        <w:t>,</w:t>
      </w:r>
      <w:r w:rsidRPr="00947BF0">
        <w:rPr>
          <w:rFonts w:asciiTheme="majorBidi" w:hAnsiTheme="majorBidi" w:cstheme="majorBidi"/>
          <w:i/>
          <w:sz w:val="24"/>
          <w:szCs w:val="24"/>
          <w:lang w:val="en-US"/>
        </w:rPr>
        <w:t xml:space="preserve"> 75</w:t>
      </w:r>
      <w:r w:rsidRPr="00947BF0">
        <w:rPr>
          <w:rFonts w:asciiTheme="majorBidi" w:hAnsiTheme="majorBidi" w:cstheme="majorBidi"/>
          <w:sz w:val="24"/>
          <w:szCs w:val="24"/>
          <w:lang w:val="en-US"/>
        </w:rPr>
        <w:t>,</w:t>
      </w:r>
      <w:r w:rsidRPr="00947BF0">
        <w:rPr>
          <w:rFonts w:asciiTheme="majorBidi" w:hAnsiTheme="majorBidi" w:cstheme="majorBidi"/>
          <w:i/>
          <w:sz w:val="24"/>
          <w:szCs w:val="24"/>
          <w:lang w:val="en-US"/>
        </w:rPr>
        <w:t xml:space="preserve"> </w:t>
      </w:r>
      <w:r w:rsidRPr="00947BF0">
        <w:rPr>
          <w:rFonts w:asciiTheme="majorBidi" w:hAnsiTheme="majorBidi" w:cstheme="majorBidi"/>
          <w:sz w:val="24"/>
          <w:szCs w:val="24"/>
          <w:lang w:val="en-US"/>
        </w:rPr>
        <w:t xml:space="preserve">1333-1349.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10.1037//0022-3514.75.5.1333</w:t>
      </w:r>
    </w:p>
    <w:p w14:paraId="1D560800" w14:textId="3F9BD289" w:rsidR="00B8492D" w:rsidRPr="00405F27" w:rsidRDefault="00666110" w:rsidP="00666110">
      <w:pPr>
        <w:spacing w:after="0" w:line="480" w:lineRule="exact"/>
        <w:ind w:hanging="567"/>
        <w:contextualSpacing/>
        <w:rPr>
          <w:rFonts w:ascii="Times New Roman" w:hAnsi="Times New Roman" w:cs="Times New Roman"/>
          <w:color w:val="000000" w:themeColor="text1"/>
          <w:sz w:val="24"/>
          <w:szCs w:val="24"/>
          <w:lang w:val="en-US"/>
        </w:rPr>
      </w:pPr>
      <w:r w:rsidRPr="00947BF0">
        <w:rPr>
          <w:rFonts w:asciiTheme="majorBidi" w:hAnsiTheme="majorBidi" w:cstheme="majorBidi"/>
          <w:sz w:val="24"/>
          <w:szCs w:val="24"/>
          <w:lang w:val="en-US"/>
        </w:rPr>
        <w:t xml:space="preserve">Ong, A. D., &amp; Bergeman, C. S. (2004). The complexity of emotions in later life. </w:t>
      </w:r>
      <w:r w:rsidRPr="00947BF0">
        <w:rPr>
          <w:rFonts w:asciiTheme="majorBidi" w:hAnsiTheme="majorBidi" w:cstheme="majorBidi"/>
          <w:i/>
          <w:sz w:val="24"/>
          <w:szCs w:val="24"/>
          <w:lang w:val="en-US"/>
        </w:rPr>
        <w:t>Journal of Gerontology: Psychological Sciences</w:t>
      </w:r>
      <w:r w:rsidRPr="00947BF0">
        <w:rPr>
          <w:rFonts w:asciiTheme="majorBidi" w:hAnsiTheme="majorBidi" w:cstheme="majorBidi"/>
          <w:sz w:val="24"/>
          <w:szCs w:val="24"/>
          <w:lang w:val="en-US"/>
        </w:rPr>
        <w:t xml:space="preserve">, </w:t>
      </w:r>
      <w:r w:rsidRPr="00947BF0">
        <w:rPr>
          <w:rFonts w:asciiTheme="majorBidi" w:hAnsiTheme="majorBidi" w:cstheme="majorBidi"/>
          <w:i/>
          <w:sz w:val="24"/>
          <w:szCs w:val="24"/>
          <w:lang w:val="en-US"/>
        </w:rPr>
        <w:t>59</w:t>
      </w:r>
      <w:r w:rsidRPr="00947BF0">
        <w:rPr>
          <w:rFonts w:asciiTheme="majorBidi" w:hAnsiTheme="majorBidi" w:cstheme="majorBidi"/>
          <w:sz w:val="24"/>
          <w:szCs w:val="24"/>
          <w:lang w:val="en-US"/>
        </w:rPr>
        <w:t>, 117-122.</w:t>
      </w:r>
      <w:r w:rsidR="00B8492D">
        <w:rPr>
          <w:rFonts w:asciiTheme="majorBidi" w:hAnsiTheme="majorBidi" w:cstheme="majorBidi"/>
          <w:sz w:val="24"/>
          <w:szCs w:val="24"/>
          <w:lang w:val="en-US"/>
        </w:rPr>
        <w:t xml:space="preserve"> </w:t>
      </w:r>
      <w:r w:rsidR="000C2D26">
        <w:rPr>
          <w:rFonts w:asciiTheme="majorBidi" w:hAnsiTheme="majorBidi" w:cstheme="majorBidi"/>
          <w:sz w:val="24"/>
          <w:szCs w:val="24"/>
          <w:lang w:val="en-US"/>
        </w:rPr>
        <w:t>https://doi.org/</w:t>
      </w:r>
      <w:hyperlink r:id="rId15" w:history="1">
        <w:r w:rsidR="00B8492D" w:rsidRPr="00405F27">
          <w:rPr>
            <w:rStyle w:val="Hyperlink"/>
            <w:rFonts w:ascii="Times New Roman" w:hAnsi="Times New Roman" w:cs="Times New Roman"/>
            <w:color w:val="000000" w:themeColor="text1"/>
            <w:sz w:val="24"/>
            <w:szCs w:val="24"/>
            <w:u w:val="none"/>
            <w:bdr w:val="none" w:sz="0" w:space="0" w:color="auto" w:frame="1"/>
            <w:shd w:val="clear" w:color="auto" w:fill="FFFFFF"/>
          </w:rPr>
          <w:t>10.1093/geronb/59.3.P117</w:t>
        </w:r>
      </w:hyperlink>
    </w:p>
    <w:p w14:paraId="04926FA0" w14:textId="57E8968D" w:rsidR="00B8492D" w:rsidRPr="00405F27" w:rsidRDefault="00666110" w:rsidP="00666110">
      <w:pPr>
        <w:spacing w:after="0" w:line="480" w:lineRule="exact"/>
        <w:ind w:hanging="567"/>
        <w:contextualSpacing/>
        <w:rPr>
          <w:rFonts w:ascii="Times New Roman" w:hAnsi="Times New Roman" w:cs="Times New Roman"/>
          <w:color w:val="000000" w:themeColor="text1"/>
          <w:sz w:val="24"/>
          <w:szCs w:val="24"/>
          <w:lang w:val="en-US"/>
        </w:rPr>
      </w:pPr>
      <w:r w:rsidRPr="00947BF0">
        <w:rPr>
          <w:rFonts w:asciiTheme="majorBidi" w:hAnsiTheme="majorBidi" w:cstheme="majorBidi"/>
          <w:sz w:val="24"/>
          <w:szCs w:val="24"/>
          <w:lang w:val="en-US"/>
        </w:rPr>
        <w:t xml:space="preserve">Ong, A. D., Bergeman, C. S., &amp; Boker, S. M. (2009). Resilience comes of age: Defining features in later adulthood. </w:t>
      </w:r>
      <w:r w:rsidRPr="00947BF0">
        <w:rPr>
          <w:rFonts w:asciiTheme="majorBidi" w:hAnsiTheme="majorBidi" w:cstheme="majorBidi"/>
          <w:i/>
          <w:sz w:val="24"/>
          <w:szCs w:val="24"/>
          <w:lang w:val="en-US"/>
        </w:rPr>
        <w:t>Journal of Personality</w:t>
      </w:r>
      <w:r w:rsidRPr="00947BF0">
        <w:rPr>
          <w:rFonts w:asciiTheme="majorBidi" w:hAnsiTheme="majorBidi" w:cstheme="majorBidi"/>
          <w:sz w:val="24"/>
          <w:szCs w:val="24"/>
          <w:lang w:val="en-US"/>
        </w:rPr>
        <w:t xml:space="preserve">, </w:t>
      </w:r>
      <w:r w:rsidRPr="00947BF0">
        <w:rPr>
          <w:rFonts w:asciiTheme="majorBidi" w:hAnsiTheme="majorBidi" w:cstheme="majorBidi"/>
          <w:i/>
          <w:sz w:val="24"/>
          <w:szCs w:val="24"/>
          <w:lang w:val="en-US"/>
        </w:rPr>
        <w:t>77</w:t>
      </w:r>
      <w:r w:rsidRPr="00947BF0">
        <w:rPr>
          <w:rFonts w:asciiTheme="majorBidi" w:hAnsiTheme="majorBidi" w:cstheme="majorBidi"/>
          <w:sz w:val="24"/>
          <w:szCs w:val="24"/>
          <w:lang w:val="en-US"/>
        </w:rPr>
        <w:t>, 1777-1804.</w:t>
      </w:r>
      <w:r w:rsidR="00B8492D">
        <w:rPr>
          <w:rFonts w:asciiTheme="majorBidi" w:hAnsiTheme="majorBidi" w:cstheme="majorBidi"/>
          <w:sz w:val="24"/>
          <w:szCs w:val="24"/>
          <w:lang w:val="en-US"/>
        </w:rPr>
        <w:t xml:space="preserve"> </w:t>
      </w:r>
      <w:r w:rsidR="000C2D26">
        <w:rPr>
          <w:rFonts w:asciiTheme="majorBidi" w:hAnsiTheme="majorBidi" w:cstheme="majorBidi"/>
          <w:sz w:val="24"/>
          <w:szCs w:val="24"/>
          <w:lang w:val="en-US"/>
        </w:rPr>
        <w:t>https://doi.org/</w:t>
      </w:r>
      <w:r w:rsidR="00B8492D" w:rsidRPr="00405F27">
        <w:rPr>
          <w:rFonts w:ascii="Times New Roman" w:hAnsi="Times New Roman" w:cs="Times New Roman"/>
          <w:color w:val="000000" w:themeColor="text1"/>
          <w:sz w:val="24"/>
          <w:szCs w:val="24"/>
          <w:shd w:val="clear" w:color="auto" w:fill="FFFFFF"/>
        </w:rPr>
        <w:t>10.1111/j.1467-6494.2009.00600.x</w:t>
      </w:r>
    </w:p>
    <w:p w14:paraId="5943DFD2" w14:textId="10E495B0" w:rsidR="00666110" w:rsidRDefault="00666110" w:rsidP="00666110">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 xml:space="preserve">Pek, J. &amp; Flora, D. B. (2018). Reporting effect sizes in original psychological research: A discussion and tutorial. </w:t>
      </w:r>
      <w:r w:rsidRPr="00947BF0">
        <w:rPr>
          <w:rFonts w:asciiTheme="majorBidi" w:hAnsiTheme="majorBidi" w:cstheme="majorBidi"/>
          <w:i/>
          <w:sz w:val="24"/>
          <w:szCs w:val="24"/>
          <w:lang w:val="en-US"/>
        </w:rPr>
        <w:t>Psychological Methods</w:t>
      </w:r>
      <w:r w:rsidRPr="00947BF0">
        <w:rPr>
          <w:rFonts w:asciiTheme="majorBidi" w:hAnsiTheme="majorBidi" w:cstheme="majorBidi"/>
          <w:sz w:val="24"/>
          <w:szCs w:val="24"/>
          <w:lang w:val="en-US"/>
        </w:rPr>
        <w:t xml:space="preserve">, </w:t>
      </w:r>
      <w:r w:rsidRPr="00947BF0">
        <w:rPr>
          <w:rFonts w:asciiTheme="majorBidi" w:hAnsiTheme="majorBidi" w:cstheme="majorBidi"/>
          <w:i/>
          <w:sz w:val="24"/>
          <w:szCs w:val="24"/>
          <w:lang w:val="en-US"/>
        </w:rPr>
        <w:t>23</w:t>
      </w:r>
      <w:r w:rsidRPr="00947BF0">
        <w:rPr>
          <w:rFonts w:asciiTheme="majorBidi" w:hAnsiTheme="majorBidi" w:cstheme="majorBidi"/>
          <w:sz w:val="24"/>
          <w:szCs w:val="24"/>
          <w:lang w:val="en-US"/>
        </w:rPr>
        <w:t xml:space="preserve">, 208-225.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10.1037/met0000126</w:t>
      </w:r>
    </w:p>
    <w:p w14:paraId="062C331B" w14:textId="2C4F3B15" w:rsidR="00742A06" w:rsidRPr="00753C29" w:rsidRDefault="00742A06" w:rsidP="00742A06">
      <w:pPr>
        <w:spacing w:after="0" w:line="480" w:lineRule="exact"/>
        <w:ind w:hanging="567"/>
        <w:contextualSpacing/>
        <w:rPr>
          <w:rFonts w:asciiTheme="majorBidi" w:hAnsiTheme="majorBidi" w:cstheme="majorBidi"/>
          <w:bCs/>
          <w:sz w:val="24"/>
          <w:szCs w:val="24"/>
          <w:lang w:val="en-US"/>
        </w:rPr>
      </w:pPr>
      <w:r w:rsidRPr="00110CC2">
        <w:rPr>
          <w:rFonts w:ascii="Times New Roman" w:hAnsi="Times New Roman" w:cs="Times New Roman"/>
          <w:sz w:val="24"/>
          <w:szCs w:val="24"/>
          <w:lang w:val="en-US"/>
        </w:rPr>
        <w:t xml:space="preserve">Rees, L., Rothman, N. B., Lehavy, R., &amp; Sanchez-Burks, J. (2013). The ambivalent mind can be a wise mind: Emotional ambivalence increases judgment accuracy. </w:t>
      </w:r>
      <w:r w:rsidRPr="00110CC2">
        <w:rPr>
          <w:rFonts w:ascii="Times New Roman" w:hAnsi="Times New Roman" w:cs="Times New Roman"/>
          <w:bCs/>
          <w:i/>
          <w:iCs/>
          <w:sz w:val="24"/>
          <w:szCs w:val="24"/>
          <w:lang w:val="en-US"/>
        </w:rPr>
        <w:t>Journal of Experimental Social Psychology</w:t>
      </w:r>
      <w:r w:rsidRPr="00110CC2">
        <w:rPr>
          <w:rFonts w:ascii="Times New Roman" w:hAnsi="Times New Roman" w:cs="Times New Roman"/>
          <w:sz w:val="24"/>
          <w:szCs w:val="24"/>
          <w:lang w:val="en-US"/>
        </w:rPr>
        <w:t xml:space="preserve">, 49, 360-367. </w:t>
      </w:r>
      <w:r w:rsidR="000C2D26">
        <w:rPr>
          <w:rFonts w:ascii="Times New Roman" w:hAnsi="Times New Roman" w:cs="Times New Roman"/>
          <w:sz w:val="24"/>
          <w:szCs w:val="24"/>
          <w:lang w:val="en-US"/>
        </w:rPr>
        <w:t>https://doi.org/</w:t>
      </w:r>
      <w:r w:rsidRPr="00110CC2">
        <w:rPr>
          <w:rFonts w:ascii="Times New Roman" w:hAnsi="Times New Roman" w:cs="Times New Roman"/>
          <w:sz w:val="24"/>
          <w:szCs w:val="24"/>
          <w:lang w:val="en-US"/>
        </w:rPr>
        <w:t>10.1016/j.jesp.2012.12.017</w:t>
      </w:r>
    </w:p>
    <w:p w14:paraId="1BEE5E46" w14:textId="769A6CAB" w:rsidR="00666110" w:rsidRDefault="00666110" w:rsidP="00666110">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 xml:space="preserve">Reich, J. W., Zautra, A. J., &amp; Davis, M. (2003). Dimensions of affect relationships: Models and their integrative implications. </w:t>
      </w:r>
      <w:r w:rsidRPr="00947BF0">
        <w:rPr>
          <w:rFonts w:asciiTheme="majorBidi" w:hAnsiTheme="majorBidi" w:cstheme="majorBidi"/>
          <w:i/>
          <w:sz w:val="24"/>
          <w:szCs w:val="24"/>
          <w:lang w:val="en-US"/>
        </w:rPr>
        <w:t>Review of General Psychology</w:t>
      </w:r>
      <w:r w:rsidRPr="00947BF0">
        <w:rPr>
          <w:rFonts w:asciiTheme="majorBidi" w:hAnsiTheme="majorBidi" w:cstheme="majorBidi"/>
          <w:sz w:val="24"/>
          <w:szCs w:val="24"/>
          <w:lang w:val="en-US"/>
        </w:rPr>
        <w:t xml:space="preserve">, </w:t>
      </w:r>
      <w:r w:rsidRPr="00947BF0">
        <w:rPr>
          <w:rFonts w:asciiTheme="majorBidi" w:hAnsiTheme="majorBidi" w:cstheme="majorBidi"/>
          <w:i/>
          <w:sz w:val="24"/>
          <w:szCs w:val="24"/>
          <w:lang w:val="en-US"/>
        </w:rPr>
        <w:t>7</w:t>
      </w:r>
      <w:r w:rsidRPr="00947BF0">
        <w:rPr>
          <w:rFonts w:asciiTheme="majorBidi" w:hAnsiTheme="majorBidi" w:cstheme="majorBidi"/>
          <w:sz w:val="24"/>
          <w:szCs w:val="24"/>
          <w:lang w:val="en-US"/>
        </w:rPr>
        <w:t xml:space="preserve">, 66-83.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10.1037/1089-2680.7.1.66</w:t>
      </w:r>
    </w:p>
    <w:p w14:paraId="4C42A96D" w14:textId="1D47C65F" w:rsidR="00753C29" w:rsidRDefault="00753C29" w:rsidP="00753C29">
      <w:pPr>
        <w:spacing w:after="0" w:line="480" w:lineRule="exact"/>
        <w:ind w:hanging="567"/>
        <w:contextualSpacing/>
        <w:rPr>
          <w:rFonts w:asciiTheme="majorBidi" w:hAnsiTheme="majorBidi" w:cstheme="majorBidi"/>
          <w:bCs/>
          <w:sz w:val="24"/>
          <w:szCs w:val="24"/>
          <w:lang w:val="en-US"/>
        </w:rPr>
      </w:pPr>
      <w:r w:rsidRPr="005D193B">
        <w:rPr>
          <w:rFonts w:asciiTheme="majorBidi" w:hAnsiTheme="majorBidi" w:cstheme="majorBidi"/>
          <w:bCs/>
          <w:sz w:val="24"/>
          <w:szCs w:val="24"/>
        </w:rPr>
        <w:t xml:space="preserve">Reid, C. A., Green, J. D., Wildschut, T., &amp; Sedikides, C. (2015). </w:t>
      </w:r>
      <w:r w:rsidRPr="00753C29">
        <w:rPr>
          <w:rFonts w:asciiTheme="majorBidi" w:hAnsiTheme="majorBidi" w:cstheme="majorBidi"/>
          <w:bCs/>
          <w:sz w:val="24"/>
          <w:szCs w:val="24"/>
          <w:lang w:val="en-US"/>
        </w:rPr>
        <w:t xml:space="preserve">Scent-evoked nostalgia. </w:t>
      </w:r>
      <w:r w:rsidRPr="00753C29">
        <w:rPr>
          <w:rFonts w:asciiTheme="majorBidi" w:hAnsiTheme="majorBidi" w:cstheme="majorBidi"/>
          <w:bCs/>
          <w:i/>
          <w:iCs/>
          <w:sz w:val="24"/>
          <w:szCs w:val="24"/>
          <w:lang w:val="en-US"/>
        </w:rPr>
        <w:t>Memory</w:t>
      </w:r>
      <w:r>
        <w:rPr>
          <w:rFonts w:asciiTheme="majorBidi" w:hAnsiTheme="majorBidi" w:cstheme="majorBidi"/>
          <w:bCs/>
          <w:i/>
          <w:iCs/>
          <w:sz w:val="24"/>
          <w:szCs w:val="24"/>
          <w:lang w:val="en-US"/>
        </w:rPr>
        <w:t>, 23,</w:t>
      </w:r>
      <w:r>
        <w:rPr>
          <w:rFonts w:asciiTheme="majorBidi" w:hAnsiTheme="majorBidi" w:cstheme="majorBidi"/>
          <w:bCs/>
          <w:sz w:val="24"/>
          <w:szCs w:val="24"/>
          <w:lang w:val="en-US"/>
        </w:rPr>
        <w:t xml:space="preserve"> 157-166</w:t>
      </w:r>
      <w:r w:rsidRPr="00753C29">
        <w:rPr>
          <w:rFonts w:asciiTheme="majorBidi" w:hAnsiTheme="majorBidi" w:cstheme="majorBidi"/>
          <w:bCs/>
          <w:sz w:val="24"/>
          <w:szCs w:val="24"/>
          <w:lang w:val="en-US"/>
        </w:rPr>
        <w:t xml:space="preserve">. </w:t>
      </w:r>
      <w:r w:rsidR="000C2D26">
        <w:rPr>
          <w:rFonts w:asciiTheme="majorBidi" w:hAnsiTheme="majorBidi" w:cstheme="majorBidi"/>
          <w:bCs/>
          <w:sz w:val="24"/>
          <w:szCs w:val="24"/>
          <w:lang w:val="en-US"/>
        </w:rPr>
        <w:t>https://doi.org/</w:t>
      </w:r>
      <w:r w:rsidRPr="00753C29">
        <w:rPr>
          <w:rFonts w:asciiTheme="majorBidi" w:hAnsiTheme="majorBidi" w:cstheme="majorBidi"/>
          <w:bCs/>
          <w:sz w:val="24"/>
          <w:szCs w:val="24"/>
          <w:lang w:val="en-US"/>
        </w:rPr>
        <w:t>10.1080/09658211.2013.876048</w:t>
      </w:r>
    </w:p>
    <w:p w14:paraId="22A354E2" w14:textId="6591F3DD" w:rsidR="00666110" w:rsidRPr="00947BF0" w:rsidRDefault="00666110" w:rsidP="00666110">
      <w:pPr>
        <w:spacing w:after="0" w:line="480" w:lineRule="exact"/>
        <w:ind w:hanging="567"/>
        <w:rPr>
          <w:rFonts w:asciiTheme="majorBidi" w:hAnsiTheme="majorBidi" w:cstheme="majorBidi"/>
          <w:sz w:val="24"/>
          <w:szCs w:val="24"/>
          <w:lang w:val="en-US"/>
        </w:rPr>
      </w:pPr>
      <w:r w:rsidRPr="00947BF0">
        <w:rPr>
          <w:rFonts w:asciiTheme="majorBidi" w:hAnsiTheme="majorBidi" w:cstheme="majorBidi"/>
          <w:sz w:val="24"/>
          <w:szCs w:val="24"/>
          <w:lang w:val="en-US"/>
        </w:rPr>
        <w:t xml:space="preserve">*Routledge, C., Arndt, J., Sedikides, C. &amp; Wildschut, T. (2008). A blast from the past: The terror management function of nostalgia. </w:t>
      </w:r>
      <w:r w:rsidRPr="00947BF0">
        <w:rPr>
          <w:rFonts w:asciiTheme="majorBidi" w:hAnsiTheme="majorBidi" w:cstheme="majorBidi"/>
          <w:i/>
          <w:iCs/>
          <w:sz w:val="24"/>
          <w:szCs w:val="24"/>
          <w:lang w:val="en-US"/>
        </w:rPr>
        <w:t>Journal of Experimental Social Psychology</w:t>
      </w:r>
      <w:r w:rsidRPr="00947BF0">
        <w:rPr>
          <w:rFonts w:asciiTheme="majorBidi" w:hAnsiTheme="majorBidi" w:cstheme="majorBidi"/>
          <w:sz w:val="24"/>
          <w:szCs w:val="24"/>
          <w:lang w:val="en-US"/>
        </w:rPr>
        <w:t xml:space="preserve">, </w:t>
      </w:r>
      <w:r w:rsidRPr="00947BF0">
        <w:rPr>
          <w:rFonts w:asciiTheme="majorBidi" w:hAnsiTheme="majorBidi" w:cstheme="majorBidi"/>
          <w:i/>
          <w:iCs/>
          <w:sz w:val="24"/>
          <w:szCs w:val="24"/>
          <w:lang w:val="en-US"/>
        </w:rPr>
        <w:t>44</w:t>
      </w:r>
      <w:r w:rsidRPr="00947BF0">
        <w:rPr>
          <w:rFonts w:asciiTheme="majorBidi" w:hAnsiTheme="majorBidi" w:cstheme="majorBidi"/>
          <w:sz w:val="24"/>
          <w:szCs w:val="24"/>
          <w:lang w:val="en-US"/>
        </w:rPr>
        <w:t xml:space="preserve">, 132-140.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10.1016/j.jesp.2006.11.001</w:t>
      </w:r>
    </w:p>
    <w:p w14:paraId="6EFC3771" w14:textId="2B455ED2" w:rsidR="00666110" w:rsidRPr="00947BF0" w:rsidRDefault="00666110" w:rsidP="00666110">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 xml:space="preserve">Routledge, C., Arndt, J., Wildschut, T., Sedikides, C., Hart, C., Juhl, J., Vingerhoets, A. J. J. M., &amp; Schlotz, W. (2011). The past makes the present meaningful: Nostalgia as an existential resource. </w:t>
      </w:r>
      <w:r w:rsidRPr="00947BF0">
        <w:rPr>
          <w:rFonts w:asciiTheme="majorBidi" w:hAnsiTheme="majorBidi" w:cstheme="majorBidi"/>
          <w:i/>
          <w:iCs/>
          <w:sz w:val="24"/>
          <w:szCs w:val="24"/>
          <w:lang w:val="en-US"/>
        </w:rPr>
        <w:t>Journal of Personality and Social Psychology</w:t>
      </w:r>
      <w:r w:rsidRPr="00947BF0">
        <w:rPr>
          <w:rFonts w:asciiTheme="majorBidi" w:hAnsiTheme="majorBidi" w:cstheme="majorBidi"/>
          <w:sz w:val="24"/>
          <w:szCs w:val="24"/>
          <w:lang w:val="en-US"/>
        </w:rPr>
        <w:t xml:space="preserve">, </w:t>
      </w:r>
      <w:r w:rsidRPr="00947BF0">
        <w:rPr>
          <w:rFonts w:asciiTheme="majorBidi" w:hAnsiTheme="majorBidi" w:cstheme="majorBidi"/>
          <w:i/>
          <w:iCs/>
          <w:sz w:val="24"/>
          <w:szCs w:val="24"/>
          <w:lang w:val="en-US"/>
        </w:rPr>
        <w:t>101</w:t>
      </w:r>
      <w:r w:rsidRPr="00947BF0">
        <w:rPr>
          <w:rFonts w:asciiTheme="majorBidi" w:hAnsiTheme="majorBidi" w:cstheme="majorBidi"/>
          <w:sz w:val="24"/>
          <w:szCs w:val="24"/>
          <w:lang w:val="en-US"/>
        </w:rPr>
        <w:t xml:space="preserve">, 638–652.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10.1037/a0024292</w:t>
      </w:r>
    </w:p>
    <w:p w14:paraId="5CE7E5FB" w14:textId="1F536998" w:rsidR="00666110" w:rsidRPr="00B630CF" w:rsidRDefault="00666110" w:rsidP="00666110">
      <w:pPr>
        <w:spacing w:after="0" w:line="480" w:lineRule="exact"/>
        <w:ind w:hanging="567"/>
        <w:contextualSpacing/>
        <w:rPr>
          <w:rFonts w:ascii="Times New Roman" w:hAnsi="Times New Roman" w:cs="Times New Roman"/>
          <w:sz w:val="24"/>
          <w:szCs w:val="24"/>
        </w:rPr>
      </w:pPr>
      <w:r w:rsidRPr="00947BF0">
        <w:rPr>
          <w:rFonts w:ascii="Times New Roman" w:hAnsi="Times New Roman" w:cs="Times New Roman"/>
          <w:bCs/>
          <w:color w:val="000000"/>
          <w:sz w:val="24"/>
          <w:szCs w:val="24"/>
          <w:lang w:val="en-US"/>
        </w:rPr>
        <w:t xml:space="preserve">Routledge, C., Wildschut, T., Sedikides, C., &amp; Juhl, J. (2013). Nostalgia as a resource for psychological health and well-being. </w:t>
      </w:r>
      <w:r w:rsidRPr="00947BF0">
        <w:rPr>
          <w:rFonts w:ascii="Times New Roman" w:hAnsi="Times New Roman" w:cs="Times New Roman"/>
          <w:bCs/>
          <w:i/>
          <w:color w:val="000000"/>
          <w:sz w:val="24"/>
          <w:szCs w:val="24"/>
          <w:lang w:val="en-US"/>
        </w:rPr>
        <w:t>Social and Personality Psychology Compass, 7/11</w:t>
      </w:r>
      <w:r w:rsidRPr="00947BF0">
        <w:rPr>
          <w:rFonts w:ascii="Times New Roman" w:hAnsi="Times New Roman" w:cs="Times New Roman"/>
          <w:bCs/>
          <w:color w:val="000000"/>
          <w:sz w:val="24"/>
          <w:szCs w:val="24"/>
          <w:lang w:val="en-US"/>
        </w:rPr>
        <w:t xml:space="preserve">, 808-818. </w:t>
      </w:r>
      <w:hyperlink r:id="rId16" w:history="1">
        <w:r w:rsidR="000C2D26" w:rsidRPr="00B630CF">
          <w:rPr>
            <w:rStyle w:val="Hyperlink"/>
            <w:rFonts w:ascii="Times New Roman" w:hAnsi="Times New Roman" w:cs="Times New Roman"/>
            <w:bCs/>
            <w:color w:val="000000"/>
            <w:sz w:val="24"/>
            <w:szCs w:val="24"/>
            <w:u w:val="none"/>
          </w:rPr>
          <w:t>https://doi.org/</w:t>
        </w:r>
        <w:r w:rsidRPr="00B630CF">
          <w:rPr>
            <w:rStyle w:val="Hyperlink"/>
            <w:rFonts w:ascii="Times New Roman" w:hAnsi="Times New Roman" w:cs="Times New Roman"/>
            <w:bCs/>
            <w:color w:val="000000"/>
            <w:sz w:val="24"/>
            <w:szCs w:val="24"/>
            <w:u w:val="none"/>
          </w:rPr>
          <w:t>10.1111/spc3.12070</w:t>
        </w:r>
      </w:hyperlink>
    </w:p>
    <w:p w14:paraId="476EB8CE" w14:textId="5E06B4BF" w:rsidR="00666110" w:rsidRDefault="00666110" w:rsidP="00666110">
      <w:pPr>
        <w:spacing w:after="0" w:line="480" w:lineRule="exact"/>
        <w:ind w:hanging="567"/>
        <w:rPr>
          <w:rFonts w:asciiTheme="majorBidi" w:hAnsiTheme="majorBidi" w:cstheme="majorBidi"/>
          <w:sz w:val="24"/>
          <w:szCs w:val="24"/>
          <w:lang w:val="en-US"/>
        </w:rPr>
      </w:pPr>
      <w:r w:rsidRPr="00B630CF">
        <w:rPr>
          <w:rFonts w:asciiTheme="majorBidi" w:hAnsiTheme="majorBidi" w:cstheme="majorBidi"/>
          <w:sz w:val="24"/>
          <w:szCs w:val="24"/>
        </w:rPr>
        <w:t xml:space="preserve">*Routledge, C. Wildschut, T., Sedikides, C., Juhl, J. &amp; Arndt, J. (2012). </w:t>
      </w:r>
      <w:r w:rsidRPr="00947BF0">
        <w:rPr>
          <w:rFonts w:asciiTheme="majorBidi" w:hAnsiTheme="majorBidi" w:cstheme="majorBidi"/>
          <w:sz w:val="24"/>
          <w:szCs w:val="24"/>
          <w:lang w:val="en-US"/>
        </w:rPr>
        <w:t xml:space="preserve">The power of the past: Nostalgia as a meaning-making resource. </w:t>
      </w:r>
      <w:r w:rsidRPr="00947BF0">
        <w:rPr>
          <w:rFonts w:asciiTheme="majorBidi" w:hAnsiTheme="majorBidi" w:cstheme="majorBidi"/>
          <w:i/>
          <w:iCs/>
          <w:sz w:val="24"/>
          <w:szCs w:val="24"/>
          <w:lang w:val="en-US"/>
        </w:rPr>
        <w:t>Memory</w:t>
      </w:r>
      <w:r w:rsidRPr="00947BF0">
        <w:rPr>
          <w:rFonts w:asciiTheme="majorBidi" w:hAnsiTheme="majorBidi" w:cstheme="majorBidi"/>
          <w:sz w:val="24"/>
          <w:szCs w:val="24"/>
          <w:lang w:val="en-US"/>
        </w:rPr>
        <w:t xml:space="preserve">, </w:t>
      </w:r>
      <w:r w:rsidRPr="00947BF0">
        <w:rPr>
          <w:rFonts w:asciiTheme="majorBidi" w:hAnsiTheme="majorBidi" w:cstheme="majorBidi"/>
          <w:i/>
          <w:iCs/>
          <w:sz w:val="24"/>
          <w:szCs w:val="24"/>
          <w:lang w:val="en-US"/>
        </w:rPr>
        <w:t>20</w:t>
      </w:r>
      <w:r w:rsidRPr="00947BF0">
        <w:rPr>
          <w:rFonts w:asciiTheme="majorBidi" w:hAnsiTheme="majorBidi" w:cstheme="majorBidi"/>
          <w:sz w:val="24"/>
          <w:szCs w:val="24"/>
          <w:lang w:val="en-US"/>
        </w:rPr>
        <w:t xml:space="preserve">, 452-460.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10.1080/09658211.2012.677452</w:t>
      </w:r>
    </w:p>
    <w:p w14:paraId="013AA71B" w14:textId="4250FCFF" w:rsidR="00742A06" w:rsidRPr="00947BF0" w:rsidRDefault="00742A06" w:rsidP="00666110">
      <w:pPr>
        <w:spacing w:after="0" w:line="480" w:lineRule="exact"/>
        <w:ind w:hanging="567"/>
        <w:contextualSpacing/>
        <w:rPr>
          <w:rFonts w:asciiTheme="majorBidi" w:hAnsiTheme="majorBidi" w:cstheme="majorBidi"/>
          <w:sz w:val="24"/>
          <w:szCs w:val="24"/>
          <w:lang w:val="en-US"/>
        </w:rPr>
      </w:pPr>
      <w:r w:rsidRPr="00110CC2">
        <w:rPr>
          <w:rFonts w:asciiTheme="majorBidi" w:hAnsiTheme="majorBidi" w:cstheme="majorBidi"/>
          <w:sz w:val="24"/>
          <w:szCs w:val="24"/>
          <w:lang w:val="en-US"/>
        </w:rPr>
        <w:t>Rothman, N. B., &amp; Melwani, S. (2017). Feeling mixed, ambivalent, and in flux: The social functions of emotional complexity for leaders. </w:t>
      </w:r>
      <w:r w:rsidRPr="00110CC2">
        <w:rPr>
          <w:rFonts w:asciiTheme="majorBidi" w:hAnsiTheme="majorBidi" w:cstheme="majorBidi"/>
          <w:i/>
          <w:iCs/>
          <w:sz w:val="24"/>
          <w:szCs w:val="24"/>
          <w:lang w:val="en-US"/>
        </w:rPr>
        <w:t>Academy of Management Review</w:t>
      </w:r>
      <w:r w:rsidRPr="00110CC2">
        <w:rPr>
          <w:rFonts w:asciiTheme="majorBidi" w:hAnsiTheme="majorBidi" w:cstheme="majorBidi"/>
          <w:sz w:val="24"/>
          <w:szCs w:val="24"/>
          <w:lang w:val="en-US"/>
        </w:rPr>
        <w:t>, </w:t>
      </w:r>
      <w:r w:rsidRPr="00110CC2">
        <w:rPr>
          <w:rFonts w:asciiTheme="majorBidi" w:hAnsiTheme="majorBidi" w:cstheme="majorBidi"/>
          <w:i/>
          <w:iCs/>
          <w:sz w:val="24"/>
          <w:szCs w:val="24"/>
          <w:lang w:val="en-US"/>
        </w:rPr>
        <w:t>42</w:t>
      </w:r>
      <w:r w:rsidRPr="00110CC2">
        <w:rPr>
          <w:rFonts w:asciiTheme="majorBidi" w:hAnsiTheme="majorBidi" w:cstheme="majorBidi"/>
          <w:sz w:val="24"/>
          <w:szCs w:val="24"/>
          <w:lang w:val="en-US"/>
        </w:rPr>
        <w:t xml:space="preserve">, 259-282. </w:t>
      </w:r>
      <w:r w:rsidR="000C2D26">
        <w:rPr>
          <w:rFonts w:asciiTheme="majorBidi" w:hAnsiTheme="majorBidi" w:cstheme="majorBidi"/>
          <w:sz w:val="24"/>
          <w:szCs w:val="24"/>
          <w:lang w:val="en-US"/>
        </w:rPr>
        <w:t>https://doi.org/</w:t>
      </w:r>
      <w:r w:rsidRPr="00110CC2">
        <w:rPr>
          <w:rFonts w:asciiTheme="majorBidi" w:hAnsiTheme="majorBidi" w:cstheme="majorBidi"/>
          <w:sz w:val="24"/>
          <w:szCs w:val="24"/>
          <w:lang w:val="en-US"/>
        </w:rPr>
        <w:t>10.5465/amr.2014.0355</w:t>
      </w:r>
    </w:p>
    <w:p w14:paraId="7DB4A2E1" w14:textId="380694E9" w:rsidR="00666110" w:rsidRPr="00947BF0" w:rsidRDefault="00666110" w:rsidP="00666110">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 xml:space="preserve">Russell, J. A. (1980). A circumplex model of affect. </w:t>
      </w:r>
      <w:r w:rsidRPr="00947BF0">
        <w:rPr>
          <w:rFonts w:asciiTheme="majorBidi" w:hAnsiTheme="majorBidi" w:cstheme="majorBidi"/>
          <w:i/>
          <w:iCs/>
          <w:sz w:val="24"/>
          <w:szCs w:val="24"/>
          <w:lang w:val="en-US"/>
        </w:rPr>
        <w:t>Journal of Personality and Social Psychology</w:t>
      </w:r>
      <w:r w:rsidRPr="00947BF0">
        <w:rPr>
          <w:rFonts w:asciiTheme="majorBidi" w:hAnsiTheme="majorBidi" w:cstheme="majorBidi"/>
          <w:sz w:val="24"/>
          <w:szCs w:val="24"/>
          <w:lang w:val="en-US"/>
        </w:rPr>
        <w:t xml:space="preserve">, </w:t>
      </w:r>
      <w:r w:rsidRPr="00947BF0">
        <w:rPr>
          <w:rFonts w:asciiTheme="majorBidi" w:hAnsiTheme="majorBidi" w:cstheme="majorBidi"/>
          <w:i/>
          <w:iCs/>
          <w:sz w:val="24"/>
          <w:szCs w:val="24"/>
          <w:lang w:val="en-US"/>
        </w:rPr>
        <w:t>39</w:t>
      </w:r>
      <w:r w:rsidRPr="00947BF0">
        <w:rPr>
          <w:rFonts w:asciiTheme="majorBidi" w:hAnsiTheme="majorBidi" w:cstheme="majorBidi"/>
          <w:sz w:val="24"/>
          <w:szCs w:val="24"/>
          <w:lang w:val="en-US"/>
        </w:rPr>
        <w:t xml:space="preserve">, 1161-1178.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10.1037/h0077714</w:t>
      </w:r>
    </w:p>
    <w:p w14:paraId="15D98F19" w14:textId="6F8B730D" w:rsidR="00666110" w:rsidRPr="00947BF0" w:rsidRDefault="00666110" w:rsidP="00666110">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 xml:space="preserve">Russell, J. A. (2017). Mixed emotions viewed from the psychological constructionist perspective. </w:t>
      </w:r>
      <w:r w:rsidRPr="00947BF0">
        <w:rPr>
          <w:rFonts w:asciiTheme="majorBidi" w:hAnsiTheme="majorBidi" w:cstheme="majorBidi"/>
          <w:i/>
          <w:iCs/>
          <w:sz w:val="24"/>
          <w:szCs w:val="24"/>
          <w:lang w:val="en-US"/>
        </w:rPr>
        <w:t>Emotion Review</w:t>
      </w:r>
      <w:r w:rsidRPr="00947BF0">
        <w:rPr>
          <w:rFonts w:asciiTheme="majorBidi" w:hAnsiTheme="majorBidi" w:cstheme="majorBidi"/>
          <w:sz w:val="24"/>
          <w:szCs w:val="24"/>
          <w:lang w:val="en-US"/>
        </w:rPr>
        <w:t xml:space="preserve">, </w:t>
      </w:r>
      <w:r w:rsidRPr="00947BF0">
        <w:rPr>
          <w:rFonts w:asciiTheme="majorBidi" w:hAnsiTheme="majorBidi" w:cstheme="majorBidi"/>
          <w:i/>
          <w:iCs/>
          <w:sz w:val="24"/>
          <w:szCs w:val="24"/>
          <w:lang w:val="en-US"/>
        </w:rPr>
        <w:t>9</w:t>
      </w:r>
      <w:r w:rsidRPr="00947BF0">
        <w:rPr>
          <w:rFonts w:asciiTheme="majorBidi" w:hAnsiTheme="majorBidi" w:cstheme="majorBidi"/>
          <w:sz w:val="24"/>
          <w:szCs w:val="24"/>
          <w:lang w:val="en-US"/>
        </w:rPr>
        <w:t xml:space="preserve">, 111-117.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10.1177/1754073916639658</w:t>
      </w:r>
    </w:p>
    <w:p w14:paraId="56536136" w14:textId="53C9B3B4" w:rsidR="00666110" w:rsidRPr="00947BF0" w:rsidRDefault="00666110" w:rsidP="00666110">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 xml:space="preserve">Russell, J. A., &amp; Carroll, J. M. (1999). On the bipolarity of positive and negative affect. </w:t>
      </w:r>
      <w:r w:rsidRPr="00947BF0">
        <w:rPr>
          <w:rFonts w:asciiTheme="majorBidi" w:hAnsiTheme="majorBidi" w:cstheme="majorBidi"/>
          <w:i/>
          <w:iCs/>
          <w:sz w:val="24"/>
          <w:szCs w:val="24"/>
          <w:lang w:val="en-US"/>
        </w:rPr>
        <w:t>Psychological Bulletin</w:t>
      </w:r>
      <w:r w:rsidRPr="00947BF0">
        <w:rPr>
          <w:rFonts w:asciiTheme="majorBidi" w:hAnsiTheme="majorBidi" w:cstheme="majorBidi"/>
          <w:sz w:val="24"/>
          <w:szCs w:val="24"/>
          <w:lang w:val="en-US"/>
        </w:rPr>
        <w:t xml:space="preserve">, </w:t>
      </w:r>
      <w:r w:rsidRPr="00947BF0">
        <w:rPr>
          <w:rFonts w:asciiTheme="majorBidi" w:hAnsiTheme="majorBidi" w:cstheme="majorBidi"/>
          <w:i/>
          <w:iCs/>
          <w:sz w:val="24"/>
          <w:szCs w:val="24"/>
          <w:lang w:val="en-US"/>
        </w:rPr>
        <w:t>125</w:t>
      </w:r>
      <w:r w:rsidRPr="00947BF0">
        <w:rPr>
          <w:rFonts w:asciiTheme="majorBidi" w:hAnsiTheme="majorBidi" w:cstheme="majorBidi"/>
          <w:sz w:val="24"/>
          <w:szCs w:val="24"/>
          <w:lang w:val="en-US"/>
        </w:rPr>
        <w:t xml:space="preserve">, 3-30.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10.1037/0033-2909.125.1.3</w:t>
      </w:r>
    </w:p>
    <w:p w14:paraId="57C5381F" w14:textId="643BB0C9" w:rsidR="00666110" w:rsidRDefault="00666110" w:rsidP="00666110">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 xml:space="preserve">SAS Institute Inc. (2015). </w:t>
      </w:r>
      <w:r w:rsidRPr="00947BF0">
        <w:rPr>
          <w:rFonts w:asciiTheme="majorBidi" w:hAnsiTheme="majorBidi" w:cstheme="majorBidi"/>
          <w:i/>
          <w:iCs/>
          <w:sz w:val="24"/>
          <w:szCs w:val="24"/>
          <w:lang w:val="en-US"/>
        </w:rPr>
        <w:t>SAS/STAT® 14.1 User’s Guide.</w:t>
      </w:r>
      <w:r w:rsidRPr="00947BF0">
        <w:rPr>
          <w:rFonts w:asciiTheme="majorBidi" w:hAnsiTheme="majorBidi" w:cstheme="majorBidi"/>
          <w:sz w:val="24"/>
          <w:szCs w:val="24"/>
          <w:lang w:val="en-US"/>
        </w:rPr>
        <w:t xml:space="preserve"> Cary, NC: SAS Institute Inc.</w:t>
      </w:r>
    </w:p>
    <w:p w14:paraId="1C0D27A4" w14:textId="77777777" w:rsidR="0095637D" w:rsidRPr="0095637D" w:rsidRDefault="0095637D" w:rsidP="0095637D">
      <w:pPr>
        <w:spacing w:after="0" w:line="480" w:lineRule="exact"/>
        <w:ind w:hanging="567"/>
        <w:contextualSpacing/>
        <w:rPr>
          <w:rFonts w:asciiTheme="majorBidi" w:hAnsiTheme="majorBidi" w:cstheme="majorBidi"/>
          <w:sz w:val="24"/>
          <w:szCs w:val="24"/>
        </w:rPr>
      </w:pPr>
      <w:r w:rsidRPr="0095637D">
        <w:rPr>
          <w:rFonts w:asciiTheme="majorBidi" w:hAnsiTheme="majorBidi" w:cstheme="majorBidi"/>
          <w:sz w:val="24"/>
          <w:szCs w:val="24"/>
          <w:lang w:val="en-US"/>
        </w:rPr>
        <w:t xml:space="preserve">Schimmack, U. (2020). </w:t>
      </w:r>
      <w:r w:rsidRPr="0095637D">
        <w:rPr>
          <w:rFonts w:asciiTheme="majorBidi" w:hAnsiTheme="majorBidi" w:cstheme="majorBidi"/>
          <w:i/>
          <w:iCs/>
          <w:sz w:val="24"/>
          <w:szCs w:val="24"/>
          <w:lang w:val="en-US"/>
        </w:rPr>
        <w:t>The replicability index is the most powerful tool to detect publication bias in meta-analyses.</w:t>
      </w:r>
      <w:r w:rsidRPr="0095637D">
        <w:rPr>
          <w:rFonts w:asciiTheme="majorBidi" w:hAnsiTheme="majorBidi" w:cstheme="majorBidi"/>
          <w:sz w:val="24"/>
          <w:szCs w:val="24"/>
          <w:lang w:val="en-US"/>
        </w:rPr>
        <w:t xml:space="preserve"> </w:t>
      </w:r>
      <w:r w:rsidRPr="0095637D">
        <w:rPr>
          <w:rFonts w:asciiTheme="majorBidi" w:hAnsiTheme="majorBidi" w:cstheme="majorBidi"/>
          <w:iCs/>
          <w:sz w:val="24"/>
          <w:szCs w:val="24"/>
          <w:lang w:val="en-US"/>
        </w:rPr>
        <w:t>Replicability Index.</w:t>
      </w:r>
      <w:r w:rsidRPr="0095637D">
        <w:rPr>
          <w:rFonts w:asciiTheme="majorBidi" w:hAnsiTheme="majorBidi" w:cstheme="majorBidi"/>
          <w:sz w:val="24"/>
          <w:szCs w:val="24"/>
          <w:lang w:val="en-US"/>
        </w:rPr>
        <w:t xml:space="preserve"> </w:t>
      </w:r>
      <w:r w:rsidRPr="0095637D">
        <w:rPr>
          <w:rFonts w:asciiTheme="majorBidi" w:hAnsiTheme="majorBidi" w:cstheme="majorBidi"/>
          <w:sz w:val="24"/>
          <w:szCs w:val="24"/>
        </w:rPr>
        <w:t>https://replicationindex.com/2020/01/01/the-replicability-index-is-the-most-powerful-tool-to-detect-publication-bias-in-meta-analyses/</w:t>
      </w:r>
    </w:p>
    <w:p w14:paraId="56B8C3A2" w14:textId="01F29CBC" w:rsidR="00666110" w:rsidRPr="00947BF0" w:rsidRDefault="00666110" w:rsidP="00666110">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 xml:space="preserve">Schimmack, U. (2001). Pleasure, displeasure, and mixed feelings: Are semantic opposites mutually exclusive? </w:t>
      </w:r>
      <w:r w:rsidRPr="00947BF0">
        <w:rPr>
          <w:rFonts w:asciiTheme="majorBidi" w:hAnsiTheme="majorBidi" w:cstheme="majorBidi"/>
          <w:i/>
          <w:iCs/>
          <w:sz w:val="24"/>
          <w:szCs w:val="24"/>
          <w:lang w:val="en-US"/>
        </w:rPr>
        <w:t>Cognition and Emotion</w:t>
      </w:r>
      <w:r w:rsidRPr="00947BF0">
        <w:rPr>
          <w:rFonts w:asciiTheme="majorBidi" w:hAnsiTheme="majorBidi" w:cstheme="majorBidi"/>
          <w:sz w:val="24"/>
          <w:szCs w:val="24"/>
          <w:lang w:val="en-US"/>
        </w:rPr>
        <w:t xml:space="preserve">, </w:t>
      </w:r>
      <w:r w:rsidRPr="00947BF0">
        <w:rPr>
          <w:rFonts w:asciiTheme="majorBidi" w:hAnsiTheme="majorBidi" w:cstheme="majorBidi"/>
          <w:i/>
          <w:iCs/>
          <w:sz w:val="24"/>
          <w:szCs w:val="24"/>
          <w:lang w:val="en-US"/>
        </w:rPr>
        <w:t>15</w:t>
      </w:r>
      <w:r w:rsidRPr="00947BF0">
        <w:rPr>
          <w:rFonts w:asciiTheme="majorBidi" w:hAnsiTheme="majorBidi" w:cstheme="majorBidi"/>
          <w:sz w:val="24"/>
          <w:szCs w:val="24"/>
          <w:lang w:val="en-US"/>
        </w:rPr>
        <w:t xml:space="preserve">, 81-97.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10.1080/02699930126097</w:t>
      </w:r>
    </w:p>
    <w:p w14:paraId="0935F60C" w14:textId="182CB99D" w:rsidR="00666110" w:rsidRPr="00947BF0" w:rsidRDefault="00666110" w:rsidP="00666110">
      <w:pPr>
        <w:spacing w:after="0" w:line="480" w:lineRule="exact"/>
        <w:ind w:hanging="567"/>
        <w:contextualSpacing/>
        <w:rPr>
          <w:rFonts w:ascii="Times New Roman" w:hAnsi="Times New Roman" w:cs="Times New Roman"/>
          <w:sz w:val="24"/>
          <w:szCs w:val="24"/>
          <w:lang w:val="en-US"/>
        </w:rPr>
      </w:pPr>
      <w:r w:rsidRPr="00947BF0">
        <w:rPr>
          <w:rFonts w:asciiTheme="majorBidi" w:hAnsiTheme="majorBidi" w:cstheme="majorBidi"/>
          <w:sz w:val="24"/>
          <w:szCs w:val="24"/>
          <w:lang w:val="en-US"/>
        </w:rPr>
        <w:t xml:space="preserve">Simonsohn, U., Nelson, L. D., &amp; Simmons, J. P. (2014). P-Curve: A key to the file-drawer. </w:t>
      </w:r>
      <w:r w:rsidRPr="00947BF0">
        <w:rPr>
          <w:rFonts w:asciiTheme="majorBidi" w:hAnsiTheme="majorBidi" w:cstheme="majorBidi"/>
          <w:i/>
          <w:sz w:val="24"/>
          <w:szCs w:val="24"/>
          <w:lang w:val="en-US"/>
        </w:rPr>
        <w:t>Journal of Experimental Psychology: General</w:t>
      </w:r>
      <w:r w:rsidRPr="00947BF0">
        <w:rPr>
          <w:rFonts w:asciiTheme="majorBidi" w:hAnsiTheme="majorBidi" w:cstheme="majorBidi"/>
          <w:sz w:val="24"/>
          <w:szCs w:val="24"/>
          <w:lang w:val="en-US"/>
        </w:rPr>
        <w:t xml:space="preserve">, </w:t>
      </w:r>
      <w:r w:rsidRPr="00947BF0">
        <w:rPr>
          <w:rFonts w:asciiTheme="majorBidi" w:hAnsiTheme="majorBidi" w:cstheme="majorBidi"/>
          <w:i/>
          <w:sz w:val="24"/>
          <w:szCs w:val="24"/>
          <w:lang w:val="en-US"/>
        </w:rPr>
        <w:t>143</w:t>
      </w:r>
      <w:r w:rsidRPr="00947BF0">
        <w:rPr>
          <w:rFonts w:asciiTheme="majorBidi" w:hAnsiTheme="majorBidi" w:cstheme="majorBidi"/>
          <w:sz w:val="24"/>
          <w:szCs w:val="24"/>
          <w:lang w:val="en-US"/>
        </w:rPr>
        <w:t xml:space="preserve">, 534-547.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10.1037/a0033242</w:t>
      </w:r>
    </w:p>
    <w:p w14:paraId="0767D0B5" w14:textId="5EF91EB9" w:rsidR="00404A18" w:rsidRDefault="00666110" w:rsidP="00404A18">
      <w:pPr>
        <w:spacing w:after="0" w:line="480" w:lineRule="exact"/>
        <w:ind w:hanging="567"/>
        <w:rPr>
          <w:rFonts w:asciiTheme="majorBidi" w:hAnsiTheme="majorBidi" w:cstheme="majorBidi"/>
          <w:sz w:val="24"/>
          <w:szCs w:val="24"/>
          <w:lang w:val="en-US"/>
        </w:rPr>
      </w:pPr>
      <w:r w:rsidRPr="00947BF0">
        <w:rPr>
          <w:rFonts w:asciiTheme="majorBidi" w:hAnsiTheme="majorBidi" w:cstheme="majorBidi"/>
          <w:sz w:val="24"/>
          <w:szCs w:val="24"/>
          <w:lang w:val="en-US"/>
        </w:rPr>
        <w:t>*Sedikides, C., Cheung, W.-Y., Wildschut, T., Hepper, E. G., Baldursson, E., &amp; Pedersen, B. (2018). Nostalgia motivates pursuit of important goals by increasing meaning in life.</w:t>
      </w:r>
      <w:r w:rsidR="00B8492D">
        <w:rPr>
          <w:rFonts w:asciiTheme="majorBidi" w:hAnsiTheme="majorBidi" w:cstheme="majorBidi"/>
          <w:sz w:val="24"/>
          <w:szCs w:val="24"/>
          <w:lang w:val="en-US"/>
        </w:rPr>
        <w:t xml:space="preserve"> </w:t>
      </w:r>
      <w:r w:rsidRPr="00947BF0">
        <w:rPr>
          <w:rFonts w:asciiTheme="majorBidi" w:hAnsiTheme="majorBidi" w:cstheme="majorBidi"/>
          <w:i/>
          <w:iCs/>
          <w:sz w:val="24"/>
          <w:szCs w:val="24"/>
          <w:lang w:val="en-US"/>
        </w:rPr>
        <w:t>European Journal of Social Psychology, 48</w:t>
      </w:r>
      <w:r w:rsidRPr="00947BF0">
        <w:rPr>
          <w:rFonts w:asciiTheme="majorBidi" w:hAnsiTheme="majorBidi" w:cstheme="majorBidi"/>
          <w:iCs/>
          <w:sz w:val="24"/>
          <w:szCs w:val="24"/>
          <w:lang w:val="en-US"/>
        </w:rPr>
        <w:t>, 209-216</w:t>
      </w:r>
      <w:r w:rsidRPr="00947BF0">
        <w:rPr>
          <w:rFonts w:asciiTheme="majorBidi" w:hAnsiTheme="majorBidi" w:cstheme="majorBidi"/>
          <w:sz w:val="24"/>
          <w:szCs w:val="24"/>
          <w:lang w:val="en-US"/>
        </w:rPr>
        <w:t xml:space="preserve">.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10.1002/ejsp.2318</w:t>
      </w:r>
    </w:p>
    <w:p w14:paraId="677A4553" w14:textId="748FDBCB" w:rsidR="00404A18" w:rsidRPr="00405F27" w:rsidRDefault="00404A18" w:rsidP="000C095C">
      <w:pPr>
        <w:spacing w:after="0" w:line="480" w:lineRule="exact"/>
        <w:ind w:hanging="567"/>
        <w:rPr>
          <w:rFonts w:ascii="Times New Roman" w:hAnsi="Times New Roman" w:cs="Times New Roman"/>
          <w:sz w:val="24"/>
          <w:szCs w:val="24"/>
          <w:lang w:val="en-US"/>
        </w:rPr>
      </w:pPr>
      <w:r w:rsidRPr="00405F27">
        <w:rPr>
          <w:rFonts w:ascii="Times New Roman" w:hAnsi="Times New Roman" w:cs="Times New Roman"/>
          <w:sz w:val="24"/>
          <w:szCs w:val="24"/>
        </w:rPr>
        <w:t xml:space="preserve">Sedikides, C., &amp; Wildschut, T. (2016). Past forward: Nostalgia as a motivational force. </w:t>
      </w:r>
      <w:r w:rsidRPr="00405F27">
        <w:rPr>
          <w:rFonts w:ascii="Times New Roman" w:hAnsi="Times New Roman" w:cs="Times New Roman"/>
          <w:i/>
          <w:sz w:val="24"/>
          <w:szCs w:val="24"/>
        </w:rPr>
        <w:t>Trends in Cognitive Sciences, 20</w:t>
      </w:r>
      <w:r w:rsidRPr="00405F27">
        <w:rPr>
          <w:rFonts w:ascii="Times New Roman" w:hAnsi="Times New Roman" w:cs="Times New Roman"/>
          <w:sz w:val="24"/>
          <w:szCs w:val="24"/>
        </w:rPr>
        <w:t xml:space="preserve">, 319-321. </w:t>
      </w:r>
      <w:r w:rsidR="000C2D26">
        <w:rPr>
          <w:rFonts w:ascii="Times New Roman" w:hAnsi="Times New Roman" w:cs="Times New Roman"/>
          <w:sz w:val="24"/>
          <w:szCs w:val="24"/>
        </w:rPr>
        <w:t>https://doi.org/</w:t>
      </w:r>
      <w:r w:rsidRPr="00405F27">
        <w:rPr>
          <w:rStyle w:val="headertablecelldata"/>
          <w:rFonts w:ascii="Times New Roman" w:hAnsi="Times New Roman" w:cs="Times New Roman"/>
          <w:sz w:val="24"/>
          <w:szCs w:val="24"/>
        </w:rPr>
        <w:t>10.1016/j.tics.2016.01.008</w:t>
      </w:r>
    </w:p>
    <w:p w14:paraId="34E033D1" w14:textId="567728CE" w:rsidR="000C095C" w:rsidRPr="00405F27" w:rsidRDefault="000C095C" w:rsidP="00666110">
      <w:pPr>
        <w:spacing w:after="0" w:line="480" w:lineRule="exact"/>
        <w:ind w:hanging="567"/>
        <w:rPr>
          <w:rFonts w:ascii="Times New Roman" w:hAnsi="Times New Roman" w:cs="Times New Roman"/>
          <w:sz w:val="24"/>
          <w:szCs w:val="24"/>
          <w:lang w:val="en-US"/>
        </w:rPr>
      </w:pPr>
      <w:r w:rsidRPr="00405F27">
        <w:rPr>
          <w:rFonts w:ascii="Times New Roman" w:hAnsi="Times New Roman" w:cs="Times New Roman"/>
          <w:color w:val="000000"/>
          <w:sz w:val="24"/>
          <w:szCs w:val="24"/>
          <w:lang w:val="en"/>
        </w:rPr>
        <w:t xml:space="preserve">Sedikides, C., &amp; Wildschut, T. (2018). Finding meaning in nostalgia. </w:t>
      </w:r>
      <w:r w:rsidRPr="00405F27">
        <w:rPr>
          <w:rStyle w:val="Emphasis"/>
          <w:rFonts w:ascii="Times New Roman" w:hAnsi="Times New Roman" w:cs="Times New Roman"/>
          <w:b w:val="0"/>
          <w:bCs w:val="0"/>
          <w:i/>
          <w:iCs/>
          <w:color w:val="000000"/>
          <w:sz w:val="24"/>
          <w:szCs w:val="24"/>
          <w:lang w:val="en"/>
        </w:rPr>
        <w:t>Review of General Psychology, 22</w:t>
      </w:r>
      <w:r w:rsidRPr="00405F27">
        <w:rPr>
          <w:rFonts w:ascii="Times New Roman" w:hAnsi="Times New Roman" w:cs="Times New Roman"/>
          <w:color w:val="000000"/>
          <w:sz w:val="24"/>
          <w:szCs w:val="24"/>
          <w:lang w:val="en"/>
        </w:rPr>
        <w:t xml:space="preserve">, 48-61. </w:t>
      </w:r>
      <w:r w:rsidR="000C2D26">
        <w:rPr>
          <w:rFonts w:ascii="Times New Roman" w:hAnsi="Times New Roman" w:cs="Times New Roman"/>
          <w:color w:val="000000"/>
          <w:sz w:val="24"/>
          <w:szCs w:val="24"/>
        </w:rPr>
        <w:t>https://doi.org/</w:t>
      </w:r>
      <w:r w:rsidRPr="00405F27">
        <w:rPr>
          <w:rFonts w:ascii="Times New Roman" w:hAnsi="Times New Roman" w:cs="Times New Roman"/>
          <w:bCs/>
          <w:color w:val="000000"/>
          <w:sz w:val="24"/>
          <w:szCs w:val="24"/>
        </w:rPr>
        <w:t>10.1037/gpr0000109</w:t>
      </w:r>
    </w:p>
    <w:p w14:paraId="6475F677" w14:textId="54BF39A7" w:rsidR="000E1CFD" w:rsidRDefault="00666110" w:rsidP="000E1CFD">
      <w:pPr>
        <w:spacing w:after="0" w:line="480" w:lineRule="exact"/>
        <w:ind w:hanging="567"/>
        <w:rPr>
          <w:rFonts w:asciiTheme="majorBidi" w:hAnsiTheme="majorBidi" w:cstheme="majorBidi"/>
          <w:sz w:val="24"/>
          <w:szCs w:val="24"/>
          <w:lang w:val="en-US"/>
        </w:rPr>
      </w:pPr>
      <w:r w:rsidRPr="00947BF0">
        <w:rPr>
          <w:rFonts w:asciiTheme="majorBidi" w:hAnsiTheme="majorBidi" w:cstheme="majorBidi"/>
          <w:color w:val="000000"/>
          <w:sz w:val="24"/>
          <w:szCs w:val="24"/>
          <w:lang w:val="en-US" w:eastAsia="en-US"/>
        </w:rPr>
        <w:t>Sedikides C., &amp; Wildschut, T. (</w:t>
      </w:r>
      <w:r w:rsidR="00216295">
        <w:rPr>
          <w:rFonts w:asciiTheme="majorBidi" w:hAnsiTheme="majorBidi" w:cstheme="majorBidi"/>
          <w:color w:val="000000"/>
          <w:sz w:val="24"/>
          <w:szCs w:val="24"/>
          <w:lang w:val="en-US" w:eastAsia="en-US"/>
        </w:rPr>
        <w:t>2020</w:t>
      </w:r>
      <w:r w:rsidRPr="00947BF0">
        <w:rPr>
          <w:rFonts w:asciiTheme="majorBidi" w:hAnsiTheme="majorBidi" w:cstheme="majorBidi"/>
          <w:color w:val="000000"/>
          <w:sz w:val="24"/>
          <w:szCs w:val="24"/>
          <w:lang w:val="en-US" w:eastAsia="en-US"/>
        </w:rPr>
        <w:t xml:space="preserve">). </w:t>
      </w:r>
      <w:r w:rsidRPr="00947BF0">
        <w:rPr>
          <w:rFonts w:ascii="Times New Roman" w:hAnsi="Times New Roman" w:cs="Times New Roman"/>
          <w:bCs/>
          <w:color w:val="000000"/>
          <w:sz w:val="24"/>
          <w:szCs w:val="24"/>
          <w:lang w:val="en-US"/>
        </w:rPr>
        <w:t xml:space="preserve">The motivational potency of nostalgia: The future is called yesterday. </w:t>
      </w:r>
      <w:r w:rsidRPr="0095637D">
        <w:rPr>
          <w:rFonts w:asciiTheme="majorBidi" w:hAnsiTheme="majorBidi" w:cstheme="majorBidi"/>
          <w:bCs/>
          <w:i/>
          <w:iCs/>
          <w:color w:val="000000"/>
          <w:sz w:val="24"/>
          <w:szCs w:val="24"/>
          <w:lang w:val="en-US"/>
        </w:rPr>
        <w:t>Advances in Motivation Science</w:t>
      </w:r>
      <w:r w:rsidRPr="0095637D">
        <w:rPr>
          <w:rFonts w:asciiTheme="majorBidi" w:hAnsiTheme="majorBidi" w:cstheme="majorBidi"/>
          <w:bCs/>
          <w:color w:val="000000"/>
          <w:sz w:val="24"/>
          <w:szCs w:val="24"/>
          <w:lang w:val="en-US"/>
        </w:rPr>
        <w:t xml:space="preserve">, </w:t>
      </w:r>
      <w:r w:rsidRPr="0095637D">
        <w:rPr>
          <w:rFonts w:asciiTheme="majorBidi" w:hAnsiTheme="majorBidi" w:cstheme="majorBidi"/>
          <w:bCs/>
          <w:i/>
          <w:iCs/>
          <w:color w:val="000000"/>
          <w:sz w:val="24"/>
          <w:szCs w:val="24"/>
          <w:lang w:val="en-US"/>
        </w:rPr>
        <w:t>7</w:t>
      </w:r>
      <w:r w:rsidR="00BD5E0F" w:rsidRPr="0095637D">
        <w:rPr>
          <w:rFonts w:asciiTheme="majorBidi" w:hAnsiTheme="majorBidi" w:cstheme="majorBidi"/>
          <w:iCs/>
          <w:color w:val="000000"/>
          <w:sz w:val="24"/>
          <w:szCs w:val="24"/>
        </w:rPr>
        <w:t>, 75-111</w:t>
      </w:r>
      <w:r w:rsidRPr="0095637D">
        <w:rPr>
          <w:rFonts w:asciiTheme="majorBidi" w:hAnsiTheme="majorBidi" w:cstheme="majorBidi"/>
          <w:bCs/>
          <w:color w:val="000000"/>
          <w:sz w:val="24"/>
          <w:szCs w:val="24"/>
          <w:lang w:val="en-US"/>
        </w:rPr>
        <w:t>.</w:t>
      </w:r>
      <w:r w:rsidRPr="00947BF0">
        <w:rPr>
          <w:rFonts w:ascii="Times New Roman" w:hAnsi="Times New Roman" w:cs="Times New Roman"/>
          <w:bCs/>
          <w:color w:val="000000"/>
          <w:sz w:val="24"/>
          <w:szCs w:val="24"/>
          <w:lang w:val="en-US"/>
        </w:rPr>
        <w:t xml:space="preserve"> </w:t>
      </w:r>
      <w:r w:rsidR="000C2D26">
        <w:rPr>
          <w:rFonts w:ascii="Times New Roman" w:hAnsi="Times New Roman" w:cs="Times New Roman"/>
          <w:bCs/>
          <w:color w:val="000000"/>
          <w:sz w:val="24"/>
          <w:szCs w:val="24"/>
          <w:lang w:val="en-US"/>
        </w:rPr>
        <w:t>https://doi.org/</w:t>
      </w:r>
      <w:r w:rsidRPr="00947BF0">
        <w:rPr>
          <w:rFonts w:asciiTheme="majorBidi" w:hAnsiTheme="majorBidi" w:cstheme="majorBidi"/>
          <w:sz w:val="24"/>
          <w:szCs w:val="24"/>
          <w:lang w:val="en-US"/>
        </w:rPr>
        <w:t>10.1016/bs.adms.2019.05.001</w:t>
      </w:r>
    </w:p>
    <w:p w14:paraId="14FF9FE9" w14:textId="136F6DFC" w:rsidR="000E1CFD" w:rsidRPr="00405F27" w:rsidRDefault="000E1CFD" w:rsidP="000C095C">
      <w:pPr>
        <w:spacing w:after="0" w:line="480" w:lineRule="exact"/>
        <w:ind w:hanging="567"/>
        <w:rPr>
          <w:rFonts w:ascii="Times New Roman" w:hAnsi="Times New Roman" w:cs="Times New Roman"/>
          <w:sz w:val="24"/>
          <w:szCs w:val="24"/>
          <w:lang w:val="en-US"/>
        </w:rPr>
      </w:pPr>
      <w:r w:rsidRPr="00405F27">
        <w:rPr>
          <w:rFonts w:ascii="Times New Roman" w:hAnsi="Times New Roman" w:cs="Times New Roman"/>
          <w:color w:val="000000"/>
          <w:sz w:val="24"/>
          <w:szCs w:val="24"/>
          <w:lang w:val="en-AU" w:eastAsia="en-US"/>
        </w:rPr>
        <w:t>Sedikides C., &amp; Wildschut, T. (</w:t>
      </w:r>
      <w:r w:rsidR="00216295">
        <w:rPr>
          <w:rFonts w:ascii="Times New Roman" w:hAnsi="Times New Roman" w:cs="Times New Roman"/>
          <w:color w:val="000000"/>
          <w:sz w:val="24"/>
          <w:szCs w:val="24"/>
          <w:lang w:val="en-AU" w:eastAsia="en-US"/>
        </w:rPr>
        <w:t>2019</w:t>
      </w:r>
      <w:r w:rsidRPr="00405F27">
        <w:rPr>
          <w:rFonts w:ascii="Times New Roman" w:hAnsi="Times New Roman" w:cs="Times New Roman"/>
          <w:color w:val="000000"/>
          <w:sz w:val="24"/>
          <w:szCs w:val="24"/>
          <w:lang w:val="en-AU" w:eastAsia="en-US"/>
        </w:rPr>
        <w:t xml:space="preserve">). The sociality of personal and collective nostalgia. </w:t>
      </w:r>
      <w:r w:rsidRPr="00405F27">
        <w:rPr>
          <w:rFonts w:ascii="Times New Roman" w:hAnsi="Times New Roman" w:cs="Times New Roman"/>
          <w:i/>
          <w:color w:val="000000"/>
          <w:sz w:val="24"/>
          <w:szCs w:val="24"/>
          <w:lang w:val="en-AU" w:eastAsia="en-US"/>
        </w:rPr>
        <w:t>European Review of Social Psychology, 30</w:t>
      </w:r>
      <w:r w:rsidRPr="00405F27">
        <w:rPr>
          <w:rFonts w:ascii="Times New Roman" w:hAnsi="Times New Roman" w:cs="Times New Roman"/>
          <w:color w:val="000000"/>
          <w:sz w:val="24"/>
          <w:szCs w:val="24"/>
          <w:lang w:val="en-AU" w:eastAsia="en-US"/>
        </w:rPr>
        <w:t>, 1</w:t>
      </w:r>
      <w:r w:rsidRPr="00405F27">
        <w:rPr>
          <w:rFonts w:ascii="Times New Roman" w:eastAsia="Calibri" w:hAnsi="Times New Roman" w:cs="Times New Roman"/>
          <w:sz w:val="24"/>
          <w:szCs w:val="24"/>
          <w:lang w:eastAsia="en-US"/>
        </w:rPr>
        <w:t>23-173.</w:t>
      </w:r>
      <w:r w:rsidRPr="00405F27">
        <w:rPr>
          <w:rFonts w:ascii="Times New Roman" w:hAnsi="Times New Roman" w:cs="Times New Roman"/>
          <w:color w:val="000000"/>
          <w:sz w:val="24"/>
          <w:szCs w:val="24"/>
          <w:lang w:val="en-AU" w:eastAsia="en-US"/>
        </w:rPr>
        <w:t xml:space="preserve"> </w:t>
      </w:r>
      <w:r w:rsidR="000C2D26">
        <w:rPr>
          <w:rFonts w:ascii="Times New Roman" w:hAnsi="Times New Roman" w:cs="Times New Roman"/>
          <w:color w:val="000000"/>
          <w:sz w:val="24"/>
          <w:szCs w:val="24"/>
          <w:lang w:val="en-AU" w:eastAsia="en-US"/>
        </w:rPr>
        <w:t>https://doi.org/</w:t>
      </w:r>
      <w:r w:rsidRPr="00405F27">
        <w:rPr>
          <w:rFonts w:ascii="Times New Roman" w:hAnsi="Times New Roman" w:cs="Times New Roman"/>
          <w:color w:val="201F1E"/>
          <w:sz w:val="24"/>
          <w:szCs w:val="24"/>
          <w:shd w:val="clear" w:color="auto" w:fill="FFFFFF"/>
        </w:rPr>
        <w:t>10.1080/10463283.2019.1630098</w:t>
      </w:r>
    </w:p>
    <w:p w14:paraId="4D0E3F3B" w14:textId="60EDC0A7" w:rsidR="000C095C" w:rsidRPr="000C095C" w:rsidRDefault="000C095C" w:rsidP="009E2E6D">
      <w:pPr>
        <w:spacing w:after="0" w:line="480" w:lineRule="exact"/>
        <w:ind w:hanging="567"/>
        <w:rPr>
          <w:rFonts w:ascii="Times New Roman" w:hAnsi="Times New Roman" w:cs="Times New Roman"/>
          <w:bCs/>
          <w:color w:val="000000"/>
          <w:sz w:val="24"/>
          <w:szCs w:val="24"/>
          <w:lang w:val="en-US"/>
        </w:rPr>
      </w:pPr>
      <w:r w:rsidRPr="0058563C">
        <w:rPr>
          <w:rFonts w:ascii="Times New Roman" w:hAnsi="Times New Roman" w:cs="Times New Roman"/>
          <w:bCs/>
          <w:color w:val="000000"/>
          <w:sz w:val="24"/>
          <w:szCs w:val="24"/>
        </w:rPr>
        <w:t xml:space="preserve">Sedikides, C., Wildschut, T., &amp; Baden, D. (2004). </w:t>
      </w:r>
      <w:r w:rsidRPr="00405F27">
        <w:rPr>
          <w:rFonts w:ascii="Times New Roman" w:hAnsi="Times New Roman" w:cs="Times New Roman"/>
          <w:bCs/>
          <w:color w:val="000000"/>
          <w:sz w:val="24"/>
          <w:szCs w:val="24"/>
          <w:lang w:val="en-US"/>
        </w:rPr>
        <w:t xml:space="preserve">Nostalgia: Conceptual issues and existential functions. In J. Greenberg, S. Koole, &amp; T. Pyszczynski (Eds.), </w:t>
      </w:r>
      <w:r w:rsidRPr="00405F27">
        <w:rPr>
          <w:rFonts w:ascii="Times New Roman" w:hAnsi="Times New Roman" w:cs="Times New Roman"/>
          <w:bCs/>
          <w:i/>
          <w:color w:val="000000"/>
          <w:sz w:val="24"/>
          <w:szCs w:val="24"/>
          <w:lang w:val="en-US"/>
        </w:rPr>
        <w:t>Handbook of experimental existential psychology</w:t>
      </w:r>
      <w:r w:rsidRPr="00405F27">
        <w:rPr>
          <w:rFonts w:ascii="Times New Roman" w:hAnsi="Times New Roman" w:cs="Times New Roman"/>
          <w:bCs/>
          <w:color w:val="000000"/>
          <w:sz w:val="24"/>
          <w:szCs w:val="24"/>
        </w:rPr>
        <w:t xml:space="preserve"> (pp. 200-214). Guilford Press.</w:t>
      </w:r>
    </w:p>
    <w:p w14:paraId="581175AC" w14:textId="2381F2E0" w:rsidR="00666110" w:rsidRPr="00947BF0" w:rsidRDefault="00666110" w:rsidP="00666110">
      <w:pPr>
        <w:spacing w:after="0" w:line="480" w:lineRule="exact"/>
        <w:ind w:hanging="567"/>
        <w:rPr>
          <w:rFonts w:ascii="Times New Roman" w:hAnsi="Times New Roman" w:cs="Times New Roman"/>
          <w:bCs/>
          <w:color w:val="000000"/>
          <w:sz w:val="24"/>
          <w:szCs w:val="24"/>
          <w:lang w:val="en-US"/>
        </w:rPr>
      </w:pPr>
      <w:r w:rsidRPr="00947BF0">
        <w:rPr>
          <w:rFonts w:ascii="Times New Roman" w:hAnsi="Times New Roman" w:cs="Times New Roman"/>
          <w:bCs/>
          <w:color w:val="000000"/>
          <w:sz w:val="24"/>
          <w:szCs w:val="24"/>
          <w:lang w:val="en-US"/>
        </w:rPr>
        <w:t xml:space="preserve">*Sedikides, C., Wildschut, T., Cheung, W.-Y., Routledge, C., Hepper, E. G., Arndt, J., Vail, K., Zhou, X., Brackstone, K., &amp; </w:t>
      </w:r>
      <w:r w:rsidRPr="00947BF0">
        <w:rPr>
          <w:rFonts w:ascii="Times New Roman" w:hAnsi="Times New Roman" w:cs="Times New Roman"/>
          <w:sz w:val="24"/>
          <w:szCs w:val="24"/>
          <w:lang w:val="en-US"/>
        </w:rPr>
        <w:t>Vingerhoets</w:t>
      </w:r>
      <w:r w:rsidRPr="00947BF0">
        <w:rPr>
          <w:rFonts w:ascii="Times New Roman" w:hAnsi="Times New Roman" w:cs="Times New Roman"/>
          <w:bCs/>
          <w:color w:val="000000"/>
          <w:sz w:val="24"/>
          <w:szCs w:val="24"/>
          <w:lang w:val="en-US"/>
        </w:rPr>
        <w:t xml:space="preserve">, A. J. J. M. (2016). Nostalgia fosters self-continuity: Uncovering the mechanism (social connectedness) and the consequence (eudaimonic well-being). </w:t>
      </w:r>
      <w:r w:rsidRPr="00947BF0">
        <w:rPr>
          <w:rFonts w:ascii="Times New Roman" w:hAnsi="Times New Roman" w:cs="Times New Roman"/>
          <w:bCs/>
          <w:i/>
          <w:color w:val="000000"/>
          <w:sz w:val="24"/>
          <w:szCs w:val="24"/>
          <w:lang w:val="en-US"/>
        </w:rPr>
        <w:t>Emotion, 16</w:t>
      </w:r>
      <w:r w:rsidRPr="00947BF0">
        <w:rPr>
          <w:rFonts w:ascii="Times New Roman" w:hAnsi="Times New Roman" w:cs="Times New Roman"/>
          <w:bCs/>
          <w:color w:val="000000"/>
          <w:sz w:val="24"/>
          <w:szCs w:val="24"/>
          <w:lang w:val="en-US"/>
        </w:rPr>
        <w:t xml:space="preserve">, 524-539. </w:t>
      </w:r>
      <w:r w:rsidR="000C2D26">
        <w:rPr>
          <w:rFonts w:ascii="Times New Roman" w:hAnsi="Times New Roman" w:cs="Times New Roman"/>
          <w:bCs/>
          <w:color w:val="000000"/>
          <w:sz w:val="24"/>
          <w:szCs w:val="24"/>
          <w:lang w:val="en-US"/>
        </w:rPr>
        <w:t>https://doi.org/</w:t>
      </w:r>
      <w:r w:rsidRPr="00947BF0">
        <w:rPr>
          <w:rFonts w:ascii="Times New Roman" w:hAnsi="Times New Roman" w:cs="Times New Roman"/>
          <w:bCs/>
          <w:color w:val="000000"/>
          <w:sz w:val="24"/>
          <w:szCs w:val="24"/>
          <w:lang w:val="en-US"/>
        </w:rPr>
        <w:t>10.1037/emo0000136</w:t>
      </w:r>
    </w:p>
    <w:p w14:paraId="30DC1AF5" w14:textId="1C3E43E7" w:rsidR="00666110" w:rsidRPr="00947BF0" w:rsidRDefault="00666110" w:rsidP="00666110">
      <w:pPr>
        <w:spacing w:after="0" w:line="480" w:lineRule="exact"/>
        <w:ind w:hanging="567"/>
        <w:rPr>
          <w:rFonts w:asciiTheme="majorBidi" w:hAnsiTheme="majorBidi" w:cstheme="majorBidi"/>
          <w:sz w:val="24"/>
          <w:szCs w:val="24"/>
          <w:lang w:val="en-US"/>
        </w:rPr>
      </w:pPr>
      <w:r w:rsidRPr="00947BF0">
        <w:rPr>
          <w:rFonts w:asciiTheme="majorBidi" w:hAnsiTheme="majorBidi" w:cstheme="majorBidi"/>
          <w:sz w:val="24"/>
          <w:szCs w:val="24"/>
          <w:lang w:val="en-US"/>
        </w:rPr>
        <w:t>*Sedikides, C., Wildschut, T., Routledge, C., &amp; Arndt, J. (2015</w:t>
      </w:r>
      <w:r w:rsidR="001F4612">
        <w:rPr>
          <w:rFonts w:asciiTheme="majorBidi" w:hAnsiTheme="majorBidi" w:cstheme="majorBidi"/>
          <w:sz w:val="24"/>
          <w:szCs w:val="24"/>
          <w:lang w:val="en-US"/>
        </w:rPr>
        <w:t>a</w:t>
      </w:r>
      <w:r w:rsidRPr="00947BF0">
        <w:rPr>
          <w:rFonts w:asciiTheme="majorBidi" w:hAnsiTheme="majorBidi" w:cstheme="majorBidi"/>
          <w:sz w:val="24"/>
          <w:szCs w:val="24"/>
          <w:lang w:val="en-US"/>
        </w:rPr>
        <w:t>). Nostalgia counteracts self-discontinuity and restores self-continuity. </w:t>
      </w:r>
      <w:r w:rsidRPr="00947BF0">
        <w:rPr>
          <w:rFonts w:asciiTheme="majorBidi" w:hAnsiTheme="majorBidi" w:cstheme="majorBidi"/>
          <w:i/>
          <w:iCs/>
          <w:sz w:val="24"/>
          <w:szCs w:val="24"/>
          <w:lang w:val="en-US"/>
        </w:rPr>
        <w:t>European Journal of Social Psychology, 45, </w:t>
      </w:r>
      <w:r w:rsidRPr="00947BF0">
        <w:rPr>
          <w:rFonts w:asciiTheme="majorBidi" w:hAnsiTheme="majorBidi" w:cstheme="majorBidi"/>
          <w:sz w:val="24"/>
          <w:szCs w:val="24"/>
          <w:lang w:val="en-US"/>
        </w:rPr>
        <w:t xml:space="preserve">52-61.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10.1002/ejsp.2073</w:t>
      </w:r>
    </w:p>
    <w:p w14:paraId="0702E9D2" w14:textId="626CDA72" w:rsidR="00666110" w:rsidRDefault="00666110" w:rsidP="00666110">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Sedikides, C., Wildschut, T., Routledge, C., Arndt, J., Hepper, E. G., &amp; Zhou, X. (2015</w:t>
      </w:r>
      <w:r w:rsidR="001F4612">
        <w:rPr>
          <w:rFonts w:asciiTheme="majorBidi" w:hAnsiTheme="majorBidi" w:cstheme="majorBidi"/>
          <w:sz w:val="24"/>
          <w:szCs w:val="24"/>
          <w:lang w:val="en-US"/>
        </w:rPr>
        <w:t>b</w:t>
      </w:r>
      <w:r w:rsidRPr="00947BF0">
        <w:rPr>
          <w:rFonts w:asciiTheme="majorBidi" w:hAnsiTheme="majorBidi" w:cstheme="majorBidi"/>
          <w:sz w:val="24"/>
          <w:szCs w:val="24"/>
          <w:lang w:val="en-US"/>
        </w:rPr>
        <w:t xml:space="preserve">). To nostalgize: Mixing memory with affect and desire. </w:t>
      </w:r>
      <w:r w:rsidRPr="00947BF0">
        <w:rPr>
          <w:rFonts w:asciiTheme="majorBidi" w:hAnsiTheme="majorBidi" w:cstheme="majorBidi"/>
          <w:i/>
          <w:iCs/>
          <w:sz w:val="24"/>
          <w:szCs w:val="24"/>
          <w:lang w:val="en-US"/>
        </w:rPr>
        <w:t>Advances in Experimental Social Psychology</w:t>
      </w:r>
      <w:r w:rsidRPr="00947BF0">
        <w:rPr>
          <w:rFonts w:asciiTheme="majorBidi" w:hAnsiTheme="majorBidi" w:cstheme="majorBidi"/>
          <w:sz w:val="24"/>
          <w:szCs w:val="24"/>
          <w:lang w:val="en-US"/>
        </w:rPr>
        <w:t>, </w:t>
      </w:r>
      <w:r w:rsidRPr="00947BF0">
        <w:rPr>
          <w:rFonts w:asciiTheme="majorBidi" w:hAnsiTheme="majorBidi" w:cstheme="majorBidi"/>
          <w:i/>
          <w:iCs/>
          <w:sz w:val="24"/>
          <w:szCs w:val="24"/>
          <w:lang w:val="en-US"/>
        </w:rPr>
        <w:t>51</w:t>
      </w:r>
      <w:r w:rsidRPr="00947BF0">
        <w:rPr>
          <w:rFonts w:asciiTheme="majorBidi" w:hAnsiTheme="majorBidi" w:cstheme="majorBidi"/>
          <w:sz w:val="24"/>
          <w:szCs w:val="24"/>
          <w:lang w:val="en-US"/>
        </w:rPr>
        <w:t xml:space="preserve">, 189-273.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0.1016/bs.aesp.2014.10.001</w:t>
      </w:r>
    </w:p>
    <w:p w14:paraId="57D59197" w14:textId="31569D90" w:rsidR="00EC53FE" w:rsidRPr="00947BF0" w:rsidRDefault="00EC53FE" w:rsidP="00EC53FE">
      <w:pPr>
        <w:spacing w:after="0" w:line="480" w:lineRule="exact"/>
        <w:ind w:hanging="567"/>
        <w:contextualSpacing/>
        <w:rPr>
          <w:rFonts w:asciiTheme="majorBidi" w:hAnsiTheme="majorBidi" w:cstheme="majorBidi"/>
          <w:sz w:val="24"/>
          <w:szCs w:val="24"/>
          <w:lang w:val="en-US"/>
        </w:rPr>
      </w:pPr>
      <w:r w:rsidRPr="0030475D">
        <w:rPr>
          <w:rFonts w:asciiTheme="majorBidi" w:hAnsiTheme="majorBidi" w:cstheme="majorBidi"/>
          <w:sz w:val="24"/>
          <w:szCs w:val="24"/>
        </w:rPr>
        <w:t xml:space="preserve">Spencer, S. J., Zanna, M., &amp; Fong, G. T. (2005). </w:t>
      </w:r>
      <w:r w:rsidRPr="0058563C">
        <w:rPr>
          <w:rFonts w:asciiTheme="majorBidi" w:hAnsiTheme="majorBidi" w:cstheme="majorBidi"/>
          <w:sz w:val="24"/>
          <w:szCs w:val="24"/>
          <w:lang w:val="en-US"/>
        </w:rPr>
        <w:t xml:space="preserve">Establishing a causal chain: Why experiments are often more effective than mediational analyses in examining psychological processes. </w:t>
      </w:r>
      <w:r w:rsidRPr="0058563C">
        <w:rPr>
          <w:rFonts w:asciiTheme="majorBidi" w:hAnsiTheme="majorBidi" w:cstheme="majorBidi"/>
          <w:i/>
          <w:sz w:val="24"/>
          <w:szCs w:val="24"/>
          <w:lang w:val="en-US"/>
        </w:rPr>
        <w:t>Journal of Personality and Social Psychology, 89</w:t>
      </w:r>
      <w:r w:rsidRPr="0058563C">
        <w:rPr>
          <w:rFonts w:asciiTheme="majorBidi" w:hAnsiTheme="majorBidi" w:cstheme="majorBidi"/>
          <w:sz w:val="24"/>
          <w:szCs w:val="24"/>
          <w:lang w:val="en-US"/>
        </w:rPr>
        <w:t xml:space="preserve">, 845-851. </w:t>
      </w:r>
      <w:r w:rsidR="000C2D26">
        <w:rPr>
          <w:rFonts w:asciiTheme="majorBidi" w:hAnsiTheme="majorBidi" w:cstheme="majorBidi"/>
          <w:sz w:val="24"/>
          <w:szCs w:val="24"/>
          <w:lang w:val="en-US"/>
        </w:rPr>
        <w:t>https://doi.org/</w:t>
      </w:r>
      <w:r w:rsidRPr="0058563C">
        <w:rPr>
          <w:rFonts w:asciiTheme="majorBidi" w:hAnsiTheme="majorBidi" w:cstheme="majorBidi"/>
          <w:sz w:val="24"/>
          <w:szCs w:val="24"/>
          <w:lang w:val="en-US"/>
        </w:rPr>
        <w:t>10.1037/0022-3514.89.6.845</w:t>
      </w:r>
    </w:p>
    <w:p w14:paraId="15D0D557" w14:textId="3F5EB7E0" w:rsidR="00666110" w:rsidRPr="00947BF0" w:rsidRDefault="00666110" w:rsidP="00666110">
      <w:pPr>
        <w:spacing w:after="0" w:line="480" w:lineRule="exact"/>
        <w:ind w:hanging="709"/>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 xml:space="preserve">*Stephan, E., Sedikides, C. &amp; Wildschut, T. (2012). Mental travel into the past: Differentiating recollections of nostalgic, ordinary, and positive events. </w:t>
      </w:r>
      <w:r w:rsidRPr="00947BF0">
        <w:rPr>
          <w:rFonts w:asciiTheme="majorBidi" w:hAnsiTheme="majorBidi" w:cstheme="majorBidi"/>
          <w:i/>
          <w:iCs/>
          <w:sz w:val="24"/>
          <w:szCs w:val="24"/>
          <w:lang w:val="en-US"/>
        </w:rPr>
        <w:t>European Journal of Social Psychology</w:t>
      </w:r>
      <w:r w:rsidRPr="00947BF0">
        <w:rPr>
          <w:rFonts w:asciiTheme="majorBidi" w:hAnsiTheme="majorBidi" w:cstheme="majorBidi"/>
          <w:sz w:val="24"/>
          <w:szCs w:val="24"/>
          <w:lang w:val="en-US"/>
        </w:rPr>
        <w:t xml:space="preserve">, </w:t>
      </w:r>
      <w:r w:rsidRPr="00947BF0">
        <w:rPr>
          <w:rFonts w:asciiTheme="majorBidi" w:hAnsiTheme="majorBidi" w:cstheme="majorBidi"/>
          <w:i/>
          <w:iCs/>
          <w:sz w:val="24"/>
          <w:szCs w:val="24"/>
          <w:lang w:val="en-US"/>
        </w:rPr>
        <w:t>42</w:t>
      </w:r>
      <w:r w:rsidRPr="00947BF0">
        <w:rPr>
          <w:rFonts w:asciiTheme="majorBidi" w:hAnsiTheme="majorBidi" w:cstheme="majorBidi"/>
          <w:sz w:val="24"/>
          <w:szCs w:val="24"/>
          <w:lang w:val="en-US"/>
        </w:rPr>
        <w:t xml:space="preserve">, 290-298.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10.1002/ejsp.1865</w:t>
      </w:r>
    </w:p>
    <w:p w14:paraId="079518FD" w14:textId="4AC06533" w:rsidR="00666110" w:rsidRPr="00947BF0" w:rsidRDefault="00666110" w:rsidP="00666110">
      <w:pPr>
        <w:spacing w:after="0" w:line="480" w:lineRule="exact"/>
        <w:ind w:hanging="709"/>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*Stephan, E., Sedikides, C., Wildschut, T., Cheung, W. Y., Routledge, C., &amp; Arndt, J. (2015). Nostalgia-evoked inspiration: Mediating mechanisms and motivational implications. </w:t>
      </w:r>
      <w:r w:rsidRPr="00947BF0">
        <w:rPr>
          <w:rFonts w:asciiTheme="majorBidi" w:hAnsiTheme="majorBidi" w:cstheme="majorBidi"/>
          <w:i/>
          <w:iCs/>
          <w:sz w:val="24"/>
          <w:szCs w:val="24"/>
          <w:lang w:val="en-US"/>
        </w:rPr>
        <w:t>Personality and Social Psychology Bulletin</w:t>
      </w:r>
      <w:r w:rsidRPr="00947BF0">
        <w:rPr>
          <w:rFonts w:asciiTheme="majorBidi" w:hAnsiTheme="majorBidi" w:cstheme="majorBidi"/>
          <w:sz w:val="24"/>
          <w:szCs w:val="24"/>
          <w:lang w:val="en-US"/>
        </w:rPr>
        <w:t>, </w:t>
      </w:r>
      <w:r w:rsidRPr="00947BF0">
        <w:rPr>
          <w:rFonts w:asciiTheme="majorBidi" w:hAnsiTheme="majorBidi" w:cstheme="majorBidi"/>
          <w:i/>
          <w:iCs/>
          <w:sz w:val="24"/>
          <w:szCs w:val="24"/>
          <w:lang w:val="en-US"/>
        </w:rPr>
        <w:t>41</w:t>
      </w:r>
      <w:r w:rsidRPr="00947BF0">
        <w:rPr>
          <w:rFonts w:asciiTheme="majorBidi" w:hAnsiTheme="majorBidi" w:cstheme="majorBidi"/>
          <w:sz w:val="24"/>
          <w:szCs w:val="24"/>
          <w:lang w:val="en-US"/>
        </w:rPr>
        <w:t xml:space="preserve">, 1395-1410.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10.1177/0146167215596985</w:t>
      </w:r>
    </w:p>
    <w:p w14:paraId="7DEC6617" w14:textId="4A50AA50" w:rsidR="00666110" w:rsidRDefault="00666110" w:rsidP="00666110">
      <w:pPr>
        <w:spacing w:after="0" w:line="480" w:lineRule="exact"/>
        <w:ind w:hanging="709"/>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*Stephan, E., Wildschut, T., Sedikides, C., Zhou, X., He, W., Routledge, C., Cheung, W.Y., &amp; Vingerhoets, A. J. J. M. (2014). The mnemonic mover: Nostalgia regulates avoidance and approach motivation. </w:t>
      </w:r>
      <w:r w:rsidRPr="00947BF0">
        <w:rPr>
          <w:rFonts w:asciiTheme="majorBidi" w:hAnsiTheme="majorBidi" w:cstheme="majorBidi"/>
          <w:i/>
          <w:iCs/>
          <w:sz w:val="24"/>
          <w:szCs w:val="24"/>
          <w:lang w:val="en-US"/>
        </w:rPr>
        <w:t>Emotion</w:t>
      </w:r>
      <w:r w:rsidRPr="00947BF0">
        <w:rPr>
          <w:rFonts w:asciiTheme="majorBidi" w:hAnsiTheme="majorBidi" w:cstheme="majorBidi"/>
          <w:sz w:val="24"/>
          <w:szCs w:val="24"/>
          <w:lang w:val="en-US"/>
        </w:rPr>
        <w:t>, </w:t>
      </w:r>
      <w:r w:rsidRPr="00947BF0">
        <w:rPr>
          <w:rFonts w:asciiTheme="majorBidi" w:hAnsiTheme="majorBidi" w:cstheme="majorBidi"/>
          <w:i/>
          <w:iCs/>
          <w:sz w:val="24"/>
          <w:szCs w:val="24"/>
          <w:lang w:val="en-US"/>
        </w:rPr>
        <w:t>14</w:t>
      </w:r>
      <w:r w:rsidRPr="00947BF0">
        <w:rPr>
          <w:rFonts w:asciiTheme="majorBidi" w:hAnsiTheme="majorBidi" w:cstheme="majorBidi"/>
          <w:sz w:val="24"/>
          <w:szCs w:val="24"/>
          <w:lang w:val="en-US"/>
        </w:rPr>
        <w:t xml:space="preserve">, 545-561.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10.1037/a0035673</w:t>
      </w:r>
    </w:p>
    <w:p w14:paraId="3444AD76" w14:textId="22743D98" w:rsidR="00C73C86" w:rsidRPr="00C73C86" w:rsidRDefault="00C73C86" w:rsidP="009E2E6D">
      <w:pPr>
        <w:spacing w:after="0" w:line="480" w:lineRule="exact"/>
        <w:ind w:hanging="709"/>
        <w:contextualSpacing/>
        <w:rPr>
          <w:rFonts w:asciiTheme="majorBidi" w:hAnsiTheme="majorBidi" w:cstheme="majorBidi"/>
          <w:bCs/>
          <w:sz w:val="24"/>
          <w:szCs w:val="24"/>
        </w:rPr>
      </w:pPr>
      <w:r w:rsidRPr="00C73C86">
        <w:rPr>
          <w:rFonts w:asciiTheme="majorBidi" w:hAnsiTheme="majorBidi" w:cstheme="majorBidi"/>
          <w:bCs/>
          <w:i/>
          <w:iCs/>
          <w:sz w:val="24"/>
          <w:szCs w:val="24"/>
        </w:rPr>
        <w:t>The New Oxford Dictionary of English</w:t>
      </w:r>
      <w:r w:rsidRPr="00C73C86">
        <w:rPr>
          <w:rFonts w:asciiTheme="majorBidi" w:hAnsiTheme="majorBidi" w:cstheme="majorBidi"/>
          <w:bCs/>
          <w:sz w:val="24"/>
          <w:szCs w:val="24"/>
        </w:rPr>
        <w:t>. (1998). (J. Pearsall, Ed.). Oxford University Press.</w:t>
      </w:r>
    </w:p>
    <w:p w14:paraId="71158BCB" w14:textId="3DF2B25F" w:rsidR="00666110" w:rsidRPr="00B41A5A" w:rsidRDefault="00666110" w:rsidP="00666110">
      <w:pPr>
        <w:spacing w:after="0" w:line="480" w:lineRule="exact"/>
        <w:ind w:hanging="709"/>
        <w:rPr>
          <w:rFonts w:asciiTheme="majorBidi" w:hAnsiTheme="majorBidi" w:cstheme="majorBidi"/>
          <w:sz w:val="24"/>
          <w:szCs w:val="24"/>
        </w:rPr>
      </w:pPr>
      <w:r w:rsidRPr="0030475D">
        <w:rPr>
          <w:rFonts w:asciiTheme="majorBidi" w:hAnsiTheme="majorBidi" w:cstheme="majorBidi"/>
          <w:sz w:val="24"/>
          <w:szCs w:val="24"/>
          <w:lang w:val="de-DE"/>
        </w:rPr>
        <w:t xml:space="preserve">*Turner, R. N. Wildschut, T., &amp; Sedikides, C. (2012). </w:t>
      </w:r>
      <w:r w:rsidRPr="00947BF0">
        <w:rPr>
          <w:rFonts w:asciiTheme="majorBidi" w:hAnsiTheme="majorBidi" w:cstheme="majorBidi"/>
          <w:sz w:val="24"/>
          <w:szCs w:val="24"/>
          <w:lang w:val="en-US"/>
        </w:rPr>
        <w:t xml:space="preserve">Dropping the weight stigma: Nostalgia improves attitudes toward persons who are overweight. </w:t>
      </w:r>
      <w:r w:rsidRPr="00B41A5A">
        <w:rPr>
          <w:rFonts w:asciiTheme="majorBidi" w:hAnsiTheme="majorBidi" w:cstheme="majorBidi"/>
          <w:i/>
          <w:iCs/>
          <w:sz w:val="24"/>
          <w:szCs w:val="24"/>
        </w:rPr>
        <w:t>Journal of Experimental Social Psychology</w:t>
      </w:r>
      <w:r w:rsidRPr="00B41A5A">
        <w:rPr>
          <w:rFonts w:asciiTheme="majorBidi" w:hAnsiTheme="majorBidi" w:cstheme="majorBidi"/>
          <w:sz w:val="24"/>
          <w:szCs w:val="24"/>
        </w:rPr>
        <w:t xml:space="preserve">, </w:t>
      </w:r>
      <w:r w:rsidRPr="00B41A5A">
        <w:rPr>
          <w:rFonts w:asciiTheme="majorBidi" w:hAnsiTheme="majorBidi" w:cstheme="majorBidi"/>
          <w:i/>
          <w:iCs/>
          <w:sz w:val="24"/>
          <w:szCs w:val="24"/>
        </w:rPr>
        <w:t>48</w:t>
      </w:r>
      <w:r w:rsidRPr="00B41A5A">
        <w:rPr>
          <w:rFonts w:asciiTheme="majorBidi" w:hAnsiTheme="majorBidi" w:cstheme="majorBidi"/>
          <w:sz w:val="24"/>
          <w:szCs w:val="24"/>
        </w:rPr>
        <w:t xml:space="preserve">, 130-137. </w:t>
      </w:r>
      <w:r w:rsidR="000C2D26" w:rsidRPr="00B41A5A">
        <w:rPr>
          <w:rFonts w:asciiTheme="majorBidi" w:hAnsiTheme="majorBidi" w:cstheme="majorBidi"/>
          <w:sz w:val="24"/>
          <w:szCs w:val="24"/>
        </w:rPr>
        <w:t>https://doi.org/</w:t>
      </w:r>
      <w:r w:rsidRPr="00B41A5A">
        <w:rPr>
          <w:rFonts w:asciiTheme="majorBidi" w:hAnsiTheme="majorBidi" w:cstheme="majorBidi"/>
          <w:sz w:val="24"/>
          <w:szCs w:val="24"/>
        </w:rPr>
        <w:t>10.1016/j.jesp.2011.09.007</w:t>
      </w:r>
    </w:p>
    <w:p w14:paraId="62A0EC4C" w14:textId="09CFB3FA" w:rsidR="00666110" w:rsidRPr="00947BF0" w:rsidRDefault="00666110" w:rsidP="00666110">
      <w:pPr>
        <w:spacing w:after="0" w:line="480" w:lineRule="exact"/>
        <w:ind w:hanging="709"/>
        <w:contextualSpacing/>
        <w:rPr>
          <w:rFonts w:asciiTheme="majorBidi" w:hAnsiTheme="majorBidi" w:cstheme="majorBidi"/>
          <w:sz w:val="24"/>
          <w:szCs w:val="24"/>
          <w:lang w:val="en-US"/>
        </w:rPr>
      </w:pPr>
      <w:r w:rsidRPr="0058563C">
        <w:rPr>
          <w:rFonts w:asciiTheme="majorBidi" w:hAnsiTheme="majorBidi" w:cstheme="majorBidi"/>
          <w:sz w:val="24"/>
          <w:szCs w:val="24"/>
          <w:lang w:val="nl-NL"/>
        </w:rPr>
        <w:t xml:space="preserve">Van Dijke, M., Wildschut, T., Leunissen, J. M., &amp; Sedikides, C. (2015). </w:t>
      </w:r>
      <w:r w:rsidRPr="00947BF0">
        <w:rPr>
          <w:rFonts w:asciiTheme="majorBidi" w:hAnsiTheme="majorBidi" w:cstheme="majorBidi"/>
          <w:sz w:val="24"/>
          <w:szCs w:val="24"/>
          <w:lang w:val="en-US"/>
        </w:rPr>
        <w:t xml:space="preserve">Nostalgia buffers the negative impact of low procedural justice on cooperation. </w:t>
      </w:r>
      <w:r w:rsidRPr="00947BF0">
        <w:rPr>
          <w:rFonts w:asciiTheme="majorBidi" w:hAnsiTheme="majorBidi" w:cstheme="majorBidi"/>
          <w:i/>
          <w:iCs/>
          <w:sz w:val="24"/>
          <w:szCs w:val="24"/>
          <w:lang w:val="en-US"/>
        </w:rPr>
        <w:t>Organizational Behavior and Human Decision Processes</w:t>
      </w:r>
      <w:r w:rsidRPr="00947BF0">
        <w:rPr>
          <w:rFonts w:asciiTheme="majorBidi" w:hAnsiTheme="majorBidi" w:cstheme="majorBidi"/>
          <w:sz w:val="24"/>
          <w:szCs w:val="24"/>
          <w:lang w:val="en-US"/>
        </w:rPr>
        <w:t>, </w:t>
      </w:r>
      <w:r w:rsidRPr="00947BF0">
        <w:rPr>
          <w:rFonts w:asciiTheme="majorBidi" w:hAnsiTheme="majorBidi" w:cstheme="majorBidi"/>
          <w:i/>
          <w:iCs/>
          <w:sz w:val="24"/>
          <w:szCs w:val="24"/>
          <w:lang w:val="en-US"/>
        </w:rPr>
        <w:t>127</w:t>
      </w:r>
      <w:r w:rsidRPr="00947BF0">
        <w:rPr>
          <w:rFonts w:asciiTheme="majorBidi" w:hAnsiTheme="majorBidi" w:cstheme="majorBidi"/>
          <w:sz w:val="24"/>
          <w:szCs w:val="24"/>
          <w:lang w:val="en-US"/>
        </w:rPr>
        <w:t xml:space="preserve">, 15-29.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10.1016/j.obhdp.2014.11.005</w:t>
      </w:r>
    </w:p>
    <w:p w14:paraId="07E57758" w14:textId="163F3E75" w:rsidR="009A1B64" w:rsidRPr="0095637D" w:rsidRDefault="00666110" w:rsidP="0095637D">
      <w:pPr>
        <w:spacing w:after="0" w:line="480" w:lineRule="exact"/>
        <w:ind w:hanging="709"/>
        <w:contextualSpacing/>
        <w:rPr>
          <w:rFonts w:asciiTheme="majorBidi" w:hAnsiTheme="majorBidi" w:cstheme="majorBidi"/>
          <w:color w:val="000000" w:themeColor="text1"/>
          <w:sz w:val="24"/>
          <w:szCs w:val="24"/>
        </w:rPr>
      </w:pPr>
      <w:r w:rsidRPr="0030475D">
        <w:rPr>
          <w:rFonts w:asciiTheme="majorBidi" w:hAnsiTheme="majorBidi" w:cstheme="majorBidi"/>
          <w:sz w:val="24"/>
          <w:szCs w:val="24"/>
          <w:lang w:val="de-DE"/>
        </w:rPr>
        <w:t xml:space="preserve">Van Dijke, M., Leunissen, J. M., Wildschut, T., &amp; Sedikides, C. (2019). </w:t>
      </w:r>
      <w:r w:rsidRPr="00947BF0">
        <w:rPr>
          <w:rFonts w:asciiTheme="majorBidi" w:hAnsiTheme="majorBidi" w:cstheme="majorBidi"/>
          <w:sz w:val="24"/>
          <w:szCs w:val="24"/>
          <w:lang w:val="en-US"/>
        </w:rPr>
        <w:t xml:space="preserve">Nostalgia promotes intrinsic motivation and effort in the presence of low interactional justice. </w:t>
      </w:r>
      <w:r w:rsidRPr="00947BF0">
        <w:rPr>
          <w:rFonts w:asciiTheme="majorBidi" w:hAnsiTheme="majorBidi" w:cstheme="majorBidi"/>
          <w:i/>
          <w:sz w:val="24"/>
          <w:szCs w:val="24"/>
          <w:lang w:val="en-US"/>
        </w:rPr>
        <w:t>Organizational Behavior and Human Decision Processes</w:t>
      </w:r>
      <w:r w:rsidRPr="00947BF0">
        <w:rPr>
          <w:rFonts w:asciiTheme="majorBidi" w:hAnsiTheme="majorBidi" w:cstheme="majorBidi"/>
          <w:sz w:val="24"/>
          <w:szCs w:val="24"/>
          <w:lang w:val="en-US"/>
        </w:rPr>
        <w:t xml:space="preserve">, </w:t>
      </w:r>
      <w:r w:rsidRPr="00947BF0">
        <w:rPr>
          <w:rFonts w:asciiTheme="majorBidi" w:hAnsiTheme="majorBidi" w:cstheme="majorBidi"/>
          <w:i/>
          <w:sz w:val="24"/>
          <w:szCs w:val="24"/>
          <w:lang w:val="en-US"/>
        </w:rPr>
        <w:t>150</w:t>
      </w:r>
      <w:r w:rsidRPr="00947BF0">
        <w:rPr>
          <w:rFonts w:asciiTheme="majorBidi" w:hAnsiTheme="majorBidi" w:cstheme="majorBidi"/>
          <w:sz w:val="24"/>
          <w:szCs w:val="24"/>
          <w:lang w:val="en-US"/>
        </w:rPr>
        <w:t xml:space="preserve">, 46-61. </w:t>
      </w:r>
      <w:hyperlink r:id="rId17" w:history="1">
        <w:r w:rsidR="009A1B64" w:rsidRPr="0095637D">
          <w:rPr>
            <w:rStyle w:val="Hyperlink"/>
            <w:rFonts w:asciiTheme="majorBidi" w:hAnsiTheme="majorBidi" w:cstheme="majorBidi"/>
            <w:color w:val="000000" w:themeColor="text1"/>
            <w:sz w:val="24"/>
            <w:szCs w:val="24"/>
            <w:u w:val="none"/>
          </w:rPr>
          <w:t>https://doi.org/10.1016/j.obhdp.2018.12.003</w:t>
        </w:r>
      </w:hyperlink>
    </w:p>
    <w:p w14:paraId="2EC19AB8" w14:textId="0C4C62A0" w:rsidR="009A1B64" w:rsidRPr="00B630CF" w:rsidRDefault="009A1B64">
      <w:pPr>
        <w:spacing w:after="0" w:line="480" w:lineRule="exact"/>
        <w:ind w:hanging="709"/>
        <w:contextualSpacing/>
        <w:rPr>
          <w:rFonts w:asciiTheme="majorBidi" w:hAnsiTheme="majorBidi" w:cstheme="majorBidi"/>
          <w:color w:val="000000" w:themeColor="text1"/>
          <w:sz w:val="24"/>
          <w:szCs w:val="24"/>
        </w:rPr>
      </w:pPr>
      <w:r w:rsidRPr="0095637D">
        <w:rPr>
          <w:rFonts w:asciiTheme="majorBidi" w:hAnsiTheme="majorBidi" w:cstheme="majorBidi"/>
          <w:color w:val="000000" w:themeColor="text1"/>
          <w:sz w:val="24"/>
          <w:szCs w:val="24"/>
          <w:shd w:val="clear" w:color="auto" w:fill="FFFFFF"/>
          <w:lang w:val="de-DE"/>
        </w:rPr>
        <w:t xml:space="preserve">Van Tilburg, W. A. P., Bruder, M., Wildschut, T., Sedikides, C., &amp; Göritz, A. S. (2019a). </w:t>
      </w:r>
      <w:r w:rsidRPr="0095637D">
        <w:rPr>
          <w:rFonts w:asciiTheme="majorBidi" w:hAnsiTheme="majorBidi" w:cstheme="majorBidi"/>
          <w:color w:val="000000" w:themeColor="text1"/>
          <w:sz w:val="24"/>
          <w:szCs w:val="24"/>
          <w:shd w:val="clear" w:color="auto" w:fill="FFFFFF"/>
        </w:rPr>
        <w:t>An appraisal profile of nostalgia. </w:t>
      </w:r>
      <w:r w:rsidRPr="0095637D">
        <w:rPr>
          <w:rFonts w:asciiTheme="majorBidi" w:hAnsiTheme="majorBidi" w:cstheme="majorBidi"/>
          <w:i/>
          <w:iCs/>
          <w:color w:val="000000" w:themeColor="text1"/>
          <w:sz w:val="24"/>
          <w:szCs w:val="24"/>
          <w:shd w:val="clear" w:color="auto" w:fill="FFFFFF"/>
        </w:rPr>
        <w:t>Emotion, 19</w:t>
      </w:r>
      <w:r w:rsidRPr="0095637D">
        <w:rPr>
          <w:rFonts w:asciiTheme="majorBidi" w:hAnsiTheme="majorBidi" w:cstheme="majorBidi"/>
          <w:color w:val="000000" w:themeColor="text1"/>
          <w:sz w:val="24"/>
          <w:szCs w:val="24"/>
          <w:shd w:val="clear" w:color="auto" w:fill="FFFFFF"/>
        </w:rPr>
        <w:t xml:space="preserve">(1), 21-36. </w:t>
      </w:r>
      <w:hyperlink r:id="rId18" w:tgtFrame="_blank" w:history="1">
        <w:r w:rsidRPr="00B630CF">
          <w:rPr>
            <w:rStyle w:val="Hyperlink"/>
            <w:rFonts w:asciiTheme="majorBidi" w:hAnsiTheme="majorBidi" w:cstheme="majorBidi"/>
            <w:color w:val="000000" w:themeColor="text1"/>
            <w:sz w:val="24"/>
            <w:szCs w:val="24"/>
            <w:u w:val="none"/>
            <w:shd w:val="clear" w:color="auto" w:fill="FFFFFF"/>
          </w:rPr>
          <w:t>https://doi.org/10.1037/emo0000417</w:t>
        </w:r>
      </w:hyperlink>
    </w:p>
    <w:p w14:paraId="2F0FAEF3" w14:textId="2AD2271B" w:rsidR="008B3884" w:rsidRPr="00110CC2" w:rsidRDefault="008B3884" w:rsidP="008B3884">
      <w:pPr>
        <w:spacing w:after="0" w:line="480" w:lineRule="exact"/>
        <w:ind w:hanging="709"/>
        <w:contextualSpacing/>
        <w:rPr>
          <w:rFonts w:asciiTheme="majorBidi" w:hAnsiTheme="majorBidi" w:cstheme="majorBidi"/>
          <w:sz w:val="24"/>
          <w:szCs w:val="24"/>
          <w:lang w:val="en-US"/>
        </w:rPr>
      </w:pPr>
      <w:r w:rsidRPr="00B630CF">
        <w:rPr>
          <w:rFonts w:asciiTheme="majorBidi" w:hAnsiTheme="majorBidi" w:cstheme="majorBidi"/>
          <w:sz w:val="24"/>
          <w:szCs w:val="24"/>
        </w:rPr>
        <w:t xml:space="preserve">Van Tilburg, W. A., Sedikides, C., &amp; Wildschut, T. (2015). </w:t>
      </w:r>
      <w:r w:rsidRPr="00110CC2">
        <w:rPr>
          <w:rFonts w:asciiTheme="majorBidi" w:hAnsiTheme="majorBidi" w:cstheme="majorBidi"/>
          <w:sz w:val="24"/>
          <w:szCs w:val="24"/>
          <w:lang w:val="en-US"/>
        </w:rPr>
        <w:t>The mnemonic muse: Nostalgia fosters creativity through openness to experience. </w:t>
      </w:r>
      <w:r w:rsidRPr="00110CC2">
        <w:rPr>
          <w:rFonts w:asciiTheme="majorBidi" w:hAnsiTheme="majorBidi" w:cstheme="majorBidi"/>
          <w:i/>
          <w:iCs/>
          <w:sz w:val="24"/>
          <w:szCs w:val="24"/>
          <w:lang w:val="en-US"/>
        </w:rPr>
        <w:t>Journal of Experimental Social Psychology</w:t>
      </w:r>
      <w:r w:rsidRPr="00110CC2">
        <w:rPr>
          <w:rFonts w:asciiTheme="majorBidi" w:hAnsiTheme="majorBidi" w:cstheme="majorBidi"/>
          <w:sz w:val="24"/>
          <w:szCs w:val="24"/>
          <w:lang w:val="en-US"/>
        </w:rPr>
        <w:t>, </w:t>
      </w:r>
      <w:r w:rsidRPr="00110CC2">
        <w:rPr>
          <w:rFonts w:asciiTheme="majorBidi" w:hAnsiTheme="majorBidi" w:cstheme="majorBidi"/>
          <w:i/>
          <w:iCs/>
          <w:sz w:val="24"/>
          <w:szCs w:val="24"/>
          <w:lang w:val="en-US"/>
        </w:rPr>
        <w:t>59</w:t>
      </w:r>
      <w:r w:rsidRPr="00110CC2">
        <w:rPr>
          <w:rFonts w:asciiTheme="majorBidi" w:hAnsiTheme="majorBidi" w:cstheme="majorBidi"/>
          <w:sz w:val="24"/>
          <w:szCs w:val="24"/>
          <w:lang w:val="en-US"/>
        </w:rPr>
        <w:t xml:space="preserve">, 1-7. </w:t>
      </w:r>
      <w:r w:rsidR="000C2D26">
        <w:rPr>
          <w:rFonts w:asciiTheme="majorBidi" w:hAnsiTheme="majorBidi" w:cstheme="majorBidi"/>
          <w:sz w:val="24"/>
          <w:szCs w:val="24"/>
          <w:lang w:val="en-US"/>
        </w:rPr>
        <w:t>https://doi.org/</w:t>
      </w:r>
      <w:r w:rsidRPr="00110CC2">
        <w:rPr>
          <w:rFonts w:asciiTheme="majorBidi" w:hAnsiTheme="majorBidi" w:cstheme="majorBidi"/>
          <w:sz w:val="24"/>
          <w:szCs w:val="24"/>
          <w:lang w:val="en-US"/>
        </w:rPr>
        <w:t>10.1016/j.jesp.2015.02.002</w:t>
      </w:r>
    </w:p>
    <w:p w14:paraId="4FD653C2" w14:textId="77777777" w:rsidR="005C3400" w:rsidRPr="005C3400" w:rsidRDefault="005C3400" w:rsidP="005C3400">
      <w:pPr>
        <w:spacing w:after="0" w:line="480" w:lineRule="exact"/>
        <w:ind w:hanging="709"/>
        <w:contextualSpacing/>
        <w:rPr>
          <w:rFonts w:asciiTheme="majorBidi" w:hAnsiTheme="majorBidi" w:cstheme="majorBidi"/>
          <w:sz w:val="24"/>
          <w:szCs w:val="24"/>
          <w:lang w:val="en-CA"/>
        </w:rPr>
      </w:pPr>
      <w:r w:rsidRPr="00B41A5A">
        <w:rPr>
          <w:rFonts w:asciiTheme="majorBidi" w:hAnsiTheme="majorBidi" w:cstheme="majorBidi"/>
          <w:sz w:val="24"/>
          <w:szCs w:val="24"/>
          <w:lang w:val="nl-NL"/>
        </w:rPr>
        <w:t xml:space="preserve">Van Tilburg, W. A. P., Sedikides, C., &amp; Wildschut, T. (2018). </w:t>
      </w:r>
      <w:r w:rsidRPr="005C3400">
        <w:rPr>
          <w:rFonts w:asciiTheme="majorBidi" w:hAnsiTheme="majorBidi" w:cstheme="majorBidi"/>
          <w:sz w:val="24"/>
          <w:szCs w:val="24"/>
          <w:lang w:val="en-CA"/>
        </w:rPr>
        <w:t xml:space="preserve">Adverse weather evokes </w:t>
      </w:r>
    </w:p>
    <w:p w14:paraId="4CDE51D3" w14:textId="4B6960F7" w:rsidR="00BD5E0F" w:rsidRPr="0095637D" w:rsidRDefault="005C3400" w:rsidP="0095637D">
      <w:pPr>
        <w:spacing w:after="0" w:line="480" w:lineRule="exact"/>
        <w:ind w:hanging="709"/>
        <w:contextualSpacing/>
        <w:rPr>
          <w:rFonts w:asciiTheme="majorBidi" w:hAnsiTheme="majorBidi" w:cstheme="majorBidi"/>
          <w:color w:val="000000" w:themeColor="text1"/>
          <w:sz w:val="24"/>
          <w:szCs w:val="24"/>
          <w:lang w:val="de-DE"/>
        </w:rPr>
      </w:pPr>
      <w:r w:rsidRPr="005C3400">
        <w:rPr>
          <w:rFonts w:asciiTheme="majorBidi" w:hAnsiTheme="majorBidi" w:cstheme="majorBidi"/>
          <w:sz w:val="24"/>
          <w:szCs w:val="24"/>
          <w:lang w:val="en-CA"/>
        </w:rPr>
        <w:tab/>
        <w:t xml:space="preserve">nostalgia. </w:t>
      </w:r>
      <w:r w:rsidRPr="005C3400">
        <w:rPr>
          <w:rFonts w:asciiTheme="majorBidi" w:hAnsiTheme="majorBidi" w:cstheme="majorBidi"/>
          <w:i/>
          <w:sz w:val="24"/>
          <w:szCs w:val="24"/>
          <w:lang w:val="en-CA"/>
        </w:rPr>
        <w:t xml:space="preserve">Personality and Social Psychology Bulletin, 44, </w:t>
      </w:r>
      <w:r w:rsidRPr="005C3400">
        <w:rPr>
          <w:rFonts w:asciiTheme="majorBidi" w:hAnsiTheme="majorBidi" w:cstheme="majorBidi"/>
          <w:sz w:val="24"/>
          <w:szCs w:val="24"/>
          <w:lang w:val="en-CA"/>
        </w:rPr>
        <w:t>984-995.</w:t>
      </w:r>
      <w:r>
        <w:rPr>
          <w:rFonts w:asciiTheme="majorBidi" w:hAnsiTheme="majorBidi" w:cstheme="majorBidi"/>
          <w:sz w:val="24"/>
          <w:szCs w:val="24"/>
          <w:lang w:val="en-CA"/>
        </w:rPr>
        <w:t xml:space="preserve"> </w:t>
      </w:r>
      <w:hyperlink r:id="rId19" w:history="1">
        <w:r w:rsidR="00BD5E0F" w:rsidRPr="0095637D">
          <w:rPr>
            <w:rStyle w:val="Hyperlink"/>
            <w:rFonts w:asciiTheme="majorBidi" w:hAnsiTheme="majorBidi" w:cstheme="majorBidi"/>
            <w:color w:val="000000" w:themeColor="text1"/>
            <w:sz w:val="24"/>
            <w:szCs w:val="24"/>
            <w:u w:val="none"/>
            <w:lang w:val="de-DE"/>
          </w:rPr>
          <w:t>https://doi.org/10.1177/0146167218756030</w:t>
        </w:r>
      </w:hyperlink>
    </w:p>
    <w:p w14:paraId="1B74DCA3" w14:textId="7956EBFF" w:rsidR="00BD5E0F" w:rsidRPr="005C3400" w:rsidRDefault="00BD5E0F">
      <w:pPr>
        <w:spacing w:after="0" w:line="480" w:lineRule="exact"/>
        <w:ind w:hanging="709"/>
        <w:contextualSpacing/>
        <w:rPr>
          <w:rFonts w:asciiTheme="majorBidi" w:hAnsiTheme="majorBidi" w:cstheme="majorBidi"/>
          <w:sz w:val="24"/>
          <w:szCs w:val="24"/>
        </w:rPr>
      </w:pPr>
      <w:r w:rsidRPr="006677CE">
        <w:rPr>
          <w:rFonts w:asciiTheme="majorBidi" w:hAnsiTheme="majorBidi" w:cstheme="majorBidi"/>
          <w:sz w:val="24"/>
          <w:szCs w:val="24"/>
          <w:lang w:val="de-DE"/>
        </w:rPr>
        <w:t>Van Tilburg, W. A. P., Sedikides, C., Wildschut, T., &amp; Vingerhoets, A. J. J. M. (2019</w:t>
      </w:r>
      <w:r w:rsidR="009A1B64">
        <w:rPr>
          <w:rFonts w:asciiTheme="majorBidi" w:hAnsiTheme="majorBidi" w:cstheme="majorBidi"/>
          <w:sz w:val="24"/>
          <w:szCs w:val="24"/>
          <w:lang w:val="de-DE"/>
        </w:rPr>
        <w:t>b</w:t>
      </w:r>
      <w:r w:rsidRPr="006677CE">
        <w:rPr>
          <w:rFonts w:asciiTheme="majorBidi" w:hAnsiTheme="majorBidi" w:cstheme="majorBidi"/>
          <w:sz w:val="24"/>
          <w:szCs w:val="24"/>
          <w:lang w:val="de-DE"/>
        </w:rPr>
        <w:t xml:space="preserve">). </w:t>
      </w:r>
      <w:r w:rsidRPr="006677CE">
        <w:rPr>
          <w:rFonts w:asciiTheme="majorBidi" w:hAnsiTheme="majorBidi" w:cstheme="majorBidi"/>
          <w:sz w:val="24"/>
          <w:szCs w:val="24"/>
        </w:rPr>
        <w:t xml:space="preserve">How nostalgia infuses life with meaning: from social connectedness to self-continuity. </w:t>
      </w:r>
      <w:r w:rsidRPr="006677CE">
        <w:rPr>
          <w:rFonts w:asciiTheme="majorBidi" w:hAnsiTheme="majorBidi" w:cstheme="majorBidi"/>
          <w:i/>
          <w:sz w:val="24"/>
          <w:lang w:val="en-US"/>
        </w:rPr>
        <w:t>European Journal of Social Psychology, 49</w:t>
      </w:r>
      <w:r w:rsidRPr="006677CE">
        <w:rPr>
          <w:rFonts w:asciiTheme="majorBidi" w:hAnsiTheme="majorBidi" w:cstheme="majorBidi"/>
          <w:sz w:val="24"/>
          <w:lang w:val="en-US"/>
        </w:rPr>
        <w:t>, 521-532. https://doi.org/</w:t>
      </w:r>
      <w:r w:rsidRPr="006677CE">
        <w:rPr>
          <w:rFonts w:asciiTheme="majorBidi" w:hAnsiTheme="majorBidi" w:cstheme="majorBidi"/>
          <w:color w:val="000000"/>
          <w:sz w:val="24"/>
          <w:szCs w:val="24"/>
        </w:rPr>
        <w:t>10.1002/ejsp.2519</w:t>
      </w:r>
    </w:p>
    <w:p w14:paraId="5EE5BE91" w14:textId="7B6DF8E7" w:rsidR="00666110" w:rsidRPr="00947BF0" w:rsidRDefault="00666110" w:rsidP="00666110">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 xml:space="preserve">*Verplanken, B. (2012). When bittersweet turns sour: Adverse effects of nostalgia on habitual Worriers. </w:t>
      </w:r>
      <w:r w:rsidRPr="00947BF0">
        <w:rPr>
          <w:rFonts w:asciiTheme="majorBidi" w:hAnsiTheme="majorBidi" w:cstheme="majorBidi"/>
          <w:i/>
          <w:iCs/>
          <w:sz w:val="24"/>
          <w:szCs w:val="24"/>
          <w:lang w:val="en-US"/>
        </w:rPr>
        <w:t>European Journal of Social Psychology</w:t>
      </w:r>
      <w:r w:rsidRPr="00947BF0">
        <w:rPr>
          <w:rFonts w:asciiTheme="majorBidi" w:hAnsiTheme="majorBidi" w:cstheme="majorBidi"/>
          <w:sz w:val="24"/>
          <w:szCs w:val="24"/>
          <w:lang w:val="en-US"/>
        </w:rPr>
        <w:t xml:space="preserve">, </w:t>
      </w:r>
      <w:r w:rsidRPr="00947BF0">
        <w:rPr>
          <w:rFonts w:asciiTheme="majorBidi" w:hAnsiTheme="majorBidi" w:cstheme="majorBidi"/>
          <w:i/>
          <w:iCs/>
          <w:sz w:val="24"/>
          <w:szCs w:val="24"/>
          <w:lang w:val="en-US"/>
        </w:rPr>
        <w:t>42</w:t>
      </w:r>
      <w:r w:rsidRPr="00947BF0">
        <w:rPr>
          <w:rFonts w:asciiTheme="majorBidi" w:hAnsiTheme="majorBidi" w:cstheme="majorBidi"/>
          <w:sz w:val="24"/>
          <w:szCs w:val="24"/>
          <w:lang w:val="en-US"/>
        </w:rPr>
        <w:t xml:space="preserve">, 285-289.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10.1002/ejsp.1852</w:t>
      </w:r>
    </w:p>
    <w:p w14:paraId="2ECCB7E3" w14:textId="71BB454C" w:rsidR="00666110" w:rsidRDefault="00666110" w:rsidP="00666110">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 xml:space="preserve">*Vess, M., Arndt, J., Routledge, C., Sedikides, C. &amp; Wildschut, T. (2012). Nostalgia as a resource for the self. </w:t>
      </w:r>
      <w:r w:rsidRPr="00947BF0">
        <w:rPr>
          <w:rFonts w:asciiTheme="majorBidi" w:hAnsiTheme="majorBidi" w:cstheme="majorBidi"/>
          <w:i/>
          <w:iCs/>
          <w:sz w:val="24"/>
          <w:szCs w:val="24"/>
          <w:lang w:val="en-US"/>
        </w:rPr>
        <w:t>Self and Identity</w:t>
      </w:r>
      <w:r w:rsidRPr="00947BF0">
        <w:rPr>
          <w:rFonts w:asciiTheme="majorBidi" w:hAnsiTheme="majorBidi" w:cstheme="majorBidi"/>
          <w:sz w:val="24"/>
          <w:szCs w:val="24"/>
          <w:lang w:val="en-US"/>
        </w:rPr>
        <w:t xml:space="preserve">, </w:t>
      </w:r>
      <w:r w:rsidRPr="00947BF0">
        <w:rPr>
          <w:rFonts w:asciiTheme="majorBidi" w:hAnsiTheme="majorBidi" w:cstheme="majorBidi"/>
          <w:i/>
          <w:iCs/>
          <w:sz w:val="24"/>
          <w:szCs w:val="24"/>
          <w:lang w:val="en-US"/>
        </w:rPr>
        <w:t>11</w:t>
      </w:r>
      <w:r w:rsidRPr="00947BF0">
        <w:rPr>
          <w:rFonts w:asciiTheme="majorBidi" w:hAnsiTheme="majorBidi" w:cstheme="majorBidi"/>
          <w:sz w:val="24"/>
          <w:szCs w:val="24"/>
          <w:lang w:val="en-US"/>
        </w:rPr>
        <w:t xml:space="preserve">, 273-284.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10.1080/15298868.2010.521452</w:t>
      </w:r>
    </w:p>
    <w:p w14:paraId="15A20803" w14:textId="2D9E0898" w:rsidR="009C55F8" w:rsidRDefault="009C55F8" w:rsidP="00666110">
      <w:pPr>
        <w:spacing w:after="0" w:line="480" w:lineRule="exact"/>
        <w:ind w:hanging="567"/>
        <w:contextualSpacing/>
        <w:rPr>
          <w:rFonts w:asciiTheme="majorBidi" w:hAnsiTheme="majorBidi" w:cstheme="majorBidi"/>
          <w:sz w:val="24"/>
          <w:szCs w:val="24"/>
          <w:lang w:val="en-US"/>
        </w:rPr>
      </w:pPr>
      <w:r w:rsidRPr="0058563C">
        <w:rPr>
          <w:rFonts w:asciiTheme="majorBidi" w:hAnsiTheme="majorBidi" w:cstheme="majorBidi"/>
          <w:sz w:val="24"/>
          <w:szCs w:val="24"/>
        </w:rPr>
        <w:t xml:space="preserve">Walton, G.M., &amp; Wilson, T.D. (2018). Wise interventions: Psychological remedies for social and personal problems. </w:t>
      </w:r>
      <w:r w:rsidRPr="0058563C">
        <w:rPr>
          <w:rFonts w:asciiTheme="majorBidi" w:hAnsiTheme="majorBidi" w:cstheme="majorBidi"/>
          <w:i/>
          <w:sz w:val="24"/>
          <w:szCs w:val="24"/>
        </w:rPr>
        <w:t>Psychological Review 125</w:t>
      </w:r>
      <w:r w:rsidRPr="0058563C">
        <w:rPr>
          <w:rFonts w:asciiTheme="majorBidi" w:hAnsiTheme="majorBidi" w:cstheme="majorBidi"/>
          <w:sz w:val="24"/>
          <w:szCs w:val="24"/>
        </w:rPr>
        <w:t xml:space="preserve">(5), 617-655. </w:t>
      </w:r>
      <w:r w:rsidR="000C2D26">
        <w:rPr>
          <w:rFonts w:asciiTheme="majorBidi" w:hAnsiTheme="majorBidi" w:cstheme="majorBidi"/>
          <w:sz w:val="24"/>
          <w:szCs w:val="24"/>
        </w:rPr>
        <w:t>https://doi.org/</w:t>
      </w:r>
      <w:r w:rsidRPr="0058563C">
        <w:rPr>
          <w:rFonts w:asciiTheme="majorBidi" w:hAnsiTheme="majorBidi" w:cstheme="majorBidi"/>
          <w:sz w:val="24"/>
          <w:szCs w:val="24"/>
        </w:rPr>
        <w:t>10.1037/rev0000115</w:t>
      </w:r>
    </w:p>
    <w:p w14:paraId="42DFAB37" w14:textId="3972FECB" w:rsidR="00ED74ED" w:rsidRPr="00ED74ED" w:rsidRDefault="00ED74ED" w:rsidP="00ED74ED">
      <w:pPr>
        <w:spacing w:after="0" w:line="480" w:lineRule="exact"/>
        <w:ind w:hanging="567"/>
        <w:contextualSpacing/>
        <w:rPr>
          <w:rFonts w:asciiTheme="majorBidi" w:hAnsiTheme="majorBidi" w:cstheme="majorBidi"/>
          <w:sz w:val="24"/>
          <w:szCs w:val="24"/>
        </w:rPr>
      </w:pPr>
      <w:r w:rsidRPr="00ED74ED">
        <w:rPr>
          <w:rFonts w:asciiTheme="majorBidi" w:hAnsiTheme="majorBidi" w:cstheme="majorBidi"/>
          <w:sz w:val="24"/>
          <w:szCs w:val="24"/>
        </w:rPr>
        <w:t xml:space="preserve">Watson, D. (1988). The vicissitudes of mood measurement: Effects of varying descriptors, time frames, and response formats on measures of positive and negative affect. </w:t>
      </w:r>
      <w:r w:rsidRPr="00ED74ED">
        <w:rPr>
          <w:rFonts w:asciiTheme="majorBidi" w:hAnsiTheme="majorBidi" w:cstheme="majorBidi"/>
          <w:i/>
          <w:iCs/>
          <w:sz w:val="24"/>
          <w:szCs w:val="24"/>
        </w:rPr>
        <w:t>Journal of Personality and Social Psychology</w:t>
      </w:r>
      <w:r w:rsidRPr="00ED74ED">
        <w:rPr>
          <w:rFonts w:asciiTheme="majorBidi" w:hAnsiTheme="majorBidi" w:cstheme="majorBidi"/>
          <w:sz w:val="24"/>
          <w:szCs w:val="24"/>
        </w:rPr>
        <w:t xml:space="preserve">, </w:t>
      </w:r>
      <w:r w:rsidRPr="00ED74ED">
        <w:rPr>
          <w:rFonts w:asciiTheme="majorBidi" w:hAnsiTheme="majorBidi" w:cstheme="majorBidi"/>
          <w:i/>
          <w:iCs/>
          <w:sz w:val="24"/>
          <w:szCs w:val="24"/>
        </w:rPr>
        <w:t>55</w:t>
      </w:r>
      <w:r w:rsidRPr="00ED74ED">
        <w:rPr>
          <w:rFonts w:asciiTheme="majorBidi" w:hAnsiTheme="majorBidi" w:cstheme="majorBidi"/>
          <w:sz w:val="24"/>
          <w:szCs w:val="24"/>
        </w:rPr>
        <w:t>, 128</w:t>
      </w:r>
      <w:r>
        <w:rPr>
          <w:rFonts w:asciiTheme="majorBidi" w:hAnsiTheme="majorBidi" w:cstheme="majorBidi"/>
          <w:sz w:val="24"/>
          <w:szCs w:val="24"/>
        </w:rPr>
        <w:t>-</w:t>
      </w:r>
      <w:r w:rsidRPr="00ED74ED">
        <w:rPr>
          <w:rFonts w:asciiTheme="majorBidi" w:hAnsiTheme="majorBidi" w:cstheme="majorBidi"/>
          <w:sz w:val="24"/>
          <w:szCs w:val="24"/>
        </w:rPr>
        <w:t xml:space="preserve">141. </w:t>
      </w:r>
      <w:r w:rsidR="000C2D26">
        <w:rPr>
          <w:rFonts w:asciiTheme="majorBidi" w:hAnsiTheme="majorBidi" w:cstheme="majorBidi"/>
          <w:sz w:val="24"/>
          <w:szCs w:val="24"/>
        </w:rPr>
        <w:t>https://doi.org/</w:t>
      </w:r>
      <w:r w:rsidR="00230FA9" w:rsidRPr="00230FA9">
        <w:rPr>
          <w:rFonts w:asciiTheme="majorBidi" w:hAnsiTheme="majorBidi" w:cstheme="majorBidi"/>
          <w:sz w:val="24"/>
          <w:szCs w:val="24"/>
        </w:rPr>
        <w:t>10.1037/0022-3514.55.1.128</w:t>
      </w:r>
    </w:p>
    <w:p w14:paraId="7EB758ED" w14:textId="70A63043" w:rsidR="00666110" w:rsidRPr="00947BF0" w:rsidRDefault="00666110" w:rsidP="00666110">
      <w:pPr>
        <w:spacing w:after="0" w:line="480" w:lineRule="exact"/>
        <w:ind w:hanging="567"/>
        <w:contextualSpacing/>
        <w:rPr>
          <w:rFonts w:asciiTheme="majorBidi" w:hAnsiTheme="majorBidi" w:cstheme="majorBidi"/>
          <w:bCs/>
          <w:sz w:val="24"/>
          <w:szCs w:val="24"/>
          <w:lang w:val="en-US"/>
        </w:rPr>
      </w:pPr>
      <w:r w:rsidRPr="00947BF0">
        <w:rPr>
          <w:rFonts w:asciiTheme="majorBidi" w:hAnsiTheme="majorBidi" w:cstheme="majorBidi"/>
          <w:bCs/>
          <w:sz w:val="24"/>
          <w:szCs w:val="24"/>
          <w:lang w:val="en-US"/>
        </w:rPr>
        <w:t>Watson, D., Clark, L. A., &amp; Tellegen, A. (1988). Development and validation of brief measures of positive and negative affect: The PANAS scales. </w:t>
      </w:r>
      <w:r w:rsidRPr="00947BF0">
        <w:rPr>
          <w:rFonts w:asciiTheme="majorBidi" w:hAnsiTheme="majorBidi" w:cstheme="majorBidi"/>
          <w:bCs/>
          <w:i/>
          <w:iCs/>
          <w:sz w:val="24"/>
          <w:szCs w:val="24"/>
          <w:lang w:val="en-US"/>
        </w:rPr>
        <w:t>Journal of Personality and Social Psychology</w:t>
      </w:r>
      <w:r w:rsidRPr="00947BF0">
        <w:rPr>
          <w:rFonts w:asciiTheme="majorBidi" w:hAnsiTheme="majorBidi" w:cstheme="majorBidi"/>
          <w:bCs/>
          <w:sz w:val="24"/>
          <w:szCs w:val="24"/>
          <w:lang w:val="en-US"/>
        </w:rPr>
        <w:t>, </w:t>
      </w:r>
      <w:r w:rsidRPr="00947BF0">
        <w:rPr>
          <w:rFonts w:asciiTheme="majorBidi" w:hAnsiTheme="majorBidi" w:cstheme="majorBidi"/>
          <w:bCs/>
          <w:i/>
          <w:iCs/>
          <w:sz w:val="24"/>
          <w:szCs w:val="24"/>
          <w:lang w:val="en-US"/>
        </w:rPr>
        <w:t>54</w:t>
      </w:r>
      <w:r w:rsidRPr="00947BF0">
        <w:rPr>
          <w:rFonts w:asciiTheme="majorBidi" w:hAnsiTheme="majorBidi" w:cstheme="majorBidi"/>
          <w:bCs/>
          <w:sz w:val="24"/>
          <w:szCs w:val="24"/>
          <w:lang w:val="en-US"/>
        </w:rPr>
        <w:t xml:space="preserve">, 1063-1070. </w:t>
      </w:r>
      <w:r w:rsidR="000C2D26">
        <w:rPr>
          <w:rFonts w:asciiTheme="majorBidi" w:hAnsiTheme="majorBidi" w:cstheme="majorBidi"/>
          <w:sz w:val="24"/>
          <w:szCs w:val="24"/>
          <w:lang w:val="en-US"/>
        </w:rPr>
        <w:t>https://doi.org/</w:t>
      </w:r>
      <w:r w:rsidRPr="00947BF0">
        <w:rPr>
          <w:rFonts w:asciiTheme="majorBidi" w:hAnsiTheme="majorBidi" w:cstheme="majorBidi"/>
          <w:bCs/>
          <w:sz w:val="24"/>
          <w:szCs w:val="24"/>
          <w:lang w:val="en-US"/>
        </w:rPr>
        <w:t>10.1037/0022-3514.54.6.1063</w:t>
      </w:r>
    </w:p>
    <w:p w14:paraId="5ADB77A7" w14:textId="0ECF767E" w:rsidR="00666110" w:rsidRPr="00947BF0" w:rsidRDefault="00666110" w:rsidP="00666110">
      <w:pPr>
        <w:spacing w:after="0" w:line="480" w:lineRule="exact"/>
        <w:ind w:hanging="567"/>
        <w:contextualSpacing/>
        <w:rPr>
          <w:rFonts w:asciiTheme="majorBidi" w:hAnsiTheme="majorBidi" w:cstheme="majorBidi"/>
          <w:bCs/>
          <w:sz w:val="24"/>
          <w:szCs w:val="24"/>
          <w:lang w:val="en-US"/>
        </w:rPr>
      </w:pPr>
      <w:r w:rsidRPr="00947BF0">
        <w:rPr>
          <w:rFonts w:asciiTheme="majorBidi" w:hAnsiTheme="majorBidi" w:cstheme="majorBidi"/>
          <w:bCs/>
          <w:sz w:val="24"/>
          <w:szCs w:val="24"/>
          <w:lang w:val="en-US"/>
        </w:rPr>
        <w:t xml:space="preserve">Watson, D., &amp; Stanton, K. (2017). Emotion blends and mixed emotions in the hierarchical structure of affect. </w:t>
      </w:r>
      <w:r w:rsidRPr="00947BF0">
        <w:rPr>
          <w:rFonts w:asciiTheme="majorBidi" w:hAnsiTheme="majorBidi" w:cstheme="majorBidi"/>
          <w:bCs/>
          <w:i/>
          <w:iCs/>
          <w:sz w:val="24"/>
          <w:szCs w:val="24"/>
          <w:lang w:val="en-US"/>
        </w:rPr>
        <w:t>Emotion Review</w:t>
      </w:r>
      <w:r w:rsidRPr="00947BF0">
        <w:rPr>
          <w:rFonts w:asciiTheme="majorBidi" w:hAnsiTheme="majorBidi" w:cstheme="majorBidi"/>
          <w:bCs/>
          <w:sz w:val="24"/>
          <w:szCs w:val="24"/>
          <w:lang w:val="en-US"/>
        </w:rPr>
        <w:t xml:space="preserve">, </w:t>
      </w:r>
      <w:r w:rsidRPr="00947BF0">
        <w:rPr>
          <w:rFonts w:asciiTheme="majorBidi" w:hAnsiTheme="majorBidi" w:cstheme="majorBidi"/>
          <w:bCs/>
          <w:i/>
          <w:iCs/>
          <w:sz w:val="24"/>
          <w:szCs w:val="24"/>
          <w:lang w:val="en-US"/>
        </w:rPr>
        <w:t>9</w:t>
      </w:r>
      <w:r w:rsidRPr="00947BF0">
        <w:rPr>
          <w:rFonts w:asciiTheme="majorBidi" w:hAnsiTheme="majorBidi" w:cstheme="majorBidi"/>
          <w:bCs/>
          <w:sz w:val="24"/>
          <w:szCs w:val="24"/>
          <w:lang w:val="en-US"/>
        </w:rPr>
        <w:t xml:space="preserve">, 99-104. </w:t>
      </w:r>
      <w:r w:rsidR="000C2D26">
        <w:rPr>
          <w:rFonts w:asciiTheme="majorBidi" w:hAnsiTheme="majorBidi" w:cstheme="majorBidi"/>
          <w:bCs/>
          <w:sz w:val="24"/>
          <w:szCs w:val="24"/>
          <w:lang w:val="en-US"/>
        </w:rPr>
        <w:t>https://doi.org/</w:t>
      </w:r>
      <w:r w:rsidRPr="00947BF0">
        <w:rPr>
          <w:rFonts w:asciiTheme="majorBidi" w:hAnsiTheme="majorBidi" w:cstheme="majorBidi"/>
          <w:bCs/>
          <w:sz w:val="24"/>
          <w:szCs w:val="24"/>
          <w:lang w:val="en-US"/>
        </w:rPr>
        <w:t>10.1177/1754073916639659</w:t>
      </w:r>
    </w:p>
    <w:p w14:paraId="308A2FBD" w14:textId="60EE47DD" w:rsidR="00666110" w:rsidRPr="005D193B" w:rsidRDefault="00666110" w:rsidP="00666110">
      <w:pPr>
        <w:spacing w:after="0" w:line="480" w:lineRule="exact"/>
        <w:ind w:hanging="567"/>
        <w:contextualSpacing/>
        <w:rPr>
          <w:rFonts w:asciiTheme="majorBidi" w:hAnsiTheme="majorBidi" w:cstheme="majorBidi"/>
          <w:bCs/>
          <w:sz w:val="24"/>
          <w:szCs w:val="24"/>
          <w:lang w:val="de-DE"/>
        </w:rPr>
      </w:pPr>
      <w:r w:rsidRPr="00947BF0">
        <w:rPr>
          <w:rFonts w:asciiTheme="majorBidi" w:hAnsiTheme="majorBidi" w:cstheme="majorBidi"/>
          <w:bCs/>
          <w:sz w:val="24"/>
          <w:szCs w:val="24"/>
          <w:lang w:val="en-US"/>
        </w:rPr>
        <w:t xml:space="preserve">Watson, D. &amp; Tellegen, A. (1985). Toward a consensual structure of mood. </w:t>
      </w:r>
      <w:r w:rsidRPr="005D193B">
        <w:rPr>
          <w:rFonts w:asciiTheme="majorBidi" w:hAnsiTheme="majorBidi" w:cstheme="majorBidi"/>
          <w:bCs/>
          <w:i/>
          <w:iCs/>
          <w:sz w:val="24"/>
          <w:szCs w:val="24"/>
          <w:lang w:val="de-DE"/>
        </w:rPr>
        <w:t>Psychological Bulletin</w:t>
      </w:r>
      <w:r w:rsidRPr="005D193B">
        <w:rPr>
          <w:rFonts w:asciiTheme="majorBidi" w:hAnsiTheme="majorBidi" w:cstheme="majorBidi"/>
          <w:bCs/>
          <w:sz w:val="24"/>
          <w:szCs w:val="24"/>
          <w:lang w:val="de-DE"/>
        </w:rPr>
        <w:t>, </w:t>
      </w:r>
      <w:r w:rsidRPr="005D193B">
        <w:rPr>
          <w:rFonts w:asciiTheme="majorBidi" w:hAnsiTheme="majorBidi" w:cstheme="majorBidi"/>
          <w:bCs/>
          <w:i/>
          <w:iCs/>
          <w:sz w:val="24"/>
          <w:szCs w:val="24"/>
          <w:lang w:val="de-DE"/>
        </w:rPr>
        <w:t>98</w:t>
      </w:r>
      <w:r w:rsidRPr="005D193B">
        <w:rPr>
          <w:rFonts w:asciiTheme="majorBidi" w:hAnsiTheme="majorBidi" w:cstheme="majorBidi"/>
          <w:bCs/>
          <w:sz w:val="24"/>
          <w:szCs w:val="24"/>
          <w:lang w:val="de-DE"/>
        </w:rPr>
        <w:t xml:space="preserve">, 219-235. </w:t>
      </w:r>
      <w:r w:rsidR="000C2D26">
        <w:rPr>
          <w:rFonts w:asciiTheme="majorBidi" w:hAnsiTheme="majorBidi" w:cstheme="majorBidi"/>
          <w:sz w:val="24"/>
          <w:szCs w:val="24"/>
          <w:lang w:val="de-DE"/>
        </w:rPr>
        <w:t>https://doi.org/</w:t>
      </w:r>
      <w:r w:rsidRPr="005D193B">
        <w:rPr>
          <w:rFonts w:asciiTheme="majorBidi" w:hAnsiTheme="majorBidi" w:cstheme="majorBidi"/>
          <w:bCs/>
          <w:sz w:val="24"/>
          <w:szCs w:val="24"/>
          <w:lang w:val="de-DE"/>
        </w:rPr>
        <w:t>10.1037/0033-2909.98.2.219</w:t>
      </w:r>
    </w:p>
    <w:p w14:paraId="405638FB" w14:textId="547E8865" w:rsidR="00666110" w:rsidRPr="00947BF0" w:rsidRDefault="00666110" w:rsidP="00666110">
      <w:pPr>
        <w:spacing w:after="0" w:line="480" w:lineRule="exact"/>
        <w:ind w:hanging="567"/>
        <w:contextualSpacing/>
        <w:rPr>
          <w:rFonts w:asciiTheme="majorBidi" w:hAnsiTheme="majorBidi" w:cstheme="majorBidi"/>
          <w:bCs/>
          <w:sz w:val="24"/>
          <w:szCs w:val="24"/>
          <w:lang w:val="en-US"/>
        </w:rPr>
      </w:pPr>
      <w:r w:rsidRPr="005D193B">
        <w:rPr>
          <w:rFonts w:asciiTheme="majorBidi" w:hAnsiTheme="majorBidi" w:cstheme="majorBidi"/>
          <w:bCs/>
          <w:sz w:val="24"/>
          <w:szCs w:val="24"/>
          <w:lang w:val="de-DE"/>
        </w:rPr>
        <w:t xml:space="preserve">Watson, D., Wiese, D., Vaidya, J., &amp; Tellegen, A. (1999). </w:t>
      </w:r>
      <w:r w:rsidRPr="00947BF0">
        <w:rPr>
          <w:rFonts w:asciiTheme="majorBidi" w:hAnsiTheme="majorBidi" w:cstheme="majorBidi"/>
          <w:bCs/>
          <w:sz w:val="24"/>
          <w:szCs w:val="24"/>
          <w:lang w:val="en-US"/>
        </w:rPr>
        <w:t>The two general activation systems of affect: Structural findings, evolutionary considerations, and psychobiological evidence. </w:t>
      </w:r>
      <w:r w:rsidRPr="00947BF0">
        <w:rPr>
          <w:rFonts w:asciiTheme="majorBidi" w:hAnsiTheme="majorBidi" w:cstheme="majorBidi"/>
          <w:bCs/>
          <w:i/>
          <w:iCs/>
          <w:sz w:val="24"/>
          <w:szCs w:val="24"/>
          <w:lang w:val="en-US"/>
        </w:rPr>
        <w:t>Journal of Personality and Social Psychology</w:t>
      </w:r>
      <w:r w:rsidRPr="00947BF0">
        <w:rPr>
          <w:rFonts w:asciiTheme="majorBidi" w:hAnsiTheme="majorBidi" w:cstheme="majorBidi"/>
          <w:bCs/>
          <w:sz w:val="24"/>
          <w:szCs w:val="24"/>
          <w:lang w:val="en-US"/>
        </w:rPr>
        <w:t xml:space="preserve">, </w:t>
      </w:r>
      <w:r w:rsidRPr="00947BF0">
        <w:rPr>
          <w:rFonts w:asciiTheme="majorBidi" w:hAnsiTheme="majorBidi" w:cstheme="majorBidi"/>
          <w:bCs/>
          <w:i/>
          <w:iCs/>
          <w:sz w:val="24"/>
          <w:szCs w:val="24"/>
          <w:lang w:val="en-US"/>
        </w:rPr>
        <w:t>76</w:t>
      </w:r>
      <w:r w:rsidRPr="00947BF0">
        <w:rPr>
          <w:rFonts w:asciiTheme="majorBidi" w:hAnsiTheme="majorBidi" w:cstheme="majorBidi"/>
          <w:bCs/>
          <w:sz w:val="24"/>
          <w:szCs w:val="24"/>
          <w:lang w:val="en-US"/>
        </w:rPr>
        <w:t xml:space="preserve">, 820-838. </w:t>
      </w:r>
      <w:r w:rsidR="000C2D26">
        <w:rPr>
          <w:rFonts w:asciiTheme="majorBidi" w:hAnsiTheme="majorBidi" w:cstheme="majorBidi"/>
          <w:sz w:val="24"/>
          <w:szCs w:val="24"/>
          <w:lang w:val="en-US"/>
        </w:rPr>
        <w:t>https://doi.org/</w:t>
      </w:r>
      <w:r w:rsidRPr="00947BF0">
        <w:rPr>
          <w:rFonts w:asciiTheme="majorBidi" w:hAnsiTheme="majorBidi" w:cstheme="majorBidi"/>
          <w:bCs/>
          <w:sz w:val="24"/>
          <w:szCs w:val="24"/>
          <w:lang w:val="en-US"/>
        </w:rPr>
        <w:t>10.1037/0022-3514.76.5.820</w:t>
      </w:r>
    </w:p>
    <w:p w14:paraId="46D4CE6C" w14:textId="38DAF8ED" w:rsidR="00666110" w:rsidRPr="00947BF0" w:rsidRDefault="00666110" w:rsidP="00666110">
      <w:pPr>
        <w:spacing w:after="0" w:line="480" w:lineRule="exact"/>
        <w:ind w:hanging="567"/>
        <w:contextualSpacing/>
        <w:rPr>
          <w:rFonts w:asciiTheme="majorBidi" w:hAnsiTheme="majorBidi" w:cstheme="majorBidi"/>
          <w:bCs/>
          <w:sz w:val="24"/>
          <w:szCs w:val="24"/>
          <w:lang w:val="en-US"/>
        </w:rPr>
      </w:pPr>
      <w:r w:rsidRPr="00947BF0">
        <w:rPr>
          <w:rFonts w:asciiTheme="majorBidi" w:hAnsiTheme="majorBidi" w:cstheme="majorBidi"/>
          <w:bCs/>
          <w:sz w:val="24"/>
          <w:szCs w:val="24"/>
          <w:lang w:val="en-US"/>
        </w:rPr>
        <w:t xml:space="preserve">Werman, D. S. (1977). Normal and pathological nostalgia. </w:t>
      </w:r>
      <w:r w:rsidRPr="00947BF0">
        <w:rPr>
          <w:rFonts w:asciiTheme="majorBidi" w:hAnsiTheme="majorBidi" w:cstheme="majorBidi"/>
          <w:bCs/>
          <w:i/>
          <w:iCs/>
          <w:sz w:val="24"/>
          <w:szCs w:val="24"/>
          <w:lang w:val="en-US"/>
        </w:rPr>
        <w:t>Journal of the American Psychoanalytic Association, 25</w:t>
      </w:r>
      <w:r w:rsidRPr="00947BF0">
        <w:rPr>
          <w:rFonts w:asciiTheme="majorBidi" w:hAnsiTheme="majorBidi" w:cstheme="majorBidi"/>
          <w:bCs/>
          <w:sz w:val="24"/>
          <w:szCs w:val="24"/>
          <w:lang w:val="en-US"/>
        </w:rPr>
        <w:t xml:space="preserve">, 387-398. </w:t>
      </w:r>
      <w:r w:rsidR="000C2D26">
        <w:rPr>
          <w:rFonts w:asciiTheme="majorBidi" w:hAnsiTheme="majorBidi" w:cstheme="majorBidi"/>
          <w:sz w:val="24"/>
          <w:szCs w:val="24"/>
          <w:lang w:val="en-US"/>
        </w:rPr>
        <w:t>https://doi.org/</w:t>
      </w:r>
      <w:r w:rsidRPr="00947BF0">
        <w:rPr>
          <w:rFonts w:asciiTheme="majorBidi" w:hAnsiTheme="majorBidi" w:cstheme="majorBidi"/>
          <w:bCs/>
          <w:sz w:val="24"/>
          <w:szCs w:val="24"/>
          <w:lang w:val="en-US"/>
        </w:rPr>
        <w:t>10.1177/000306517702500205</w:t>
      </w:r>
    </w:p>
    <w:p w14:paraId="038DD969" w14:textId="633E02C6" w:rsidR="00757C0E" w:rsidRDefault="00757C0E" w:rsidP="00EA2D78">
      <w:pPr>
        <w:spacing w:after="0" w:line="480" w:lineRule="exact"/>
        <w:ind w:hanging="567"/>
        <w:contextualSpacing/>
        <w:rPr>
          <w:rFonts w:asciiTheme="majorBidi" w:hAnsiTheme="majorBidi" w:cstheme="majorBidi"/>
          <w:sz w:val="24"/>
          <w:szCs w:val="24"/>
          <w:lang w:val="en-US"/>
        </w:rPr>
      </w:pPr>
      <w:r w:rsidRPr="0030475D">
        <w:rPr>
          <w:rFonts w:asciiTheme="majorBidi" w:hAnsiTheme="majorBidi" w:cstheme="majorBidi"/>
          <w:sz w:val="24"/>
          <w:szCs w:val="24"/>
          <w:lang w:val="de-DE"/>
        </w:rPr>
        <w:t xml:space="preserve">Wildschut, T., Sedikides, C., &amp; Alowidy, D. (2019). </w:t>
      </w:r>
      <w:r w:rsidRPr="006677CE">
        <w:rPr>
          <w:rFonts w:asciiTheme="majorBidi" w:hAnsiTheme="majorBidi" w:cstheme="majorBidi"/>
          <w:i/>
          <w:sz w:val="24"/>
          <w:szCs w:val="24"/>
          <w:lang w:val="en-US"/>
        </w:rPr>
        <w:t>Hanin</w:t>
      </w:r>
      <w:r w:rsidRPr="006677CE">
        <w:rPr>
          <w:rFonts w:asciiTheme="majorBidi" w:hAnsiTheme="majorBidi" w:cstheme="majorBidi"/>
          <w:sz w:val="24"/>
          <w:szCs w:val="24"/>
          <w:lang w:val="en-US"/>
        </w:rPr>
        <w:t xml:space="preserve">: Nostalgia among Syrian refugees. </w:t>
      </w:r>
      <w:r w:rsidRPr="006677CE">
        <w:rPr>
          <w:rFonts w:asciiTheme="majorBidi" w:hAnsiTheme="majorBidi" w:cstheme="majorBidi"/>
          <w:i/>
          <w:sz w:val="24"/>
          <w:szCs w:val="24"/>
          <w:lang w:val="en-US"/>
        </w:rPr>
        <w:t>European Journal of Social Psychology, 49</w:t>
      </w:r>
      <w:r w:rsidRPr="006677CE">
        <w:rPr>
          <w:rFonts w:asciiTheme="majorBidi" w:hAnsiTheme="majorBidi" w:cstheme="majorBidi"/>
          <w:iCs/>
          <w:sz w:val="24"/>
          <w:szCs w:val="24"/>
          <w:lang w:val="en-US"/>
        </w:rPr>
        <w:t>, 1368-1384</w:t>
      </w:r>
      <w:r w:rsidRPr="006677CE">
        <w:rPr>
          <w:rFonts w:asciiTheme="majorBidi" w:hAnsiTheme="majorBidi" w:cstheme="majorBidi"/>
          <w:sz w:val="24"/>
          <w:szCs w:val="24"/>
          <w:lang w:val="en-US"/>
        </w:rPr>
        <w:t>. https://doi.org/</w:t>
      </w:r>
      <w:hyperlink r:id="rId20" w:history="1">
        <w:r w:rsidRPr="006677CE">
          <w:rPr>
            <w:rStyle w:val="Hyperlink"/>
            <w:rFonts w:asciiTheme="majorBidi" w:hAnsiTheme="majorBidi" w:cstheme="majorBidi"/>
            <w:bCs/>
            <w:color w:val="000000"/>
            <w:sz w:val="24"/>
            <w:szCs w:val="24"/>
            <w:u w:val="none"/>
            <w:shd w:val="clear" w:color="auto" w:fill="FFFFFF"/>
          </w:rPr>
          <w:t>10.1002/ejsp.2590</w:t>
        </w:r>
      </w:hyperlink>
    </w:p>
    <w:p w14:paraId="6A1EB3C6" w14:textId="70BC2E77" w:rsidR="000E1CFD" w:rsidRDefault="00666110" w:rsidP="000E1CFD">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*Wildschut, T., Sedikides, C., Arndt, J., &amp; Routledge, C. (2006). Nostalgia: Content, triggers, functions. </w:t>
      </w:r>
      <w:r w:rsidRPr="00947BF0">
        <w:rPr>
          <w:rFonts w:asciiTheme="majorBidi" w:hAnsiTheme="majorBidi" w:cstheme="majorBidi"/>
          <w:i/>
          <w:iCs/>
          <w:sz w:val="24"/>
          <w:szCs w:val="24"/>
          <w:lang w:val="en-US"/>
        </w:rPr>
        <w:t>Journal of Personality and Social Psychology, 91, </w:t>
      </w:r>
      <w:r w:rsidRPr="00947BF0">
        <w:rPr>
          <w:rFonts w:asciiTheme="majorBidi" w:hAnsiTheme="majorBidi" w:cstheme="majorBidi"/>
          <w:sz w:val="24"/>
          <w:szCs w:val="24"/>
          <w:lang w:val="en-US"/>
        </w:rPr>
        <w:t xml:space="preserve">975-993.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10.1037/0022-3514.91.5.975</w:t>
      </w:r>
    </w:p>
    <w:p w14:paraId="75C22C66" w14:textId="2E3DEB60" w:rsidR="00757C0E" w:rsidRDefault="000E1CFD" w:rsidP="005D193B">
      <w:pPr>
        <w:spacing w:after="0" w:line="480" w:lineRule="exact"/>
        <w:ind w:hanging="567"/>
        <w:contextualSpacing/>
        <w:rPr>
          <w:rFonts w:ascii="Times New Roman" w:hAnsi="Times New Roman" w:cs="Times New Roman"/>
          <w:bCs/>
          <w:color w:val="000000"/>
          <w:sz w:val="24"/>
          <w:szCs w:val="24"/>
        </w:rPr>
      </w:pPr>
      <w:r w:rsidRPr="00B630CF">
        <w:rPr>
          <w:rFonts w:ascii="Times New Roman" w:hAnsi="Times New Roman" w:cs="Times New Roman"/>
          <w:bCs/>
          <w:color w:val="000000"/>
          <w:sz w:val="24"/>
          <w:szCs w:val="24"/>
          <w:lang w:val="de-DE"/>
        </w:rPr>
        <w:t xml:space="preserve">Wildschut, C., Sedikides, C., &amp; Cordaro, F. (2011). </w:t>
      </w:r>
      <w:r w:rsidRPr="00405F27">
        <w:rPr>
          <w:rFonts w:ascii="Times New Roman" w:hAnsi="Times New Roman" w:cs="Times New Roman"/>
          <w:bCs/>
          <w:color w:val="000000"/>
          <w:sz w:val="24"/>
          <w:szCs w:val="24"/>
          <w:lang w:val="en-US"/>
        </w:rPr>
        <w:t xml:space="preserve">Self-regulatory interplay between negative and positive emotions: The case of loneliness and nostalgia. </w:t>
      </w:r>
      <w:r w:rsidRPr="00405F27">
        <w:rPr>
          <w:rFonts w:ascii="Times New Roman" w:hAnsi="Times New Roman" w:cs="Times New Roman"/>
          <w:bCs/>
          <w:color w:val="000000"/>
          <w:sz w:val="24"/>
          <w:szCs w:val="24"/>
        </w:rPr>
        <w:t xml:space="preserve">In I. Nyklicek, A. J. J. M. Vingerhoets, &amp; M. Zeelenberg (Eds.), </w:t>
      </w:r>
      <w:r w:rsidRPr="00405F27">
        <w:rPr>
          <w:rFonts w:ascii="Times New Roman" w:hAnsi="Times New Roman" w:cs="Times New Roman"/>
          <w:bCs/>
          <w:i/>
          <w:iCs/>
          <w:color w:val="000000"/>
          <w:sz w:val="24"/>
          <w:szCs w:val="24"/>
        </w:rPr>
        <w:t>Emotion regulation and well-being</w:t>
      </w:r>
      <w:r w:rsidRPr="00405F27">
        <w:rPr>
          <w:rFonts w:ascii="Times New Roman" w:hAnsi="Times New Roman" w:cs="Times New Roman"/>
          <w:bCs/>
          <w:color w:val="000000"/>
          <w:sz w:val="24"/>
          <w:szCs w:val="24"/>
        </w:rPr>
        <w:t xml:space="preserve"> (pp. 67-83). Springer.</w:t>
      </w:r>
    </w:p>
    <w:p w14:paraId="31093776" w14:textId="2E622200" w:rsidR="00666110" w:rsidRDefault="00666110" w:rsidP="00666110">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 xml:space="preserve">*Wildschut, T., Sedikides, C., Routledge, C., Arndt, J. &amp; Cordaro, F. (2010). Nostalgia as a repository of social connectedness: The role of attachment-related avoidance. </w:t>
      </w:r>
      <w:r w:rsidRPr="00947BF0">
        <w:rPr>
          <w:rFonts w:asciiTheme="majorBidi" w:hAnsiTheme="majorBidi" w:cstheme="majorBidi"/>
          <w:i/>
          <w:iCs/>
          <w:sz w:val="24"/>
          <w:szCs w:val="24"/>
          <w:lang w:val="en-US"/>
        </w:rPr>
        <w:t>Journal of Personality and Social Psychology</w:t>
      </w:r>
      <w:r w:rsidRPr="00947BF0">
        <w:rPr>
          <w:rFonts w:asciiTheme="majorBidi" w:hAnsiTheme="majorBidi" w:cstheme="majorBidi"/>
          <w:sz w:val="24"/>
          <w:szCs w:val="24"/>
          <w:lang w:val="en-US"/>
        </w:rPr>
        <w:t xml:space="preserve">, </w:t>
      </w:r>
      <w:r w:rsidRPr="00947BF0">
        <w:rPr>
          <w:rFonts w:asciiTheme="majorBidi" w:hAnsiTheme="majorBidi" w:cstheme="majorBidi"/>
          <w:i/>
          <w:iCs/>
          <w:sz w:val="24"/>
          <w:szCs w:val="24"/>
          <w:lang w:val="en-US"/>
        </w:rPr>
        <w:t>98</w:t>
      </w:r>
      <w:r w:rsidRPr="00947BF0">
        <w:rPr>
          <w:rFonts w:asciiTheme="majorBidi" w:hAnsiTheme="majorBidi" w:cstheme="majorBidi"/>
          <w:sz w:val="24"/>
          <w:szCs w:val="24"/>
          <w:lang w:val="en-US"/>
        </w:rPr>
        <w:t xml:space="preserve">, 573-586.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10.1037/a0017597</w:t>
      </w:r>
    </w:p>
    <w:p w14:paraId="61837289" w14:textId="1BBB83F1" w:rsidR="00F255BC" w:rsidRPr="00B630CF" w:rsidRDefault="00F255BC" w:rsidP="00666110">
      <w:pPr>
        <w:spacing w:after="0" w:line="480" w:lineRule="exact"/>
        <w:ind w:hanging="567"/>
        <w:contextualSpacing/>
        <w:rPr>
          <w:rFonts w:asciiTheme="majorBidi" w:hAnsiTheme="majorBidi" w:cstheme="majorBidi"/>
          <w:sz w:val="24"/>
          <w:szCs w:val="24"/>
          <w:lang w:val="de-DE"/>
        </w:rPr>
      </w:pPr>
      <w:r>
        <w:rPr>
          <w:rFonts w:asciiTheme="majorBidi" w:hAnsiTheme="majorBidi" w:cstheme="majorBidi"/>
          <w:sz w:val="24"/>
          <w:szCs w:val="24"/>
          <w:lang w:val="en-US"/>
        </w:rPr>
        <w:t xml:space="preserve">Wilkinson, L. &amp; the Task Force on Statistical Inference. (1999). Statistical methods in psychology journals: Guidelines and explanations. </w:t>
      </w:r>
      <w:r w:rsidRPr="00B630CF">
        <w:rPr>
          <w:rFonts w:asciiTheme="majorBidi" w:hAnsiTheme="majorBidi" w:cstheme="majorBidi"/>
          <w:i/>
          <w:iCs/>
          <w:sz w:val="24"/>
          <w:szCs w:val="24"/>
          <w:lang w:val="de-DE"/>
        </w:rPr>
        <w:t>American Psychologis</w:t>
      </w:r>
      <w:r w:rsidR="00B8492D" w:rsidRPr="00B630CF">
        <w:rPr>
          <w:rFonts w:asciiTheme="majorBidi" w:hAnsiTheme="majorBidi" w:cstheme="majorBidi"/>
          <w:i/>
          <w:iCs/>
          <w:sz w:val="24"/>
          <w:szCs w:val="24"/>
          <w:lang w:val="de-DE"/>
        </w:rPr>
        <w:t>t</w:t>
      </w:r>
      <w:r w:rsidRPr="00B630CF">
        <w:rPr>
          <w:rFonts w:asciiTheme="majorBidi" w:hAnsiTheme="majorBidi" w:cstheme="majorBidi"/>
          <w:i/>
          <w:iCs/>
          <w:sz w:val="24"/>
          <w:szCs w:val="24"/>
          <w:lang w:val="de-DE"/>
        </w:rPr>
        <w:t xml:space="preserve">, 54, </w:t>
      </w:r>
      <w:r w:rsidRPr="00B630CF">
        <w:rPr>
          <w:rFonts w:asciiTheme="majorBidi" w:hAnsiTheme="majorBidi" w:cstheme="majorBidi"/>
          <w:sz w:val="24"/>
          <w:szCs w:val="24"/>
          <w:lang w:val="de-DE"/>
        </w:rPr>
        <w:t xml:space="preserve">594-604. </w:t>
      </w:r>
      <w:r w:rsidR="000C2D26" w:rsidRPr="00B630CF">
        <w:rPr>
          <w:rFonts w:asciiTheme="majorBidi" w:hAnsiTheme="majorBidi" w:cstheme="majorBidi"/>
          <w:sz w:val="24"/>
          <w:szCs w:val="24"/>
          <w:lang w:val="de-DE"/>
        </w:rPr>
        <w:t>https://doi.org/</w:t>
      </w:r>
      <w:r w:rsidRPr="00B630CF">
        <w:rPr>
          <w:rFonts w:asciiTheme="majorBidi" w:hAnsiTheme="majorBidi" w:cstheme="majorBidi"/>
          <w:sz w:val="24"/>
          <w:szCs w:val="24"/>
          <w:lang w:val="de-DE"/>
        </w:rPr>
        <w:t>10.1037/0003-066X.54.8.594</w:t>
      </w:r>
    </w:p>
    <w:p w14:paraId="49A1752B" w14:textId="379F51AD" w:rsidR="00666110" w:rsidRPr="00947BF0" w:rsidRDefault="00666110" w:rsidP="00666110">
      <w:pPr>
        <w:spacing w:after="0" w:line="480" w:lineRule="exact"/>
        <w:ind w:hanging="567"/>
        <w:contextualSpacing/>
        <w:rPr>
          <w:rFonts w:asciiTheme="majorBidi" w:hAnsiTheme="majorBidi" w:cstheme="majorBidi"/>
          <w:sz w:val="24"/>
          <w:szCs w:val="24"/>
          <w:lang w:val="en-US"/>
        </w:rPr>
      </w:pPr>
      <w:r w:rsidRPr="00B630CF">
        <w:rPr>
          <w:rFonts w:asciiTheme="majorBidi" w:hAnsiTheme="majorBidi" w:cstheme="majorBidi"/>
          <w:sz w:val="24"/>
          <w:szCs w:val="24"/>
          <w:lang w:val="de-DE"/>
        </w:rPr>
        <w:t xml:space="preserve">Zautra, A. J., Berkhof, J., &amp; Nicolson, N. A. (2002). </w:t>
      </w:r>
      <w:r w:rsidRPr="00947BF0">
        <w:rPr>
          <w:rFonts w:asciiTheme="majorBidi" w:hAnsiTheme="majorBidi" w:cstheme="majorBidi"/>
          <w:sz w:val="24"/>
          <w:szCs w:val="24"/>
          <w:lang w:val="en-US"/>
        </w:rPr>
        <w:t xml:space="preserve">Changes in affect interrelations as a function of stressful events. </w:t>
      </w:r>
      <w:r w:rsidRPr="00947BF0">
        <w:rPr>
          <w:rFonts w:asciiTheme="majorBidi" w:hAnsiTheme="majorBidi" w:cstheme="majorBidi"/>
          <w:i/>
          <w:sz w:val="24"/>
          <w:szCs w:val="24"/>
          <w:lang w:val="en-US"/>
        </w:rPr>
        <w:t xml:space="preserve">Cognition </w:t>
      </w:r>
      <w:r w:rsidR="00B8492D">
        <w:rPr>
          <w:rFonts w:asciiTheme="majorBidi" w:hAnsiTheme="majorBidi" w:cstheme="majorBidi"/>
          <w:i/>
          <w:sz w:val="24"/>
          <w:szCs w:val="24"/>
          <w:lang w:val="en-US"/>
        </w:rPr>
        <w:t>and</w:t>
      </w:r>
      <w:r w:rsidR="00B8492D" w:rsidRPr="00947BF0">
        <w:rPr>
          <w:rFonts w:asciiTheme="majorBidi" w:hAnsiTheme="majorBidi" w:cstheme="majorBidi"/>
          <w:i/>
          <w:sz w:val="24"/>
          <w:szCs w:val="24"/>
          <w:lang w:val="en-US"/>
        </w:rPr>
        <w:t xml:space="preserve"> </w:t>
      </w:r>
      <w:r w:rsidRPr="00947BF0">
        <w:rPr>
          <w:rFonts w:asciiTheme="majorBidi" w:hAnsiTheme="majorBidi" w:cstheme="majorBidi"/>
          <w:i/>
          <w:sz w:val="24"/>
          <w:szCs w:val="24"/>
          <w:lang w:val="en-US"/>
        </w:rPr>
        <w:t>Emotion</w:t>
      </w:r>
      <w:r w:rsidRPr="00947BF0">
        <w:rPr>
          <w:rFonts w:asciiTheme="majorBidi" w:hAnsiTheme="majorBidi" w:cstheme="majorBidi"/>
          <w:sz w:val="24"/>
          <w:szCs w:val="24"/>
          <w:lang w:val="en-US"/>
        </w:rPr>
        <w:t xml:space="preserve">, </w:t>
      </w:r>
      <w:r w:rsidRPr="00947BF0">
        <w:rPr>
          <w:rFonts w:asciiTheme="majorBidi" w:hAnsiTheme="majorBidi" w:cstheme="majorBidi"/>
          <w:i/>
          <w:sz w:val="24"/>
          <w:szCs w:val="24"/>
          <w:lang w:val="en-US"/>
        </w:rPr>
        <w:t>16</w:t>
      </w:r>
      <w:r w:rsidRPr="00947BF0">
        <w:rPr>
          <w:rFonts w:asciiTheme="majorBidi" w:hAnsiTheme="majorBidi" w:cstheme="majorBidi"/>
          <w:sz w:val="24"/>
          <w:szCs w:val="24"/>
          <w:lang w:val="en-US"/>
        </w:rPr>
        <w:t xml:space="preserve">, 309-318.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10.1080/02699930143000257</w:t>
      </w:r>
    </w:p>
    <w:p w14:paraId="5218E184" w14:textId="5F41BDFA" w:rsidR="00666110" w:rsidRPr="00947BF0" w:rsidRDefault="00666110" w:rsidP="00666110">
      <w:pPr>
        <w:spacing w:after="0" w:line="480" w:lineRule="exact"/>
        <w:ind w:hanging="567"/>
        <w:contextualSpacing/>
        <w:rPr>
          <w:rFonts w:asciiTheme="majorBidi" w:hAnsiTheme="majorBidi" w:cstheme="majorBidi"/>
          <w:sz w:val="24"/>
          <w:szCs w:val="24"/>
          <w:lang w:val="en-US"/>
        </w:rPr>
      </w:pPr>
      <w:r w:rsidRPr="00947BF0">
        <w:rPr>
          <w:rFonts w:asciiTheme="majorBidi" w:hAnsiTheme="majorBidi" w:cstheme="majorBidi"/>
          <w:sz w:val="24"/>
          <w:szCs w:val="24"/>
          <w:lang w:val="en-US"/>
        </w:rPr>
        <w:t xml:space="preserve">Zautra, A. J., Reich, J. W., Davis, M. C., Potter, P. T., &amp; Nicolson, N. A. (2000). The role of stressful events in the relationship between positive and negative affects: Evidence from field and experimental studies. </w:t>
      </w:r>
      <w:r w:rsidRPr="00947BF0">
        <w:rPr>
          <w:rFonts w:asciiTheme="majorBidi" w:hAnsiTheme="majorBidi" w:cstheme="majorBidi"/>
          <w:i/>
          <w:sz w:val="24"/>
          <w:szCs w:val="24"/>
          <w:lang w:val="en-US"/>
        </w:rPr>
        <w:t>Journal of Personality</w:t>
      </w:r>
      <w:r w:rsidRPr="00947BF0">
        <w:rPr>
          <w:rFonts w:asciiTheme="majorBidi" w:hAnsiTheme="majorBidi" w:cstheme="majorBidi"/>
          <w:sz w:val="24"/>
          <w:szCs w:val="24"/>
          <w:lang w:val="en-US"/>
        </w:rPr>
        <w:t xml:space="preserve">, </w:t>
      </w:r>
      <w:r w:rsidRPr="00947BF0">
        <w:rPr>
          <w:rFonts w:asciiTheme="majorBidi" w:hAnsiTheme="majorBidi" w:cstheme="majorBidi"/>
          <w:i/>
          <w:sz w:val="24"/>
          <w:szCs w:val="24"/>
          <w:lang w:val="en-US"/>
        </w:rPr>
        <w:t>68</w:t>
      </w:r>
      <w:r w:rsidRPr="00947BF0">
        <w:rPr>
          <w:rFonts w:asciiTheme="majorBidi" w:hAnsiTheme="majorBidi" w:cstheme="majorBidi"/>
          <w:sz w:val="24"/>
          <w:szCs w:val="24"/>
          <w:lang w:val="en-US"/>
        </w:rPr>
        <w:t xml:space="preserve">, 927-951.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10.1111/1467-6494.00121</w:t>
      </w:r>
    </w:p>
    <w:p w14:paraId="1F905833" w14:textId="094026EC" w:rsidR="00666110" w:rsidRPr="005D193B" w:rsidRDefault="00666110" w:rsidP="00666110">
      <w:pPr>
        <w:spacing w:after="0" w:line="480" w:lineRule="exact"/>
        <w:ind w:hanging="567"/>
        <w:contextualSpacing/>
        <w:rPr>
          <w:rFonts w:ascii="Times New Roman" w:hAnsi="Times New Roman" w:cs="Times New Roman"/>
          <w:sz w:val="24"/>
          <w:szCs w:val="24"/>
          <w:lang w:val="fr-FR"/>
        </w:rPr>
      </w:pPr>
      <w:r w:rsidRPr="00947BF0">
        <w:rPr>
          <w:rFonts w:ascii="Times New Roman" w:hAnsi="Times New Roman" w:cs="Times New Roman"/>
          <w:sz w:val="24"/>
          <w:szCs w:val="24"/>
          <w:lang w:val="en-US"/>
        </w:rPr>
        <w:t xml:space="preserve">Zhou, X., Sedikides, C., Wildschut, T., &amp; Gao, D. G. (2008). Counteracting loneliness: On the restorative function of nostalgia. </w:t>
      </w:r>
      <w:r w:rsidRPr="005D193B">
        <w:rPr>
          <w:rFonts w:ascii="Times New Roman" w:hAnsi="Times New Roman" w:cs="Times New Roman"/>
          <w:i/>
          <w:iCs/>
          <w:sz w:val="24"/>
          <w:szCs w:val="24"/>
          <w:lang w:val="fr-FR"/>
        </w:rPr>
        <w:t>Psychological Science</w:t>
      </w:r>
      <w:r w:rsidRPr="005D193B">
        <w:rPr>
          <w:rFonts w:ascii="Times New Roman" w:hAnsi="Times New Roman" w:cs="Times New Roman"/>
          <w:sz w:val="24"/>
          <w:szCs w:val="24"/>
          <w:lang w:val="fr-FR"/>
        </w:rPr>
        <w:t xml:space="preserve">, </w:t>
      </w:r>
      <w:r w:rsidRPr="005D193B">
        <w:rPr>
          <w:rFonts w:ascii="Times New Roman" w:hAnsi="Times New Roman" w:cs="Times New Roman"/>
          <w:i/>
          <w:iCs/>
          <w:sz w:val="24"/>
          <w:szCs w:val="24"/>
          <w:lang w:val="fr-FR"/>
        </w:rPr>
        <w:t>19</w:t>
      </w:r>
      <w:r w:rsidRPr="005D193B">
        <w:rPr>
          <w:rFonts w:ascii="Times New Roman" w:hAnsi="Times New Roman" w:cs="Times New Roman"/>
          <w:sz w:val="24"/>
          <w:szCs w:val="24"/>
          <w:lang w:val="fr-FR"/>
        </w:rPr>
        <w:t xml:space="preserve">, 1023-1029. </w:t>
      </w:r>
      <w:r w:rsidR="000C2D26">
        <w:rPr>
          <w:rFonts w:ascii="Times New Roman" w:hAnsi="Times New Roman" w:cs="Times New Roman"/>
          <w:sz w:val="24"/>
          <w:szCs w:val="24"/>
          <w:lang w:val="fr-FR"/>
        </w:rPr>
        <w:t>https://doi.org/</w:t>
      </w:r>
      <w:r w:rsidRPr="005D193B">
        <w:rPr>
          <w:rFonts w:ascii="Times New Roman" w:hAnsi="Times New Roman" w:cs="Times New Roman"/>
          <w:sz w:val="24"/>
          <w:szCs w:val="24"/>
          <w:lang w:val="fr-FR"/>
        </w:rPr>
        <w:t>10.1111/j.1467-9280.2008.02194.x</w:t>
      </w:r>
    </w:p>
    <w:p w14:paraId="7F946ECC" w14:textId="2DE70274" w:rsidR="00666110" w:rsidRPr="005D193B" w:rsidRDefault="00666110" w:rsidP="00666110">
      <w:pPr>
        <w:spacing w:after="0" w:line="480" w:lineRule="exact"/>
        <w:ind w:hanging="567"/>
        <w:contextualSpacing/>
        <w:rPr>
          <w:rFonts w:asciiTheme="majorBidi" w:hAnsiTheme="majorBidi" w:cstheme="majorBidi"/>
          <w:sz w:val="24"/>
          <w:szCs w:val="24"/>
        </w:rPr>
      </w:pPr>
      <w:r w:rsidRPr="005D193B">
        <w:rPr>
          <w:rFonts w:asciiTheme="majorBidi" w:hAnsiTheme="majorBidi" w:cstheme="majorBidi"/>
          <w:sz w:val="24"/>
          <w:szCs w:val="24"/>
          <w:lang w:val="fr-FR"/>
        </w:rPr>
        <w:t xml:space="preserve">*Zhou, X., Wildschut, T., Sedikides, C., Chen, X. X. &amp; Vingerhoets, A. J. J. M. (2012a). </w:t>
      </w:r>
      <w:r w:rsidRPr="005D193B">
        <w:rPr>
          <w:rFonts w:asciiTheme="majorBidi" w:hAnsiTheme="majorBidi" w:cstheme="majorBidi"/>
          <w:sz w:val="24"/>
          <w:szCs w:val="24"/>
        </w:rPr>
        <w:t xml:space="preserve">Heartwarming memories: Nostalgia maintains physiological comfort. </w:t>
      </w:r>
      <w:r w:rsidRPr="005D193B">
        <w:rPr>
          <w:rFonts w:asciiTheme="majorBidi" w:hAnsiTheme="majorBidi" w:cstheme="majorBidi"/>
          <w:i/>
          <w:iCs/>
          <w:sz w:val="24"/>
          <w:szCs w:val="24"/>
        </w:rPr>
        <w:t>Emotion</w:t>
      </w:r>
      <w:r w:rsidRPr="005D193B">
        <w:rPr>
          <w:rFonts w:asciiTheme="majorBidi" w:hAnsiTheme="majorBidi" w:cstheme="majorBidi"/>
          <w:sz w:val="24"/>
          <w:szCs w:val="24"/>
        </w:rPr>
        <w:t xml:space="preserve">, </w:t>
      </w:r>
      <w:r w:rsidRPr="005D193B">
        <w:rPr>
          <w:rFonts w:asciiTheme="majorBidi" w:hAnsiTheme="majorBidi" w:cstheme="majorBidi"/>
          <w:i/>
          <w:iCs/>
          <w:sz w:val="24"/>
          <w:szCs w:val="24"/>
        </w:rPr>
        <w:t>12</w:t>
      </w:r>
      <w:r w:rsidRPr="005D193B">
        <w:rPr>
          <w:rFonts w:asciiTheme="majorBidi" w:hAnsiTheme="majorBidi" w:cstheme="majorBidi"/>
          <w:sz w:val="24"/>
          <w:szCs w:val="24"/>
        </w:rPr>
        <w:t xml:space="preserve">, 678-684. </w:t>
      </w:r>
      <w:r w:rsidR="000C2D26" w:rsidRPr="0030475D">
        <w:rPr>
          <w:rFonts w:asciiTheme="majorBidi" w:hAnsiTheme="majorBidi" w:cstheme="majorBidi"/>
          <w:sz w:val="24"/>
          <w:szCs w:val="24"/>
        </w:rPr>
        <w:t>https://doi.org/</w:t>
      </w:r>
      <w:r w:rsidRPr="005D193B">
        <w:rPr>
          <w:rFonts w:asciiTheme="majorBidi" w:hAnsiTheme="majorBidi" w:cstheme="majorBidi"/>
          <w:sz w:val="24"/>
          <w:szCs w:val="24"/>
        </w:rPr>
        <w:t>10.1037/a0027236</w:t>
      </w:r>
    </w:p>
    <w:p w14:paraId="54C2BE45" w14:textId="2B67AF12" w:rsidR="00777625" w:rsidRDefault="00666110" w:rsidP="00777625">
      <w:pPr>
        <w:spacing w:after="0" w:line="480" w:lineRule="exact"/>
        <w:ind w:hanging="567"/>
        <w:contextualSpacing/>
        <w:rPr>
          <w:rFonts w:asciiTheme="majorBidi" w:hAnsiTheme="majorBidi" w:cstheme="majorBidi"/>
          <w:sz w:val="24"/>
          <w:szCs w:val="24"/>
          <w:lang w:val="en-US"/>
        </w:rPr>
      </w:pPr>
      <w:r w:rsidRPr="005D193B">
        <w:rPr>
          <w:rFonts w:asciiTheme="majorBidi" w:hAnsiTheme="majorBidi" w:cstheme="majorBidi"/>
          <w:sz w:val="24"/>
          <w:szCs w:val="24"/>
          <w:lang w:val="de-DE"/>
        </w:rPr>
        <w:t xml:space="preserve">*Zhou, X., Wildschut, T., Sedikides, C., Shi, K., &amp; Feng, C. (2012b). </w:t>
      </w:r>
      <w:r w:rsidRPr="00947BF0">
        <w:rPr>
          <w:rFonts w:asciiTheme="majorBidi" w:hAnsiTheme="majorBidi" w:cstheme="majorBidi"/>
          <w:sz w:val="24"/>
          <w:szCs w:val="24"/>
          <w:lang w:val="en-US"/>
        </w:rPr>
        <w:t>Nostalgia: The gift that keeps on giving. </w:t>
      </w:r>
      <w:r w:rsidRPr="00947BF0">
        <w:rPr>
          <w:rFonts w:asciiTheme="majorBidi" w:hAnsiTheme="majorBidi" w:cstheme="majorBidi"/>
          <w:i/>
          <w:iCs/>
          <w:sz w:val="24"/>
          <w:szCs w:val="24"/>
          <w:lang w:val="en-US"/>
        </w:rPr>
        <w:t>Journal of Consumer Research</w:t>
      </w:r>
      <w:r w:rsidRPr="00947BF0">
        <w:rPr>
          <w:rFonts w:asciiTheme="majorBidi" w:hAnsiTheme="majorBidi" w:cstheme="majorBidi"/>
          <w:sz w:val="24"/>
          <w:szCs w:val="24"/>
          <w:lang w:val="en-US"/>
        </w:rPr>
        <w:t>, </w:t>
      </w:r>
      <w:r w:rsidRPr="00947BF0">
        <w:rPr>
          <w:rFonts w:asciiTheme="majorBidi" w:hAnsiTheme="majorBidi" w:cstheme="majorBidi"/>
          <w:i/>
          <w:iCs/>
          <w:sz w:val="24"/>
          <w:szCs w:val="24"/>
          <w:lang w:val="en-US"/>
        </w:rPr>
        <w:t>39</w:t>
      </w:r>
      <w:r w:rsidRPr="00947BF0">
        <w:rPr>
          <w:rFonts w:asciiTheme="majorBidi" w:hAnsiTheme="majorBidi" w:cstheme="majorBidi"/>
          <w:sz w:val="24"/>
          <w:szCs w:val="24"/>
          <w:lang w:val="en-US"/>
        </w:rPr>
        <w:t xml:space="preserve">, 39-50. </w:t>
      </w:r>
      <w:r w:rsidR="000C2D26">
        <w:rPr>
          <w:rFonts w:asciiTheme="majorBidi" w:hAnsiTheme="majorBidi" w:cstheme="majorBidi"/>
          <w:sz w:val="24"/>
          <w:szCs w:val="24"/>
          <w:lang w:val="en-US"/>
        </w:rPr>
        <w:t>https://doi.org/</w:t>
      </w:r>
      <w:r w:rsidRPr="00947BF0">
        <w:rPr>
          <w:rFonts w:asciiTheme="majorBidi" w:hAnsiTheme="majorBidi" w:cstheme="majorBidi"/>
          <w:sz w:val="24"/>
          <w:szCs w:val="24"/>
          <w:lang w:val="en-US"/>
        </w:rPr>
        <w:t>10.1086/662199</w:t>
      </w:r>
    </w:p>
    <w:p w14:paraId="74EA0D27" w14:textId="00CBB633" w:rsidR="00777625" w:rsidRPr="00B630CF" w:rsidRDefault="00777625" w:rsidP="00B610CD">
      <w:pPr>
        <w:spacing w:after="0" w:line="480" w:lineRule="exact"/>
        <w:ind w:hanging="567"/>
        <w:contextualSpacing/>
        <w:rPr>
          <w:rFonts w:asciiTheme="majorBidi" w:hAnsiTheme="majorBidi" w:cstheme="majorBidi"/>
          <w:sz w:val="24"/>
          <w:szCs w:val="24"/>
        </w:rPr>
      </w:pPr>
      <w:r w:rsidRPr="0058563C">
        <w:rPr>
          <w:rFonts w:ascii="Times New Roman" w:hAnsi="Times New Roman" w:cs="Times New Roman"/>
          <w:sz w:val="24"/>
          <w:szCs w:val="24"/>
          <w:lang w:val="nl-NL"/>
        </w:rPr>
        <w:t xml:space="preserve">Zou, X., Lee, M., Wildschut, T., &amp; Sedikides, C. (2019). </w:t>
      </w:r>
      <w:r w:rsidRPr="00C347FD">
        <w:rPr>
          <w:rFonts w:ascii="Times New Roman" w:hAnsi="Times New Roman" w:cs="Times New Roman"/>
          <w:sz w:val="24"/>
          <w:szCs w:val="24"/>
        </w:rPr>
        <w:t xml:space="preserve">Nostalgia increases financial risk-taking. </w:t>
      </w:r>
      <w:r w:rsidRPr="00C347FD">
        <w:rPr>
          <w:rFonts w:ascii="Times New Roman" w:hAnsi="Times New Roman" w:cs="Times New Roman"/>
          <w:i/>
          <w:sz w:val="24"/>
          <w:szCs w:val="24"/>
        </w:rPr>
        <w:t>Personality and Social Psychology Bulletin, 45</w:t>
      </w:r>
      <w:r w:rsidRPr="00C347FD">
        <w:rPr>
          <w:rFonts w:ascii="Times New Roman" w:hAnsi="Times New Roman" w:cs="Times New Roman"/>
          <w:sz w:val="24"/>
          <w:szCs w:val="24"/>
        </w:rPr>
        <w:t xml:space="preserve">(5), </w:t>
      </w:r>
      <w:r w:rsidRPr="00C347FD">
        <w:rPr>
          <w:rFonts w:ascii="Times New Roman" w:hAnsi="Times New Roman" w:cs="Times New Roman"/>
          <w:color w:val="333333"/>
          <w:sz w:val="24"/>
          <w:szCs w:val="24"/>
          <w:shd w:val="clear" w:color="auto" w:fill="FFFFFF"/>
        </w:rPr>
        <w:t>907-919</w:t>
      </w:r>
      <w:r w:rsidRPr="00C347FD">
        <w:rPr>
          <w:rFonts w:ascii="Times New Roman" w:hAnsi="Times New Roman" w:cs="Times New Roman"/>
          <w:sz w:val="24"/>
          <w:szCs w:val="24"/>
        </w:rPr>
        <w:t xml:space="preserve">. </w:t>
      </w:r>
      <w:hyperlink r:id="rId21" w:history="1">
        <w:r w:rsidR="000C2D26" w:rsidRPr="00B630CF">
          <w:rPr>
            <w:rStyle w:val="Hyperlink"/>
            <w:rFonts w:ascii="Times New Roman" w:hAnsi="Times New Roman" w:cs="Times New Roman"/>
            <w:color w:val="000000"/>
            <w:sz w:val="24"/>
            <w:szCs w:val="24"/>
            <w:u w:val="none"/>
            <w:shd w:val="clear" w:color="auto" w:fill="FFFFFF"/>
          </w:rPr>
          <w:t>https://doi.org/</w:t>
        </w:r>
        <w:r w:rsidRPr="00B630CF">
          <w:rPr>
            <w:rStyle w:val="Hyperlink"/>
            <w:rFonts w:ascii="Times New Roman" w:hAnsi="Times New Roman" w:cs="Times New Roman"/>
            <w:color w:val="000000"/>
            <w:sz w:val="24"/>
            <w:szCs w:val="24"/>
            <w:u w:val="none"/>
            <w:shd w:val="clear" w:color="auto" w:fill="FFFFFF"/>
          </w:rPr>
          <w:t>10.1177/0146167218799717</w:t>
        </w:r>
      </w:hyperlink>
    </w:p>
    <w:p w14:paraId="2ED7AAFF" w14:textId="76426E0F" w:rsidR="000E7A18" w:rsidRPr="00405F27" w:rsidRDefault="00B610CD" w:rsidP="005C3400">
      <w:pPr>
        <w:spacing w:after="0" w:line="480" w:lineRule="exact"/>
        <w:ind w:hanging="567"/>
        <w:contextualSpacing/>
        <w:rPr>
          <w:rFonts w:ascii="Times New Roman" w:hAnsi="Times New Roman" w:cs="Times New Roman"/>
          <w:sz w:val="24"/>
          <w:szCs w:val="24"/>
          <w:lang w:val="en-US"/>
        </w:rPr>
      </w:pPr>
      <w:r w:rsidRPr="00B630CF">
        <w:rPr>
          <w:rFonts w:ascii="Times New Roman" w:eastAsia="Times New Roman" w:hAnsi="Times New Roman" w:cs="Times New Roman"/>
          <w:sz w:val="24"/>
          <w:szCs w:val="24"/>
          <w:lang w:eastAsia="en-GB"/>
        </w:rPr>
        <w:t xml:space="preserve">Zuckerman, M., Li, C., &amp; Diener, E. F. (2017). </w:t>
      </w:r>
      <w:r w:rsidRPr="00405F27">
        <w:rPr>
          <w:rFonts w:ascii="Times New Roman" w:eastAsia="Times New Roman" w:hAnsi="Times New Roman" w:cs="Times New Roman"/>
          <w:sz w:val="24"/>
          <w:szCs w:val="24"/>
          <w:lang w:eastAsia="en-GB"/>
        </w:rPr>
        <w:t xml:space="preserve">Societal conditions and the gender difference in well-being: Testing a three-stage model. </w:t>
      </w:r>
      <w:r w:rsidRPr="00405F27">
        <w:rPr>
          <w:rFonts w:ascii="Times New Roman" w:eastAsia="Times New Roman" w:hAnsi="Times New Roman" w:cs="Times New Roman"/>
          <w:i/>
          <w:iCs/>
          <w:sz w:val="24"/>
          <w:szCs w:val="24"/>
          <w:lang w:eastAsia="en-GB"/>
        </w:rPr>
        <w:t>Personality and Social Psychology Bulletin</w:t>
      </w:r>
      <w:r w:rsidRPr="00405F27">
        <w:rPr>
          <w:rFonts w:ascii="Times New Roman" w:eastAsia="Times New Roman" w:hAnsi="Times New Roman" w:cs="Times New Roman"/>
          <w:sz w:val="24"/>
          <w:szCs w:val="24"/>
          <w:lang w:eastAsia="en-GB"/>
        </w:rPr>
        <w:t xml:space="preserve">, </w:t>
      </w:r>
      <w:r w:rsidRPr="00405F27">
        <w:rPr>
          <w:rFonts w:ascii="Times New Roman" w:eastAsia="Times New Roman" w:hAnsi="Times New Roman" w:cs="Times New Roman"/>
          <w:i/>
          <w:iCs/>
          <w:sz w:val="24"/>
          <w:szCs w:val="24"/>
          <w:lang w:eastAsia="en-GB"/>
        </w:rPr>
        <w:t>43</w:t>
      </w:r>
      <w:r w:rsidRPr="00405F27">
        <w:rPr>
          <w:rFonts w:ascii="Times New Roman" w:eastAsia="Times New Roman" w:hAnsi="Times New Roman" w:cs="Times New Roman"/>
          <w:sz w:val="24"/>
          <w:szCs w:val="24"/>
          <w:lang w:eastAsia="en-GB"/>
        </w:rPr>
        <w:t xml:space="preserve">, 329-336. </w:t>
      </w:r>
      <w:r w:rsidR="000C2D26">
        <w:rPr>
          <w:rFonts w:ascii="Times New Roman" w:eastAsia="Times New Roman" w:hAnsi="Times New Roman" w:cs="Times New Roman"/>
          <w:sz w:val="24"/>
          <w:szCs w:val="24"/>
          <w:lang w:eastAsia="en-GB"/>
        </w:rPr>
        <w:t>https://doi.org/</w:t>
      </w:r>
      <w:r w:rsidRPr="00405F27">
        <w:rPr>
          <w:rFonts w:ascii="Times New Roman" w:eastAsia="Times New Roman" w:hAnsi="Times New Roman" w:cs="Times New Roman"/>
          <w:sz w:val="24"/>
          <w:szCs w:val="24"/>
          <w:lang w:eastAsia="en-GB"/>
        </w:rPr>
        <w:t>10.1177/0146167216684133</w:t>
      </w:r>
    </w:p>
    <w:p w14:paraId="0872CFD2" w14:textId="77777777" w:rsidR="000E7A18" w:rsidRPr="00405F27" w:rsidRDefault="000E7A18" w:rsidP="00E51BFE">
      <w:pPr>
        <w:spacing w:after="0" w:line="480" w:lineRule="exact"/>
        <w:ind w:hanging="567"/>
        <w:contextualSpacing/>
        <w:rPr>
          <w:rFonts w:ascii="Times New Roman" w:hAnsi="Times New Roman" w:cs="Times New Roman"/>
          <w:sz w:val="24"/>
          <w:szCs w:val="24"/>
          <w:lang w:val="en-US"/>
        </w:rPr>
        <w:sectPr w:rsidR="000E7A18" w:rsidRPr="00405F27" w:rsidSect="006B2B7A">
          <w:headerReference w:type="even" r:id="rId22"/>
          <w:headerReference w:type="default" r:id="rId23"/>
          <w:headerReference w:type="first" r:id="rId24"/>
          <w:pgSz w:w="11906" w:h="16838"/>
          <w:pgMar w:top="1440" w:right="1440" w:bottom="1440" w:left="1440" w:header="708" w:footer="708" w:gutter="0"/>
          <w:cols w:space="708"/>
          <w:docGrid w:linePitch="360"/>
        </w:sectPr>
      </w:pPr>
    </w:p>
    <w:p w14:paraId="03900AE5" w14:textId="77777777" w:rsidR="00710FAE" w:rsidRPr="005D193B" w:rsidRDefault="00710FAE" w:rsidP="00710FAE">
      <w:pPr>
        <w:spacing w:after="0" w:line="400" w:lineRule="exact"/>
        <w:contextualSpacing/>
        <w:rPr>
          <w:rFonts w:asciiTheme="majorBidi" w:hAnsiTheme="majorBidi" w:cstheme="majorBidi"/>
          <w:b/>
          <w:bCs/>
          <w:i/>
          <w:iCs/>
          <w:sz w:val="24"/>
          <w:szCs w:val="24"/>
          <w:lang w:val="en-US"/>
        </w:rPr>
      </w:pPr>
      <w:r w:rsidRPr="005D193B">
        <w:rPr>
          <w:rFonts w:asciiTheme="majorBidi" w:hAnsiTheme="majorBidi" w:cstheme="majorBidi"/>
          <w:b/>
          <w:bCs/>
          <w:sz w:val="24"/>
          <w:szCs w:val="24"/>
          <w:lang w:val="en-US"/>
        </w:rPr>
        <w:t>Table 1</w:t>
      </w:r>
    </w:p>
    <w:p w14:paraId="47FEAEFC" w14:textId="20EE90EC" w:rsidR="00710FAE" w:rsidRPr="001013A2" w:rsidRDefault="00710FAE" w:rsidP="00710FAE">
      <w:pPr>
        <w:spacing w:after="0" w:line="400" w:lineRule="exact"/>
        <w:contextualSpacing/>
        <w:rPr>
          <w:rFonts w:asciiTheme="majorBidi" w:hAnsiTheme="majorBidi" w:cstheme="majorBidi"/>
          <w:i/>
          <w:iCs/>
          <w:sz w:val="24"/>
          <w:szCs w:val="24"/>
          <w:lang w:val="en-US"/>
        </w:rPr>
      </w:pPr>
      <w:r w:rsidRPr="001013A2">
        <w:rPr>
          <w:rFonts w:asciiTheme="majorBidi" w:hAnsiTheme="majorBidi" w:cstheme="majorBidi"/>
          <w:i/>
          <w:iCs/>
          <w:sz w:val="24"/>
          <w:szCs w:val="24"/>
          <w:lang w:val="en-US"/>
        </w:rPr>
        <w:t>Study Details</w:t>
      </w:r>
      <w:r w:rsidR="00B8492D">
        <w:rPr>
          <w:rFonts w:asciiTheme="majorBidi" w:hAnsiTheme="majorBidi" w:cstheme="majorBidi"/>
          <w:i/>
          <w:iCs/>
          <w:sz w:val="24"/>
          <w:szCs w:val="24"/>
          <w:lang w:val="en-US"/>
        </w:rPr>
        <w:t xml:space="preserve"> </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699"/>
        <w:gridCol w:w="1139"/>
        <w:gridCol w:w="927"/>
        <w:gridCol w:w="1242"/>
        <w:gridCol w:w="6672"/>
        <w:gridCol w:w="1279"/>
      </w:tblGrid>
      <w:tr w:rsidR="00710FAE" w:rsidRPr="001013A2" w14:paraId="1D4C24DB" w14:textId="77777777" w:rsidTr="00710FAE">
        <w:tc>
          <w:tcPr>
            <w:tcW w:w="967" w:type="pct"/>
            <w:tcBorders>
              <w:left w:val="nil"/>
              <w:bottom w:val="single" w:sz="4" w:space="0" w:color="auto"/>
              <w:right w:val="nil"/>
            </w:tcBorders>
          </w:tcPr>
          <w:p w14:paraId="108BD171"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Authors</w:t>
            </w:r>
          </w:p>
        </w:tc>
        <w:tc>
          <w:tcPr>
            <w:tcW w:w="408" w:type="pct"/>
            <w:tcBorders>
              <w:left w:val="nil"/>
              <w:bottom w:val="single" w:sz="4" w:space="0" w:color="auto"/>
              <w:right w:val="nil"/>
            </w:tcBorders>
          </w:tcPr>
          <w:p w14:paraId="5EEE91FF" w14:textId="0A04EBA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Study</w:t>
            </w:r>
          </w:p>
        </w:tc>
        <w:tc>
          <w:tcPr>
            <w:tcW w:w="332" w:type="pct"/>
            <w:tcBorders>
              <w:left w:val="nil"/>
              <w:bottom w:val="single" w:sz="4" w:space="0" w:color="auto"/>
              <w:right w:val="nil"/>
            </w:tcBorders>
          </w:tcPr>
          <w:p w14:paraId="0163DB74"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i/>
                <w:iCs/>
                <w:sz w:val="24"/>
                <w:szCs w:val="24"/>
                <w:lang w:val="en-US"/>
              </w:rPr>
              <w:t>N</w:t>
            </w:r>
          </w:p>
        </w:tc>
        <w:tc>
          <w:tcPr>
            <w:tcW w:w="445" w:type="pct"/>
            <w:tcBorders>
              <w:left w:val="nil"/>
              <w:bottom w:val="single" w:sz="4" w:space="0" w:color="auto"/>
              <w:right w:val="nil"/>
            </w:tcBorders>
          </w:tcPr>
          <w:p w14:paraId="6EE68F42" w14:textId="77777777" w:rsidR="00710FAE" w:rsidRPr="001013A2" w:rsidRDefault="00710FAE" w:rsidP="00710FAE">
            <w:pPr>
              <w:spacing w:line="400" w:lineRule="exact"/>
              <w:contextualSpacing/>
              <w:jc w:val="center"/>
              <w:rPr>
                <w:rFonts w:asciiTheme="majorBidi" w:hAnsiTheme="majorBidi" w:cstheme="majorBidi"/>
                <w:i/>
                <w:iCs/>
                <w:sz w:val="24"/>
                <w:szCs w:val="24"/>
                <w:lang w:val="en-US"/>
              </w:rPr>
            </w:pPr>
            <w:r w:rsidRPr="001013A2">
              <w:rPr>
                <w:rFonts w:asciiTheme="majorBidi" w:hAnsiTheme="majorBidi" w:cstheme="majorBidi"/>
                <w:sz w:val="24"/>
                <w:szCs w:val="24"/>
                <w:lang w:val="en-US"/>
              </w:rPr>
              <w:t>Induction</w:t>
            </w:r>
          </w:p>
        </w:tc>
        <w:tc>
          <w:tcPr>
            <w:tcW w:w="2390" w:type="pct"/>
            <w:tcBorders>
              <w:left w:val="nil"/>
              <w:bottom w:val="single" w:sz="4" w:space="0" w:color="auto"/>
              <w:right w:val="nil"/>
            </w:tcBorders>
          </w:tcPr>
          <w:p w14:paraId="1E12D7EF" w14:textId="7B3A7B82"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 xml:space="preserve">Emotion </w:t>
            </w:r>
            <w:r w:rsidR="00B8492D">
              <w:rPr>
                <w:rFonts w:asciiTheme="majorBidi" w:hAnsiTheme="majorBidi" w:cstheme="majorBidi"/>
                <w:sz w:val="24"/>
                <w:szCs w:val="24"/>
                <w:lang w:val="en-US"/>
              </w:rPr>
              <w:t>I</w:t>
            </w:r>
            <w:r w:rsidRPr="001013A2">
              <w:rPr>
                <w:rFonts w:asciiTheme="majorBidi" w:hAnsiTheme="majorBidi" w:cstheme="majorBidi"/>
                <w:sz w:val="24"/>
                <w:szCs w:val="24"/>
                <w:lang w:val="en-US"/>
              </w:rPr>
              <w:t>tems</w:t>
            </w:r>
          </w:p>
        </w:tc>
        <w:tc>
          <w:tcPr>
            <w:tcW w:w="458" w:type="pct"/>
            <w:tcBorders>
              <w:left w:val="nil"/>
              <w:bottom w:val="single" w:sz="4" w:space="0" w:color="auto"/>
              <w:right w:val="nil"/>
            </w:tcBorders>
          </w:tcPr>
          <w:p w14:paraId="53F29BB4"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Culture</w:t>
            </w:r>
          </w:p>
        </w:tc>
      </w:tr>
      <w:tr w:rsidR="00710FAE" w:rsidRPr="001013A2" w14:paraId="1363EC8D" w14:textId="77777777" w:rsidTr="00710FAE">
        <w:tc>
          <w:tcPr>
            <w:tcW w:w="967" w:type="pct"/>
            <w:tcBorders>
              <w:left w:val="nil"/>
              <w:bottom w:val="nil"/>
              <w:right w:val="nil"/>
            </w:tcBorders>
          </w:tcPr>
          <w:p w14:paraId="0D2E9E95"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Baldwin &amp; Landau, 2014</w:t>
            </w:r>
          </w:p>
        </w:tc>
        <w:tc>
          <w:tcPr>
            <w:tcW w:w="408" w:type="pct"/>
            <w:tcBorders>
              <w:left w:val="nil"/>
              <w:bottom w:val="nil"/>
              <w:right w:val="nil"/>
            </w:tcBorders>
          </w:tcPr>
          <w:p w14:paraId="5086765F"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1</w:t>
            </w:r>
          </w:p>
        </w:tc>
        <w:tc>
          <w:tcPr>
            <w:tcW w:w="332" w:type="pct"/>
            <w:tcBorders>
              <w:left w:val="nil"/>
              <w:bottom w:val="nil"/>
              <w:right w:val="nil"/>
            </w:tcBorders>
          </w:tcPr>
          <w:p w14:paraId="5177F5D9"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164</w:t>
            </w:r>
          </w:p>
        </w:tc>
        <w:tc>
          <w:tcPr>
            <w:tcW w:w="445" w:type="pct"/>
            <w:tcBorders>
              <w:left w:val="nil"/>
              <w:bottom w:val="nil"/>
              <w:right w:val="nil"/>
            </w:tcBorders>
          </w:tcPr>
          <w:p w14:paraId="021F6FC9"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Borders>
              <w:left w:val="nil"/>
              <w:bottom w:val="nil"/>
              <w:right w:val="nil"/>
            </w:tcBorders>
          </w:tcPr>
          <w:p w14:paraId="0B101F5B"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 xml:space="preserve">at ease; bold; calm; confident; curious; excited; happy; inspired; interested; intrigued; joyful; proud; </w:t>
            </w:r>
          </w:p>
        </w:tc>
        <w:tc>
          <w:tcPr>
            <w:tcW w:w="458" w:type="pct"/>
            <w:tcBorders>
              <w:left w:val="nil"/>
              <w:bottom w:val="nil"/>
              <w:right w:val="nil"/>
            </w:tcBorders>
          </w:tcPr>
          <w:p w14:paraId="048F956B"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6BA99636" w14:textId="77777777" w:rsidTr="00710FAE">
        <w:tc>
          <w:tcPr>
            <w:tcW w:w="967" w:type="pct"/>
            <w:tcBorders>
              <w:top w:val="nil"/>
              <w:left w:val="nil"/>
              <w:bottom w:val="nil"/>
              <w:right w:val="nil"/>
            </w:tcBorders>
          </w:tcPr>
          <w:p w14:paraId="7B769AC3"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Baldwin &amp; Landau, 2014</w:t>
            </w:r>
          </w:p>
        </w:tc>
        <w:tc>
          <w:tcPr>
            <w:tcW w:w="408" w:type="pct"/>
            <w:tcBorders>
              <w:top w:val="nil"/>
              <w:left w:val="nil"/>
              <w:bottom w:val="nil"/>
              <w:right w:val="nil"/>
            </w:tcBorders>
          </w:tcPr>
          <w:p w14:paraId="101C3755"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2</w:t>
            </w:r>
          </w:p>
        </w:tc>
        <w:tc>
          <w:tcPr>
            <w:tcW w:w="332" w:type="pct"/>
            <w:tcBorders>
              <w:top w:val="nil"/>
              <w:left w:val="nil"/>
              <w:bottom w:val="nil"/>
              <w:right w:val="nil"/>
            </w:tcBorders>
          </w:tcPr>
          <w:p w14:paraId="25838189"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121</w:t>
            </w:r>
          </w:p>
        </w:tc>
        <w:tc>
          <w:tcPr>
            <w:tcW w:w="445" w:type="pct"/>
            <w:tcBorders>
              <w:top w:val="nil"/>
              <w:left w:val="nil"/>
              <w:bottom w:val="nil"/>
              <w:right w:val="nil"/>
            </w:tcBorders>
          </w:tcPr>
          <w:p w14:paraId="410D2D73"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Borders>
              <w:top w:val="nil"/>
              <w:left w:val="nil"/>
              <w:bottom w:val="nil"/>
              <w:right w:val="nil"/>
            </w:tcBorders>
          </w:tcPr>
          <w:p w14:paraId="319575F6"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active; calm; feel good; happy</w:t>
            </w:r>
          </w:p>
        </w:tc>
        <w:tc>
          <w:tcPr>
            <w:tcW w:w="458" w:type="pct"/>
            <w:tcBorders>
              <w:top w:val="nil"/>
              <w:left w:val="nil"/>
              <w:bottom w:val="nil"/>
              <w:right w:val="nil"/>
            </w:tcBorders>
          </w:tcPr>
          <w:p w14:paraId="4DDB2865" w14:textId="65F76F26" w:rsidR="00710FAE" w:rsidRPr="001013A2" w:rsidRDefault="00E042B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4DFDF43A" w14:textId="77777777" w:rsidTr="00710FAE">
        <w:tc>
          <w:tcPr>
            <w:tcW w:w="967" w:type="pct"/>
            <w:tcBorders>
              <w:top w:val="nil"/>
              <w:left w:val="nil"/>
              <w:bottom w:val="nil"/>
              <w:right w:val="nil"/>
            </w:tcBorders>
          </w:tcPr>
          <w:p w14:paraId="63F4888E"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Baldwin et al., 2015</w:t>
            </w:r>
          </w:p>
        </w:tc>
        <w:tc>
          <w:tcPr>
            <w:tcW w:w="408" w:type="pct"/>
            <w:tcBorders>
              <w:top w:val="nil"/>
              <w:left w:val="nil"/>
              <w:bottom w:val="nil"/>
              <w:right w:val="nil"/>
            </w:tcBorders>
          </w:tcPr>
          <w:p w14:paraId="3727A201"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2</w:t>
            </w:r>
          </w:p>
        </w:tc>
        <w:tc>
          <w:tcPr>
            <w:tcW w:w="332" w:type="pct"/>
            <w:tcBorders>
              <w:top w:val="nil"/>
              <w:left w:val="nil"/>
              <w:bottom w:val="nil"/>
              <w:right w:val="nil"/>
            </w:tcBorders>
          </w:tcPr>
          <w:p w14:paraId="067EC1DB"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120</w:t>
            </w:r>
          </w:p>
        </w:tc>
        <w:tc>
          <w:tcPr>
            <w:tcW w:w="445" w:type="pct"/>
            <w:tcBorders>
              <w:top w:val="nil"/>
              <w:left w:val="nil"/>
              <w:bottom w:val="nil"/>
              <w:right w:val="nil"/>
            </w:tcBorders>
          </w:tcPr>
          <w:p w14:paraId="47DF9898"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Borders>
              <w:top w:val="nil"/>
              <w:left w:val="nil"/>
              <w:bottom w:val="nil"/>
              <w:right w:val="nil"/>
            </w:tcBorders>
          </w:tcPr>
          <w:p w14:paraId="67EDD53C"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at ease; bold; calm; confident; curious; excited; happy; inspired; interested; intrigued; joyful; proud;</w:t>
            </w:r>
          </w:p>
        </w:tc>
        <w:tc>
          <w:tcPr>
            <w:tcW w:w="458" w:type="pct"/>
            <w:tcBorders>
              <w:top w:val="nil"/>
              <w:left w:val="nil"/>
              <w:bottom w:val="nil"/>
              <w:right w:val="nil"/>
            </w:tcBorders>
          </w:tcPr>
          <w:p w14:paraId="2A1A4CB8" w14:textId="3FDF848D" w:rsidR="00710FAE" w:rsidRPr="001013A2" w:rsidRDefault="00E042B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7A89CCF4" w14:textId="77777777" w:rsidTr="00710FAE">
        <w:tc>
          <w:tcPr>
            <w:tcW w:w="967" w:type="pct"/>
            <w:tcBorders>
              <w:top w:val="nil"/>
              <w:left w:val="nil"/>
              <w:bottom w:val="nil"/>
              <w:right w:val="nil"/>
            </w:tcBorders>
          </w:tcPr>
          <w:p w14:paraId="228F368E"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Baldwin et al., 2015</w:t>
            </w:r>
          </w:p>
        </w:tc>
        <w:tc>
          <w:tcPr>
            <w:tcW w:w="408" w:type="pct"/>
            <w:tcBorders>
              <w:top w:val="nil"/>
              <w:left w:val="nil"/>
              <w:bottom w:val="nil"/>
              <w:right w:val="nil"/>
            </w:tcBorders>
          </w:tcPr>
          <w:p w14:paraId="6B2CA51F"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3</w:t>
            </w:r>
          </w:p>
        </w:tc>
        <w:tc>
          <w:tcPr>
            <w:tcW w:w="332" w:type="pct"/>
            <w:tcBorders>
              <w:top w:val="nil"/>
              <w:left w:val="nil"/>
              <w:bottom w:val="nil"/>
              <w:right w:val="nil"/>
            </w:tcBorders>
          </w:tcPr>
          <w:p w14:paraId="2AC797AA"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100</w:t>
            </w:r>
          </w:p>
        </w:tc>
        <w:tc>
          <w:tcPr>
            <w:tcW w:w="445" w:type="pct"/>
            <w:tcBorders>
              <w:top w:val="nil"/>
              <w:left w:val="nil"/>
              <w:bottom w:val="nil"/>
              <w:right w:val="nil"/>
            </w:tcBorders>
          </w:tcPr>
          <w:p w14:paraId="461222E8"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Borders>
              <w:top w:val="nil"/>
              <w:left w:val="nil"/>
              <w:bottom w:val="nil"/>
              <w:right w:val="nil"/>
            </w:tcBorders>
          </w:tcPr>
          <w:p w14:paraId="40D2096E"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active; calm; happy; in a good mood</w:t>
            </w:r>
          </w:p>
        </w:tc>
        <w:tc>
          <w:tcPr>
            <w:tcW w:w="458" w:type="pct"/>
            <w:tcBorders>
              <w:top w:val="nil"/>
              <w:left w:val="nil"/>
              <w:bottom w:val="nil"/>
              <w:right w:val="nil"/>
            </w:tcBorders>
          </w:tcPr>
          <w:p w14:paraId="54C0910F" w14:textId="2968214E" w:rsidR="00710FAE" w:rsidRPr="001013A2" w:rsidRDefault="00E042B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51E048F2" w14:textId="77777777" w:rsidTr="00710FAE">
        <w:tc>
          <w:tcPr>
            <w:tcW w:w="967" w:type="pct"/>
            <w:tcBorders>
              <w:top w:val="nil"/>
              <w:left w:val="nil"/>
              <w:bottom w:val="nil"/>
              <w:right w:val="nil"/>
            </w:tcBorders>
          </w:tcPr>
          <w:p w14:paraId="1388AB0C"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Cheung et al., 2013</w:t>
            </w:r>
          </w:p>
        </w:tc>
        <w:tc>
          <w:tcPr>
            <w:tcW w:w="408" w:type="pct"/>
            <w:tcBorders>
              <w:top w:val="nil"/>
              <w:left w:val="nil"/>
              <w:bottom w:val="nil"/>
              <w:right w:val="nil"/>
            </w:tcBorders>
          </w:tcPr>
          <w:p w14:paraId="7D16AF51"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1</w:t>
            </w:r>
          </w:p>
        </w:tc>
        <w:tc>
          <w:tcPr>
            <w:tcW w:w="332" w:type="pct"/>
            <w:tcBorders>
              <w:top w:val="nil"/>
              <w:left w:val="nil"/>
              <w:bottom w:val="nil"/>
              <w:right w:val="nil"/>
            </w:tcBorders>
          </w:tcPr>
          <w:p w14:paraId="6A50ACF6"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102</w:t>
            </w:r>
          </w:p>
        </w:tc>
        <w:tc>
          <w:tcPr>
            <w:tcW w:w="445" w:type="pct"/>
            <w:tcBorders>
              <w:top w:val="nil"/>
              <w:left w:val="nil"/>
              <w:bottom w:val="nil"/>
              <w:right w:val="nil"/>
            </w:tcBorders>
          </w:tcPr>
          <w:p w14:paraId="340840FE"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Borders>
              <w:top w:val="nil"/>
              <w:left w:val="nil"/>
              <w:bottom w:val="nil"/>
              <w:right w:val="nil"/>
            </w:tcBorders>
          </w:tcPr>
          <w:p w14:paraId="3BB23221"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PANAS</w:t>
            </w:r>
          </w:p>
        </w:tc>
        <w:tc>
          <w:tcPr>
            <w:tcW w:w="458" w:type="pct"/>
            <w:tcBorders>
              <w:top w:val="nil"/>
              <w:left w:val="nil"/>
              <w:bottom w:val="nil"/>
              <w:right w:val="nil"/>
            </w:tcBorders>
          </w:tcPr>
          <w:p w14:paraId="3E39FE5F"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73FB93B4" w14:textId="77777777" w:rsidTr="00710FAE">
        <w:tc>
          <w:tcPr>
            <w:tcW w:w="967" w:type="pct"/>
            <w:tcBorders>
              <w:top w:val="nil"/>
              <w:left w:val="nil"/>
              <w:bottom w:val="nil"/>
              <w:right w:val="nil"/>
            </w:tcBorders>
          </w:tcPr>
          <w:p w14:paraId="245B3BDD"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Cheung et al., 2013</w:t>
            </w:r>
          </w:p>
        </w:tc>
        <w:tc>
          <w:tcPr>
            <w:tcW w:w="408" w:type="pct"/>
            <w:tcBorders>
              <w:top w:val="nil"/>
              <w:left w:val="nil"/>
              <w:bottom w:val="nil"/>
              <w:right w:val="nil"/>
            </w:tcBorders>
          </w:tcPr>
          <w:p w14:paraId="5B145FDB"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2</w:t>
            </w:r>
          </w:p>
        </w:tc>
        <w:tc>
          <w:tcPr>
            <w:tcW w:w="332" w:type="pct"/>
            <w:tcBorders>
              <w:top w:val="nil"/>
              <w:left w:val="nil"/>
              <w:bottom w:val="nil"/>
              <w:right w:val="nil"/>
            </w:tcBorders>
          </w:tcPr>
          <w:p w14:paraId="37AE34D8"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127</w:t>
            </w:r>
          </w:p>
        </w:tc>
        <w:tc>
          <w:tcPr>
            <w:tcW w:w="445" w:type="pct"/>
            <w:tcBorders>
              <w:top w:val="nil"/>
              <w:left w:val="nil"/>
              <w:bottom w:val="nil"/>
              <w:right w:val="nil"/>
            </w:tcBorders>
          </w:tcPr>
          <w:p w14:paraId="312E059B"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Borders>
              <w:top w:val="nil"/>
              <w:left w:val="nil"/>
              <w:bottom w:val="nil"/>
              <w:right w:val="nil"/>
            </w:tcBorders>
          </w:tcPr>
          <w:p w14:paraId="4D99DB8E"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PANAS</w:t>
            </w:r>
          </w:p>
        </w:tc>
        <w:tc>
          <w:tcPr>
            <w:tcW w:w="458" w:type="pct"/>
            <w:tcBorders>
              <w:top w:val="nil"/>
              <w:left w:val="nil"/>
              <w:bottom w:val="nil"/>
              <w:right w:val="nil"/>
            </w:tcBorders>
          </w:tcPr>
          <w:p w14:paraId="2288C508"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1DD3F545" w14:textId="77777777" w:rsidTr="00710FAE">
        <w:tc>
          <w:tcPr>
            <w:tcW w:w="967" w:type="pct"/>
            <w:tcBorders>
              <w:top w:val="nil"/>
              <w:left w:val="nil"/>
              <w:bottom w:val="nil"/>
              <w:right w:val="nil"/>
            </w:tcBorders>
          </w:tcPr>
          <w:p w14:paraId="155E4B64"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Cheung et al., 2013</w:t>
            </w:r>
          </w:p>
        </w:tc>
        <w:tc>
          <w:tcPr>
            <w:tcW w:w="408" w:type="pct"/>
            <w:tcBorders>
              <w:top w:val="nil"/>
              <w:left w:val="nil"/>
              <w:bottom w:val="nil"/>
              <w:right w:val="nil"/>
            </w:tcBorders>
          </w:tcPr>
          <w:p w14:paraId="5D7EFD7D"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3 pretest</w:t>
            </w:r>
          </w:p>
        </w:tc>
        <w:tc>
          <w:tcPr>
            <w:tcW w:w="332" w:type="pct"/>
            <w:tcBorders>
              <w:top w:val="nil"/>
              <w:left w:val="nil"/>
              <w:bottom w:val="nil"/>
              <w:right w:val="nil"/>
            </w:tcBorders>
          </w:tcPr>
          <w:p w14:paraId="6BCF8D28"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519</w:t>
            </w:r>
          </w:p>
        </w:tc>
        <w:tc>
          <w:tcPr>
            <w:tcW w:w="445" w:type="pct"/>
            <w:tcBorders>
              <w:top w:val="nil"/>
              <w:left w:val="nil"/>
              <w:bottom w:val="nil"/>
              <w:right w:val="nil"/>
            </w:tcBorders>
          </w:tcPr>
          <w:p w14:paraId="14673530"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Music</w:t>
            </w:r>
          </w:p>
        </w:tc>
        <w:tc>
          <w:tcPr>
            <w:tcW w:w="2390" w:type="pct"/>
            <w:tcBorders>
              <w:top w:val="nil"/>
              <w:left w:val="nil"/>
              <w:bottom w:val="nil"/>
              <w:right w:val="nil"/>
            </w:tcBorders>
          </w:tcPr>
          <w:p w14:paraId="56703D71"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happy; in a good mood</w:t>
            </w:r>
          </w:p>
        </w:tc>
        <w:tc>
          <w:tcPr>
            <w:tcW w:w="458" w:type="pct"/>
            <w:tcBorders>
              <w:top w:val="nil"/>
              <w:left w:val="nil"/>
              <w:bottom w:val="nil"/>
              <w:right w:val="nil"/>
            </w:tcBorders>
          </w:tcPr>
          <w:p w14:paraId="2AF1EB13"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1F8A9537" w14:textId="77777777" w:rsidTr="00710FAE">
        <w:tc>
          <w:tcPr>
            <w:tcW w:w="967" w:type="pct"/>
            <w:tcBorders>
              <w:top w:val="nil"/>
              <w:left w:val="nil"/>
              <w:bottom w:val="nil"/>
              <w:right w:val="nil"/>
            </w:tcBorders>
          </w:tcPr>
          <w:p w14:paraId="677528D6"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Cheung et al., 2013</w:t>
            </w:r>
          </w:p>
        </w:tc>
        <w:tc>
          <w:tcPr>
            <w:tcW w:w="408" w:type="pct"/>
            <w:tcBorders>
              <w:top w:val="nil"/>
              <w:left w:val="nil"/>
              <w:bottom w:val="nil"/>
              <w:right w:val="nil"/>
            </w:tcBorders>
          </w:tcPr>
          <w:p w14:paraId="14AC929B"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3</w:t>
            </w:r>
          </w:p>
        </w:tc>
        <w:tc>
          <w:tcPr>
            <w:tcW w:w="332" w:type="pct"/>
            <w:tcBorders>
              <w:top w:val="nil"/>
              <w:left w:val="nil"/>
              <w:bottom w:val="nil"/>
              <w:right w:val="nil"/>
            </w:tcBorders>
          </w:tcPr>
          <w:p w14:paraId="3B80F743"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664</w:t>
            </w:r>
          </w:p>
        </w:tc>
        <w:tc>
          <w:tcPr>
            <w:tcW w:w="445" w:type="pct"/>
            <w:tcBorders>
              <w:top w:val="nil"/>
              <w:left w:val="nil"/>
              <w:bottom w:val="nil"/>
              <w:right w:val="nil"/>
            </w:tcBorders>
          </w:tcPr>
          <w:p w14:paraId="5D9A8C98"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Music</w:t>
            </w:r>
          </w:p>
        </w:tc>
        <w:tc>
          <w:tcPr>
            <w:tcW w:w="2390" w:type="pct"/>
            <w:tcBorders>
              <w:top w:val="nil"/>
              <w:left w:val="nil"/>
              <w:bottom w:val="nil"/>
              <w:right w:val="nil"/>
            </w:tcBorders>
          </w:tcPr>
          <w:p w14:paraId="0D109976"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happy; in a good mood; sad; unhappy</w:t>
            </w:r>
          </w:p>
        </w:tc>
        <w:tc>
          <w:tcPr>
            <w:tcW w:w="458" w:type="pct"/>
            <w:tcBorders>
              <w:top w:val="nil"/>
              <w:left w:val="nil"/>
              <w:bottom w:val="nil"/>
              <w:right w:val="nil"/>
            </w:tcBorders>
          </w:tcPr>
          <w:p w14:paraId="50DBE91B"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71BBE50C" w14:textId="77777777" w:rsidTr="00710FAE">
        <w:tc>
          <w:tcPr>
            <w:tcW w:w="967" w:type="pct"/>
            <w:tcBorders>
              <w:top w:val="nil"/>
              <w:left w:val="nil"/>
              <w:bottom w:val="nil"/>
              <w:right w:val="nil"/>
            </w:tcBorders>
          </w:tcPr>
          <w:p w14:paraId="228B21BE"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Cheung et al., 2013</w:t>
            </w:r>
          </w:p>
        </w:tc>
        <w:tc>
          <w:tcPr>
            <w:tcW w:w="408" w:type="pct"/>
            <w:tcBorders>
              <w:top w:val="nil"/>
              <w:left w:val="nil"/>
              <w:bottom w:val="nil"/>
              <w:right w:val="nil"/>
            </w:tcBorders>
          </w:tcPr>
          <w:p w14:paraId="4E9A49CB"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4</w:t>
            </w:r>
          </w:p>
        </w:tc>
        <w:tc>
          <w:tcPr>
            <w:tcW w:w="332" w:type="pct"/>
            <w:tcBorders>
              <w:top w:val="nil"/>
              <w:left w:val="nil"/>
              <w:bottom w:val="nil"/>
              <w:right w:val="nil"/>
            </w:tcBorders>
          </w:tcPr>
          <w:p w14:paraId="100DCD70"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147</w:t>
            </w:r>
          </w:p>
        </w:tc>
        <w:tc>
          <w:tcPr>
            <w:tcW w:w="445" w:type="pct"/>
            <w:tcBorders>
              <w:top w:val="nil"/>
              <w:left w:val="nil"/>
              <w:bottom w:val="nil"/>
              <w:right w:val="nil"/>
            </w:tcBorders>
          </w:tcPr>
          <w:p w14:paraId="7C8EE93F"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Lyrics</w:t>
            </w:r>
          </w:p>
        </w:tc>
        <w:tc>
          <w:tcPr>
            <w:tcW w:w="2390" w:type="pct"/>
            <w:tcBorders>
              <w:top w:val="nil"/>
              <w:left w:val="nil"/>
              <w:bottom w:val="nil"/>
              <w:right w:val="nil"/>
            </w:tcBorders>
          </w:tcPr>
          <w:p w14:paraId="1197127F"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active; calm; disturbed; ecstatic; happy; in a good mood; relaxed; sad; sluggish; tired; unhappy; upset</w:t>
            </w:r>
          </w:p>
        </w:tc>
        <w:tc>
          <w:tcPr>
            <w:tcW w:w="458" w:type="pct"/>
            <w:tcBorders>
              <w:top w:val="nil"/>
              <w:left w:val="nil"/>
              <w:bottom w:val="nil"/>
              <w:right w:val="nil"/>
            </w:tcBorders>
          </w:tcPr>
          <w:p w14:paraId="6BAD484F"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79661488" w14:textId="77777777" w:rsidTr="00710FAE">
        <w:tc>
          <w:tcPr>
            <w:tcW w:w="967" w:type="pct"/>
            <w:tcBorders>
              <w:top w:val="nil"/>
              <w:left w:val="nil"/>
              <w:bottom w:val="nil"/>
              <w:right w:val="nil"/>
            </w:tcBorders>
          </w:tcPr>
          <w:p w14:paraId="504F025B"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Cheung et al., 2016</w:t>
            </w:r>
          </w:p>
        </w:tc>
        <w:tc>
          <w:tcPr>
            <w:tcW w:w="408" w:type="pct"/>
            <w:tcBorders>
              <w:top w:val="nil"/>
              <w:left w:val="nil"/>
              <w:bottom w:val="nil"/>
              <w:right w:val="nil"/>
            </w:tcBorders>
          </w:tcPr>
          <w:p w14:paraId="021A46C9"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1</w:t>
            </w:r>
          </w:p>
        </w:tc>
        <w:tc>
          <w:tcPr>
            <w:tcW w:w="332" w:type="pct"/>
            <w:tcBorders>
              <w:top w:val="nil"/>
              <w:left w:val="nil"/>
              <w:bottom w:val="nil"/>
              <w:right w:val="nil"/>
            </w:tcBorders>
          </w:tcPr>
          <w:p w14:paraId="451A4BCF"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448</w:t>
            </w:r>
          </w:p>
        </w:tc>
        <w:tc>
          <w:tcPr>
            <w:tcW w:w="445" w:type="pct"/>
            <w:tcBorders>
              <w:top w:val="nil"/>
              <w:left w:val="nil"/>
              <w:bottom w:val="nil"/>
              <w:right w:val="nil"/>
            </w:tcBorders>
          </w:tcPr>
          <w:p w14:paraId="1CDB2649"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Borders>
              <w:top w:val="nil"/>
              <w:left w:val="nil"/>
              <w:bottom w:val="nil"/>
              <w:right w:val="nil"/>
            </w:tcBorders>
          </w:tcPr>
          <w:p w14:paraId="1E588016"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 xml:space="preserve">anxious; bored; calm; fearful; happy; enthusiastic; excited; homesick; regretful; relaxed; sad; tired; </w:t>
            </w:r>
          </w:p>
        </w:tc>
        <w:tc>
          <w:tcPr>
            <w:tcW w:w="458" w:type="pct"/>
            <w:tcBorders>
              <w:top w:val="nil"/>
              <w:left w:val="nil"/>
              <w:bottom w:val="nil"/>
              <w:right w:val="nil"/>
            </w:tcBorders>
          </w:tcPr>
          <w:p w14:paraId="44367CFF"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430D8C00" w14:textId="77777777" w:rsidTr="00710FAE">
        <w:tc>
          <w:tcPr>
            <w:tcW w:w="967" w:type="pct"/>
            <w:tcBorders>
              <w:top w:val="nil"/>
              <w:left w:val="nil"/>
              <w:bottom w:val="nil"/>
              <w:right w:val="nil"/>
            </w:tcBorders>
          </w:tcPr>
          <w:p w14:paraId="5C2E93B3"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Hepper et al., 2012</w:t>
            </w:r>
          </w:p>
        </w:tc>
        <w:tc>
          <w:tcPr>
            <w:tcW w:w="408" w:type="pct"/>
            <w:tcBorders>
              <w:top w:val="nil"/>
              <w:left w:val="nil"/>
              <w:bottom w:val="nil"/>
              <w:right w:val="nil"/>
            </w:tcBorders>
          </w:tcPr>
          <w:p w14:paraId="01E52242"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7</w:t>
            </w:r>
          </w:p>
        </w:tc>
        <w:tc>
          <w:tcPr>
            <w:tcW w:w="332" w:type="pct"/>
            <w:tcBorders>
              <w:top w:val="nil"/>
              <w:left w:val="nil"/>
              <w:bottom w:val="nil"/>
              <w:right w:val="nil"/>
            </w:tcBorders>
          </w:tcPr>
          <w:p w14:paraId="4E5FE47D"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89</w:t>
            </w:r>
          </w:p>
        </w:tc>
        <w:tc>
          <w:tcPr>
            <w:tcW w:w="445" w:type="pct"/>
            <w:tcBorders>
              <w:top w:val="nil"/>
              <w:left w:val="nil"/>
              <w:bottom w:val="nil"/>
              <w:right w:val="nil"/>
            </w:tcBorders>
          </w:tcPr>
          <w:p w14:paraId="4FCD7730"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Borders>
              <w:top w:val="nil"/>
              <w:left w:val="nil"/>
              <w:bottom w:val="nil"/>
              <w:right w:val="nil"/>
            </w:tcBorders>
          </w:tcPr>
          <w:p w14:paraId="18624CDF"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active; calm; disturbed; ecstatic; happy; in a good mood; relaxed; sad; sluggish; tired; unhappy; upset</w:t>
            </w:r>
          </w:p>
        </w:tc>
        <w:tc>
          <w:tcPr>
            <w:tcW w:w="458" w:type="pct"/>
            <w:tcBorders>
              <w:top w:val="nil"/>
              <w:left w:val="nil"/>
              <w:bottom w:val="nil"/>
              <w:right w:val="nil"/>
            </w:tcBorders>
          </w:tcPr>
          <w:p w14:paraId="0E2BD816"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569D3ED3" w14:textId="77777777" w:rsidTr="00710FAE">
        <w:tc>
          <w:tcPr>
            <w:tcW w:w="967" w:type="pct"/>
            <w:tcBorders>
              <w:top w:val="nil"/>
              <w:left w:val="nil"/>
              <w:bottom w:val="nil"/>
              <w:right w:val="nil"/>
            </w:tcBorders>
          </w:tcPr>
          <w:p w14:paraId="79C0A4D4"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Hepper et al., 2012</w:t>
            </w:r>
          </w:p>
        </w:tc>
        <w:tc>
          <w:tcPr>
            <w:tcW w:w="408" w:type="pct"/>
            <w:tcBorders>
              <w:top w:val="nil"/>
              <w:left w:val="nil"/>
              <w:bottom w:val="nil"/>
              <w:right w:val="nil"/>
            </w:tcBorders>
          </w:tcPr>
          <w:p w14:paraId="6E804822"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7</w:t>
            </w:r>
          </w:p>
        </w:tc>
        <w:tc>
          <w:tcPr>
            <w:tcW w:w="332" w:type="pct"/>
            <w:tcBorders>
              <w:top w:val="nil"/>
              <w:left w:val="nil"/>
              <w:bottom w:val="nil"/>
              <w:right w:val="nil"/>
            </w:tcBorders>
          </w:tcPr>
          <w:p w14:paraId="4A5C2894"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101</w:t>
            </w:r>
          </w:p>
        </w:tc>
        <w:tc>
          <w:tcPr>
            <w:tcW w:w="445" w:type="pct"/>
            <w:tcBorders>
              <w:top w:val="nil"/>
              <w:left w:val="nil"/>
              <w:bottom w:val="nil"/>
              <w:right w:val="nil"/>
            </w:tcBorders>
          </w:tcPr>
          <w:p w14:paraId="4C8D82B7"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Prototype</w:t>
            </w:r>
          </w:p>
        </w:tc>
        <w:tc>
          <w:tcPr>
            <w:tcW w:w="2390" w:type="pct"/>
            <w:tcBorders>
              <w:top w:val="nil"/>
              <w:left w:val="nil"/>
              <w:bottom w:val="nil"/>
              <w:right w:val="nil"/>
            </w:tcBorders>
          </w:tcPr>
          <w:p w14:paraId="6BDC9539"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active; calm; disturbed; ecstatic; happy; in a good mood; relaxed; sluggish; sad; tired; unhappy; upset;</w:t>
            </w:r>
          </w:p>
        </w:tc>
        <w:tc>
          <w:tcPr>
            <w:tcW w:w="458" w:type="pct"/>
            <w:tcBorders>
              <w:top w:val="nil"/>
              <w:left w:val="nil"/>
              <w:bottom w:val="nil"/>
              <w:right w:val="nil"/>
            </w:tcBorders>
          </w:tcPr>
          <w:p w14:paraId="08559762"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2E33D2AF" w14:textId="77777777" w:rsidTr="00710FAE">
        <w:tc>
          <w:tcPr>
            <w:tcW w:w="967" w:type="pct"/>
            <w:tcBorders>
              <w:top w:val="nil"/>
              <w:left w:val="nil"/>
              <w:bottom w:val="single" w:sz="4" w:space="0" w:color="auto"/>
              <w:right w:val="nil"/>
            </w:tcBorders>
          </w:tcPr>
          <w:p w14:paraId="698015A4" w14:textId="7B8B2E8B"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Hepper et al., 20</w:t>
            </w:r>
            <w:r w:rsidR="0020777E">
              <w:rPr>
                <w:rFonts w:asciiTheme="majorBidi" w:hAnsiTheme="majorBidi" w:cstheme="majorBidi"/>
                <w:sz w:val="24"/>
                <w:szCs w:val="24"/>
                <w:lang w:val="en-US"/>
              </w:rPr>
              <w:t>20</w:t>
            </w:r>
          </w:p>
        </w:tc>
        <w:tc>
          <w:tcPr>
            <w:tcW w:w="408" w:type="pct"/>
            <w:tcBorders>
              <w:top w:val="nil"/>
              <w:left w:val="nil"/>
              <w:bottom w:val="single" w:sz="4" w:space="0" w:color="auto"/>
              <w:right w:val="nil"/>
            </w:tcBorders>
          </w:tcPr>
          <w:p w14:paraId="71CB317B"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2</w:t>
            </w:r>
          </w:p>
        </w:tc>
        <w:tc>
          <w:tcPr>
            <w:tcW w:w="332" w:type="pct"/>
            <w:tcBorders>
              <w:top w:val="nil"/>
              <w:left w:val="nil"/>
              <w:bottom w:val="single" w:sz="4" w:space="0" w:color="auto"/>
              <w:right w:val="nil"/>
            </w:tcBorders>
          </w:tcPr>
          <w:p w14:paraId="1B363405"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92</w:t>
            </w:r>
          </w:p>
        </w:tc>
        <w:tc>
          <w:tcPr>
            <w:tcW w:w="445" w:type="pct"/>
            <w:tcBorders>
              <w:top w:val="nil"/>
              <w:left w:val="nil"/>
              <w:bottom w:val="single" w:sz="4" w:space="0" w:color="auto"/>
              <w:right w:val="nil"/>
            </w:tcBorders>
          </w:tcPr>
          <w:p w14:paraId="097672DF"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Borders>
              <w:top w:val="nil"/>
              <w:left w:val="nil"/>
              <w:bottom w:val="single" w:sz="4" w:space="0" w:color="auto"/>
              <w:right w:val="nil"/>
            </w:tcBorders>
          </w:tcPr>
          <w:p w14:paraId="20217A54" w14:textId="431D388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calm; happy; in a good mood</w:t>
            </w:r>
          </w:p>
        </w:tc>
        <w:tc>
          <w:tcPr>
            <w:tcW w:w="458" w:type="pct"/>
            <w:tcBorders>
              <w:top w:val="nil"/>
              <w:left w:val="nil"/>
              <w:bottom w:val="single" w:sz="4" w:space="0" w:color="auto"/>
              <w:right w:val="nil"/>
            </w:tcBorders>
          </w:tcPr>
          <w:p w14:paraId="3F5EAD86"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bl>
    <w:p w14:paraId="152657B9" w14:textId="77777777" w:rsidR="00710FAE" w:rsidRPr="001013A2" w:rsidRDefault="00710FAE" w:rsidP="00710FAE">
      <w:pPr>
        <w:spacing w:after="0" w:line="400" w:lineRule="exact"/>
        <w:contextualSpacing/>
        <w:rPr>
          <w:rFonts w:asciiTheme="majorBidi" w:hAnsiTheme="majorBidi" w:cstheme="majorBidi"/>
          <w:sz w:val="24"/>
          <w:szCs w:val="24"/>
        </w:rPr>
      </w:pPr>
      <w:r w:rsidRPr="001013A2">
        <w:rPr>
          <w:rFonts w:asciiTheme="majorBidi" w:hAnsiTheme="majorBidi" w:cstheme="majorBidi"/>
          <w:sz w:val="24"/>
          <w:szCs w:val="24"/>
        </w:rPr>
        <w:t>Table 1 continued.</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1139"/>
        <w:gridCol w:w="927"/>
        <w:gridCol w:w="1242"/>
        <w:gridCol w:w="6672"/>
        <w:gridCol w:w="1279"/>
      </w:tblGrid>
      <w:tr w:rsidR="00710FAE" w:rsidRPr="001013A2" w14:paraId="59E30E76" w14:textId="77777777" w:rsidTr="00710FAE">
        <w:tc>
          <w:tcPr>
            <w:tcW w:w="967" w:type="pct"/>
            <w:tcBorders>
              <w:bottom w:val="single" w:sz="4" w:space="0" w:color="auto"/>
            </w:tcBorders>
          </w:tcPr>
          <w:p w14:paraId="7B000701"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Authors</w:t>
            </w:r>
          </w:p>
        </w:tc>
        <w:tc>
          <w:tcPr>
            <w:tcW w:w="408" w:type="pct"/>
            <w:tcBorders>
              <w:bottom w:val="single" w:sz="4" w:space="0" w:color="auto"/>
            </w:tcBorders>
          </w:tcPr>
          <w:p w14:paraId="4B19B769" w14:textId="79D10A4E"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Study</w:t>
            </w:r>
          </w:p>
        </w:tc>
        <w:tc>
          <w:tcPr>
            <w:tcW w:w="332" w:type="pct"/>
            <w:tcBorders>
              <w:bottom w:val="single" w:sz="4" w:space="0" w:color="auto"/>
            </w:tcBorders>
          </w:tcPr>
          <w:p w14:paraId="349E0F56"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i/>
                <w:iCs/>
                <w:sz w:val="24"/>
                <w:szCs w:val="24"/>
                <w:lang w:val="en-US"/>
              </w:rPr>
              <w:t>N</w:t>
            </w:r>
          </w:p>
        </w:tc>
        <w:tc>
          <w:tcPr>
            <w:tcW w:w="445" w:type="pct"/>
            <w:tcBorders>
              <w:bottom w:val="single" w:sz="4" w:space="0" w:color="auto"/>
            </w:tcBorders>
          </w:tcPr>
          <w:p w14:paraId="2EBF2811"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Induction</w:t>
            </w:r>
          </w:p>
        </w:tc>
        <w:tc>
          <w:tcPr>
            <w:tcW w:w="2390" w:type="pct"/>
            <w:tcBorders>
              <w:bottom w:val="single" w:sz="4" w:space="0" w:color="auto"/>
            </w:tcBorders>
          </w:tcPr>
          <w:p w14:paraId="7670D523" w14:textId="0DA118E6"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 xml:space="preserve">Emotion </w:t>
            </w:r>
            <w:r w:rsidR="00B8492D">
              <w:rPr>
                <w:rFonts w:asciiTheme="majorBidi" w:hAnsiTheme="majorBidi" w:cstheme="majorBidi"/>
                <w:sz w:val="24"/>
                <w:szCs w:val="24"/>
                <w:lang w:val="en-US"/>
              </w:rPr>
              <w:t>I</w:t>
            </w:r>
            <w:r w:rsidRPr="001013A2">
              <w:rPr>
                <w:rFonts w:asciiTheme="majorBidi" w:hAnsiTheme="majorBidi" w:cstheme="majorBidi"/>
                <w:sz w:val="24"/>
                <w:szCs w:val="24"/>
                <w:lang w:val="en-US"/>
              </w:rPr>
              <w:t>tems</w:t>
            </w:r>
          </w:p>
        </w:tc>
        <w:tc>
          <w:tcPr>
            <w:tcW w:w="458" w:type="pct"/>
            <w:tcBorders>
              <w:bottom w:val="single" w:sz="4" w:space="0" w:color="auto"/>
            </w:tcBorders>
          </w:tcPr>
          <w:p w14:paraId="61AD8C0F"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Culture</w:t>
            </w:r>
          </w:p>
        </w:tc>
      </w:tr>
      <w:tr w:rsidR="00710FAE" w:rsidRPr="001013A2" w14:paraId="4D73F002" w14:textId="77777777" w:rsidTr="00710FAE">
        <w:tc>
          <w:tcPr>
            <w:tcW w:w="967" w:type="pct"/>
            <w:tcBorders>
              <w:top w:val="single" w:sz="4" w:space="0" w:color="auto"/>
              <w:bottom w:val="nil"/>
            </w:tcBorders>
          </w:tcPr>
          <w:p w14:paraId="76AEBE19"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Huang et al, 2016</w:t>
            </w:r>
          </w:p>
        </w:tc>
        <w:tc>
          <w:tcPr>
            <w:tcW w:w="408" w:type="pct"/>
            <w:tcBorders>
              <w:top w:val="single" w:sz="4" w:space="0" w:color="auto"/>
              <w:bottom w:val="nil"/>
            </w:tcBorders>
          </w:tcPr>
          <w:p w14:paraId="28BFC13D"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2</w:t>
            </w:r>
          </w:p>
        </w:tc>
        <w:tc>
          <w:tcPr>
            <w:tcW w:w="332" w:type="pct"/>
            <w:tcBorders>
              <w:top w:val="single" w:sz="4" w:space="0" w:color="auto"/>
              <w:bottom w:val="nil"/>
            </w:tcBorders>
          </w:tcPr>
          <w:p w14:paraId="5F651A40"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84</w:t>
            </w:r>
          </w:p>
        </w:tc>
        <w:tc>
          <w:tcPr>
            <w:tcW w:w="445" w:type="pct"/>
            <w:tcBorders>
              <w:top w:val="single" w:sz="4" w:space="0" w:color="auto"/>
              <w:bottom w:val="nil"/>
            </w:tcBorders>
          </w:tcPr>
          <w:p w14:paraId="44ACE1F7"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Borders>
              <w:top w:val="single" w:sz="4" w:space="0" w:color="auto"/>
              <w:bottom w:val="nil"/>
            </w:tcBorders>
          </w:tcPr>
          <w:p w14:paraId="37659CF8"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bad; depressed; disappointed; dissatisfied; elated; favorable; feel good; happy; satisfied; unhappy; unfavorable; upbeat;</w:t>
            </w:r>
          </w:p>
        </w:tc>
        <w:tc>
          <w:tcPr>
            <w:tcW w:w="458" w:type="pct"/>
            <w:tcBorders>
              <w:top w:val="single" w:sz="4" w:space="0" w:color="auto"/>
              <w:bottom w:val="nil"/>
            </w:tcBorders>
          </w:tcPr>
          <w:p w14:paraId="5043A092" w14:textId="15EF852F" w:rsidR="00710FAE" w:rsidRPr="001013A2" w:rsidRDefault="00E042B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00EEB855" w14:textId="77777777" w:rsidTr="00710FAE">
        <w:tc>
          <w:tcPr>
            <w:tcW w:w="967" w:type="pct"/>
          </w:tcPr>
          <w:p w14:paraId="73CB56F0"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Kersten et al., 2016</w:t>
            </w:r>
          </w:p>
        </w:tc>
        <w:tc>
          <w:tcPr>
            <w:tcW w:w="408" w:type="pct"/>
          </w:tcPr>
          <w:p w14:paraId="5AD329B3"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1</w:t>
            </w:r>
          </w:p>
        </w:tc>
        <w:tc>
          <w:tcPr>
            <w:tcW w:w="332" w:type="pct"/>
          </w:tcPr>
          <w:p w14:paraId="71F3A33F"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105</w:t>
            </w:r>
          </w:p>
        </w:tc>
        <w:tc>
          <w:tcPr>
            <w:tcW w:w="445" w:type="pct"/>
          </w:tcPr>
          <w:p w14:paraId="2ACAA551"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Pr>
          <w:p w14:paraId="3B34F0F6"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PANAS</w:t>
            </w:r>
          </w:p>
        </w:tc>
        <w:tc>
          <w:tcPr>
            <w:tcW w:w="458" w:type="pct"/>
          </w:tcPr>
          <w:p w14:paraId="790CF3B7"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1479449C" w14:textId="77777777" w:rsidTr="00710FAE">
        <w:tc>
          <w:tcPr>
            <w:tcW w:w="967" w:type="pct"/>
          </w:tcPr>
          <w:p w14:paraId="61224A4D"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Routledge et al., 2008</w:t>
            </w:r>
          </w:p>
        </w:tc>
        <w:tc>
          <w:tcPr>
            <w:tcW w:w="408" w:type="pct"/>
          </w:tcPr>
          <w:p w14:paraId="7B89595E"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3</w:t>
            </w:r>
          </w:p>
        </w:tc>
        <w:tc>
          <w:tcPr>
            <w:tcW w:w="332" w:type="pct"/>
          </w:tcPr>
          <w:p w14:paraId="5F3657F1"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75</w:t>
            </w:r>
          </w:p>
        </w:tc>
        <w:tc>
          <w:tcPr>
            <w:tcW w:w="445" w:type="pct"/>
          </w:tcPr>
          <w:p w14:paraId="42D8AEDD"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Pr>
          <w:p w14:paraId="0DB926DC"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PANAS</w:t>
            </w:r>
          </w:p>
        </w:tc>
        <w:tc>
          <w:tcPr>
            <w:tcW w:w="458" w:type="pct"/>
          </w:tcPr>
          <w:p w14:paraId="13147FD8"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7204602F" w14:textId="77777777" w:rsidTr="00710FAE">
        <w:tc>
          <w:tcPr>
            <w:tcW w:w="967" w:type="pct"/>
          </w:tcPr>
          <w:p w14:paraId="0B49BE8F"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Routledge et al., 2012</w:t>
            </w:r>
          </w:p>
        </w:tc>
        <w:tc>
          <w:tcPr>
            <w:tcW w:w="408" w:type="pct"/>
          </w:tcPr>
          <w:p w14:paraId="27203C08"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2</w:t>
            </w:r>
          </w:p>
        </w:tc>
        <w:tc>
          <w:tcPr>
            <w:tcW w:w="332" w:type="pct"/>
          </w:tcPr>
          <w:p w14:paraId="1AABCEB5"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43</w:t>
            </w:r>
          </w:p>
        </w:tc>
        <w:tc>
          <w:tcPr>
            <w:tcW w:w="445" w:type="pct"/>
          </w:tcPr>
          <w:p w14:paraId="4C25BA63"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Pr>
          <w:p w14:paraId="5E6C507D"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 xml:space="preserve">feel good; feel great; great mood; positive feelings; </w:t>
            </w:r>
          </w:p>
        </w:tc>
        <w:tc>
          <w:tcPr>
            <w:tcW w:w="458" w:type="pct"/>
          </w:tcPr>
          <w:p w14:paraId="7C58B428"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542A5681" w14:textId="77777777" w:rsidTr="00710FAE">
        <w:tc>
          <w:tcPr>
            <w:tcW w:w="967" w:type="pct"/>
          </w:tcPr>
          <w:p w14:paraId="2CEADC71"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Routledge et al., 2012</w:t>
            </w:r>
          </w:p>
        </w:tc>
        <w:tc>
          <w:tcPr>
            <w:tcW w:w="408" w:type="pct"/>
          </w:tcPr>
          <w:p w14:paraId="4917AE25"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3</w:t>
            </w:r>
          </w:p>
        </w:tc>
        <w:tc>
          <w:tcPr>
            <w:tcW w:w="332" w:type="pct"/>
          </w:tcPr>
          <w:p w14:paraId="2C80AC24"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34</w:t>
            </w:r>
          </w:p>
        </w:tc>
        <w:tc>
          <w:tcPr>
            <w:tcW w:w="445" w:type="pct"/>
          </w:tcPr>
          <w:p w14:paraId="5F58ADBA"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Pr>
          <w:p w14:paraId="680DB1CD"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PANAS aggregated</w:t>
            </w:r>
          </w:p>
        </w:tc>
        <w:tc>
          <w:tcPr>
            <w:tcW w:w="458" w:type="pct"/>
          </w:tcPr>
          <w:p w14:paraId="706B01A0"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43F183E1" w14:textId="77777777" w:rsidTr="00710FAE">
        <w:tc>
          <w:tcPr>
            <w:tcW w:w="967" w:type="pct"/>
          </w:tcPr>
          <w:p w14:paraId="7745649B" w14:textId="6C83463E"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Sedikides et al., 2015</w:t>
            </w:r>
            <w:r w:rsidR="001F4612">
              <w:rPr>
                <w:rFonts w:asciiTheme="majorBidi" w:hAnsiTheme="majorBidi" w:cstheme="majorBidi"/>
                <w:sz w:val="24"/>
                <w:szCs w:val="24"/>
                <w:lang w:val="en-US"/>
              </w:rPr>
              <w:t>b</w:t>
            </w:r>
          </w:p>
        </w:tc>
        <w:tc>
          <w:tcPr>
            <w:tcW w:w="408" w:type="pct"/>
          </w:tcPr>
          <w:p w14:paraId="3C319508"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3</w:t>
            </w:r>
          </w:p>
        </w:tc>
        <w:tc>
          <w:tcPr>
            <w:tcW w:w="332" w:type="pct"/>
          </w:tcPr>
          <w:p w14:paraId="552F1E29"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127</w:t>
            </w:r>
          </w:p>
        </w:tc>
        <w:tc>
          <w:tcPr>
            <w:tcW w:w="445" w:type="pct"/>
          </w:tcPr>
          <w:p w14:paraId="0BA4E4F6"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Pr>
          <w:p w14:paraId="4FF07195"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PANAS</w:t>
            </w:r>
          </w:p>
        </w:tc>
        <w:tc>
          <w:tcPr>
            <w:tcW w:w="458" w:type="pct"/>
          </w:tcPr>
          <w:p w14:paraId="56422E27"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519D9B0A" w14:textId="77777777" w:rsidTr="00710FAE">
        <w:tc>
          <w:tcPr>
            <w:tcW w:w="967" w:type="pct"/>
          </w:tcPr>
          <w:p w14:paraId="235D364B" w14:textId="17973373"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Sedikides et al., 2015</w:t>
            </w:r>
            <w:r w:rsidR="001F4612">
              <w:rPr>
                <w:rFonts w:asciiTheme="majorBidi" w:hAnsiTheme="majorBidi" w:cstheme="majorBidi"/>
                <w:sz w:val="24"/>
                <w:szCs w:val="24"/>
                <w:lang w:val="en-US"/>
              </w:rPr>
              <w:t>b</w:t>
            </w:r>
          </w:p>
        </w:tc>
        <w:tc>
          <w:tcPr>
            <w:tcW w:w="408" w:type="pct"/>
          </w:tcPr>
          <w:p w14:paraId="49F88FC5"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4</w:t>
            </w:r>
          </w:p>
        </w:tc>
        <w:tc>
          <w:tcPr>
            <w:tcW w:w="332" w:type="pct"/>
          </w:tcPr>
          <w:p w14:paraId="5FB05F11"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45</w:t>
            </w:r>
          </w:p>
        </w:tc>
        <w:tc>
          <w:tcPr>
            <w:tcW w:w="445" w:type="pct"/>
          </w:tcPr>
          <w:p w14:paraId="0C3BFB9A"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Pr>
          <w:p w14:paraId="742FF00D"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 xml:space="preserve">happy </w:t>
            </w:r>
          </w:p>
        </w:tc>
        <w:tc>
          <w:tcPr>
            <w:tcW w:w="458" w:type="pct"/>
          </w:tcPr>
          <w:p w14:paraId="6E1909E5"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123423DD" w14:textId="77777777" w:rsidTr="00710FAE">
        <w:tc>
          <w:tcPr>
            <w:tcW w:w="967" w:type="pct"/>
          </w:tcPr>
          <w:p w14:paraId="2651AA6C"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Sedikides et al., 2016</w:t>
            </w:r>
          </w:p>
        </w:tc>
        <w:tc>
          <w:tcPr>
            <w:tcW w:w="408" w:type="pct"/>
          </w:tcPr>
          <w:p w14:paraId="2603B845"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1</w:t>
            </w:r>
          </w:p>
        </w:tc>
        <w:tc>
          <w:tcPr>
            <w:tcW w:w="332" w:type="pct"/>
          </w:tcPr>
          <w:p w14:paraId="77C0EA08"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40</w:t>
            </w:r>
          </w:p>
        </w:tc>
        <w:tc>
          <w:tcPr>
            <w:tcW w:w="445" w:type="pct"/>
          </w:tcPr>
          <w:p w14:paraId="3EDF333C"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Lyrics</w:t>
            </w:r>
          </w:p>
        </w:tc>
        <w:tc>
          <w:tcPr>
            <w:tcW w:w="2390" w:type="pct"/>
          </w:tcPr>
          <w:p w14:paraId="13BD683B"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active; calm; disturbed; ecstatic; happy; in a good mood; relaxed; sad; sluggish; tired; unhappy; upset</w:t>
            </w:r>
          </w:p>
        </w:tc>
        <w:tc>
          <w:tcPr>
            <w:tcW w:w="458" w:type="pct"/>
          </w:tcPr>
          <w:p w14:paraId="64545455"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0C8E667E" w14:textId="77777777" w:rsidTr="00710FAE">
        <w:tc>
          <w:tcPr>
            <w:tcW w:w="967" w:type="pct"/>
          </w:tcPr>
          <w:p w14:paraId="755086BC"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Sedikides et al., 2017</w:t>
            </w:r>
          </w:p>
        </w:tc>
        <w:tc>
          <w:tcPr>
            <w:tcW w:w="408" w:type="pct"/>
          </w:tcPr>
          <w:p w14:paraId="2D4DD601"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1</w:t>
            </w:r>
          </w:p>
        </w:tc>
        <w:tc>
          <w:tcPr>
            <w:tcW w:w="332" w:type="pct"/>
          </w:tcPr>
          <w:p w14:paraId="1E17BA02"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60</w:t>
            </w:r>
          </w:p>
        </w:tc>
        <w:tc>
          <w:tcPr>
            <w:tcW w:w="445" w:type="pct"/>
          </w:tcPr>
          <w:p w14:paraId="0F47A9CF"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Pr>
          <w:p w14:paraId="4B4A1DD3"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active; calm; disturbed; ecstatic; happy; in a good mood; relaxed; sad; sluggish; tired; unhappy; upset</w:t>
            </w:r>
          </w:p>
        </w:tc>
        <w:tc>
          <w:tcPr>
            <w:tcW w:w="458" w:type="pct"/>
          </w:tcPr>
          <w:p w14:paraId="75670742"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42EBC320" w14:textId="77777777" w:rsidTr="00710FAE">
        <w:tc>
          <w:tcPr>
            <w:tcW w:w="967" w:type="pct"/>
            <w:tcBorders>
              <w:bottom w:val="nil"/>
            </w:tcBorders>
          </w:tcPr>
          <w:p w14:paraId="4DFE9875"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Sedikides et al., 2017</w:t>
            </w:r>
          </w:p>
        </w:tc>
        <w:tc>
          <w:tcPr>
            <w:tcW w:w="408" w:type="pct"/>
            <w:tcBorders>
              <w:bottom w:val="nil"/>
            </w:tcBorders>
          </w:tcPr>
          <w:p w14:paraId="3B2BB28C"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2</w:t>
            </w:r>
          </w:p>
        </w:tc>
        <w:tc>
          <w:tcPr>
            <w:tcW w:w="332" w:type="pct"/>
            <w:tcBorders>
              <w:bottom w:val="nil"/>
            </w:tcBorders>
          </w:tcPr>
          <w:p w14:paraId="166D69DF"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91</w:t>
            </w:r>
          </w:p>
        </w:tc>
        <w:tc>
          <w:tcPr>
            <w:tcW w:w="445" w:type="pct"/>
            <w:tcBorders>
              <w:bottom w:val="nil"/>
            </w:tcBorders>
          </w:tcPr>
          <w:p w14:paraId="7E834EA6"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Borders>
              <w:bottom w:val="nil"/>
            </w:tcBorders>
          </w:tcPr>
          <w:p w14:paraId="0E6D30D1"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active; calm; disturbed; ecstatic; happy; in a good mood; relaxed; sad; sluggish; tired; unhappy; upset</w:t>
            </w:r>
          </w:p>
        </w:tc>
        <w:tc>
          <w:tcPr>
            <w:tcW w:w="458" w:type="pct"/>
            <w:tcBorders>
              <w:bottom w:val="nil"/>
            </w:tcBorders>
          </w:tcPr>
          <w:p w14:paraId="0DF674CE"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3373CC1F" w14:textId="77777777" w:rsidTr="00710FAE">
        <w:tc>
          <w:tcPr>
            <w:tcW w:w="967" w:type="pct"/>
            <w:tcBorders>
              <w:top w:val="nil"/>
              <w:bottom w:val="nil"/>
            </w:tcBorders>
          </w:tcPr>
          <w:p w14:paraId="69A9769E"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Stephan et al., 2012</w:t>
            </w:r>
          </w:p>
        </w:tc>
        <w:tc>
          <w:tcPr>
            <w:tcW w:w="408" w:type="pct"/>
            <w:tcBorders>
              <w:top w:val="nil"/>
              <w:bottom w:val="nil"/>
            </w:tcBorders>
          </w:tcPr>
          <w:p w14:paraId="25387CFE"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2</w:t>
            </w:r>
          </w:p>
        </w:tc>
        <w:tc>
          <w:tcPr>
            <w:tcW w:w="332" w:type="pct"/>
            <w:tcBorders>
              <w:top w:val="nil"/>
              <w:bottom w:val="nil"/>
            </w:tcBorders>
          </w:tcPr>
          <w:p w14:paraId="031FDDD7"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40</w:t>
            </w:r>
          </w:p>
        </w:tc>
        <w:tc>
          <w:tcPr>
            <w:tcW w:w="445" w:type="pct"/>
            <w:tcBorders>
              <w:top w:val="nil"/>
              <w:bottom w:val="nil"/>
            </w:tcBorders>
          </w:tcPr>
          <w:p w14:paraId="788E321B"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Borders>
              <w:top w:val="nil"/>
              <w:bottom w:val="nil"/>
            </w:tcBorders>
          </w:tcPr>
          <w:p w14:paraId="02252E13"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active; calm; disturbed; ecstatic; happy; in a good mood; relaxed; sad; sluggish; tired; unhappy; upset</w:t>
            </w:r>
          </w:p>
        </w:tc>
        <w:tc>
          <w:tcPr>
            <w:tcW w:w="458" w:type="pct"/>
            <w:tcBorders>
              <w:top w:val="nil"/>
              <w:bottom w:val="nil"/>
            </w:tcBorders>
          </w:tcPr>
          <w:p w14:paraId="67654779"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50A4AC78" w14:textId="77777777" w:rsidTr="00710FAE">
        <w:tc>
          <w:tcPr>
            <w:tcW w:w="967" w:type="pct"/>
            <w:tcBorders>
              <w:top w:val="nil"/>
            </w:tcBorders>
          </w:tcPr>
          <w:p w14:paraId="7C6A7F99"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Stephan et al., 2014</w:t>
            </w:r>
          </w:p>
        </w:tc>
        <w:tc>
          <w:tcPr>
            <w:tcW w:w="408" w:type="pct"/>
            <w:tcBorders>
              <w:top w:val="nil"/>
            </w:tcBorders>
          </w:tcPr>
          <w:p w14:paraId="1CAE1595"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4</w:t>
            </w:r>
          </w:p>
        </w:tc>
        <w:tc>
          <w:tcPr>
            <w:tcW w:w="332" w:type="pct"/>
            <w:tcBorders>
              <w:top w:val="nil"/>
            </w:tcBorders>
          </w:tcPr>
          <w:p w14:paraId="5D7EB87D"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64</w:t>
            </w:r>
          </w:p>
        </w:tc>
        <w:tc>
          <w:tcPr>
            <w:tcW w:w="445" w:type="pct"/>
            <w:tcBorders>
              <w:top w:val="nil"/>
            </w:tcBorders>
          </w:tcPr>
          <w:p w14:paraId="61787890"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Borders>
              <w:top w:val="nil"/>
            </w:tcBorders>
          </w:tcPr>
          <w:p w14:paraId="65B60E64"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PANAS</w:t>
            </w:r>
          </w:p>
        </w:tc>
        <w:tc>
          <w:tcPr>
            <w:tcW w:w="458" w:type="pct"/>
            <w:tcBorders>
              <w:top w:val="nil"/>
            </w:tcBorders>
          </w:tcPr>
          <w:p w14:paraId="1453099E"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E</w:t>
            </w:r>
          </w:p>
        </w:tc>
      </w:tr>
      <w:tr w:rsidR="00710FAE" w:rsidRPr="001013A2" w14:paraId="64055A16" w14:textId="77777777" w:rsidTr="00710FAE">
        <w:tc>
          <w:tcPr>
            <w:tcW w:w="967" w:type="pct"/>
            <w:tcBorders>
              <w:bottom w:val="single" w:sz="4" w:space="0" w:color="auto"/>
            </w:tcBorders>
          </w:tcPr>
          <w:p w14:paraId="587948AA"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Stephan et al., 2014</w:t>
            </w:r>
          </w:p>
        </w:tc>
        <w:tc>
          <w:tcPr>
            <w:tcW w:w="408" w:type="pct"/>
            <w:tcBorders>
              <w:bottom w:val="single" w:sz="4" w:space="0" w:color="auto"/>
            </w:tcBorders>
          </w:tcPr>
          <w:p w14:paraId="3FE59021"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5</w:t>
            </w:r>
          </w:p>
        </w:tc>
        <w:tc>
          <w:tcPr>
            <w:tcW w:w="332" w:type="pct"/>
            <w:tcBorders>
              <w:bottom w:val="single" w:sz="4" w:space="0" w:color="auto"/>
            </w:tcBorders>
          </w:tcPr>
          <w:p w14:paraId="64D70AD1"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41</w:t>
            </w:r>
          </w:p>
        </w:tc>
        <w:tc>
          <w:tcPr>
            <w:tcW w:w="445" w:type="pct"/>
            <w:tcBorders>
              <w:bottom w:val="single" w:sz="4" w:space="0" w:color="auto"/>
            </w:tcBorders>
          </w:tcPr>
          <w:p w14:paraId="28C6E30C"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Borders>
              <w:bottom w:val="single" w:sz="4" w:space="0" w:color="auto"/>
            </w:tcBorders>
          </w:tcPr>
          <w:p w14:paraId="71010525"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PANAS</w:t>
            </w:r>
          </w:p>
        </w:tc>
        <w:tc>
          <w:tcPr>
            <w:tcW w:w="458" w:type="pct"/>
            <w:tcBorders>
              <w:bottom w:val="single" w:sz="4" w:space="0" w:color="auto"/>
            </w:tcBorders>
          </w:tcPr>
          <w:p w14:paraId="4F2F48B6"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E</w:t>
            </w:r>
          </w:p>
        </w:tc>
      </w:tr>
    </w:tbl>
    <w:p w14:paraId="3C5DF461" w14:textId="77777777" w:rsidR="00710FAE" w:rsidRPr="001013A2" w:rsidRDefault="00710FAE" w:rsidP="00710FAE">
      <w:pPr>
        <w:spacing w:after="0" w:line="400" w:lineRule="exact"/>
        <w:contextualSpacing/>
        <w:rPr>
          <w:rFonts w:asciiTheme="majorBidi" w:hAnsiTheme="majorBidi" w:cstheme="majorBidi"/>
          <w:sz w:val="24"/>
          <w:szCs w:val="24"/>
        </w:rPr>
      </w:pPr>
    </w:p>
    <w:p w14:paraId="7B7506C6" w14:textId="77777777" w:rsidR="00710FAE" w:rsidRPr="001013A2" w:rsidRDefault="00710FAE" w:rsidP="00710FAE">
      <w:pPr>
        <w:spacing w:after="0" w:line="400" w:lineRule="exact"/>
        <w:contextualSpacing/>
        <w:rPr>
          <w:rFonts w:asciiTheme="majorBidi" w:hAnsiTheme="majorBidi" w:cstheme="majorBidi"/>
          <w:sz w:val="24"/>
          <w:szCs w:val="24"/>
        </w:rPr>
      </w:pPr>
    </w:p>
    <w:p w14:paraId="654E7DEB" w14:textId="77777777" w:rsidR="00710FAE" w:rsidRPr="001013A2" w:rsidRDefault="00710FAE" w:rsidP="00710FAE">
      <w:pPr>
        <w:spacing w:after="0" w:line="400" w:lineRule="exact"/>
        <w:contextualSpacing/>
        <w:rPr>
          <w:rFonts w:asciiTheme="majorBidi" w:hAnsiTheme="majorBidi" w:cstheme="majorBidi"/>
          <w:sz w:val="24"/>
          <w:szCs w:val="24"/>
        </w:rPr>
      </w:pPr>
      <w:r w:rsidRPr="001013A2">
        <w:rPr>
          <w:rFonts w:asciiTheme="majorBidi" w:hAnsiTheme="majorBidi" w:cstheme="majorBidi"/>
          <w:sz w:val="24"/>
          <w:szCs w:val="24"/>
        </w:rPr>
        <w:t>Table 1 continued.</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1139"/>
        <w:gridCol w:w="927"/>
        <w:gridCol w:w="1242"/>
        <w:gridCol w:w="6672"/>
        <w:gridCol w:w="1279"/>
      </w:tblGrid>
      <w:tr w:rsidR="00710FAE" w:rsidRPr="001013A2" w14:paraId="2927959D" w14:textId="77777777" w:rsidTr="00710FAE">
        <w:tc>
          <w:tcPr>
            <w:tcW w:w="967" w:type="pct"/>
            <w:tcBorders>
              <w:top w:val="single" w:sz="4" w:space="0" w:color="auto"/>
              <w:bottom w:val="single" w:sz="4" w:space="0" w:color="auto"/>
            </w:tcBorders>
          </w:tcPr>
          <w:p w14:paraId="0F419856"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Authors</w:t>
            </w:r>
          </w:p>
        </w:tc>
        <w:tc>
          <w:tcPr>
            <w:tcW w:w="408" w:type="pct"/>
            <w:tcBorders>
              <w:top w:val="single" w:sz="4" w:space="0" w:color="auto"/>
              <w:bottom w:val="single" w:sz="4" w:space="0" w:color="auto"/>
            </w:tcBorders>
          </w:tcPr>
          <w:p w14:paraId="627DC74C" w14:textId="63854BB8"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Study</w:t>
            </w:r>
          </w:p>
        </w:tc>
        <w:tc>
          <w:tcPr>
            <w:tcW w:w="332" w:type="pct"/>
            <w:tcBorders>
              <w:top w:val="single" w:sz="4" w:space="0" w:color="auto"/>
              <w:bottom w:val="single" w:sz="4" w:space="0" w:color="auto"/>
            </w:tcBorders>
          </w:tcPr>
          <w:p w14:paraId="0E53A752"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i/>
                <w:iCs/>
                <w:sz w:val="24"/>
                <w:szCs w:val="24"/>
                <w:lang w:val="en-US"/>
              </w:rPr>
              <w:t>N</w:t>
            </w:r>
          </w:p>
        </w:tc>
        <w:tc>
          <w:tcPr>
            <w:tcW w:w="445" w:type="pct"/>
            <w:tcBorders>
              <w:top w:val="single" w:sz="4" w:space="0" w:color="auto"/>
              <w:bottom w:val="single" w:sz="4" w:space="0" w:color="auto"/>
            </w:tcBorders>
          </w:tcPr>
          <w:p w14:paraId="3A46C02B"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Induction</w:t>
            </w:r>
          </w:p>
        </w:tc>
        <w:tc>
          <w:tcPr>
            <w:tcW w:w="2390" w:type="pct"/>
            <w:tcBorders>
              <w:top w:val="single" w:sz="4" w:space="0" w:color="auto"/>
              <w:bottom w:val="single" w:sz="4" w:space="0" w:color="auto"/>
            </w:tcBorders>
          </w:tcPr>
          <w:p w14:paraId="4747011F" w14:textId="7844EDF8"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 xml:space="preserve">Emotion </w:t>
            </w:r>
            <w:r w:rsidR="00B8492D">
              <w:rPr>
                <w:rFonts w:asciiTheme="majorBidi" w:hAnsiTheme="majorBidi" w:cstheme="majorBidi"/>
                <w:sz w:val="24"/>
                <w:szCs w:val="24"/>
                <w:lang w:val="en-US"/>
              </w:rPr>
              <w:t>I</w:t>
            </w:r>
            <w:r w:rsidRPr="001013A2">
              <w:rPr>
                <w:rFonts w:asciiTheme="majorBidi" w:hAnsiTheme="majorBidi" w:cstheme="majorBidi"/>
                <w:sz w:val="24"/>
                <w:szCs w:val="24"/>
                <w:lang w:val="en-US"/>
              </w:rPr>
              <w:t>tems</w:t>
            </w:r>
          </w:p>
        </w:tc>
        <w:tc>
          <w:tcPr>
            <w:tcW w:w="458" w:type="pct"/>
            <w:tcBorders>
              <w:top w:val="single" w:sz="4" w:space="0" w:color="auto"/>
              <w:bottom w:val="single" w:sz="4" w:space="0" w:color="auto"/>
            </w:tcBorders>
          </w:tcPr>
          <w:p w14:paraId="0A02D164"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Culture</w:t>
            </w:r>
          </w:p>
        </w:tc>
      </w:tr>
      <w:tr w:rsidR="00710FAE" w:rsidRPr="001013A2" w14:paraId="39567AED" w14:textId="77777777" w:rsidTr="00710FAE">
        <w:tc>
          <w:tcPr>
            <w:tcW w:w="967" w:type="pct"/>
            <w:tcBorders>
              <w:top w:val="single" w:sz="4" w:space="0" w:color="auto"/>
            </w:tcBorders>
          </w:tcPr>
          <w:p w14:paraId="6EA368EC"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Stephan et al., 2015</w:t>
            </w:r>
          </w:p>
        </w:tc>
        <w:tc>
          <w:tcPr>
            <w:tcW w:w="408" w:type="pct"/>
            <w:tcBorders>
              <w:top w:val="single" w:sz="4" w:space="0" w:color="auto"/>
            </w:tcBorders>
          </w:tcPr>
          <w:p w14:paraId="0DFD0B1E"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4</w:t>
            </w:r>
          </w:p>
        </w:tc>
        <w:tc>
          <w:tcPr>
            <w:tcW w:w="332" w:type="pct"/>
            <w:tcBorders>
              <w:top w:val="single" w:sz="4" w:space="0" w:color="auto"/>
            </w:tcBorders>
          </w:tcPr>
          <w:p w14:paraId="3FA0283C"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60</w:t>
            </w:r>
          </w:p>
        </w:tc>
        <w:tc>
          <w:tcPr>
            <w:tcW w:w="445" w:type="pct"/>
            <w:tcBorders>
              <w:top w:val="single" w:sz="4" w:space="0" w:color="auto"/>
            </w:tcBorders>
          </w:tcPr>
          <w:p w14:paraId="7E345152"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Lyrics</w:t>
            </w:r>
          </w:p>
        </w:tc>
        <w:tc>
          <w:tcPr>
            <w:tcW w:w="2390" w:type="pct"/>
            <w:tcBorders>
              <w:top w:val="single" w:sz="4" w:space="0" w:color="auto"/>
            </w:tcBorders>
          </w:tcPr>
          <w:p w14:paraId="3820BA97"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active; calm; disturbed; ecstatic; happy; in a good mood; relaxed; sad; sluggish; tired; unhappy; upset</w:t>
            </w:r>
          </w:p>
        </w:tc>
        <w:tc>
          <w:tcPr>
            <w:tcW w:w="458" w:type="pct"/>
            <w:tcBorders>
              <w:top w:val="single" w:sz="4" w:space="0" w:color="auto"/>
            </w:tcBorders>
          </w:tcPr>
          <w:p w14:paraId="5AA2F9D0"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7DBBBB50" w14:textId="77777777" w:rsidTr="00710FAE">
        <w:tc>
          <w:tcPr>
            <w:tcW w:w="967" w:type="pct"/>
          </w:tcPr>
          <w:p w14:paraId="45B6B22F"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Stephan et al., 2015</w:t>
            </w:r>
          </w:p>
        </w:tc>
        <w:tc>
          <w:tcPr>
            <w:tcW w:w="408" w:type="pct"/>
          </w:tcPr>
          <w:p w14:paraId="0CDE97FC"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6</w:t>
            </w:r>
          </w:p>
        </w:tc>
        <w:tc>
          <w:tcPr>
            <w:tcW w:w="332" w:type="pct"/>
          </w:tcPr>
          <w:p w14:paraId="52794908"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77</w:t>
            </w:r>
          </w:p>
        </w:tc>
        <w:tc>
          <w:tcPr>
            <w:tcW w:w="445" w:type="pct"/>
          </w:tcPr>
          <w:p w14:paraId="11F39160"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Pr>
          <w:p w14:paraId="481CBEB4"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active; calm; disturbed; ecstatic; happy; in a good mood; relaxed; sad; sluggish; tired; unhappy; upset</w:t>
            </w:r>
          </w:p>
        </w:tc>
        <w:tc>
          <w:tcPr>
            <w:tcW w:w="458" w:type="pct"/>
          </w:tcPr>
          <w:p w14:paraId="11CCED63"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52AEC85D" w14:textId="77777777" w:rsidTr="00710FAE">
        <w:tc>
          <w:tcPr>
            <w:tcW w:w="967" w:type="pct"/>
          </w:tcPr>
          <w:p w14:paraId="260DEFCA"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Turner et al., 2012</w:t>
            </w:r>
          </w:p>
        </w:tc>
        <w:tc>
          <w:tcPr>
            <w:tcW w:w="408" w:type="pct"/>
          </w:tcPr>
          <w:p w14:paraId="7FB4D871"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2</w:t>
            </w:r>
          </w:p>
        </w:tc>
        <w:tc>
          <w:tcPr>
            <w:tcW w:w="332" w:type="pct"/>
          </w:tcPr>
          <w:p w14:paraId="57E072DE"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50</w:t>
            </w:r>
          </w:p>
        </w:tc>
        <w:tc>
          <w:tcPr>
            <w:tcW w:w="445" w:type="pct"/>
          </w:tcPr>
          <w:p w14:paraId="58A38663"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Pr>
          <w:p w14:paraId="146778B5"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active; calm; disturbed; ecstatic; in a good mood; joyful; relaxed; sad; sluggish; tired; unhappy; upset;</w:t>
            </w:r>
          </w:p>
        </w:tc>
        <w:tc>
          <w:tcPr>
            <w:tcW w:w="458" w:type="pct"/>
          </w:tcPr>
          <w:p w14:paraId="608E6B14"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0DDF30F0" w14:textId="77777777" w:rsidTr="00710FAE">
        <w:tc>
          <w:tcPr>
            <w:tcW w:w="967" w:type="pct"/>
          </w:tcPr>
          <w:p w14:paraId="1649796B"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Turner et al., 2013</w:t>
            </w:r>
          </w:p>
        </w:tc>
        <w:tc>
          <w:tcPr>
            <w:tcW w:w="408" w:type="pct"/>
          </w:tcPr>
          <w:p w14:paraId="1BC3CB59"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2</w:t>
            </w:r>
          </w:p>
        </w:tc>
        <w:tc>
          <w:tcPr>
            <w:tcW w:w="332" w:type="pct"/>
          </w:tcPr>
          <w:p w14:paraId="415CE821"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48</w:t>
            </w:r>
          </w:p>
        </w:tc>
        <w:tc>
          <w:tcPr>
            <w:tcW w:w="445" w:type="pct"/>
          </w:tcPr>
          <w:p w14:paraId="244208D1"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Pr>
          <w:p w14:paraId="1458F0B4"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in a good mood; joyful</w:t>
            </w:r>
          </w:p>
        </w:tc>
        <w:tc>
          <w:tcPr>
            <w:tcW w:w="458" w:type="pct"/>
          </w:tcPr>
          <w:p w14:paraId="3316D467"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323CD6A6" w14:textId="77777777" w:rsidTr="00710FAE">
        <w:tc>
          <w:tcPr>
            <w:tcW w:w="967" w:type="pct"/>
          </w:tcPr>
          <w:p w14:paraId="46651F89"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Verplanken, 2012</w:t>
            </w:r>
          </w:p>
        </w:tc>
        <w:tc>
          <w:tcPr>
            <w:tcW w:w="408" w:type="pct"/>
          </w:tcPr>
          <w:p w14:paraId="30779506"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1</w:t>
            </w:r>
          </w:p>
        </w:tc>
        <w:tc>
          <w:tcPr>
            <w:tcW w:w="332" w:type="pct"/>
          </w:tcPr>
          <w:p w14:paraId="769CE13E"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191</w:t>
            </w:r>
          </w:p>
        </w:tc>
        <w:tc>
          <w:tcPr>
            <w:tcW w:w="445" w:type="pct"/>
          </w:tcPr>
          <w:p w14:paraId="7B79EE19"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Pr>
          <w:p w14:paraId="0FB0288D"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PANAS</w:t>
            </w:r>
          </w:p>
        </w:tc>
        <w:tc>
          <w:tcPr>
            <w:tcW w:w="458" w:type="pct"/>
          </w:tcPr>
          <w:p w14:paraId="74105940"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4115CE73" w14:textId="77777777" w:rsidTr="00710FAE">
        <w:tc>
          <w:tcPr>
            <w:tcW w:w="967" w:type="pct"/>
          </w:tcPr>
          <w:p w14:paraId="63037572"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Vess et al., 2012</w:t>
            </w:r>
          </w:p>
        </w:tc>
        <w:tc>
          <w:tcPr>
            <w:tcW w:w="408" w:type="pct"/>
          </w:tcPr>
          <w:p w14:paraId="16BD79C6"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1</w:t>
            </w:r>
          </w:p>
        </w:tc>
        <w:tc>
          <w:tcPr>
            <w:tcW w:w="332" w:type="pct"/>
          </w:tcPr>
          <w:p w14:paraId="7DF54EDB"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30</w:t>
            </w:r>
          </w:p>
        </w:tc>
        <w:tc>
          <w:tcPr>
            <w:tcW w:w="445" w:type="pct"/>
          </w:tcPr>
          <w:p w14:paraId="46DF3506"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Pr>
          <w:p w14:paraId="7C01FE9E"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PANAS</w:t>
            </w:r>
          </w:p>
        </w:tc>
        <w:tc>
          <w:tcPr>
            <w:tcW w:w="458" w:type="pct"/>
          </w:tcPr>
          <w:p w14:paraId="7391F2A0"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7E197DF0" w14:textId="77777777" w:rsidTr="00710FAE">
        <w:tc>
          <w:tcPr>
            <w:tcW w:w="967" w:type="pct"/>
          </w:tcPr>
          <w:p w14:paraId="7C9DE206"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Wildschut et al., 2006</w:t>
            </w:r>
          </w:p>
        </w:tc>
        <w:tc>
          <w:tcPr>
            <w:tcW w:w="408" w:type="pct"/>
          </w:tcPr>
          <w:p w14:paraId="4FF4EEA0"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5</w:t>
            </w:r>
          </w:p>
        </w:tc>
        <w:tc>
          <w:tcPr>
            <w:tcW w:w="332" w:type="pct"/>
          </w:tcPr>
          <w:p w14:paraId="02734014"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52</w:t>
            </w:r>
          </w:p>
        </w:tc>
        <w:tc>
          <w:tcPr>
            <w:tcW w:w="445" w:type="pct"/>
          </w:tcPr>
          <w:p w14:paraId="1A6DEB7A"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Pr>
          <w:p w14:paraId="05EF613F"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blue; content; happy; sad</w:t>
            </w:r>
          </w:p>
        </w:tc>
        <w:tc>
          <w:tcPr>
            <w:tcW w:w="458" w:type="pct"/>
          </w:tcPr>
          <w:p w14:paraId="4B7261A9"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294F5203" w14:textId="77777777" w:rsidTr="00710FAE">
        <w:tc>
          <w:tcPr>
            <w:tcW w:w="967" w:type="pct"/>
          </w:tcPr>
          <w:p w14:paraId="33014F75"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Wildschut et al., 2006</w:t>
            </w:r>
          </w:p>
        </w:tc>
        <w:tc>
          <w:tcPr>
            <w:tcW w:w="408" w:type="pct"/>
          </w:tcPr>
          <w:p w14:paraId="54520B4D"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6</w:t>
            </w:r>
          </w:p>
        </w:tc>
        <w:tc>
          <w:tcPr>
            <w:tcW w:w="332" w:type="pct"/>
          </w:tcPr>
          <w:p w14:paraId="6A8873F8"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54</w:t>
            </w:r>
          </w:p>
        </w:tc>
        <w:tc>
          <w:tcPr>
            <w:tcW w:w="445" w:type="pct"/>
          </w:tcPr>
          <w:p w14:paraId="0FD5D99F"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Pr>
          <w:p w14:paraId="1A0A6B27"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PANAS</w:t>
            </w:r>
          </w:p>
        </w:tc>
        <w:tc>
          <w:tcPr>
            <w:tcW w:w="458" w:type="pct"/>
          </w:tcPr>
          <w:p w14:paraId="1CBD6819"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252C8938" w14:textId="77777777" w:rsidTr="00710FAE">
        <w:tc>
          <w:tcPr>
            <w:tcW w:w="967" w:type="pct"/>
          </w:tcPr>
          <w:p w14:paraId="630A0924"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Wildschut et al., 2010</w:t>
            </w:r>
          </w:p>
        </w:tc>
        <w:tc>
          <w:tcPr>
            <w:tcW w:w="408" w:type="pct"/>
          </w:tcPr>
          <w:p w14:paraId="130D91EF"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4</w:t>
            </w:r>
          </w:p>
        </w:tc>
        <w:tc>
          <w:tcPr>
            <w:tcW w:w="332" w:type="pct"/>
          </w:tcPr>
          <w:p w14:paraId="0AA427DD"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105</w:t>
            </w:r>
          </w:p>
        </w:tc>
        <w:tc>
          <w:tcPr>
            <w:tcW w:w="445" w:type="pct"/>
          </w:tcPr>
          <w:p w14:paraId="5699F8F0"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Pr>
          <w:p w14:paraId="6BEFFD1B"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happy; in a good mood; sad; unhappy</w:t>
            </w:r>
          </w:p>
        </w:tc>
        <w:tc>
          <w:tcPr>
            <w:tcW w:w="458" w:type="pct"/>
          </w:tcPr>
          <w:p w14:paraId="70CDE08E"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477A6E81" w14:textId="77777777" w:rsidTr="00710FAE">
        <w:tc>
          <w:tcPr>
            <w:tcW w:w="967" w:type="pct"/>
          </w:tcPr>
          <w:p w14:paraId="3898F6E5"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Wildschut et al., 2010</w:t>
            </w:r>
          </w:p>
        </w:tc>
        <w:tc>
          <w:tcPr>
            <w:tcW w:w="408" w:type="pct"/>
          </w:tcPr>
          <w:p w14:paraId="5F4488F4"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5</w:t>
            </w:r>
          </w:p>
        </w:tc>
        <w:tc>
          <w:tcPr>
            <w:tcW w:w="332" w:type="pct"/>
          </w:tcPr>
          <w:p w14:paraId="6346E9B5"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52</w:t>
            </w:r>
          </w:p>
        </w:tc>
        <w:tc>
          <w:tcPr>
            <w:tcW w:w="445" w:type="pct"/>
          </w:tcPr>
          <w:p w14:paraId="3280A244"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Pr>
          <w:p w14:paraId="0BDDD88F" w14:textId="6522FB05"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PANAS; feel good; feel great; great mood; positive feelings</w:t>
            </w:r>
          </w:p>
        </w:tc>
        <w:tc>
          <w:tcPr>
            <w:tcW w:w="458" w:type="pct"/>
          </w:tcPr>
          <w:p w14:paraId="58C98EDC"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r w:rsidR="00710FAE" w:rsidRPr="001013A2" w14:paraId="7D02A88E" w14:textId="77777777" w:rsidTr="00710FAE">
        <w:tc>
          <w:tcPr>
            <w:tcW w:w="967" w:type="pct"/>
            <w:tcBorders>
              <w:bottom w:val="nil"/>
            </w:tcBorders>
          </w:tcPr>
          <w:p w14:paraId="3EEE29DF"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Zhou et al., 2012a</w:t>
            </w:r>
          </w:p>
        </w:tc>
        <w:tc>
          <w:tcPr>
            <w:tcW w:w="408" w:type="pct"/>
            <w:tcBorders>
              <w:bottom w:val="nil"/>
            </w:tcBorders>
          </w:tcPr>
          <w:p w14:paraId="51C93623"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5</w:t>
            </w:r>
          </w:p>
        </w:tc>
        <w:tc>
          <w:tcPr>
            <w:tcW w:w="332" w:type="pct"/>
            <w:tcBorders>
              <w:bottom w:val="nil"/>
            </w:tcBorders>
          </w:tcPr>
          <w:p w14:paraId="2F2ECCA9"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79</w:t>
            </w:r>
          </w:p>
        </w:tc>
        <w:tc>
          <w:tcPr>
            <w:tcW w:w="445" w:type="pct"/>
            <w:tcBorders>
              <w:bottom w:val="nil"/>
            </w:tcBorders>
          </w:tcPr>
          <w:p w14:paraId="316E311C"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Borders>
              <w:bottom w:val="nil"/>
            </w:tcBorders>
          </w:tcPr>
          <w:p w14:paraId="6B5EBE1C"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PANAS</w:t>
            </w:r>
          </w:p>
        </w:tc>
        <w:tc>
          <w:tcPr>
            <w:tcW w:w="458" w:type="pct"/>
            <w:tcBorders>
              <w:bottom w:val="nil"/>
            </w:tcBorders>
          </w:tcPr>
          <w:p w14:paraId="2CB02831"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E</w:t>
            </w:r>
          </w:p>
        </w:tc>
      </w:tr>
      <w:tr w:rsidR="00710FAE" w:rsidRPr="001013A2" w14:paraId="45E227AF" w14:textId="77777777" w:rsidTr="00710FAE">
        <w:tc>
          <w:tcPr>
            <w:tcW w:w="967" w:type="pct"/>
            <w:tcBorders>
              <w:top w:val="nil"/>
              <w:bottom w:val="nil"/>
            </w:tcBorders>
          </w:tcPr>
          <w:p w14:paraId="6A0937BC"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Zhou et al., 2012b</w:t>
            </w:r>
          </w:p>
        </w:tc>
        <w:tc>
          <w:tcPr>
            <w:tcW w:w="408" w:type="pct"/>
            <w:tcBorders>
              <w:top w:val="nil"/>
              <w:bottom w:val="nil"/>
            </w:tcBorders>
          </w:tcPr>
          <w:p w14:paraId="7EAC13B7"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1</w:t>
            </w:r>
          </w:p>
        </w:tc>
        <w:tc>
          <w:tcPr>
            <w:tcW w:w="332" w:type="pct"/>
            <w:tcBorders>
              <w:top w:val="nil"/>
              <w:bottom w:val="nil"/>
            </w:tcBorders>
          </w:tcPr>
          <w:p w14:paraId="2A7D4D51"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43</w:t>
            </w:r>
          </w:p>
        </w:tc>
        <w:tc>
          <w:tcPr>
            <w:tcW w:w="445" w:type="pct"/>
            <w:tcBorders>
              <w:top w:val="nil"/>
              <w:bottom w:val="nil"/>
            </w:tcBorders>
          </w:tcPr>
          <w:p w14:paraId="240BDD64"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Borders>
              <w:top w:val="nil"/>
              <w:bottom w:val="nil"/>
            </w:tcBorders>
          </w:tcPr>
          <w:p w14:paraId="76390B4F"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PANAS</w:t>
            </w:r>
          </w:p>
        </w:tc>
        <w:tc>
          <w:tcPr>
            <w:tcW w:w="458" w:type="pct"/>
            <w:tcBorders>
              <w:top w:val="nil"/>
              <w:bottom w:val="nil"/>
            </w:tcBorders>
          </w:tcPr>
          <w:p w14:paraId="0573C891"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E</w:t>
            </w:r>
          </w:p>
        </w:tc>
      </w:tr>
      <w:tr w:rsidR="00710FAE" w:rsidRPr="001013A2" w14:paraId="376C8181" w14:textId="77777777" w:rsidTr="00710FAE">
        <w:tc>
          <w:tcPr>
            <w:tcW w:w="967" w:type="pct"/>
            <w:tcBorders>
              <w:top w:val="nil"/>
            </w:tcBorders>
          </w:tcPr>
          <w:p w14:paraId="10194995"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Zhou et al., 2012b</w:t>
            </w:r>
          </w:p>
        </w:tc>
        <w:tc>
          <w:tcPr>
            <w:tcW w:w="408" w:type="pct"/>
            <w:tcBorders>
              <w:top w:val="nil"/>
            </w:tcBorders>
          </w:tcPr>
          <w:p w14:paraId="352886E9"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2</w:t>
            </w:r>
          </w:p>
        </w:tc>
        <w:tc>
          <w:tcPr>
            <w:tcW w:w="332" w:type="pct"/>
            <w:tcBorders>
              <w:top w:val="nil"/>
            </w:tcBorders>
          </w:tcPr>
          <w:p w14:paraId="6ECC71CF"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71</w:t>
            </w:r>
          </w:p>
        </w:tc>
        <w:tc>
          <w:tcPr>
            <w:tcW w:w="445" w:type="pct"/>
            <w:tcBorders>
              <w:top w:val="nil"/>
            </w:tcBorders>
          </w:tcPr>
          <w:p w14:paraId="3436F1E2"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Borders>
              <w:top w:val="nil"/>
            </w:tcBorders>
          </w:tcPr>
          <w:p w14:paraId="3AEA434B"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PANAS aggregated</w:t>
            </w:r>
          </w:p>
        </w:tc>
        <w:tc>
          <w:tcPr>
            <w:tcW w:w="458" w:type="pct"/>
            <w:tcBorders>
              <w:top w:val="nil"/>
            </w:tcBorders>
          </w:tcPr>
          <w:p w14:paraId="48246611"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E</w:t>
            </w:r>
          </w:p>
        </w:tc>
      </w:tr>
      <w:tr w:rsidR="00710FAE" w:rsidRPr="001013A2" w14:paraId="4AA883E4" w14:textId="77777777" w:rsidTr="00710FAE">
        <w:tc>
          <w:tcPr>
            <w:tcW w:w="967" w:type="pct"/>
          </w:tcPr>
          <w:p w14:paraId="58B0F7D8"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Zhou et al., 2012b</w:t>
            </w:r>
          </w:p>
        </w:tc>
        <w:tc>
          <w:tcPr>
            <w:tcW w:w="408" w:type="pct"/>
          </w:tcPr>
          <w:p w14:paraId="18210C56"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3</w:t>
            </w:r>
          </w:p>
        </w:tc>
        <w:tc>
          <w:tcPr>
            <w:tcW w:w="332" w:type="pct"/>
          </w:tcPr>
          <w:p w14:paraId="46E3042D"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40</w:t>
            </w:r>
          </w:p>
        </w:tc>
        <w:tc>
          <w:tcPr>
            <w:tcW w:w="445" w:type="pct"/>
          </w:tcPr>
          <w:p w14:paraId="0E241063"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Pr>
          <w:p w14:paraId="189557DF"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PANAS aggregated</w:t>
            </w:r>
          </w:p>
        </w:tc>
        <w:tc>
          <w:tcPr>
            <w:tcW w:w="458" w:type="pct"/>
          </w:tcPr>
          <w:p w14:paraId="3458B871"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E</w:t>
            </w:r>
          </w:p>
        </w:tc>
      </w:tr>
      <w:tr w:rsidR="00710FAE" w:rsidRPr="001013A2" w14:paraId="00B952DF" w14:textId="77777777" w:rsidTr="00710FAE">
        <w:tc>
          <w:tcPr>
            <w:tcW w:w="967" w:type="pct"/>
          </w:tcPr>
          <w:p w14:paraId="3DD8AE8D"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Zhou et al., 2012b</w:t>
            </w:r>
          </w:p>
        </w:tc>
        <w:tc>
          <w:tcPr>
            <w:tcW w:w="408" w:type="pct"/>
          </w:tcPr>
          <w:p w14:paraId="3CAD2034"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4</w:t>
            </w:r>
          </w:p>
        </w:tc>
        <w:tc>
          <w:tcPr>
            <w:tcW w:w="332" w:type="pct"/>
          </w:tcPr>
          <w:p w14:paraId="58B94195"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64</w:t>
            </w:r>
          </w:p>
        </w:tc>
        <w:tc>
          <w:tcPr>
            <w:tcW w:w="445" w:type="pct"/>
          </w:tcPr>
          <w:p w14:paraId="5615D109"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2390" w:type="pct"/>
          </w:tcPr>
          <w:p w14:paraId="1E01334B" w14:textId="77777777" w:rsidR="00710FAE" w:rsidRPr="001013A2" w:rsidRDefault="00710FAE" w:rsidP="00710FAE">
            <w:pPr>
              <w:spacing w:line="400" w:lineRule="exact"/>
              <w:contextualSpacing/>
              <w:rPr>
                <w:rFonts w:asciiTheme="majorBidi" w:hAnsiTheme="majorBidi" w:cstheme="majorBidi"/>
                <w:sz w:val="24"/>
                <w:szCs w:val="24"/>
                <w:lang w:val="en-US"/>
              </w:rPr>
            </w:pPr>
            <w:r w:rsidRPr="001013A2">
              <w:rPr>
                <w:rFonts w:asciiTheme="majorBidi" w:hAnsiTheme="majorBidi" w:cstheme="majorBidi"/>
                <w:sz w:val="24"/>
                <w:szCs w:val="24"/>
                <w:lang w:val="en-US"/>
              </w:rPr>
              <w:t>PANAS</w:t>
            </w:r>
          </w:p>
        </w:tc>
        <w:tc>
          <w:tcPr>
            <w:tcW w:w="458" w:type="pct"/>
          </w:tcPr>
          <w:p w14:paraId="2F1982BD" w14:textId="77777777" w:rsidR="00710FAE" w:rsidRPr="001013A2" w:rsidRDefault="00710FAE" w:rsidP="00710FAE">
            <w:pPr>
              <w:spacing w:line="400" w:lineRule="exact"/>
              <w:contextualSpacing/>
              <w:jc w:val="center"/>
              <w:rPr>
                <w:rFonts w:asciiTheme="majorBidi" w:hAnsiTheme="majorBidi" w:cstheme="majorBidi"/>
                <w:sz w:val="24"/>
                <w:szCs w:val="24"/>
                <w:lang w:val="en-US"/>
              </w:rPr>
            </w:pPr>
            <w:r w:rsidRPr="001013A2">
              <w:rPr>
                <w:rFonts w:asciiTheme="majorBidi" w:hAnsiTheme="majorBidi" w:cstheme="majorBidi"/>
                <w:sz w:val="24"/>
                <w:szCs w:val="24"/>
                <w:lang w:val="en-US"/>
              </w:rPr>
              <w:t>W</w:t>
            </w:r>
          </w:p>
        </w:tc>
      </w:tr>
    </w:tbl>
    <w:p w14:paraId="60ACF00E" w14:textId="05064EA2" w:rsidR="00710FAE" w:rsidRPr="001013A2" w:rsidRDefault="00710FAE" w:rsidP="00710FAE">
      <w:pPr>
        <w:spacing w:after="0" w:line="400" w:lineRule="exact"/>
        <w:contextualSpacing/>
        <w:rPr>
          <w:rFonts w:asciiTheme="majorBidi" w:hAnsiTheme="majorBidi" w:cstheme="majorBidi"/>
          <w:b/>
          <w:bCs/>
          <w:sz w:val="24"/>
          <w:szCs w:val="24"/>
          <w:lang w:val="en-US"/>
        </w:rPr>
      </w:pPr>
      <w:r w:rsidRPr="001013A2">
        <w:rPr>
          <w:rFonts w:asciiTheme="majorBidi" w:hAnsiTheme="majorBidi" w:cstheme="majorBidi"/>
          <w:i/>
          <w:iCs/>
          <w:sz w:val="24"/>
          <w:szCs w:val="24"/>
          <w:lang w:val="en-US"/>
        </w:rPr>
        <w:t>Note:</w:t>
      </w:r>
      <w:r w:rsidRPr="001013A2">
        <w:rPr>
          <w:rFonts w:asciiTheme="majorBidi" w:hAnsiTheme="majorBidi" w:cstheme="majorBidi"/>
          <w:sz w:val="24"/>
          <w:szCs w:val="24"/>
          <w:lang w:val="en-US"/>
        </w:rPr>
        <w:t xml:space="preserve"> </w:t>
      </w:r>
      <w:r w:rsidRPr="001013A2">
        <w:rPr>
          <w:rFonts w:asciiTheme="majorBidi" w:hAnsiTheme="majorBidi" w:cstheme="majorBidi"/>
          <w:iCs/>
          <w:sz w:val="24"/>
          <w:szCs w:val="24"/>
          <w:lang w:val="en-US"/>
        </w:rPr>
        <w:t>Culture: W = Western; E = East</w:t>
      </w:r>
      <w:r w:rsidR="006E675D" w:rsidRPr="001013A2">
        <w:rPr>
          <w:rFonts w:asciiTheme="majorBidi" w:hAnsiTheme="majorBidi" w:cstheme="majorBidi"/>
          <w:iCs/>
          <w:sz w:val="24"/>
          <w:szCs w:val="24"/>
          <w:lang w:val="en-US"/>
        </w:rPr>
        <w:t>-Asian</w:t>
      </w:r>
      <w:r w:rsidRPr="001013A2">
        <w:rPr>
          <w:rFonts w:asciiTheme="majorBidi" w:hAnsiTheme="majorBidi" w:cstheme="majorBidi"/>
          <w:iCs/>
          <w:sz w:val="24"/>
          <w:szCs w:val="24"/>
          <w:lang w:val="en-US"/>
        </w:rPr>
        <w:t xml:space="preserve">; M = Mixed; </w:t>
      </w:r>
      <w:r w:rsidRPr="001013A2">
        <w:rPr>
          <w:rFonts w:asciiTheme="majorBidi" w:hAnsiTheme="majorBidi" w:cstheme="majorBidi"/>
          <w:sz w:val="24"/>
          <w:szCs w:val="24"/>
          <w:lang w:val="en-US"/>
        </w:rPr>
        <w:t>PANAS = all 20 items of the Positive and Negative Affect Schedule. Discrepancies between sample size reported in Table 1 versus the published article are due to missing values for emotion measures.</w:t>
      </w:r>
    </w:p>
    <w:p w14:paraId="65B5F23E" w14:textId="2D8288B3" w:rsidR="0029244B" w:rsidRPr="005D193B" w:rsidRDefault="0029244B" w:rsidP="00883E3A">
      <w:pPr>
        <w:spacing w:after="0" w:line="400" w:lineRule="exact"/>
        <w:contextualSpacing/>
        <w:rPr>
          <w:rFonts w:ascii="Times New Roman" w:hAnsi="Times New Roman" w:cs="Times New Roman"/>
          <w:b/>
          <w:sz w:val="24"/>
          <w:szCs w:val="24"/>
          <w:lang w:val="en-US"/>
        </w:rPr>
      </w:pPr>
      <w:r w:rsidRPr="001013A2">
        <w:rPr>
          <w:rFonts w:ascii="Times New Roman" w:hAnsi="Times New Roman" w:cs="Times New Roman"/>
          <w:sz w:val="24"/>
          <w:szCs w:val="24"/>
          <w:lang w:val="en-US"/>
        </w:rPr>
        <w:br w:type="column"/>
      </w:r>
      <w:r w:rsidRPr="005D193B">
        <w:rPr>
          <w:rFonts w:ascii="Times New Roman" w:hAnsi="Times New Roman" w:cs="Times New Roman"/>
          <w:b/>
          <w:sz w:val="24"/>
          <w:szCs w:val="24"/>
          <w:lang w:val="en-US"/>
        </w:rPr>
        <w:t>Table 2</w:t>
      </w:r>
    </w:p>
    <w:p w14:paraId="101B2F2F" w14:textId="512E5A12" w:rsidR="0029244B" w:rsidRPr="001013A2" w:rsidRDefault="0029244B" w:rsidP="00883E3A">
      <w:pPr>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 xml:space="preserve">Nostalgia </w:t>
      </w:r>
      <w:r w:rsidR="005502FD" w:rsidRPr="001013A2">
        <w:rPr>
          <w:rFonts w:asciiTheme="majorBidi" w:hAnsiTheme="majorBidi" w:cstheme="majorBidi"/>
          <w:i/>
          <w:iCs/>
          <w:sz w:val="24"/>
          <w:szCs w:val="24"/>
          <w:lang w:val="en-US"/>
        </w:rPr>
        <w:t xml:space="preserve">Main Effects </w:t>
      </w:r>
      <w:r w:rsidRPr="001013A2">
        <w:rPr>
          <w:rFonts w:asciiTheme="majorBidi" w:hAnsiTheme="majorBidi" w:cstheme="majorBidi"/>
          <w:i/>
          <w:iCs/>
          <w:sz w:val="24"/>
          <w:szCs w:val="24"/>
          <w:lang w:val="en-US"/>
        </w:rPr>
        <w:t>on Affect Indices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7"/>
        <w:gridCol w:w="2144"/>
        <w:gridCol w:w="2144"/>
        <w:gridCol w:w="2144"/>
        <w:gridCol w:w="2144"/>
        <w:gridCol w:w="985"/>
        <w:gridCol w:w="985"/>
        <w:gridCol w:w="985"/>
      </w:tblGrid>
      <w:tr w:rsidR="005502FD" w:rsidRPr="001013A2" w14:paraId="0C89C1BA" w14:textId="60B8F8FB" w:rsidTr="002A441B">
        <w:tc>
          <w:tcPr>
            <w:tcW w:w="869" w:type="pct"/>
            <w:tcBorders>
              <w:bottom w:val="single" w:sz="4" w:space="0" w:color="auto"/>
            </w:tcBorders>
          </w:tcPr>
          <w:p w14:paraId="7DEDDECF" w14:textId="77777777" w:rsidR="005502FD" w:rsidRPr="001013A2" w:rsidRDefault="005502FD" w:rsidP="00886791">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Outcome</w:t>
            </w:r>
          </w:p>
        </w:tc>
        <w:tc>
          <w:tcPr>
            <w:tcW w:w="768" w:type="pct"/>
            <w:tcBorders>
              <w:bottom w:val="single" w:sz="4" w:space="0" w:color="auto"/>
            </w:tcBorders>
          </w:tcPr>
          <w:p w14:paraId="07D09019" w14:textId="6B25FE79" w:rsidR="005502FD" w:rsidRPr="001013A2" w:rsidRDefault="005502FD" w:rsidP="00883E3A">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M</w:t>
            </w:r>
            <w:r w:rsidRPr="001013A2">
              <w:rPr>
                <w:rFonts w:asciiTheme="majorBidi" w:hAnsiTheme="majorBidi" w:cstheme="majorBidi"/>
                <w:sz w:val="24"/>
                <w:szCs w:val="24"/>
                <w:lang w:val="en-US"/>
              </w:rPr>
              <w:t xml:space="preserve"> (</w:t>
            </w:r>
            <w:r w:rsidRPr="001013A2">
              <w:rPr>
                <w:rFonts w:asciiTheme="majorBidi" w:hAnsiTheme="majorBidi" w:cstheme="majorBidi"/>
                <w:i/>
                <w:iCs/>
                <w:sz w:val="24"/>
                <w:szCs w:val="24"/>
                <w:lang w:val="en-US"/>
              </w:rPr>
              <w:t>SE</w:t>
            </w:r>
            <w:r w:rsidRPr="001013A2">
              <w:rPr>
                <w:rFonts w:asciiTheme="majorBidi" w:hAnsiTheme="majorBidi" w:cstheme="majorBidi"/>
                <w:sz w:val="24"/>
                <w:szCs w:val="24"/>
                <w:lang w:val="en-US"/>
              </w:rPr>
              <w:t>) control</w:t>
            </w:r>
          </w:p>
        </w:tc>
        <w:tc>
          <w:tcPr>
            <w:tcW w:w="768" w:type="pct"/>
            <w:tcBorders>
              <w:bottom w:val="single" w:sz="4" w:space="0" w:color="auto"/>
            </w:tcBorders>
          </w:tcPr>
          <w:p w14:paraId="019F5A31" w14:textId="7DB90355" w:rsidR="005502FD" w:rsidRPr="001013A2" w:rsidRDefault="005502FD" w:rsidP="00883E3A">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M</w:t>
            </w:r>
            <w:r w:rsidRPr="001013A2">
              <w:rPr>
                <w:rFonts w:asciiTheme="majorBidi" w:hAnsiTheme="majorBidi" w:cstheme="majorBidi"/>
                <w:sz w:val="24"/>
                <w:szCs w:val="24"/>
                <w:lang w:val="en-US"/>
              </w:rPr>
              <w:t xml:space="preserve"> (</w:t>
            </w:r>
            <w:r w:rsidRPr="001013A2">
              <w:rPr>
                <w:rFonts w:asciiTheme="majorBidi" w:hAnsiTheme="majorBidi" w:cstheme="majorBidi"/>
                <w:i/>
                <w:iCs/>
                <w:sz w:val="24"/>
                <w:szCs w:val="24"/>
                <w:lang w:val="en-US"/>
              </w:rPr>
              <w:t>SE</w:t>
            </w:r>
            <w:r w:rsidRPr="001013A2">
              <w:rPr>
                <w:rFonts w:asciiTheme="majorBidi" w:hAnsiTheme="majorBidi" w:cstheme="majorBidi"/>
                <w:sz w:val="24"/>
                <w:szCs w:val="24"/>
                <w:lang w:val="en-US"/>
              </w:rPr>
              <w:t>) nostalgia</w:t>
            </w:r>
          </w:p>
        </w:tc>
        <w:tc>
          <w:tcPr>
            <w:tcW w:w="768" w:type="pct"/>
            <w:tcBorders>
              <w:bottom w:val="single" w:sz="4" w:space="0" w:color="auto"/>
            </w:tcBorders>
          </w:tcPr>
          <w:p w14:paraId="2989A901" w14:textId="5B5672C3" w:rsidR="005502FD" w:rsidRPr="001013A2" w:rsidRDefault="00FB3D43" w:rsidP="00883E3A">
            <w:pPr>
              <w:spacing w:after="120" w:line="400" w:lineRule="exact"/>
              <w:contextualSpacing/>
              <w:jc w:val="center"/>
              <w:outlineLvl w:val="0"/>
              <w:rPr>
                <w:rFonts w:asciiTheme="majorBidi" w:hAnsiTheme="majorBidi" w:cstheme="majorBidi"/>
                <w:i/>
                <w:iCs/>
                <w:sz w:val="24"/>
                <w:szCs w:val="24"/>
                <w:lang w:val="en-US"/>
              </w:rPr>
            </w:pPr>
            <w:r w:rsidRPr="001013A2">
              <w:rPr>
                <w:rFonts w:asciiTheme="majorBidi" w:hAnsiTheme="majorBidi" w:cstheme="majorBidi"/>
                <w:sz w:val="24"/>
                <w:szCs w:val="24"/>
                <w:lang w:val="en-US"/>
              </w:rPr>
              <w:sym w:font="Symbol" w:char="F044"/>
            </w:r>
            <w:r w:rsidRPr="001013A2">
              <w:rPr>
                <w:rFonts w:asciiTheme="majorBidi" w:hAnsiTheme="majorBidi" w:cstheme="majorBidi"/>
                <w:sz w:val="24"/>
                <w:szCs w:val="24"/>
                <w:lang w:val="en-US"/>
              </w:rPr>
              <w:t xml:space="preserve"> [95% CI]</w:t>
            </w:r>
          </w:p>
        </w:tc>
        <w:tc>
          <w:tcPr>
            <w:tcW w:w="768" w:type="pct"/>
            <w:tcBorders>
              <w:bottom w:val="single" w:sz="4" w:space="0" w:color="auto"/>
            </w:tcBorders>
          </w:tcPr>
          <w:p w14:paraId="2125644E" w14:textId="21884D43" w:rsidR="005502FD" w:rsidRPr="001013A2" w:rsidRDefault="00EB08B3" w:rsidP="00883E3A">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 xml:space="preserve">t </w:t>
            </w:r>
            <w:r w:rsidR="005502FD" w:rsidRPr="001013A2">
              <w:rPr>
                <w:rFonts w:asciiTheme="majorBidi" w:hAnsiTheme="majorBidi" w:cstheme="majorBidi"/>
                <w:iCs/>
                <w:sz w:val="24"/>
                <w:szCs w:val="24"/>
                <w:lang w:val="en-US"/>
              </w:rPr>
              <w:t>(df)</w:t>
            </w:r>
          </w:p>
        </w:tc>
        <w:tc>
          <w:tcPr>
            <w:tcW w:w="353" w:type="pct"/>
            <w:tcBorders>
              <w:bottom w:val="single" w:sz="4" w:space="0" w:color="auto"/>
            </w:tcBorders>
          </w:tcPr>
          <w:p w14:paraId="3285CF1E" w14:textId="77777777" w:rsidR="005502FD" w:rsidRPr="001013A2" w:rsidRDefault="005502FD" w:rsidP="00883E3A">
            <w:pPr>
              <w:spacing w:after="120" w:line="400" w:lineRule="exact"/>
              <w:contextualSpacing/>
              <w:jc w:val="center"/>
              <w:outlineLvl w:val="0"/>
              <w:rPr>
                <w:rFonts w:asciiTheme="majorBidi" w:hAnsiTheme="majorBidi" w:cstheme="majorBidi"/>
                <w:i/>
                <w:iCs/>
                <w:sz w:val="24"/>
                <w:szCs w:val="24"/>
                <w:lang w:val="en-US"/>
              </w:rPr>
            </w:pPr>
            <w:r w:rsidRPr="001013A2">
              <w:rPr>
                <w:rFonts w:asciiTheme="majorBidi" w:hAnsiTheme="majorBidi" w:cstheme="majorBidi"/>
                <w:i/>
                <w:iCs/>
                <w:sz w:val="24"/>
                <w:szCs w:val="24"/>
                <w:lang w:val="en-US"/>
              </w:rPr>
              <w:t>p</w:t>
            </w:r>
          </w:p>
        </w:tc>
        <w:tc>
          <w:tcPr>
            <w:tcW w:w="353" w:type="pct"/>
            <w:tcBorders>
              <w:bottom w:val="single" w:sz="4" w:space="0" w:color="auto"/>
            </w:tcBorders>
          </w:tcPr>
          <w:p w14:paraId="1A0AC947" w14:textId="684DE885" w:rsidR="005502FD" w:rsidRPr="001013A2" w:rsidRDefault="004A0735" w:rsidP="00883E3A">
            <w:pPr>
              <w:spacing w:after="120" w:line="400" w:lineRule="exact"/>
              <w:contextualSpacing/>
              <w:jc w:val="center"/>
              <w:outlineLvl w:val="0"/>
              <w:rPr>
                <w:rFonts w:asciiTheme="majorBidi" w:hAnsiTheme="majorBidi" w:cstheme="majorBidi"/>
                <w:i/>
                <w:iCs/>
                <w:sz w:val="24"/>
                <w:szCs w:val="24"/>
                <w:lang w:val="en-US"/>
              </w:rPr>
            </w:pPr>
            <w:r w:rsidRPr="001013A2">
              <w:rPr>
                <w:rFonts w:asciiTheme="majorBidi" w:hAnsiTheme="majorBidi" w:cstheme="majorBidi"/>
                <w:i/>
                <w:iCs/>
                <w:sz w:val="24"/>
                <w:szCs w:val="24"/>
                <w:lang w:val="en-US"/>
              </w:rPr>
              <w:t>n</w:t>
            </w:r>
          </w:p>
        </w:tc>
        <w:tc>
          <w:tcPr>
            <w:tcW w:w="353" w:type="pct"/>
            <w:tcBorders>
              <w:bottom w:val="single" w:sz="4" w:space="0" w:color="auto"/>
            </w:tcBorders>
          </w:tcPr>
          <w:p w14:paraId="33348CED" w14:textId="3B3A9D8D" w:rsidR="005502FD" w:rsidRPr="001013A2" w:rsidRDefault="005502FD" w:rsidP="00883E3A">
            <w:pPr>
              <w:spacing w:after="120" w:line="400" w:lineRule="exact"/>
              <w:contextualSpacing/>
              <w:jc w:val="center"/>
              <w:outlineLvl w:val="0"/>
              <w:rPr>
                <w:rFonts w:asciiTheme="majorBidi" w:hAnsiTheme="majorBidi" w:cstheme="majorBidi"/>
                <w:i/>
                <w:iCs/>
                <w:sz w:val="24"/>
                <w:szCs w:val="24"/>
                <w:lang w:val="en-US"/>
              </w:rPr>
            </w:pPr>
            <w:r w:rsidRPr="001013A2">
              <w:rPr>
                <w:rFonts w:asciiTheme="majorBidi" w:hAnsiTheme="majorBidi" w:cstheme="majorBidi"/>
                <w:i/>
                <w:iCs/>
                <w:sz w:val="24"/>
                <w:szCs w:val="24"/>
                <w:lang w:val="en-US"/>
              </w:rPr>
              <w:t>k</w:t>
            </w:r>
          </w:p>
        </w:tc>
      </w:tr>
      <w:tr w:rsidR="005502FD" w:rsidRPr="001013A2" w14:paraId="6B3C3A59" w14:textId="020F2E7A" w:rsidTr="002A441B">
        <w:tc>
          <w:tcPr>
            <w:tcW w:w="869" w:type="pct"/>
            <w:tcBorders>
              <w:top w:val="single" w:sz="4" w:space="0" w:color="auto"/>
              <w:bottom w:val="nil"/>
            </w:tcBorders>
          </w:tcPr>
          <w:p w14:paraId="08B17DF9" w14:textId="41F45134" w:rsidR="005502FD" w:rsidRPr="001013A2" w:rsidRDefault="005502FD" w:rsidP="00883E3A">
            <w:pPr>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Happy</w:t>
            </w:r>
          </w:p>
        </w:tc>
        <w:tc>
          <w:tcPr>
            <w:tcW w:w="768" w:type="pct"/>
            <w:tcBorders>
              <w:top w:val="single" w:sz="4" w:space="0" w:color="auto"/>
              <w:bottom w:val="nil"/>
            </w:tcBorders>
          </w:tcPr>
          <w:p w14:paraId="6DF91B0B" w14:textId="5C3BACBB" w:rsidR="005502FD" w:rsidRPr="001013A2" w:rsidRDefault="001B444D"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5.97</w:t>
            </w:r>
            <w:r w:rsidR="00915590" w:rsidRPr="001013A2">
              <w:rPr>
                <w:rFonts w:asciiTheme="majorBidi" w:hAnsiTheme="majorBidi" w:cstheme="majorBidi"/>
                <w:sz w:val="24"/>
                <w:szCs w:val="24"/>
                <w:lang w:val="en-US"/>
              </w:rPr>
              <w:t xml:space="preserve"> (0.2</w:t>
            </w:r>
            <w:r w:rsidRPr="001013A2">
              <w:rPr>
                <w:rFonts w:asciiTheme="majorBidi" w:hAnsiTheme="majorBidi" w:cstheme="majorBidi"/>
                <w:sz w:val="24"/>
                <w:szCs w:val="24"/>
                <w:lang w:val="en-US"/>
              </w:rPr>
              <w:t>3</w:t>
            </w:r>
            <w:r w:rsidR="00915590" w:rsidRPr="001013A2">
              <w:rPr>
                <w:rFonts w:asciiTheme="majorBidi" w:hAnsiTheme="majorBidi" w:cstheme="majorBidi"/>
                <w:sz w:val="24"/>
                <w:szCs w:val="24"/>
                <w:lang w:val="en-US"/>
              </w:rPr>
              <w:t>)</w:t>
            </w:r>
          </w:p>
        </w:tc>
        <w:tc>
          <w:tcPr>
            <w:tcW w:w="768" w:type="pct"/>
            <w:tcBorders>
              <w:top w:val="single" w:sz="4" w:space="0" w:color="auto"/>
              <w:bottom w:val="nil"/>
            </w:tcBorders>
          </w:tcPr>
          <w:p w14:paraId="7EB905A2" w14:textId="59B25CF1" w:rsidR="005502FD" w:rsidRPr="001013A2" w:rsidRDefault="00915590"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w:t>
            </w:r>
            <w:r w:rsidR="00FD21A8" w:rsidRPr="001013A2">
              <w:rPr>
                <w:rFonts w:asciiTheme="majorBidi" w:hAnsiTheme="majorBidi" w:cstheme="majorBidi"/>
                <w:sz w:val="24"/>
                <w:szCs w:val="24"/>
                <w:lang w:val="en-US"/>
              </w:rPr>
              <w:t>5</w:t>
            </w:r>
            <w:r w:rsidR="001B444D" w:rsidRPr="001013A2">
              <w:rPr>
                <w:rFonts w:asciiTheme="majorBidi" w:hAnsiTheme="majorBidi" w:cstheme="majorBidi"/>
                <w:sz w:val="24"/>
                <w:szCs w:val="24"/>
                <w:lang w:val="en-US"/>
              </w:rPr>
              <w:t>5</w:t>
            </w:r>
            <w:r w:rsidRPr="001013A2">
              <w:rPr>
                <w:rFonts w:asciiTheme="majorBidi" w:hAnsiTheme="majorBidi" w:cstheme="majorBidi"/>
                <w:sz w:val="24"/>
                <w:szCs w:val="24"/>
                <w:lang w:val="en-US"/>
              </w:rPr>
              <w:t xml:space="preserve"> (0.2</w:t>
            </w:r>
            <w:r w:rsidR="001B444D" w:rsidRPr="001013A2">
              <w:rPr>
                <w:rFonts w:asciiTheme="majorBidi" w:hAnsiTheme="majorBidi" w:cstheme="majorBidi"/>
                <w:sz w:val="24"/>
                <w:szCs w:val="24"/>
                <w:lang w:val="en-US"/>
              </w:rPr>
              <w:t>3</w:t>
            </w:r>
            <w:r w:rsidRPr="001013A2">
              <w:rPr>
                <w:rFonts w:asciiTheme="majorBidi" w:hAnsiTheme="majorBidi" w:cstheme="majorBidi"/>
                <w:sz w:val="24"/>
                <w:szCs w:val="24"/>
                <w:lang w:val="en-US"/>
              </w:rPr>
              <w:t>)</w:t>
            </w:r>
          </w:p>
        </w:tc>
        <w:tc>
          <w:tcPr>
            <w:tcW w:w="768" w:type="pct"/>
            <w:tcBorders>
              <w:top w:val="single" w:sz="4" w:space="0" w:color="auto"/>
              <w:bottom w:val="nil"/>
            </w:tcBorders>
          </w:tcPr>
          <w:p w14:paraId="1C3A77E0" w14:textId="67CF9304" w:rsidR="005502FD" w:rsidRPr="001013A2" w:rsidRDefault="00FD21A8"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1.5</w:t>
            </w:r>
            <w:r w:rsidR="001B444D" w:rsidRPr="001013A2">
              <w:rPr>
                <w:rFonts w:asciiTheme="majorBidi" w:hAnsiTheme="majorBidi" w:cstheme="majorBidi"/>
                <w:sz w:val="24"/>
                <w:szCs w:val="24"/>
                <w:lang w:val="en-US"/>
              </w:rPr>
              <w:t>8</w:t>
            </w:r>
            <w:r w:rsidR="005502FD" w:rsidRPr="001013A2">
              <w:rPr>
                <w:rFonts w:asciiTheme="majorBidi" w:hAnsiTheme="majorBidi" w:cstheme="majorBidi"/>
                <w:sz w:val="24"/>
                <w:szCs w:val="24"/>
                <w:lang w:val="en-US"/>
              </w:rPr>
              <w:t xml:space="preserve"> [</w:t>
            </w:r>
            <w:r w:rsidRPr="001013A2">
              <w:rPr>
                <w:rFonts w:asciiTheme="majorBidi" w:hAnsiTheme="majorBidi" w:cstheme="majorBidi"/>
                <w:sz w:val="24"/>
                <w:szCs w:val="24"/>
                <w:lang w:val="en-US"/>
              </w:rPr>
              <w:t>1.</w:t>
            </w:r>
            <w:r w:rsidR="001B444D" w:rsidRPr="001013A2">
              <w:rPr>
                <w:rFonts w:asciiTheme="majorBidi" w:hAnsiTheme="majorBidi" w:cstheme="majorBidi"/>
                <w:sz w:val="24"/>
                <w:szCs w:val="24"/>
                <w:lang w:val="en-US"/>
              </w:rPr>
              <w:t>12</w:t>
            </w:r>
            <w:r w:rsidR="000B5DEB" w:rsidRPr="001013A2">
              <w:rPr>
                <w:rFonts w:asciiTheme="majorBidi" w:hAnsiTheme="majorBidi" w:cstheme="majorBidi"/>
                <w:sz w:val="24"/>
                <w:szCs w:val="24"/>
                <w:lang w:val="en-US"/>
              </w:rPr>
              <w:t>,</w:t>
            </w:r>
            <w:r w:rsidR="005502FD" w:rsidRPr="001013A2">
              <w:rPr>
                <w:rFonts w:asciiTheme="majorBidi" w:hAnsiTheme="majorBidi" w:cstheme="majorBidi"/>
                <w:sz w:val="24"/>
                <w:szCs w:val="24"/>
                <w:lang w:val="en-US"/>
              </w:rPr>
              <w:t xml:space="preserve"> </w:t>
            </w:r>
            <w:r w:rsidR="001B444D" w:rsidRPr="001013A2">
              <w:rPr>
                <w:rFonts w:asciiTheme="majorBidi" w:hAnsiTheme="majorBidi" w:cstheme="majorBidi"/>
                <w:sz w:val="24"/>
                <w:szCs w:val="24"/>
                <w:lang w:val="en-US"/>
              </w:rPr>
              <w:t>2.05</w:t>
            </w:r>
            <w:r w:rsidR="005502FD" w:rsidRPr="001013A2">
              <w:rPr>
                <w:rFonts w:asciiTheme="majorBidi" w:hAnsiTheme="majorBidi" w:cstheme="majorBidi"/>
                <w:sz w:val="24"/>
                <w:szCs w:val="24"/>
                <w:lang w:val="en-US"/>
              </w:rPr>
              <w:t>]</w:t>
            </w:r>
          </w:p>
        </w:tc>
        <w:tc>
          <w:tcPr>
            <w:tcW w:w="768" w:type="pct"/>
            <w:tcBorders>
              <w:top w:val="single" w:sz="4" w:space="0" w:color="auto"/>
              <w:bottom w:val="nil"/>
            </w:tcBorders>
          </w:tcPr>
          <w:p w14:paraId="0A158B9E" w14:textId="0E98E511" w:rsidR="005502FD" w:rsidRPr="001013A2" w:rsidRDefault="001B444D"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7.06</w:t>
            </w:r>
            <w:r w:rsidR="005502FD" w:rsidRPr="001013A2">
              <w:rPr>
                <w:rFonts w:asciiTheme="majorBidi" w:hAnsiTheme="majorBidi" w:cstheme="majorBidi"/>
                <w:sz w:val="24"/>
                <w:szCs w:val="24"/>
                <w:lang w:val="en-US"/>
              </w:rPr>
              <w:t xml:space="preserve"> (</w:t>
            </w:r>
            <w:r w:rsidR="00FD21A8" w:rsidRPr="001013A2">
              <w:rPr>
                <w:rFonts w:asciiTheme="majorBidi" w:hAnsiTheme="majorBidi" w:cstheme="majorBidi"/>
                <w:sz w:val="24"/>
                <w:szCs w:val="24"/>
                <w:lang w:val="en-US"/>
              </w:rPr>
              <w:t>2</w:t>
            </w:r>
            <w:r w:rsidR="00014DB2" w:rsidRPr="001013A2">
              <w:rPr>
                <w:rFonts w:asciiTheme="majorBidi" w:hAnsiTheme="majorBidi" w:cstheme="majorBidi"/>
                <w:sz w:val="24"/>
                <w:szCs w:val="24"/>
                <w:lang w:val="en-US"/>
              </w:rPr>
              <w:t>2</w:t>
            </w:r>
            <w:r w:rsidR="00FD21A8" w:rsidRPr="001013A2">
              <w:rPr>
                <w:rFonts w:asciiTheme="majorBidi" w:hAnsiTheme="majorBidi" w:cstheme="majorBidi"/>
                <w:sz w:val="24"/>
                <w:szCs w:val="24"/>
                <w:lang w:val="en-US"/>
              </w:rPr>
              <w:t>.</w:t>
            </w:r>
            <w:r w:rsidRPr="001013A2">
              <w:rPr>
                <w:rFonts w:asciiTheme="majorBidi" w:hAnsiTheme="majorBidi" w:cstheme="majorBidi"/>
                <w:sz w:val="24"/>
                <w:szCs w:val="24"/>
                <w:lang w:val="en-US"/>
              </w:rPr>
              <w:t>1</w:t>
            </w:r>
            <w:r w:rsidR="005502FD" w:rsidRPr="001013A2">
              <w:rPr>
                <w:rFonts w:asciiTheme="majorBidi" w:hAnsiTheme="majorBidi" w:cstheme="majorBidi"/>
                <w:sz w:val="24"/>
                <w:szCs w:val="24"/>
                <w:lang w:val="en-US"/>
              </w:rPr>
              <w:t>)</w:t>
            </w:r>
          </w:p>
        </w:tc>
        <w:tc>
          <w:tcPr>
            <w:tcW w:w="353" w:type="pct"/>
            <w:tcBorders>
              <w:top w:val="single" w:sz="4" w:space="0" w:color="auto"/>
              <w:bottom w:val="nil"/>
            </w:tcBorders>
          </w:tcPr>
          <w:p w14:paraId="7799EB8F" w14:textId="12F395B7" w:rsidR="005502FD" w:rsidRPr="001013A2" w:rsidRDefault="005502FD"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c>
          <w:tcPr>
            <w:tcW w:w="353" w:type="pct"/>
            <w:tcBorders>
              <w:top w:val="single" w:sz="4" w:space="0" w:color="auto"/>
              <w:bottom w:val="nil"/>
            </w:tcBorders>
          </w:tcPr>
          <w:p w14:paraId="4B04E178" w14:textId="01BD3E1C" w:rsidR="005502FD" w:rsidRPr="001013A2" w:rsidRDefault="00915590"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w:t>
            </w:r>
            <w:r w:rsidR="00CE34E5" w:rsidRPr="001013A2">
              <w:rPr>
                <w:rFonts w:asciiTheme="majorBidi" w:hAnsiTheme="majorBidi" w:cstheme="majorBidi"/>
                <w:sz w:val="24"/>
                <w:szCs w:val="24"/>
                <w:lang w:val="en-US"/>
              </w:rPr>
              <w:t>,</w:t>
            </w:r>
            <w:r w:rsidR="001E0BC1" w:rsidRPr="001013A2">
              <w:rPr>
                <w:rFonts w:asciiTheme="majorBidi" w:hAnsiTheme="majorBidi" w:cstheme="majorBidi"/>
                <w:sz w:val="24"/>
                <w:szCs w:val="24"/>
                <w:lang w:val="en-US"/>
              </w:rPr>
              <w:t>2</w:t>
            </w:r>
            <w:r w:rsidR="0098248F" w:rsidRPr="001013A2">
              <w:rPr>
                <w:rFonts w:asciiTheme="majorBidi" w:hAnsiTheme="majorBidi" w:cstheme="majorBidi"/>
                <w:sz w:val="24"/>
                <w:szCs w:val="24"/>
                <w:lang w:val="en-US"/>
              </w:rPr>
              <w:t>16</w:t>
            </w:r>
          </w:p>
        </w:tc>
        <w:tc>
          <w:tcPr>
            <w:tcW w:w="353" w:type="pct"/>
            <w:tcBorders>
              <w:top w:val="single" w:sz="4" w:space="0" w:color="auto"/>
              <w:bottom w:val="nil"/>
            </w:tcBorders>
          </w:tcPr>
          <w:p w14:paraId="1B76B1A6" w14:textId="456F55D6" w:rsidR="005502FD" w:rsidRPr="001013A2" w:rsidRDefault="003146D4"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w:t>
            </w:r>
            <w:r w:rsidR="001E0BC1" w:rsidRPr="001013A2">
              <w:rPr>
                <w:rFonts w:asciiTheme="majorBidi" w:hAnsiTheme="majorBidi" w:cstheme="majorBidi"/>
                <w:sz w:val="24"/>
                <w:szCs w:val="24"/>
                <w:lang w:val="en-US"/>
              </w:rPr>
              <w:t>1</w:t>
            </w:r>
          </w:p>
        </w:tc>
      </w:tr>
      <w:tr w:rsidR="005502FD" w:rsidRPr="001013A2" w14:paraId="3C95F210" w14:textId="3389F10B" w:rsidTr="002A441B">
        <w:tc>
          <w:tcPr>
            <w:tcW w:w="869" w:type="pct"/>
            <w:tcBorders>
              <w:top w:val="nil"/>
            </w:tcBorders>
          </w:tcPr>
          <w:p w14:paraId="46DF5B5F" w14:textId="66B0365D" w:rsidR="005502FD" w:rsidRPr="001013A2" w:rsidRDefault="005502FD" w:rsidP="00883E3A">
            <w:pPr>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Sad</w:t>
            </w:r>
          </w:p>
        </w:tc>
        <w:tc>
          <w:tcPr>
            <w:tcW w:w="768" w:type="pct"/>
            <w:tcBorders>
              <w:top w:val="nil"/>
            </w:tcBorders>
          </w:tcPr>
          <w:p w14:paraId="7DCA4E4F" w14:textId="70B747A7" w:rsidR="005502FD" w:rsidRPr="001013A2" w:rsidRDefault="001C547E"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w:t>
            </w:r>
            <w:r w:rsidR="00FD21A8" w:rsidRPr="001013A2">
              <w:rPr>
                <w:rFonts w:asciiTheme="majorBidi" w:hAnsiTheme="majorBidi" w:cstheme="majorBidi"/>
                <w:sz w:val="24"/>
                <w:szCs w:val="24"/>
                <w:lang w:val="en-US"/>
              </w:rPr>
              <w:t>40</w:t>
            </w:r>
            <w:r w:rsidRPr="001013A2">
              <w:rPr>
                <w:rFonts w:asciiTheme="majorBidi" w:hAnsiTheme="majorBidi" w:cstheme="majorBidi"/>
                <w:sz w:val="24"/>
                <w:szCs w:val="24"/>
                <w:lang w:val="en-US"/>
              </w:rPr>
              <w:t xml:space="preserve"> (0.</w:t>
            </w:r>
            <w:r w:rsidR="00FD21A8" w:rsidRPr="001013A2">
              <w:rPr>
                <w:rFonts w:asciiTheme="majorBidi" w:hAnsiTheme="majorBidi" w:cstheme="majorBidi"/>
                <w:sz w:val="24"/>
                <w:szCs w:val="24"/>
                <w:lang w:val="en-US"/>
              </w:rPr>
              <w:t>2</w:t>
            </w:r>
            <w:r w:rsidR="001B444D" w:rsidRPr="001013A2">
              <w:rPr>
                <w:rFonts w:asciiTheme="majorBidi" w:hAnsiTheme="majorBidi" w:cstheme="majorBidi"/>
                <w:sz w:val="24"/>
                <w:szCs w:val="24"/>
                <w:lang w:val="en-US"/>
              </w:rPr>
              <w:t>4</w:t>
            </w:r>
            <w:r w:rsidRPr="001013A2">
              <w:rPr>
                <w:rFonts w:asciiTheme="majorBidi" w:hAnsiTheme="majorBidi" w:cstheme="majorBidi"/>
                <w:sz w:val="24"/>
                <w:szCs w:val="24"/>
                <w:lang w:val="en-US"/>
              </w:rPr>
              <w:t>)</w:t>
            </w:r>
          </w:p>
        </w:tc>
        <w:tc>
          <w:tcPr>
            <w:tcW w:w="768" w:type="pct"/>
            <w:tcBorders>
              <w:top w:val="nil"/>
            </w:tcBorders>
          </w:tcPr>
          <w:p w14:paraId="51285948" w14:textId="5EAB5A74" w:rsidR="005502FD" w:rsidRPr="001013A2" w:rsidRDefault="001C547E"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w:t>
            </w:r>
            <w:r w:rsidR="00FD21A8" w:rsidRPr="001013A2">
              <w:rPr>
                <w:rFonts w:asciiTheme="majorBidi" w:hAnsiTheme="majorBidi" w:cstheme="majorBidi"/>
                <w:sz w:val="24"/>
                <w:szCs w:val="24"/>
                <w:lang w:val="en-US"/>
              </w:rPr>
              <w:t>6</w:t>
            </w:r>
            <w:r w:rsidR="001B444D" w:rsidRPr="001013A2">
              <w:rPr>
                <w:rFonts w:asciiTheme="majorBidi" w:hAnsiTheme="majorBidi" w:cstheme="majorBidi"/>
                <w:sz w:val="24"/>
                <w:szCs w:val="24"/>
                <w:lang w:val="en-US"/>
              </w:rPr>
              <w:t>9</w:t>
            </w:r>
            <w:r w:rsidRPr="001013A2">
              <w:rPr>
                <w:rFonts w:asciiTheme="majorBidi" w:hAnsiTheme="majorBidi" w:cstheme="majorBidi"/>
                <w:sz w:val="24"/>
                <w:szCs w:val="24"/>
                <w:lang w:val="en-US"/>
              </w:rPr>
              <w:t xml:space="preserve"> (0.</w:t>
            </w:r>
            <w:r w:rsidR="00FD21A8" w:rsidRPr="001013A2">
              <w:rPr>
                <w:rFonts w:asciiTheme="majorBidi" w:hAnsiTheme="majorBidi" w:cstheme="majorBidi"/>
                <w:sz w:val="24"/>
                <w:szCs w:val="24"/>
                <w:lang w:val="en-US"/>
              </w:rPr>
              <w:t>2</w:t>
            </w:r>
            <w:r w:rsidR="001B444D" w:rsidRPr="001013A2">
              <w:rPr>
                <w:rFonts w:asciiTheme="majorBidi" w:hAnsiTheme="majorBidi" w:cstheme="majorBidi"/>
                <w:sz w:val="24"/>
                <w:szCs w:val="24"/>
                <w:lang w:val="en-US"/>
              </w:rPr>
              <w:t>4</w:t>
            </w:r>
            <w:r w:rsidRPr="001013A2">
              <w:rPr>
                <w:rFonts w:asciiTheme="majorBidi" w:hAnsiTheme="majorBidi" w:cstheme="majorBidi"/>
                <w:sz w:val="24"/>
                <w:szCs w:val="24"/>
                <w:lang w:val="en-US"/>
              </w:rPr>
              <w:t>)</w:t>
            </w:r>
          </w:p>
        </w:tc>
        <w:tc>
          <w:tcPr>
            <w:tcW w:w="768" w:type="pct"/>
            <w:tcBorders>
              <w:top w:val="nil"/>
            </w:tcBorders>
          </w:tcPr>
          <w:p w14:paraId="01C1292D" w14:textId="772527E3" w:rsidR="005502FD" w:rsidRPr="001013A2" w:rsidRDefault="005502FD"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w:t>
            </w:r>
            <w:r w:rsidR="00FD21A8" w:rsidRPr="001013A2">
              <w:rPr>
                <w:rFonts w:asciiTheme="majorBidi" w:hAnsiTheme="majorBidi" w:cstheme="majorBidi"/>
                <w:sz w:val="24"/>
                <w:szCs w:val="24"/>
                <w:lang w:val="en-US"/>
              </w:rPr>
              <w:t>2</w:t>
            </w:r>
            <w:r w:rsidR="001B444D" w:rsidRPr="001013A2">
              <w:rPr>
                <w:rFonts w:asciiTheme="majorBidi" w:hAnsiTheme="majorBidi" w:cstheme="majorBidi"/>
                <w:sz w:val="24"/>
                <w:szCs w:val="24"/>
                <w:lang w:val="en-US"/>
              </w:rPr>
              <w:t>9</w:t>
            </w:r>
            <w:r w:rsidRPr="001013A2">
              <w:rPr>
                <w:rFonts w:asciiTheme="majorBidi" w:hAnsiTheme="majorBidi" w:cstheme="majorBidi"/>
                <w:sz w:val="24"/>
                <w:szCs w:val="24"/>
                <w:lang w:val="en-US"/>
              </w:rPr>
              <w:t xml:space="preserve"> </w:t>
            </w:r>
            <w:r w:rsidR="00F05259" w:rsidRPr="001013A2">
              <w:rPr>
                <w:rFonts w:asciiTheme="majorBidi" w:hAnsiTheme="majorBidi" w:cstheme="majorBidi"/>
                <w:sz w:val="24"/>
                <w:szCs w:val="24"/>
                <w:lang w:val="en-US"/>
              </w:rPr>
              <w:t>[-0.</w:t>
            </w:r>
            <w:r w:rsidR="00FD21A8" w:rsidRPr="001013A2">
              <w:rPr>
                <w:rFonts w:asciiTheme="majorBidi" w:hAnsiTheme="majorBidi" w:cstheme="majorBidi"/>
                <w:sz w:val="24"/>
                <w:szCs w:val="24"/>
                <w:lang w:val="en-US"/>
              </w:rPr>
              <w:t>3</w:t>
            </w:r>
            <w:r w:rsidR="001B444D" w:rsidRPr="001013A2">
              <w:rPr>
                <w:rFonts w:asciiTheme="majorBidi" w:hAnsiTheme="majorBidi" w:cstheme="majorBidi"/>
                <w:sz w:val="24"/>
                <w:szCs w:val="24"/>
                <w:lang w:val="en-US"/>
              </w:rPr>
              <w:t>8</w:t>
            </w:r>
            <w:r w:rsidR="00F05259" w:rsidRPr="001013A2">
              <w:rPr>
                <w:rFonts w:asciiTheme="majorBidi" w:hAnsiTheme="majorBidi" w:cstheme="majorBidi"/>
                <w:sz w:val="24"/>
                <w:szCs w:val="24"/>
                <w:lang w:val="en-US"/>
              </w:rPr>
              <w:t>, 0.</w:t>
            </w:r>
            <w:r w:rsidR="001B444D" w:rsidRPr="001013A2">
              <w:rPr>
                <w:rFonts w:asciiTheme="majorBidi" w:hAnsiTheme="majorBidi" w:cstheme="majorBidi"/>
                <w:sz w:val="24"/>
                <w:szCs w:val="24"/>
                <w:lang w:val="en-US"/>
              </w:rPr>
              <w:t>95</w:t>
            </w:r>
            <w:r w:rsidRPr="001013A2">
              <w:rPr>
                <w:rFonts w:asciiTheme="majorBidi" w:hAnsiTheme="majorBidi" w:cstheme="majorBidi"/>
                <w:sz w:val="24"/>
                <w:szCs w:val="24"/>
                <w:lang w:val="en-US"/>
              </w:rPr>
              <w:t>]</w:t>
            </w:r>
          </w:p>
        </w:tc>
        <w:tc>
          <w:tcPr>
            <w:tcW w:w="768" w:type="pct"/>
            <w:tcBorders>
              <w:top w:val="nil"/>
            </w:tcBorders>
          </w:tcPr>
          <w:p w14:paraId="6A5558C5" w14:textId="53B615AC" w:rsidR="005502FD" w:rsidRPr="001013A2" w:rsidRDefault="00FD21A8"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w:t>
            </w:r>
            <w:r w:rsidR="001B444D" w:rsidRPr="001013A2">
              <w:rPr>
                <w:rFonts w:asciiTheme="majorBidi" w:hAnsiTheme="majorBidi" w:cstheme="majorBidi"/>
                <w:sz w:val="24"/>
                <w:szCs w:val="24"/>
                <w:lang w:val="en-US"/>
              </w:rPr>
              <w:t>93</w:t>
            </w:r>
            <w:r w:rsidR="005502FD" w:rsidRPr="001013A2">
              <w:rPr>
                <w:rFonts w:asciiTheme="majorBidi" w:hAnsiTheme="majorBidi" w:cstheme="majorBidi"/>
                <w:sz w:val="24"/>
                <w:szCs w:val="24"/>
                <w:lang w:val="en-US"/>
              </w:rPr>
              <w:t xml:space="preserve"> (</w:t>
            </w:r>
            <w:r w:rsidR="001B444D" w:rsidRPr="001013A2">
              <w:rPr>
                <w:rFonts w:asciiTheme="majorBidi" w:hAnsiTheme="majorBidi" w:cstheme="majorBidi"/>
                <w:sz w:val="24"/>
                <w:szCs w:val="24"/>
                <w:lang w:val="en-US"/>
              </w:rPr>
              <w:t>14.7</w:t>
            </w:r>
            <w:r w:rsidR="005502FD" w:rsidRPr="001013A2">
              <w:rPr>
                <w:rFonts w:asciiTheme="majorBidi" w:hAnsiTheme="majorBidi" w:cstheme="majorBidi"/>
                <w:sz w:val="24"/>
                <w:szCs w:val="24"/>
                <w:lang w:val="en-US"/>
              </w:rPr>
              <w:t>)</w:t>
            </w:r>
          </w:p>
        </w:tc>
        <w:tc>
          <w:tcPr>
            <w:tcW w:w="353" w:type="pct"/>
            <w:tcBorders>
              <w:top w:val="nil"/>
            </w:tcBorders>
          </w:tcPr>
          <w:p w14:paraId="673B6AF6" w14:textId="16160606" w:rsidR="005502FD" w:rsidRPr="001013A2" w:rsidRDefault="005502FD"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w:t>
            </w:r>
            <w:r w:rsidR="001B444D" w:rsidRPr="001013A2">
              <w:rPr>
                <w:rFonts w:asciiTheme="majorBidi" w:hAnsiTheme="majorBidi" w:cstheme="majorBidi"/>
                <w:sz w:val="24"/>
                <w:szCs w:val="24"/>
                <w:lang w:val="en-US"/>
              </w:rPr>
              <w:t>370</w:t>
            </w:r>
          </w:p>
        </w:tc>
        <w:tc>
          <w:tcPr>
            <w:tcW w:w="353" w:type="pct"/>
            <w:tcBorders>
              <w:top w:val="nil"/>
            </w:tcBorders>
          </w:tcPr>
          <w:p w14:paraId="68C69F28" w14:textId="0665D6A4" w:rsidR="005502FD" w:rsidRPr="001013A2" w:rsidRDefault="00F05259"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w:t>
            </w:r>
            <w:r w:rsidR="00CE34E5" w:rsidRPr="001013A2">
              <w:rPr>
                <w:rFonts w:asciiTheme="majorBidi" w:hAnsiTheme="majorBidi" w:cstheme="majorBidi"/>
                <w:sz w:val="24"/>
                <w:szCs w:val="24"/>
                <w:lang w:val="en-US"/>
              </w:rPr>
              <w:t>,</w:t>
            </w:r>
            <w:r w:rsidR="001B444D" w:rsidRPr="001013A2">
              <w:rPr>
                <w:rFonts w:asciiTheme="majorBidi" w:hAnsiTheme="majorBidi" w:cstheme="majorBidi"/>
                <w:sz w:val="24"/>
                <w:szCs w:val="24"/>
                <w:lang w:val="en-US"/>
              </w:rPr>
              <w:t>0</w:t>
            </w:r>
            <w:r w:rsidRPr="001013A2">
              <w:rPr>
                <w:rFonts w:asciiTheme="majorBidi" w:hAnsiTheme="majorBidi" w:cstheme="majorBidi"/>
                <w:sz w:val="24"/>
                <w:szCs w:val="24"/>
                <w:lang w:val="en-US"/>
              </w:rPr>
              <w:t>21</w:t>
            </w:r>
          </w:p>
        </w:tc>
        <w:tc>
          <w:tcPr>
            <w:tcW w:w="353" w:type="pct"/>
            <w:tcBorders>
              <w:top w:val="nil"/>
            </w:tcBorders>
          </w:tcPr>
          <w:p w14:paraId="4DF10544" w14:textId="5D8A0D9A" w:rsidR="005502FD" w:rsidRPr="001013A2" w:rsidRDefault="003146D4"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r w:rsidR="001B444D" w:rsidRPr="001013A2">
              <w:rPr>
                <w:rFonts w:asciiTheme="majorBidi" w:hAnsiTheme="majorBidi" w:cstheme="majorBidi"/>
                <w:sz w:val="24"/>
                <w:szCs w:val="24"/>
                <w:lang w:val="en-US"/>
              </w:rPr>
              <w:t>4</w:t>
            </w:r>
          </w:p>
        </w:tc>
      </w:tr>
      <w:tr w:rsidR="005502FD" w:rsidRPr="001013A2" w14:paraId="12B55EDD" w14:textId="3263EC7A" w:rsidTr="002A441B">
        <w:tc>
          <w:tcPr>
            <w:tcW w:w="869" w:type="pct"/>
          </w:tcPr>
          <w:p w14:paraId="0D2B5840" w14:textId="501D1983" w:rsidR="005502FD" w:rsidRPr="001013A2" w:rsidRDefault="005502FD" w:rsidP="00883E3A">
            <w:pPr>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Positive Activation</w:t>
            </w:r>
          </w:p>
        </w:tc>
        <w:tc>
          <w:tcPr>
            <w:tcW w:w="768" w:type="pct"/>
          </w:tcPr>
          <w:p w14:paraId="746F0B59" w14:textId="294AC9A1" w:rsidR="005502FD" w:rsidRPr="001013A2" w:rsidRDefault="001C547E"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4.8</w:t>
            </w:r>
            <w:r w:rsidR="008B7BC2" w:rsidRPr="001013A2">
              <w:rPr>
                <w:rFonts w:asciiTheme="majorBidi" w:hAnsiTheme="majorBidi" w:cstheme="majorBidi"/>
                <w:sz w:val="24"/>
                <w:szCs w:val="24"/>
                <w:lang w:val="en-US"/>
              </w:rPr>
              <w:t>9</w:t>
            </w:r>
            <w:r w:rsidRPr="001013A2">
              <w:rPr>
                <w:rFonts w:asciiTheme="majorBidi" w:hAnsiTheme="majorBidi" w:cstheme="majorBidi"/>
                <w:sz w:val="24"/>
                <w:szCs w:val="24"/>
                <w:lang w:val="en-US"/>
              </w:rPr>
              <w:t xml:space="preserve"> (0.</w:t>
            </w:r>
            <w:r w:rsidR="008E0C68" w:rsidRPr="001013A2">
              <w:rPr>
                <w:rFonts w:asciiTheme="majorBidi" w:hAnsiTheme="majorBidi" w:cstheme="majorBidi"/>
                <w:sz w:val="24"/>
                <w:szCs w:val="24"/>
                <w:lang w:val="en-US"/>
              </w:rPr>
              <w:t>1</w:t>
            </w:r>
            <w:r w:rsidR="008B7BC2" w:rsidRPr="001013A2">
              <w:rPr>
                <w:rFonts w:asciiTheme="majorBidi" w:hAnsiTheme="majorBidi" w:cstheme="majorBidi"/>
                <w:sz w:val="24"/>
                <w:szCs w:val="24"/>
                <w:lang w:val="en-US"/>
              </w:rPr>
              <w:t>6</w:t>
            </w:r>
            <w:r w:rsidRPr="001013A2">
              <w:rPr>
                <w:rFonts w:asciiTheme="majorBidi" w:hAnsiTheme="majorBidi" w:cstheme="majorBidi"/>
                <w:sz w:val="24"/>
                <w:szCs w:val="24"/>
                <w:lang w:val="en-US"/>
              </w:rPr>
              <w:t>)</w:t>
            </w:r>
          </w:p>
        </w:tc>
        <w:tc>
          <w:tcPr>
            <w:tcW w:w="768" w:type="pct"/>
          </w:tcPr>
          <w:p w14:paraId="5DFF4493" w14:textId="30C30BCA" w:rsidR="005502FD" w:rsidRPr="001013A2" w:rsidRDefault="001C547E"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w:t>
            </w:r>
            <w:r w:rsidR="00227DBD" w:rsidRPr="001013A2">
              <w:rPr>
                <w:rFonts w:asciiTheme="majorBidi" w:hAnsiTheme="majorBidi" w:cstheme="majorBidi"/>
                <w:sz w:val="24"/>
                <w:szCs w:val="24"/>
                <w:lang w:val="en-US"/>
              </w:rPr>
              <w:t>3</w:t>
            </w:r>
            <w:r w:rsidR="008B7BC2" w:rsidRPr="001013A2">
              <w:rPr>
                <w:rFonts w:asciiTheme="majorBidi" w:hAnsiTheme="majorBidi" w:cstheme="majorBidi"/>
                <w:sz w:val="24"/>
                <w:szCs w:val="24"/>
                <w:lang w:val="en-US"/>
              </w:rPr>
              <w:t>3</w:t>
            </w:r>
            <w:r w:rsidRPr="001013A2">
              <w:rPr>
                <w:rFonts w:asciiTheme="majorBidi" w:hAnsiTheme="majorBidi" w:cstheme="majorBidi"/>
                <w:sz w:val="24"/>
                <w:szCs w:val="24"/>
                <w:lang w:val="en-US"/>
              </w:rPr>
              <w:t xml:space="preserve"> (0.1</w:t>
            </w:r>
            <w:r w:rsidR="008B7BC2" w:rsidRPr="001013A2">
              <w:rPr>
                <w:rFonts w:asciiTheme="majorBidi" w:hAnsiTheme="majorBidi" w:cstheme="majorBidi"/>
                <w:sz w:val="24"/>
                <w:szCs w:val="24"/>
                <w:lang w:val="en-US"/>
              </w:rPr>
              <w:t>6</w:t>
            </w:r>
            <w:r w:rsidRPr="001013A2">
              <w:rPr>
                <w:rFonts w:asciiTheme="majorBidi" w:hAnsiTheme="majorBidi" w:cstheme="majorBidi"/>
                <w:sz w:val="24"/>
                <w:szCs w:val="24"/>
                <w:lang w:val="en-US"/>
              </w:rPr>
              <w:t>)</w:t>
            </w:r>
          </w:p>
        </w:tc>
        <w:tc>
          <w:tcPr>
            <w:tcW w:w="768" w:type="pct"/>
          </w:tcPr>
          <w:p w14:paraId="52E53AC8" w14:textId="08FE4206" w:rsidR="005502FD" w:rsidRPr="001013A2" w:rsidRDefault="001C547E"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w:t>
            </w:r>
            <w:r w:rsidR="008E0C68" w:rsidRPr="001013A2">
              <w:rPr>
                <w:rFonts w:asciiTheme="majorBidi" w:hAnsiTheme="majorBidi" w:cstheme="majorBidi"/>
                <w:sz w:val="24"/>
                <w:szCs w:val="24"/>
                <w:lang w:val="en-US"/>
              </w:rPr>
              <w:t>44</w:t>
            </w:r>
            <w:r w:rsidRPr="001013A2">
              <w:rPr>
                <w:rFonts w:asciiTheme="majorBidi" w:hAnsiTheme="majorBidi" w:cstheme="majorBidi"/>
                <w:sz w:val="24"/>
                <w:szCs w:val="24"/>
                <w:lang w:val="en-US"/>
              </w:rPr>
              <w:t xml:space="preserve"> [0.0</w:t>
            </w:r>
            <w:r w:rsidR="00227DBD" w:rsidRPr="001013A2">
              <w:rPr>
                <w:rFonts w:asciiTheme="majorBidi" w:hAnsiTheme="majorBidi" w:cstheme="majorBidi"/>
                <w:sz w:val="24"/>
                <w:szCs w:val="24"/>
                <w:lang w:val="en-US"/>
              </w:rPr>
              <w:t>4</w:t>
            </w:r>
            <w:r w:rsidRPr="001013A2">
              <w:rPr>
                <w:rFonts w:asciiTheme="majorBidi" w:hAnsiTheme="majorBidi" w:cstheme="majorBidi"/>
                <w:sz w:val="24"/>
                <w:szCs w:val="24"/>
                <w:lang w:val="en-US"/>
              </w:rPr>
              <w:t>, 0.</w:t>
            </w:r>
            <w:r w:rsidR="008E0C68" w:rsidRPr="001013A2">
              <w:rPr>
                <w:rFonts w:asciiTheme="majorBidi" w:hAnsiTheme="majorBidi" w:cstheme="majorBidi"/>
                <w:sz w:val="24"/>
                <w:szCs w:val="24"/>
                <w:lang w:val="en-US"/>
              </w:rPr>
              <w:t>8</w:t>
            </w:r>
            <w:r w:rsidR="008B7BC2" w:rsidRPr="001013A2">
              <w:rPr>
                <w:rFonts w:asciiTheme="majorBidi" w:hAnsiTheme="majorBidi" w:cstheme="majorBidi"/>
                <w:sz w:val="24"/>
                <w:szCs w:val="24"/>
                <w:lang w:val="en-US"/>
              </w:rPr>
              <w:t>3</w:t>
            </w:r>
            <w:r w:rsidRPr="001013A2">
              <w:rPr>
                <w:rFonts w:asciiTheme="majorBidi" w:hAnsiTheme="majorBidi" w:cstheme="majorBidi"/>
                <w:sz w:val="24"/>
                <w:szCs w:val="24"/>
                <w:lang w:val="en-US"/>
              </w:rPr>
              <w:t>]</w:t>
            </w:r>
          </w:p>
        </w:tc>
        <w:tc>
          <w:tcPr>
            <w:tcW w:w="768" w:type="pct"/>
          </w:tcPr>
          <w:p w14:paraId="3F0CF8F3" w14:textId="7B3C0244" w:rsidR="005502FD" w:rsidRPr="001013A2" w:rsidRDefault="00227DBD"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w:t>
            </w:r>
            <w:r w:rsidR="008E0C68" w:rsidRPr="001013A2">
              <w:rPr>
                <w:rFonts w:asciiTheme="majorBidi" w:hAnsiTheme="majorBidi" w:cstheme="majorBidi"/>
                <w:sz w:val="24"/>
                <w:szCs w:val="24"/>
                <w:lang w:val="en-US"/>
              </w:rPr>
              <w:t>3</w:t>
            </w:r>
            <w:r w:rsidR="008B7BC2" w:rsidRPr="001013A2">
              <w:rPr>
                <w:rFonts w:asciiTheme="majorBidi" w:hAnsiTheme="majorBidi" w:cstheme="majorBidi"/>
                <w:sz w:val="24"/>
                <w:szCs w:val="24"/>
                <w:lang w:val="en-US"/>
              </w:rPr>
              <w:t>3</w:t>
            </w:r>
            <w:r w:rsidR="00F05259" w:rsidRPr="001013A2">
              <w:rPr>
                <w:rFonts w:asciiTheme="majorBidi" w:hAnsiTheme="majorBidi" w:cstheme="majorBidi"/>
                <w:sz w:val="24"/>
                <w:szCs w:val="24"/>
                <w:lang w:val="en-US"/>
              </w:rPr>
              <w:t xml:space="preserve"> (</w:t>
            </w:r>
            <w:r w:rsidR="008E0C68" w:rsidRPr="001013A2">
              <w:rPr>
                <w:rFonts w:asciiTheme="majorBidi" w:hAnsiTheme="majorBidi" w:cstheme="majorBidi"/>
                <w:sz w:val="24"/>
                <w:szCs w:val="24"/>
                <w:lang w:val="en-US"/>
              </w:rPr>
              <w:t>15.8</w:t>
            </w:r>
            <w:r w:rsidR="001C547E" w:rsidRPr="001013A2">
              <w:rPr>
                <w:rFonts w:asciiTheme="majorBidi" w:hAnsiTheme="majorBidi" w:cstheme="majorBidi"/>
                <w:sz w:val="24"/>
                <w:szCs w:val="24"/>
                <w:lang w:val="en-US"/>
              </w:rPr>
              <w:t>)</w:t>
            </w:r>
          </w:p>
        </w:tc>
        <w:tc>
          <w:tcPr>
            <w:tcW w:w="353" w:type="pct"/>
          </w:tcPr>
          <w:p w14:paraId="6FB76A80" w14:textId="2A290DF1" w:rsidR="005502FD" w:rsidRPr="001013A2" w:rsidRDefault="001C547E"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w:t>
            </w:r>
            <w:r w:rsidR="008E0C68" w:rsidRPr="001013A2">
              <w:rPr>
                <w:rFonts w:asciiTheme="majorBidi" w:hAnsiTheme="majorBidi" w:cstheme="majorBidi"/>
                <w:sz w:val="24"/>
                <w:szCs w:val="24"/>
                <w:lang w:val="en-US"/>
              </w:rPr>
              <w:t>3</w:t>
            </w:r>
            <w:r w:rsidR="008B7BC2" w:rsidRPr="001013A2">
              <w:rPr>
                <w:rFonts w:asciiTheme="majorBidi" w:hAnsiTheme="majorBidi" w:cstheme="majorBidi"/>
                <w:sz w:val="24"/>
                <w:szCs w:val="24"/>
                <w:lang w:val="en-US"/>
              </w:rPr>
              <w:t>4</w:t>
            </w:r>
          </w:p>
        </w:tc>
        <w:tc>
          <w:tcPr>
            <w:tcW w:w="353" w:type="pct"/>
          </w:tcPr>
          <w:p w14:paraId="4AD6FDF1" w14:textId="5C07C223" w:rsidR="005502FD" w:rsidRPr="001013A2" w:rsidRDefault="001C547E"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r w:rsidR="00CE34E5" w:rsidRPr="001013A2">
              <w:rPr>
                <w:rFonts w:asciiTheme="majorBidi" w:hAnsiTheme="majorBidi" w:cstheme="majorBidi"/>
                <w:sz w:val="24"/>
                <w:szCs w:val="24"/>
                <w:lang w:val="en-US"/>
              </w:rPr>
              <w:t>,</w:t>
            </w:r>
            <w:r w:rsidR="00227DBD" w:rsidRPr="001013A2">
              <w:rPr>
                <w:rFonts w:asciiTheme="majorBidi" w:hAnsiTheme="majorBidi" w:cstheme="majorBidi"/>
                <w:sz w:val="24"/>
                <w:szCs w:val="24"/>
                <w:lang w:val="en-US"/>
              </w:rPr>
              <w:t>2</w:t>
            </w:r>
            <w:r w:rsidR="008E0C68" w:rsidRPr="001013A2">
              <w:rPr>
                <w:rFonts w:asciiTheme="majorBidi" w:hAnsiTheme="majorBidi" w:cstheme="majorBidi"/>
                <w:sz w:val="24"/>
                <w:szCs w:val="24"/>
                <w:lang w:val="en-US"/>
              </w:rPr>
              <w:t>7</w:t>
            </w:r>
            <w:r w:rsidR="008B7BC2" w:rsidRPr="001013A2">
              <w:rPr>
                <w:rFonts w:asciiTheme="majorBidi" w:hAnsiTheme="majorBidi" w:cstheme="majorBidi"/>
                <w:sz w:val="24"/>
                <w:szCs w:val="24"/>
                <w:lang w:val="en-US"/>
              </w:rPr>
              <w:t>9</w:t>
            </w:r>
          </w:p>
        </w:tc>
        <w:tc>
          <w:tcPr>
            <w:tcW w:w="353" w:type="pct"/>
          </w:tcPr>
          <w:p w14:paraId="3E73D7F1" w14:textId="2278DA69" w:rsidR="005502FD" w:rsidRPr="001013A2" w:rsidRDefault="003146D4"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r w:rsidR="008E0C68" w:rsidRPr="001013A2">
              <w:rPr>
                <w:rFonts w:asciiTheme="majorBidi" w:hAnsiTheme="majorBidi" w:cstheme="majorBidi"/>
                <w:sz w:val="24"/>
                <w:szCs w:val="24"/>
                <w:lang w:val="en-US"/>
              </w:rPr>
              <w:t>7</w:t>
            </w:r>
          </w:p>
        </w:tc>
      </w:tr>
      <w:tr w:rsidR="005502FD" w:rsidRPr="001013A2" w14:paraId="4D6F21B3" w14:textId="7D30074C" w:rsidTr="002A441B">
        <w:tc>
          <w:tcPr>
            <w:tcW w:w="869" w:type="pct"/>
          </w:tcPr>
          <w:p w14:paraId="246656C1" w14:textId="16127E97" w:rsidR="005502FD" w:rsidRPr="001013A2" w:rsidRDefault="005502FD" w:rsidP="00883E3A">
            <w:pPr>
              <w:spacing w:after="120" w:line="400" w:lineRule="exact"/>
              <w:contextualSpacing/>
              <w:outlineLvl w:val="0"/>
              <w:rPr>
                <w:rFonts w:asciiTheme="majorBidi" w:hAnsiTheme="majorBidi" w:cstheme="majorBidi"/>
                <w:sz w:val="24"/>
                <w:szCs w:val="24"/>
                <w:vertAlign w:val="superscript"/>
                <w:lang w:val="en-US"/>
              </w:rPr>
            </w:pPr>
            <w:r w:rsidRPr="001013A2">
              <w:rPr>
                <w:rFonts w:asciiTheme="majorBidi" w:hAnsiTheme="majorBidi" w:cstheme="majorBidi"/>
                <w:sz w:val="24"/>
                <w:szCs w:val="24"/>
                <w:lang w:val="en-US"/>
              </w:rPr>
              <w:t>Negative Activation</w:t>
            </w:r>
            <w:r w:rsidR="004B3075" w:rsidRPr="001013A2">
              <w:rPr>
                <w:rFonts w:asciiTheme="majorBidi" w:hAnsiTheme="majorBidi" w:cstheme="majorBidi"/>
                <w:sz w:val="24"/>
                <w:szCs w:val="24"/>
                <w:vertAlign w:val="superscript"/>
                <w:lang w:val="en-US"/>
              </w:rPr>
              <w:t>1</w:t>
            </w:r>
          </w:p>
        </w:tc>
        <w:tc>
          <w:tcPr>
            <w:tcW w:w="768" w:type="pct"/>
          </w:tcPr>
          <w:p w14:paraId="77F058A6" w14:textId="46AF2D5A" w:rsidR="005502FD" w:rsidRPr="001013A2" w:rsidRDefault="00500553"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w:t>
            </w:r>
            <w:r w:rsidR="00412A55" w:rsidRPr="001013A2">
              <w:rPr>
                <w:rFonts w:asciiTheme="majorBidi" w:hAnsiTheme="majorBidi" w:cstheme="majorBidi"/>
                <w:sz w:val="24"/>
                <w:szCs w:val="24"/>
                <w:lang w:val="en-US"/>
              </w:rPr>
              <w:t>59</w:t>
            </w:r>
            <w:r w:rsidRPr="001013A2">
              <w:rPr>
                <w:rFonts w:asciiTheme="majorBidi" w:hAnsiTheme="majorBidi" w:cstheme="majorBidi"/>
                <w:sz w:val="24"/>
                <w:szCs w:val="24"/>
                <w:lang w:val="en-US"/>
              </w:rPr>
              <w:t xml:space="preserve"> (0.1</w:t>
            </w:r>
            <w:r w:rsidR="004B3075" w:rsidRPr="001013A2">
              <w:rPr>
                <w:rFonts w:asciiTheme="majorBidi" w:hAnsiTheme="majorBidi" w:cstheme="majorBidi"/>
                <w:sz w:val="24"/>
                <w:szCs w:val="24"/>
                <w:lang w:val="en-US"/>
              </w:rPr>
              <w:t>2</w:t>
            </w:r>
            <w:r w:rsidRPr="001013A2">
              <w:rPr>
                <w:rFonts w:asciiTheme="majorBidi" w:hAnsiTheme="majorBidi" w:cstheme="majorBidi"/>
                <w:sz w:val="24"/>
                <w:szCs w:val="24"/>
                <w:lang w:val="en-US"/>
              </w:rPr>
              <w:t>)</w:t>
            </w:r>
          </w:p>
        </w:tc>
        <w:tc>
          <w:tcPr>
            <w:tcW w:w="768" w:type="pct"/>
          </w:tcPr>
          <w:p w14:paraId="25D8F9E4" w14:textId="44DAB9B0" w:rsidR="005502FD" w:rsidRPr="001013A2" w:rsidRDefault="00500553"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w:t>
            </w:r>
            <w:r w:rsidR="00412A55" w:rsidRPr="001013A2">
              <w:rPr>
                <w:rFonts w:asciiTheme="majorBidi" w:hAnsiTheme="majorBidi" w:cstheme="majorBidi"/>
                <w:sz w:val="24"/>
                <w:szCs w:val="24"/>
                <w:lang w:val="en-US"/>
              </w:rPr>
              <w:t>6</w:t>
            </w:r>
            <w:r w:rsidR="00F002B1" w:rsidRPr="001013A2">
              <w:rPr>
                <w:rFonts w:asciiTheme="majorBidi" w:hAnsiTheme="majorBidi" w:cstheme="majorBidi"/>
                <w:sz w:val="24"/>
                <w:szCs w:val="24"/>
                <w:lang w:val="en-US"/>
              </w:rPr>
              <w:t>1</w:t>
            </w:r>
            <w:r w:rsidRPr="001013A2">
              <w:rPr>
                <w:rFonts w:asciiTheme="majorBidi" w:hAnsiTheme="majorBidi" w:cstheme="majorBidi"/>
                <w:sz w:val="24"/>
                <w:szCs w:val="24"/>
                <w:lang w:val="en-US"/>
              </w:rPr>
              <w:t xml:space="preserve"> (0.1</w:t>
            </w:r>
            <w:r w:rsidR="004B3075" w:rsidRPr="001013A2">
              <w:rPr>
                <w:rFonts w:asciiTheme="majorBidi" w:hAnsiTheme="majorBidi" w:cstheme="majorBidi"/>
                <w:sz w:val="24"/>
                <w:szCs w:val="24"/>
                <w:lang w:val="en-US"/>
              </w:rPr>
              <w:t>2</w:t>
            </w:r>
            <w:r w:rsidRPr="001013A2">
              <w:rPr>
                <w:rFonts w:asciiTheme="majorBidi" w:hAnsiTheme="majorBidi" w:cstheme="majorBidi"/>
                <w:sz w:val="24"/>
                <w:szCs w:val="24"/>
                <w:lang w:val="en-US"/>
              </w:rPr>
              <w:t>)</w:t>
            </w:r>
          </w:p>
        </w:tc>
        <w:tc>
          <w:tcPr>
            <w:tcW w:w="768" w:type="pct"/>
          </w:tcPr>
          <w:p w14:paraId="051AE263" w14:textId="200D4839" w:rsidR="005502FD" w:rsidRPr="001013A2" w:rsidRDefault="002D2138"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0.0</w:t>
            </w:r>
            <w:r w:rsidR="00F002B1" w:rsidRPr="001013A2">
              <w:rPr>
                <w:rFonts w:asciiTheme="majorBidi" w:hAnsiTheme="majorBidi" w:cstheme="majorBidi"/>
                <w:sz w:val="24"/>
                <w:szCs w:val="24"/>
                <w:lang w:val="en-US"/>
              </w:rPr>
              <w:t>2</w:t>
            </w:r>
            <w:r w:rsidRPr="001013A2">
              <w:rPr>
                <w:rFonts w:asciiTheme="majorBidi" w:hAnsiTheme="majorBidi" w:cstheme="majorBidi"/>
                <w:sz w:val="24"/>
                <w:szCs w:val="24"/>
                <w:lang w:val="en-US"/>
              </w:rPr>
              <w:t xml:space="preserve"> [-0.</w:t>
            </w:r>
            <w:r w:rsidR="00F002B1" w:rsidRPr="001013A2">
              <w:rPr>
                <w:rFonts w:asciiTheme="majorBidi" w:hAnsiTheme="majorBidi" w:cstheme="majorBidi"/>
                <w:sz w:val="24"/>
                <w:szCs w:val="24"/>
                <w:lang w:val="en-US"/>
              </w:rPr>
              <w:t>1</w:t>
            </w:r>
            <w:r w:rsidR="00412A55" w:rsidRPr="001013A2">
              <w:rPr>
                <w:rFonts w:asciiTheme="majorBidi" w:hAnsiTheme="majorBidi" w:cstheme="majorBidi"/>
                <w:sz w:val="24"/>
                <w:szCs w:val="24"/>
                <w:lang w:val="en-US"/>
              </w:rPr>
              <w:t>2</w:t>
            </w:r>
            <w:r w:rsidRPr="001013A2">
              <w:rPr>
                <w:rFonts w:asciiTheme="majorBidi" w:hAnsiTheme="majorBidi" w:cstheme="majorBidi"/>
                <w:sz w:val="24"/>
                <w:szCs w:val="24"/>
                <w:lang w:val="en-US"/>
              </w:rPr>
              <w:t>, 0.</w:t>
            </w:r>
            <w:r w:rsidR="00F002B1" w:rsidRPr="001013A2">
              <w:rPr>
                <w:rFonts w:asciiTheme="majorBidi" w:hAnsiTheme="majorBidi" w:cstheme="majorBidi"/>
                <w:sz w:val="24"/>
                <w:szCs w:val="24"/>
                <w:lang w:val="en-US"/>
              </w:rPr>
              <w:t>1</w:t>
            </w:r>
            <w:r w:rsidR="002876FF" w:rsidRPr="001013A2">
              <w:rPr>
                <w:rFonts w:asciiTheme="majorBidi" w:hAnsiTheme="majorBidi" w:cstheme="majorBidi"/>
                <w:sz w:val="24"/>
                <w:szCs w:val="24"/>
                <w:lang w:val="en-US"/>
              </w:rPr>
              <w:t>6</w:t>
            </w:r>
            <w:r w:rsidRPr="001013A2">
              <w:rPr>
                <w:rFonts w:asciiTheme="majorBidi" w:hAnsiTheme="majorBidi" w:cstheme="majorBidi"/>
                <w:sz w:val="24"/>
                <w:szCs w:val="24"/>
                <w:lang w:val="en-US"/>
              </w:rPr>
              <w:t>]</w:t>
            </w:r>
          </w:p>
        </w:tc>
        <w:tc>
          <w:tcPr>
            <w:tcW w:w="768" w:type="pct"/>
          </w:tcPr>
          <w:p w14:paraId="736BB33F" w14:textId="7190A50E" w:rsidR="005502FD" w:rsidRPr="001013A2" w:rsidRDefault="002D2138"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w:t>
            </w:r>
            <w:r w:rsidR="00412A55" w:rsidRPr="001013A2">
              <w:rPr>
                <w:rFonts w:asciiTheme="majorBidi" w:hAnsiTheme="majorBidi" w:cstheme="majorBidi"/>
                <w:sz w:val="24"/>
                <w:szCs w:val="24"/>
                <w:lang w:val="en-US"/>
              </w:rPr>
              <w:t>28</w:t>
            </w:r>
            <w:r w:rsidRPr="001013A2">
              <w:rPr>
                <w:rFonts w:asciiTheme="majorBidi" w:hAnsiTheme="majorBidi" w:cstheme="majorBidi"/>
                <w:sz w:val="24"/>
                <w:szCs w:val="24"/>
                <w:lang w:val="en-US"/>
              </w:rPr>
              <w:t xml:space="preserve"> (</w:t>
            </w:r>
            <w:r w:rsidR="00F002B1" w:rsidRPr="001013A2">
              <w:rPr>
                <w:rFonts w:asciiTheme="majorBidi" w:hAnsiTheme="majorBidi" w:cstheme="majorBidi"/>
                <w:sz w:val="24"/>
                <w:szCs w:val="24"/>
                <w:lang w:val="en-US"/>
              </w:rPr>
              <w:t>126</w:t>
            </w:r>
            <w:r w:rsidR="00412A55" w:rsidRPr="001013A2">
              <w:rPr>
                <w:rFonts w:asciiTheme="majorBidi" w:hAnsiTheme="majorBidi" w:cstheme="majorBidi"/>
                <w:sz w:val="24"/>
                <w:szCs w:val="24"/>
                <w:lang w:val="en-US"/>
              </w:rPr>
              <w:t>6</w:t>
            </w:r>
            <w:r w:rsidRPr="001013A2">
              <w:rPr>
                <w:rFonts w:asciiTheme="majorBidi" w:hAnsiTheme="majorBidi" w:cstheme="majorBidi"/>
                <w:sz w:val="24"/>
                <w:szCs w:val="24"/>
                <w:lang w:val="en-US"/>
              </w:rPr>
              <w:t>)</w:t>
            </w:r>
          </w:p>
        </w:tc>
        <w:tc>
          <w:tcPr>
            <w:tcW w:w="353" w:type="pct"/>
          </w:tcPr>
          <w:p w14:paraId="05C87C70" w14:textId="07ED08A1" w:rsidR="005502FD" w:rsidRPr="001013A2" w:rsidRDefault="002D2138"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w:t>
            </w:r>
            <w:r w:rsidR="00F002B1" w:rsidRPr="001013A2">
              <w:rPr>
                <w:rFonts w:asciiTheme="majorBidi" w:hAnsiTheme="majorBidi" w:cstheme="majorBidi"/>
                <w:sz w:val="24"/>
                <w:szCs w:val="24"/>
                <w:lang w:val="en-US"/>
              </w:rPr>
              <w:t>7</w:t>
            </w:r>
            <w:r w:rsidR="00412A55" w:rsidRPr="001013A2">
              <w:rPr>
                <w:rFonts w:asciiTheme="majorBidi" w:hAnsiTheme="majorBidi" w:cstheme="majorBidi"/>
                <w:sz w:val="24"/>
                <w:szCs w:val="24"/>
                <w:lang w:val="en-US"/>
              </w:rPr>
              <w:t>79</w:t>
            </w:r>
          </w:p>
        </w:tc>
        <w:tc>
          <w:tcPr>
            <w:tcW w:w="353" w:type="pct"/>
          </w:tcPr>
          <w:p w14:paraId="01C8AF9D" w14:textId="1E6F09D6" w:rsidR="005502FD" w:rsidRPr="001013A2" w:rsidRDefault="00DE6380"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r w:rsidR="00CE34E5" w:rsidRPr="001013A2">
              <w:rPr>
                <w:rFonts w:asciiTheme="majorBidi" w:hAnsiTheme="majorBidi" w:cstheme="majorBidi"/>
                <w:sz w:val="24"/>
                <w:szCs w:val="24"/>
                <w:lang w:val="en-US"/>
              </w:rPr>
              <w:t>,</w:t>
            </w:r>
            <w:r w:rsidR="00227DBD" w:rsidRPr="001013A2">
              <w:rPr>
                <w:rFonts w:asciiTheme="majorBidi" w:hAnsiTheme="majorBidi" w:cstheme="majorBidi"/>
                <w:sz w:val="24"/>
                <w:szCs w:val="24"/>
                <w:lang w:val="en-US"/>
              </w:rPr>
              <w:t>2</w:t>
            </w:r>
            <w:r w:rsidR="00F002B1" w:rsidRPr="001013A2">
              <w:rPr>
                <w:rFonts w:asciiTheme="majorBidi" w:hAnsiTheme="majorBidi" w:cstheme="majorBidi"/>
                <w:sz w:val="24"/>
                <w:szCs w:val="24"/>
                <w:lang w:val="en-US"/>
              </w:rPr>
              <w:t>8</w:t>
            </w:r>
            <w:r w:rsidR="00412A55" w:rsidRPr="001013A2">
              <w:rPr>
                <w:rFonts w:asciiTheme="majorBidi" w:hAnsiTheme="majorBidi" w:cstheme="majorBidi"/>
                <w:sz w:val="24"/>
                <w:szCs w:val="24"/>
                <w:lang w:val="en-US"/>
              </w:rPr>
              <w:t>3</w:t>
            </w:r>
          </w:p>
        </w:tc>
        <w:tc>
          <w:tcPr>
            <w:tcW w:w="353" w:type="pct"/>
          </w:tcPr>
          <w:p w14:paraId="3694EB24" w14:textId="5DFB84D8" w:rsidR="005502FD" w:rsidRPr="001013A2" w:rsidRDefault="003146D4"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r w:rsidR="00F002B1" w:rsidRPr="001013A2">
              <w:rPr>
                <w:rFonts w:asciiTheme="majorBidi" w:hAnsiTheme="majorBidi" w:cstheme="majorBidi"/>
                <w:sz w:val="24"/>
                <w:szCs w:val="24"/>
                <w:lang w:val="en-US"/>
              </w:rPr>
              <w:t>7</w:t>
            </w:r>
          </w:p>
        </w:tc>
      </w:tr>
      <w:tr w:rsidR="005502FD" w:rsidRPr="001013A2" w14:paraId="75D7400E" w14:textId="0A0D99BA" w:rsidTr="002A441B">
        <w:tc>
          <w:tcPr>
            <w:tcW w:w="869" w:type="pct"/>
          </w:tcPr>
          <w:p w14:paraId="1BD9B345" w14:textId="54175EB4" w:rsidR="005502FD" w:rsidRPr="001013A2" w:rsidRDefault="005502FD" w:rsidP="00883E3A">
            <w:pPr>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Overall positive affect</w:t>
            </w:r>
          </w:p>
        </w:tc>
        <w:tc>
          <w:tcPr>
            <w:tcW w:w="768" w:type="pct"/>
          </w:tcPr>
          <w:p w14:paraId="5A51763F" w14:textId="00ADE546" w:rsidR="005502FD" w:rsidRPr="001013A2" w:rsidRDefault="00704F88"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5.3</w:t>
            </w:r>
            <w:r w:rsidR="001B444D" w:rsidRPr="001013A2">
              <w:rPr>
                <w:rFonts w:asciiTheme="majorBidi" w:hAnsiTheme="majorBidi" w:cstheme="majorBidi"/>
                <w:sz w:val="24"/>
                <w:szCs w:val="24"/>
                <w:lang w:val="en-US"/>
              </w:rPr>
              <w:t>3</w:t>
            </w:r>
            <w:r w:rsidR="00CE34E5" w:rsidRPr="001013A2">
              <w:rPr>
                <w:rFonts w:asciiTheme="majorBidi" w:hAnsiTheme="majorBidi" w:cstheme="majorBidi"/>
                <w:sz w:val="24"/>
                <w:szCs w:val="24"/>
                <w:lang w:val="en-US"/>
              </w:rPr>
              <w:t xml:space="preserve"> (0.1</w:t>
            </w:r>
            <w:r w:rsidRPr="001013A2">
              <w:rPr>
                <w:rFonts w:asciiTheme="majorBidi" w:hAnsiTheme="majorBidi" w:cstheme="majorBidi"/>
                <w:sz w:val="24"/>
                <w:szCs w:val="24"/>
                <w:lang w:val="en-US"/>
              </w:rPr>
              <w:t>6</w:t>
            </w:r>
            <w:r w:rsidR="00CE34E5" w:rsidRPr="001013A2">
              <w:rPr>
                <w:rFonts w:asciiTheme="majorBidi" w:hAnsiTheme="majorBidi" w:cstheme="majorBidi"/>
                <w:sz w:val="24"/>
                <w:szCs w:val="24"/>
                <w:lang w:val="en-US"/>
              </w:rPr>
              <w:t>)</w:t>
            </w:r>
          </w:p>
        </w:tc>
        <w:tc>
          <w:tcPr>
            <w:tcW w:w="768" w:type="pct"/>
          </w:tcPr>
          <w:p w14:paraId="22121D2B" w14:textId="14EBD6F4" w:rsidR="005502FD" w:rsidRPr="001013A2" w:rsidRDefault="00704F88"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6.1</w:t>
            </w:r>
            <w:r w:rsidR="001B444D" w:rsidRPr="001013A2">
              <w:rPr>
                <w:rFonts w:asciiTheme="majorBidi" w:hAnsiTheme="majorBidi" w:cstheme="majorBidi"/>
                <w:sz w:val="24"/>
                <w:szCs w:val="24"/>
                <w:lang w:val="en-US"/>
              </w:rPr>
              <w:t>3</w:t>
            </w:r>
            <w:r w:rsidR="00CE34E5" w:rsidRPr="001013A2">
              <w:rPr>
                <w:rFonts w:asciiTheme="majorBidi" w:hAnsiTheme="majorBidi" w:cstheme="majorBidi"/>
                <w:sz w:val="24"/>
                <w:szCs w:val="24"/>
                <w:lang w:val="en-US"/>
              </w:rPr>
              <w:t xml:space="preserve"> (0.1</w:t>
            </w:r>
            <w:r w:rsidR="00FC68AE" w:rsidRPr="001013A2">
              <w:rPr>
                <w:rFonts w:asciiTheme="majorBidi" w:hAnsiTheme="majorBidi" w:cstheme="majorBidi"/>
                <w:sz w:val="24"/>
                <w:szCs w:val="24"/>
                <w:lang w:val="en-US"/>
              </w:rPr>
              <w:t>6</w:t>
            </w:r>
            <w:r w:rsidR="00CE34E5" w:rsidRPr="001013A2">
              <w:rPr>
                <w:rFonts w:asciiTheme="majorBidi" w:hAnsiTheme="majorBidi" w:cstheme="majorBidi"/>
                <w:sz w:val="24"/>
                <w:szCs w:val="24"/>
                <w:lang w:val="en-US"/>
              </w:rPr>
              <w:t>)</w:t>
            </w:r>
          </w:p>
        </w:tc>
        <w:tc>
          <w:tcPr>
            <w:tcW w:w="768" w:type="pct"/>
          </w:tcPr>
          <w:p w14:paraId="09BF2879" w14:textId="3A775A42" w:rsidR="005502FD" w:rsidRPr="001013A2" w:rsidRDefault="005502FD"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w:t>
            </w:r>
            <w:r w:rsidR="001B444D" w:rsidRPr="001013A2">
              <w:rPr>
                <w:rFonts w:asciiTheme="majorBidi" w:hAnsiTheme="majorBidi" w:cstheme="majorBidi"/>
                <w:sz w:val="24"/>
                <w:szCs w:val="24"/>
                <w:lang w:val="en-US"/>
              </w:rPr>
              <w:t>80</w:t>
            </w:r>
            <w:r w:rsidRPr="001013A2">
              <w:rPr>
                <w:rFonts w:asciiTheme="majorBidi" w:hAnsiTheme="majorBidi" w:cstheme="majorBidi"/>
                <w:sz w:val="24"/>
                <w:szCs w:val="24"/>
                <w:lang w:val="en-US"/>
              </w:rPr>
              <w:t xml:space="preserve"> [0.</w:t>
            </w:r>
            <w:r w:rsidR="00FC68AE" w:rsidRPr="001013A2">
              <w:rPr>
                <w:rFonts w:asciiTheme="majorBidi" w:hAnsiTheme="majorBidi" w:cstheme="majorBidi"/>
                <w:sz w:val="24"/>
                <w:szCs w:val="24"/>
                <w:lang w:val="en-US"/>
              </w:rPr>
              <w:t>5</w:t>
            </w:r>
            <w:r w:rsidR="001B444D" w:rsidRPr="001013A2">
              <w:rPr>
                <w:rFonts w:asciiTheme="majorBidi" w:hAnsiTheme="majorBidi" w:cstheme="majorBidi"/>
                <w:sz w:val="24"/>
                <w:szCs w:val="24"/>
                <w:lang w:val="en-US"/>
              </w:rPr>
              <w:t>4</w:t>
            </w:r>
            <w:r w:rsidR="000B5DEB" w:rsidRPr="001013A2">
              <w:rPr>
                <w:rFonts w:asciiTheme="majorBidi" w:hAnsiTheme="majorBidi" w:cstheme="majorBidi"/>
                <w:sz w:val="24"/>
                <w:szCs w:val="24"/>
                <w:lang w:val="en-US"/>
              </w:rPr>
              <w:t xml:space="preserve">, </w:t>
            </w:r>
            <w:r w:rsidR="00FC68AE" w:rsidRPr="001013A2">
              <w:rPr>
                <w:rFonts w:asciiTheme="majorBidi" w:hAnsiTheme="majorBidi" w:cstheme="majorBidi"/>
                <w:sz w:val="24"/>
                <w:szCs w:val="24"/>
                <w:lang w:val="en-US"/>
              </w:rPr>
              <w:t>1.0</w:t>
            </w:r>
            <w:r w:rsidR="001B444D" w:rsidRPr="001013A2">
              <w:rPr>
                <w:rFonts w:asciiTheme="majorBidi" w:hAnsiTheme="majorBidi" w:cstheme="majorBidi"/>
                <w:sz w:val="24"/>
                <w:szCs w:val="24"/>
                <w:lang w:val="en-US"/>
              </w:rPr>
              <w:t>6</w:t>
            </w:r>
            <w:r w:rsidRPr="001013A2">
              <w:rPr>
                <w:rFonts w:asciiTheme="majorBidi" w:hAnsiTheme="majorBidi" w:cstheme="majorBidi"/>
                <w:sz w:val="24"/>
                <w:szCs w:val="24"/>
                <w:lang w:val="en-US"/>
              </w:rPr>
              <w:t>]</w:t>
            </w:r>
          </w:p>
        </w:tc>
        <w:tc>
          <w:tcPr>
            <w:tcW w:w="768" w:type="pct"/>
          </w:tcPr>
          <w:p w14:paraId="05806B99" w14:textId="5191FFE1" w:rsidR="005502FD" w:rsidRPr="001013A2" w:rsidRDefault="005502FD"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6.</w:t>
            </w:r>
            <w:r w:rsidR="001B444D" w:rsidRPr="001013A2">
              <w:rPr>
                <w:rFonts w:asciiTheme="majorBidi" w:hAnsiTheme="majorBidi" w:cstheme="majorBidi"/>
                <w:sz w:val="24"/>
                <w:szCs w:val="24"/>
                <w:lang w:val="en-US"/>
              </w:rPr>
              <w:t>32</w:t>
            </w:r>
            <w:r w:rsidRPr="001013A2">
              <w:rPr>
                <w:rFonts w:asciiTheme="majorBidi" w:hAnsiTheme="majorBidi" w:cstheme="majorBidi"/>
                <w:sz w:val="24"/>
                <w:szCs w:val="24"/>
                <w:lang w:val="en-US"/>
              </w:rPr>
              <w:t xml:space="preserve"> (</w:t>
            </w:r>
            <w:r w:rsidR="00704F88" w:rsidRPr="001013A2">
              <w:rPr>
                <w:rFonts w:asciiTheme="majorBidi" w:hAnsiTheme="majorBidi" w:cstheme="majorBidi"/>
                <w:sz w:val="24"/>
                <w:szCs w:val="24"/>
                <w:lang w:val="en-US"/>
              </w:rPr>
              <w:t>3</w:t>
            </w:r>
            <w:r w:rsidR="001B444D" w:rsidRPr="001013A2">
              <w:rPr>
                <w:rFonts w:asciiTheme="majorBidi" w:hAnsiTheme="majorBidi" w:cstheme="majorBidi"/>
                <w:sz w:val="24"/>
                <w:szCs w:val="24"/>
                <w:lang w:val="en-US"/>
              </w:rPr>
              <w:t>8</w:t>
            </w:r>
            <w:r w:rsidR="00704F88" w:rsidRPr="001013A2">
              <w:rPr>
                <w:rFonts w:asciiTheme="majorBidi" w:hAnsiTheme="majorBidi" w:cstheme="majorBidi"/>
                <w:sz w:val="24"/>
                <w:szCs w:val="24"/>
                <w:lang w:val="en-US"/>
              </w:rPr>
              <w:t>.</w:t>
            </w:r>
            <w:r w:rsidR="00FC68AE" w:rsidRPr="001013A2">
              <w:rPr>
                <w:rFonts w:asciiTheme="majorBidi" w:hAnsiTheme="majorBidi" w:cstheme="majorBidi"/>
                <w:sz w:val="24"/>
                <w:szCs w:val="24"/>
                <w:lang w:val="en-US"/>
              </w:rPr>
              <w:t>1</w:t>
            </w:r>
            <w:r w:rsidRPr="001013A2">
              <w:rPr>
                <w:rFonts w:asciiTheme="majorBidi" w:hAnsiTheme="majorBidi" w:cstheme="majorBidi"/>
                <w:sz w:val="24"/>
                <w:szCs w:val="24"/>
                <w:lang w:val="en-US"/>
              </w:rPr>
              <w:t>)</w:t>
            </w:r>
          </w:p>
        </w:tc>
        <w:tc>
          <w:tcPr>
            <w:tcW w:w="353" w:type="pct"/>
          </w:tcPr>
          <w:p w14:paraId="2AAC848E" w14:textId="77777777" w:rsidR="005502FD" w:rsidRPr="001013A2" w:rsidRDefault="005502FD"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c>
          <w:tcPr>
            <w:tcW w:w="353" w:type="pct"/>
          </w:tcPr>
          <w:p w14:paraId="77315D34" w14:textId="020F30B8" w:rsidR="005502FD" w:rsidRPr="001013A2" w:rsidRDefault="00CE34E5"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w:t>
            </w:r>
            <w:r w:rsidR="001B444D" w:rsidRPr="001013A2">
              <w:rPr>
                <w:rFonts w:asciiTheme="majorBidi" w:hAnsiTheme="majorBidi" w:cstheme="majorBidi"/>
                <w:sz w:val="24"/>
                <w:szCs w:val="24"/>
                <w:lang w:val="en-US"/>
              </w:rPr>
              <w:t>6</w:t>
            </w:r>
            <w:r w:rsidRPr="001013A2">
              <w:rPr>
                <w:rFonts w:asciiTheme="majorBidi" w:hAnsiTheme="majorBidi" w:cstheme="majorBidi"/>
                <w:sz w:val="24"/>
                <w:szCs w:val="24"/>
                <w:lang w:val="en-US"/>
              </w:rPr>
              <w:t>5</w:t>
            </w:r>
            <w:r w:rsidR="00395D31" w:rsidRPr="001013A2">
              <w:rPr>
                <w:rFonts w:asciiTheme="majorBidi" w:hAnsiTheme="majorBidi" w:cstheme="majorBidi"/>
                <w:sz w:val="24"/>
                <w:szCs w:val="24"/>
                <w:lang w:val="en-US"/>
              </w:rPr>
              <w:t>9</w:t>
            </w:r>
          </w:p>
        </w:tc>
        <w:tc>
          <w:tcPr>
            <w:tcW w:w="353" w:type="pct"/>
          </w:tcPr>
          <w:p w14:paraId="46CF1949" w14:textId="6BEAFBD4" w:rsidR="005502FD" w:rsidRPr="001013A2" w:rsidRDefault="00732C84"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w:t>
            </w:r>
            <w:r w:rsidR="001B444D" w:rsidRPr="001013A2">
              <w:rPr>
                <w:rFonts w:asciiTheme="majorBidi" w:hAnsiTheme="majorBidi" w:cstheme="majorBidi"/>
                <w:sz w:val="24"/>
                <w:szCs w:val="24"/>
                <w:lang w:val="en-US"/>
              </w:rPr>
              <w:t>1</w:t>
            </w:r>
          </w:p>
        </w:tc>
      </w:tr>
      <w:tr w:rsidR="005502FD" w:rsidRPr="001013A2" w14:paraId="55492D43" w14:textId="1209DF83" w:rsidTr="002A441B">
        <w:tc>
          <w:tcPr>
            <w:tcW w:w="869" w:type="pct"/>
          </w:tcPr>
          <w:p w14:paraId="5DC15E15" w14:textId="17918A3A" w:rsidR="005502FD" w:rsidRPr="001013A2" w:rsidRDefault="005502FD" w:rsidP="00883E3A">
            <w:pPr>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Overall negative affect</w:t>
            </w:r>
          </w:p>
        </w:tc>
        <w:tc>
          <w:tcPr>
            <w:tcW w:w="768" w:type="pct"/>
          </w:tcPr>
          <w:p w14:paraId="5CFD2EF3" w14:textId="7763DA45" w:rsidR="005502FD" w:rsidRPr="001013A2" w:rsidRDefault="00CC6DAF"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w:t>
            </w:r>
            <w:r w:rsidR="002F04E7" w:rsidRPr="001013A2">
              <w:rPr>
                <w:rFonts w:asciiTheme="majorBidi" w:hAnsiTheme="majorBidi" w:cstheme="majorBidi"/>
                <w:sz w:val="24"/>
                <w:szCs w:val="24"/>
                <w:lang w:val="en-US"/>
              </w:rPr>
              <w:t>8</w:t>
            </w:r>
            <w:r w:rsidR="001B444D" w:rsidRPr="001013A2">
              <w:rPr>
                <w:rFonts w:asciiTheme="majorBidi" w:hAnsiTheme="majorBidi" w:cstheme="majorBidi"/>
                <w:sz w:val="24"/>
                <w:szCs w:val="24"/>
                <w:lang w:val="en-US"/>
              </w:rPr>
              <w:t>2</w:t>
            </w:r>
            <w:r w:rsidRPr="001013A2">
              <w:rPr>
                <w:rFonts w:asciiTheme="majorBidi" w:hAnsiTheme="majorBidi" w:cstheme="majorBidi"/>
                <w:sz w:val="24"/>
                <w:szCs w:val="24"/>
                <w:lang w:val="en-US"/>
              </w:rPr>
              <w:t xml:space="preserve"> (0.1</w:t>
            </w:r>
            <w:r w:rsidR="002F04E7" w:rsidRPr="001013A2">
              <w:rPr>
                <w:rFonts w:asciiTheme="majorBidi" w:hAnsiTheme="majorBidi" w:cstheme="majorBidi"/>
                <w:sz w:val="24"/>
                <w:szCs w:val="24"/>
                <w:lang w:val="en-US"/>
              </w:rPr>
              <w:t>1</w:t>
            </w:r>
            <w:r w:rsidRPr="001013A2">
              <w:rPr>
                <w:rFonts w:asciiTheme="majorBidi" w:hAnsiTheme="majorBidi" w:cstheme="majorBidi"/>
                <w:sz w:val="24"/>
                <w:szCs w:val="24"/>
                <w:lang w:val="en-US"/>
              </w:rPr>
              <w:t>)</w:t>
            </w:r>
          </w:p>
        </w:tc>
        <w:tc>
          <w:tcPr>
            <w:tcW w:w="768" w:type="pct"/>
          </w:tcPr>
          <w:p w14:paraId="0E6F00DD" w14:textId="6AF19BE4" w:rsidR="005502FD" w:rsidRPr="001013A2" w:rsidRDefault="00CC6DAF"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w:t>
            </w:r>
            <w:r w:rsidR="002F04E7" w:rsidRPr="001013A2">
              <w:rPr>
                <w:rFonts w:asciiTheme="majorBidi" w:hAnsiTheme="majorBidi" w:cstheme="majorBidi"/>
                <w:sz w:val="24"/>
                <w:szCs w:val="24"/>
                <w:lang w:val="en-US"/>
              </w:rPr>
              <w:t>8</w:t>
            </w:r>
            <w:r w:rsidR="001B444D" w:rsidRPr="001013A2">
              <w:rPr>
                <w:rFonts w:asciiTheme="majorBidi" w:hAnsiTheme="majorBidi" w:cstheme="majorBidi"/>
                <w:sz w:val="24"/>
                <w:szCs w:val="24"/>
                <w:lang w:val="en-US"/>
              </w:rPr>
              <w:t>0</w:t>
            </w:r>
            <w:r w:rsidRPr="001013A2">
              <w:rPr>
                <w:rFonts w:asciiTheme="majorBidi" w:hAnsiTheme="majorBidi" w:cstheme="majorBidi"/>
                <w:sz w:val="24"/>
                <w:szCs w:val="24"/>
                <w:lang w:val="en-US"/>
              </w:rPr>
              <w:t xml:space="preserve"> (0.1</w:t>
            </w:r>
            <w:r w:rsidR="002F04E7" w:rsidRPr="001013A2">
              <w:rPr>
                <w:rFonts w:asciiTheme="majorBidi" w:hAnsiTheme="majorBidi" w:cstheme="majorBidi"/>
                <w:sz w:val="24"/>
                <w:szCs w:val="24"/>
                <w:lang w:val="en-US"/>
              </w:rPr>
              <w:t>1</w:t>
            </w:r>
            <w:r w:rsidRPr="001013A2">
              <w:rPr>
                <w:rFonts w:asciiTheme="majorBidi" w:hAnsiTheme="majorBidi" w:cstheme="majorBidi"/>
                <w:sz w:val="24"/>
                <w:szCs w:val="24"/>
                <w:lang w:val="en-US"/>
              </w:rPr>
              <w:t>)</w:t>
            </w:r>
          </w:p>
        </w:tc>
        <w:tc>
          <w:tcPr>
            <w:tcW w:w="768" w:type="pct"/>
          </w:tcPr>
          <w:p w14:paraId="5E43355A" w14:textId="0EED5204" w:rsidR="005502FD" w:rsidRPr="001013A2" w:rsidRDefault="00CE34E5"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-0.0</w:t>
            </w:r>
            <w:r w:rsidR="001B444D" w:rsidRPr="001013A2">
              <w:rPr>
                <w:rFonts w:asciiTheme="majorBidi" w:hAnsiTheme="majorBidi" w:cstheme="majorBidi"/>
                <w:sz w:val="24"/>
                <w:szCs w:val="24"/>
                <w:lang w:val="en-US"/>
              </w:rPr>
              <w:t>2</w:t>
            </w:r>
            <w:r w:rsidR="005502FD" w:rsidRPr="001013A2">
              <w:rPr>
                <w:rFonts w:asciiTheme="majorBidi" w:hAnsiTheme="majorBidi" w:cstheme="majorBidi"/>
                <w:sz w:val="24"/>
                <w:szCs w:val="24"/>
                <w:lang w:val="en-US"/>
              </w:rPr>
              <w:t xml:space="preserve"> [-0.</w:t>
            </w:r>
            <w:r w:rsidR="007125C8" w:rsidRPr="001013A2">
              <w:rPr>
                <w:rFonts w:asciiTheme="majorBidi" w:hAnsiTheme="majorBidi" w:cstheme="majorBidi"/>
                <w:sz w:val="24"/>
                <w:szCs w:val="24"/>
                <w:lang w:val="en-US"/>
              </w:rPr>
              <w:t>24</w:t>
            </w:r>
            <w:r w:rsidR="000B5DEB" w:rsidRPr="001013A2">
              <w:rPr>
                <w:rFonts w:asciiTheme="majorBidi" w:hAnsiTheme="majorBidi" w:cstheme="majorBidi"/>
                <w:sz w:val="24"/>
                <w:szCs w:val="24"/>
                <w:lang w:val="en-US"/>
              </w:rPr>
              <w:t>,</w:t>
            </w:r>
            <w:r w:rsidR="005502FD" w:rsidRPr="001013A2">
              <w:rPr>
                <w:rFonts w:asciiTheme="majorBidi" w:hAnsiTheme="majorBidi" w:cstheme="majorBidi"/>
                <w:sz w:val="24"/>
                <w:szCs w:val="24"/>
                <w:lang w:val="en-US"/>
              </w:rPr>
              <w:t xml:space="preserve"> 0.</w:t>
            </w:r>
            <w:r w:rsidR="001B444D" w:rsidRPr="001013A2">
              <w:rPr>
                <w:rFonts w:asciiTheme="majorBidi" w:hAnsiTheme="majorBidi" w:cstheme="majorBidi"/>
                <w:sz w:val="24"/>
                <w:szCs w:val="24"/>
                <w:lang w:val="en-US"/>
              </w:rPr>
              <w:t>20</w:t>
            </w:r>
            <w:r w:rsidR="005502FD" w:rsidRPr="001013A2">
              <w:rPr>
                <w:rFonts w:asciiTheme="majorBidi" w:hAnsiTheme="majorBidi" w:cstheme="majorBidi"/>
                <w:sz w:val="24"/>
                <w:szCs w:val="24"/>
                <w:lang w:val="en-US"/>
              </w:rPr>
              <w:t>]</w:t>
            </w:r>
          </w:p>
        </w:tc>
        <w:tc>
          <w:tcPr>
            <w:tcW w:w="768" w:type="pct"/>
          </w:tcPr>
          <w:p w14:paraId="5362A2D9" w14:textId="7CF953A5" w:rsidR="005502FD" w:rsidRPr="001013A2" w:rsidRDefault="00CE34E5"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w:t>
            </w:r>
            <w:r w:rsidR="005502FD" w:rsidRPr="001013A2">
              <w:rPr>
                <w:rFonts w:asciiTheme="majorBidi" w:hAnsiTheme="majorBidi" w:cstheme="majorBidi"/>
                <w:sz w:val="24"/>
                <w:szCs w:val="24"/>
                <w:lang w:val="en-US"/>
              </w:rPr>
              <w:t>0.</w:t>
            </w:r>
            <w:r w:rsidR="001B444D" w:rsidRPr="001013A2">
              <w:rPr>
                <w:rFonts w:asciiTheme="majorBidi" w:hAnsiTheme="majorBidi" w:cstheme="majorBidi"/>
                <w:sz w:val="24"/>
                <w:szCs w:val="24"/>
                <w:lang w:val="en-US"/>
              </w:rPr>
              <w:t>1</w:t>
            </w:r>
            <w:r w:rsidR="002F04E7" w:rsidRPr="001013A2">
              <w:rPr>
                <w:rFonts w:asciiTheme="majorBidi" w:hAnsiTheme="majorBidi" w:cstheme="majorBidi"/>
                <w:sz w:val="24"/>
                <w:szCs w:val="24"/>
                <w:lang w:val="en-US"/>
              </w:rPr>
              <w:t>6</w:t>
            </w:r>
            <w:r w:rsidR="005502FD" w:rsidRPr="001013A2">
              <w:rPr>
                <w:rFonts w:asciiTheme="majorBidi" w:hAnsiTheme="majorBidi" w:cstheme="majorBidi"/>
                <w:sz w:val="24"/>
                <w:szCs w:val="24"/>
                <w:lang w:val="en-US"/>
              </w:rPr>
              <w:t xml:space="preserve"> (</w:t>
            </w:r>
            <w:r w:rsidR="00741F97" w:rsidRPr="001013A2">
              <w:rPr>
                <w:rFonts w:asciiTheme="majorBidi" w:hAnsiTheme="majorBidi" w:cstheme="majorBidi"/>
                <w:sz w:val="24"/>
                <w:szCs w:val="24"/>
                <w:lang w:val="en-US"/>
              </w:rPr>
              <w:t>3</w:t>
            </w:r>
            <w:r w:rsidR="001B444D" w:rsidRPr="001013A2">
              <w:rPr>
                <w:rFonts w:asciiTheme="majorBidi" w:hAnsiTheme="majorBidi" w:cstheme="majorBidi"/>
                <w:sz w:val="24"/>
                <w:szCs w:val="24"/>
                <w:lang w:val="en-US"/>
              </w:rPr>
              <w:t>5</w:t>
            </w:r>
            <w:r w:rsidR="00741F97" w:rsidRPr="001013A2">
              <w:rPr>
                <w:rFonts w:asciiTheme="majorBidi" w:hAnsiTheme="majorBidi" w:cstheme="majorBidi"/>
                <w:sz w:val="24"/>
                <w:szCs w:val="24"/>
                <w:lang w:val="en-US"/>
              </w:rPr>
              <w:t>.</w:t>
            </w:r>
            <w:r w:rsidR="001B444D" w:rsidRPr="001013A2">
              <w:rPr>
                <w:rFonts w:asciiTheme="majorBidi" w:hAnsiTheme="majorBidi" w:cstheme="majorBidi"/>
                <w:sz w:val="24"/>
                <w:szCs w:val="24"/>
                <w:lang w:val="en-US"/>
              </w:rPr>
              <w:t>6</w:t>
            </w:r>
            <w:r w:rsidR="005502FD" w:rsidRPr="001013A2">
              <w:rPr>
                <w:rFonts w:asciiTheme="majorBidi" w:hAnsiTheme="majorBidi" w:cstheme="majorBidi"/>
                <w:sz w:val="24"/>
                <w:szCs w:val="24"/>
                <w:lang w:val="en-US"/>
              </w:rPr>
              <w:t>)</w:t>
            </w:r>
          </w:p>
        </w:tc>
        <w:tc>
          <w:tcPr>
            <w:tcW w:w="353" w:type="pct"/>
          </w:tcPr>
          <w:p w14:paraId="0A0E40EB" w14:textId="47344DE8" w:rsidR="005502FD" w:rsidRPr="001013A2" w:rsidRDefault="005502FD"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w:t>
            </w:r>
            <w:r w:rsidR="001B444D" w:rsidRPr="001013A2">
              <w:rPr>
                <w:rFonts w:asciiTheme="majorBidi" w:hAnsiTheme="majorBidi" w:cstheme="majorBidi"/>
                <w:sz w:val="24"/>
                <w:szCs w:val="24"/>
                <w:lang w:val="en-US"/>
              </w:rPr>
              <w:t>871</w:t>
            </w:r>
          </w:p>
        </w:tc>
        <w:tc>
          <w:tcPr>
            <w:tcW w:w="353" w:type="pct"/>
          </w:tcPr>
          <w:p w14:paraId="7036A8F4" w14:textId="4779E305" w:rsidR="005502FD" w:rsidRPr="001013A2" w:rsidRDefault="00CE34E5"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w:t>
            </w:r>
            <w:r w:rsidR="001B444D" w:rsidRPr="001013A2">
              <w:rPr>
                <w:rFonts w:asciiTheme="majorBidi" w:hAnsiTheme="majorBidi" w:cstheme="majorBidi"/>
                <w:sz w:val="24"/>
                <w:szCs w:val="24"/>
                <w:lang w:val="en-US"/>
              </w:rPr>
              <w:t>4</w:t>
            </w:r>
            <w:r w:rsidRPr="001013A2">
              <w:rPr>
                <w:rFonts w:asciiTheme="majorBidi" w:hAnsiTheme="majorBidi" w:cstheme="majorBidi"/>
                <w:sz w:val="24"/>
                <w:szCs w:val="24"/>
                <w:lang w:val="en-US"/>
              </w:rPr>
              <w:t>0</w:t>
            </w:r>
            <w:r w:rsidR="00395D31" w:rsidRPr="001013A2">
              <w:rPr>
                <w:rFonts w:asciiTheme="majorBidi" w:hAnsiTheme="majorBidi" w:cstheme="majorBidi"/>
                <w:sz w:val="24"/>
                <w:szCs w:val="24"/>
                <w:lang w:val="en-US"/>
              </w:rPr>
              <w:t>6</w:t>
            </w:r>
          </w:p>
        </w:tc>
        <w:tc>
          <w:tcPr>
            <w:tcW w:w="353" w:type="pct"/>
          </w:tcPr>
          <w:p w14:paraId="1FD05DD6" w14:textId="198A8F82" w:rsidR="005502FD" w:rsidRPr="001013A2" w:rsidRDefault="003146D4"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w:t>
            </w:r>
            <w:r w:rsidR="001B444D" w:rsidRPr="001013A2">
              <w:rPr>
                <w:rFonts w:asciiTheme="majorBidi" w:hAnsiTheme="majorBidi" w:cstheme="majorBidi"/>
                <w:sz w:val="24"/>
                <w:szCs w:val="24"/>
                <w:lang w:val="en-US"/>
              </w:rPr>
              <w:t>2</w:t>
            </w:r>
          </w:p>
        </w:tc>
      </w:tr>
      <w:tr w:rsidR="005502FD" w:rsidRPr="001013A2" w14:paraId="71C05C42" w14:textId="17ACABE4" w:rsidTr="002A441B">
        <w:tc>
          <w:tcPr>
            <w:tcW w:w="869" w:type="pct"/>
          </w:tcPr>
          <w:p w14:paraId="735A51B5" w14:textId="0916B5A5" w:rsidR="005502FD" w:rsidRPr="001013A2" w:rsidRDefault="005502FD" w:rsidP="00883E3A">
            <w:pPr>
              <w:spacing w:after="120" w:line="400" w:lineRule="exact"/>
              <w:contextualSpacing/>
              <w:outlineLvl w:val="0"/>
              <w:rPr>
                <w:rFonts w:asciiTheme="majorBidi" w:hAnsiTheme="majorBidi" w:cstheme="majorBidi"/>
                <w:sz w:val="24"/>
                <w:szCs w:val="24"/>
                <w:lang w:val="en-US"/>
              </w:rPr>
            </w:pPr>
            <w:r w:rsidRPr="001013A2">
              <w:rPr>
                <w:rFonts w:ascii="Times New Roman" w:hAnsi="Times New Roman" w:cs="Times New Roman"/>
                <w:sz w:val="24"/>
                <w:szCs w:val="24"/>
                <w:lang w:val="en-US"/>
              </w:rPr>
              <w:t>MIN[happy,sad]</w:t>
            </w:r>
          </w:p>
        </w:tc>
        <w:tc>
          <w:tcPr>
            <w:tcW w:w="768" w:type="pct"/>
          </w:tcPr>
          <w:p w14:paraId="10C1E08B" w14:textId="480F06AE" w:rsidR="005502FD" w:rsidRPr="001013A2" w:rsidRDefault="00732C84"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w:t>
            </w:r>
            <w:r w:rsidR="001B444D" w:rsidRPr="001013A2">
              <w:rPr>
                <w:rFonts w:asciiTheme="majorBidi" w:hAnsiTheme="majorBidi" w:cstheme="majorBidi"/>
                <w:sz w:val="24"/>
                <w:szCs w:val="24"/>
                <w:lang w:val="en-US"/>
              </w:rPr>
              <w:t>56</w:t>
            </w:r>
            <w:r w:rsidRPr="001013A2">
              <w:rPr>
                <w:rFonts w:asciiTheme="majorBidi" w:hAnsiTheme="majorBidi" w:cstheme="majorBidi"/>
                <w:sz w:val="24"/>
                <w:szCs w:val="24"/>
                <w:lang w:val="en-US"/>
              </w:rPr>
              <w:t xml:space="preserve"> (0.1</w:t>
            </w:r>
            <w:r w:rsidR="001B444D" w:rsidRPr="001013A2">
              <w:rPr>
                <w:rFonts w:asciiTheme="majorBidi" w:hAnsiTheme="majorBidi" w:cstheme="majorBidi"/>
                <w:sz w:val="24"/>
                <w:szCs w:val="24"/>
                <w:lang w:val="en-US"/>
              </w:rPr>
              <w:t>1</w:t>
            </w:r>
            <w:r w:rsidRPr="001013A2">
              <w:rPr>
                <w:rFonts w:asciiTheme="majorBidi" w:hAnsiTheme="majorBidi" w:cstheme="majorBidi"/>
                <w:sz w:val="24"/>
                <w:szCs w:val="24"/>
                <w:lang w:val="en-US"/>
              </w:rPr>
              <w:t>)</w:t>
            </w:r>
          </w:p>
        </w:tc>
        <w:tc>
          <w:tcPr>
            <w:tcW w:w="768" w:type="pct"/>
          </w:tcPr>
          <w:p w14:paraId="12EFF581" w14:textId="62E2C72E" w:rsidR="005502FD" w:rsidRPr="001013A2" w:rsidRDefault="00732C84"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3.3</w:t>
            </w:r>
            <w:r w:rsidR="001B444D" w:rsidRPr="001013A2">
              <w:rPr>
                <w:rFonts w:asciiTheme="majorBidi" w:hAnsiTheme="majorBidi" w:cstheme="majorBidi"/>
                <w:sz w:val="24"/>
                <w:szCs w:val="24"/>
                <w:lang w:val="en-US"/>
              </w:rPr>
              <w:t>6</w:t>
            </w:r>
            <w:r w:rsidRPr="001013A2">
              <w:rPr>
                <w:rFonts w:asciiTheme="majorBidi" w:hAnsiTheme="majorBidi" w:cstheme="majorBidi"/>
                <w:sz w:val="24"/>
                <w:szCs w:val="24"/>
                <w:lang w:val="en-US"/>
              </w:rPr>
              <w:t xml:space="preserve"> (0.1</w:t>
            </w:r>
            <w:r w:rsidR="001B444D" w:rsidRPr="001013A2">
              <w:rPr>
                <w:rFonts w:asciiTheme="majorBidi" w:hAnsiTheme="majorBidi" w:cstheme="majorBidi"/>
                <w:sz w:val="24"/>
                <w:szCs w:val="24"/>
                <w:lang w:val="en-US"/>
              </w:rPr>
              <w:t>1</w:t>
            </w:r>
            <w:r w:rsidRPr="001013A2">
              <w:rPr>
                <w:rFonts w:asciiTheme="majorBidi" w:hAnsiTheme="majorBidi" w:cstheme="majorBidi"/>
                <w:sz w:val="24"/>
                <w:szCs w:val="24"/>
                <w:lang w:val="en-US"/>
              </w:rPr>
              <w:t>)</w:t>
            </w:r>
          </w:p>
        </w:tc>
        <w:tc>
          <w:tcPr>
            <w:tcW w:w="768" w:type="pct"/>
          </w:tcPr>
          <w:p w14:paraId="6AFD7BF2" w14:textId="36BD2898" w:rsidR="005502FD" w:rsidRPr="001013A2" w:rsidRDefault="005502FD"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w:t>
            </w:r>
            <w:r w:rsidR="001B444D" w:rsidRPr="001013A2">
              <w:rPr>
                <w:rFonts w:asciiTheme="majorBidi" w:hAnsiTheme="majorBidi" w:cstheme="majorBidi"/>
                <w:sz w:val="24"/>
                <w:szCs w:val="24"/>
                <w:lang w:val="en-US"/>
              </w:rPr>
              <w:t>80</w:t>
            </w:r>
            <w:r w:rsidRPr="001013A2">
              <w:rPr>
                <w:rFonts w:asciiTheme="majorBidi" w:hAnsiTheme="majorBidi" w:cstheme="majorBidi"/>
                <w:sz w:val="24"/>
                <w:szCs w:val="24"/>
                <w:lang w:val="en-US"/>
              </w:rPr>
              <w:t xml:space="preserve"> [0.</w:t>
            </w:r>
            <w:r w:rsidR="001B444D" w:rsidRPr="001013A2">
              <w:rPr>
                <w:rFonts w:asciiTheme="majorBidi" w:hAnsiTheme="majorBidi" w:cstheme="majorBidi"/>
                <w:sz w:val="24"/>
                <w:szCs w:val="24"/>
                <w:lang w:val="en-US"/>
              </w:rPr>
              <w:t>52</w:t>
            </w:r>
            <w:r w:rsidR="000B5DEB" w:rsidRPr="001013A2">
              <w:rPr>
                <w:rFonts w:asciiTheme="majorBidi" w:hAnsiTheme="majorBidi" w:cstheme="majorBidi"/>
                <w:sz w:val="24"/>
                <w:szCs w:val="24"/>
                <w:lang w:val="en-US"/>
              </w:rPr>
              <w:t>,</w:t>
            </w:r>
            <w:r w:rsidRPr="001013A2">
              <w:rPr>
                <w:rFonts w:asciiTheme="majorBidi" w:hAnsiTheme="majorBidi" w:cstheme="majorBidi"/>
                <w:sz w:val="24"/>
                <w:szCs w:val="24"/>
                <w:lang w:val="en-US"/>
              </w:rPr>
              <w:t xml:space="preserve"> </w:t>
            </w:r>
            <w:r w:rsidR="007125C8" w:rsidRPr="001013A2">
              <w:rPr>
                <w:rFonts w:asciiTheme="majorBidi" w:hAnsiTheme="majorBidi" w:cstheme="majorBidi"/>
                <w:sz w:val="24"/>
                <w:szCs w:val="24"/>
                <w:lang w:val="en-US"/>
              </w:rPr>
              <w:t>1.0</w:t>
            </w:r>
            <w:r w:rsidR="001B444D" w:rsidRPr="001013A2">
              <w:rPr>
                <w:rFonts w:asciiTheme="majorBidi" w:hAnsiTheme="majorBidi" w:cstheme="majorBidi"/>
                <w:sz w:val="24"/>
                <w:szCs w:val="24"/>
                <w:lang w:val="en-US"/>
              </w:rPr>
              <w:t>7</w:t>
            </w:r>
            <w:r w:rsidRPr="001013A2">
              <w:rPr>
                <w:rFonts w:asciiTheme="majorBidi" w:hAnsiTheme="majorBidi" w:cstheme="majorBidi"/>
                <w:sz w:val="24"/>
                <w:szCs w:val="24"/>
                <w:lang w:val="en-US"/>
              </w:rPr>
              <w:t>]</w:t>
            </w:r>
          </w:p>
        </w:tc>
        <w:tc>
          <w:tcPr>
            <w:tcW w:w="768" w:type="pct"/>
          </w:tcPr>
          <w:p w14:paraId="1988E209" w14:textId="734AF872" w:rsidR="005502FD" w:rsidRPr="001013A2" w:rsidRDefault="001B444D"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6.95</w:t>
            </w:r>
            <w:r w:rsidR="005502FD" w:rsidRPr="001013A2">
              <w:rPr>
                <w:rFonts w:asciiTheme="majorBidi" w:hAnsiTheme="majorBidi" w:cstheme="majorBidi"/>
                <w:sz w:val="24"/>
                <w:szCs w:val="24"/>
                <w:lang w:val="en-US"/>
              </w:rPr>
              <w:t xml:space="preserve"> (</w:t>
            </w:r>
            <w:r w:rsidRPr="001013A2">
              <w:rPr>
                <w:rFonts w:asciiTheme="majorBidi" w:hAnsiTheme="majorBidi" w:cstheme="majorBidi"/>
                <w:sz w:val="24"/>
                <w:szCs w:val="24"/>
                <w:lang w:val="en-US"/>
              </w:rPr>
              <w:t>6.8</w:t>
            </w:r>
            <w:r w:rsidR="005502FD" w:rsidRPr="001013A2">
              <w:rPr>
                <w:rFonts w:asciiTheme="majorBidi" w:hAnsiTheme="majorBidi" w:cstheme="majorBidi"/>
                <w:sz w:val="24"/>
                <w:szCs w:val="24"/>
                <w:lang w:val="en-US"/>
              </w:rPr>
              <w:t>)</w:t>
            </w:r>
          </w:p>
        </w:tc>
        <w:tc>
          <w:tcPr>
            <w:tcW w:w="353" w:type="pct"/>
          </w:tcPr>
          <w:p w14:paraId="33543522" w14:textId="541CB120" w:rsidR="005502FD" w:rsidRPr="001013A2" w:rsidRDefault="005502FD"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c>
          <w:tcPr>
            <w:tcW w:w="353" w:type="pct"/>
          </w:tcPr>
          <w:p w14:paraId="2363D4F2" w14:textId="2786C295" w:rsidR="005502FD" w:rsidRPr="001013A2" w:rsidRDefault="001B444D"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r w:rsidR="007E137D" w:rsidRPr="001013A2">
              <w:rPr>
                <w:rFonts w:asciiTheme="majorBidi" w:hAnsiTheme="majorBidi" w:cstheme="majorBidi"/>
                <w:sz w:val="24"/>
                <w:szCs w:val="24"/>
                <w:lang w:val="en-US"/>
              </w:rPr>
              <w:t>,</w:t>
            </w:r>
            <w:r w:rsidRPr="001013A2">
              <w:rPr>
                <w:rFonts w:asciiTheme="majorBidi" w:hAnsiTheme="majorBidi" w:cstheme="majorBidi"/>
                <w:sz w:val="24"/>
                <w:szCs w:val="24"/>
                <w:lang w:val="en-US"/>
              </w:rPr>
              <w:t>9</w:t>
            </w:r>
            <w:r w:rsidR="007E137D" w:rsidRPr="001013A2">
              <w:rPr>
                <w:rFonts w:asciiTheme="majorBidi" w:hAnsiTheme="majorBidi" w:cstheme="majorBidi"/>
                <w:sz w:val="24"/>
                <w:szCs w:val="24"/>
                <w:lang w:val="en-US"/>
              </w:rPr>
              <w:t>69</w:t>
            </w:r>
          </w:p>
        </w:tc>
        <w:tc>
          <w:tcPr>
            <w:tcW w:w="353" w:type="pct"/>
          </w:tcPr>
          <w:p w14:paraId="564B18CD" w14:textId="70B0294B" w:rsidR="005502FD" w:rsidRPr="001013A2" w:rsidRDefault="003146D4"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r w:rsidR="001B444D" w:rsidRPr="001013A2">
              <w:rPr>
                <w:rFonts w:asciiTheme="majorBidi" w:hAnsiTheme="majorBidi" w:cstheme="majorBidi"/>
                <w:sz w:val="24"/>
                <w:szCs w:val="24"/>
                <w:lang w:val="en-US"/>
              </w:rPr>
              <w:t>3</w:t>
            </w:r>
          </w:p>
        </w:tc>
      </w:tr>
      <w:tr w:rsidR="005502FD" w:rsidRPr="001013A2" w14:paraId="0AE057A2" w14:textId="1A035B8C" w:rsidTr="002A441B">
        <w:tc>
          <w:tcPr>
            <w:tcW w:w="869" w:type="pct"/>
          </w:tcPr>
          <w:p w14:paraId="7BA0507A" w14:textId="5451CC7E" w:rsidR="005502FD" w:rsidRPr="001013A2" w:rsidRDefault="005502FD" w:rsidP="00883E3A">
            <w:pPr>
              <w:spacing w:after="120" w:line="400" w:lineRule="exact"/>
              <w:contextualSpacing/>
              <w:outlineLvl w:val="0"/>
              <w:rPr>
                <w:rFonts w:asciiTheme="majorBidi" w:hAnsiTheme="majorBidi" w:cstheme="majorBidi"/>
                <w:sz w:val="24"/>
                <w:szCs w:val="24"/>
                <w:vertAlign w:val="superscript"/>
                <w:lang w:val="en-US"/>
              </w:rPr>
            </w:pPr>
            <w:r w:rsidRPr="001013A2">
              <w:rPr>
                <w:rFonts w:ascii="Times New Roman" w:hAnsi="Times New Roman" w:cs="Times New Roman"/>
                <w:iCs/>
                <w:sz w:val="24"/>
                <w:szCs w:val="24"/>
                <w:lang w:val="en-US"/>
              </w:rPr>
              <w:t>MIN[PANAS]</w:t>
            </w:r>
            <w:r w:rsidR="004B3075" w:rsidRPr="001013A2">
              <w:rPr>
                <w:rFonts w:ascii="Times New Roman" w:hAnsi="Times New Roman" w:cs="Times New Roman"/>
                <w:iCs/>
                <w:sz w:val="24"/>
                <w:szCs w:val="24"/>
                <w:vertAlign w:val="superscript"/>
                <w:lang w:val="en-US"/>
              </w:rPr>
              <w:t>1</w:t>
            </w:r>
          </w:p>
        </w:tc>
        <w:tc>
          <w:tcPr>
            <w:tcW w:w="768" w:type="pct"/>
          </w:tcPr>
          <w:p w14:paraId="5D3673C8" w14:textId="520C556B" w:rsidR="005502FD" w:rsidRPr="001013A2" w:rsidRDefault="00137226"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2.4</w:t>
            </w:r>
            <w:r w:rsidR="00F92D2B" w:rsidRPr="001013A2">
              <w:rPr>
                <w:rFonts w:asciiTheme="majorBidi" w:hAnsiTheme="majorBidi" w:cstheme="majorBidi"/>
                <w:sz w:val="24"/>
                <w:szCs w:val="24"/>
                <w:lang w:val="en-US"/>
              </w:rPr>
              <w:t>1</w:t>
            </w:r>
            <w:r w:rsidRPr="001013A2">
              <w:rPr>
                <w:rFonts w:asciiTheme="majorBidi" w:hAnsiTheme="majorBidi" w:cstheme="majorBidi"/>
                <w:sz w:val="24"/>
                <w:szCs w:val="24"/>
                <w:lang w:val="en-US"/>
              </w:rPr>
              <w:t xml:space="preserve"> (0.1</w:t>
            </w:r>
            <w:r w:rsidR="00F92D2B" w:rsidRPr="001013A2">
              <w:rPr>
                <w:rFonts w:asciiTheme="majorBidi" w:hAnsiTheme="majorBidi" w:cstheme="majorBidi"/>
                <w:sz w:val="24"/>
                <w:szCs w:val="24"/>
                <w:lang w:val="en-US"/>
              </w:rPr>
              <w:t>1</w:t>
            </w:r>
            <w:r w:rsidRPr="001013A2">
              <w:rPr>
                <w:rFonts w:asciiTheme="majorBidi" w:hAnsiTheme="majorBidi" w:cstheme="majorBidi"/>
                <w:sz w:val="24"/>
                <w:szCs w:val="24"/>
                <w:lang w:val="en-US"/>
              </w:rPr>
              <w:t>)</w:t>
            </w:r>
          </w:p>
        </w:tc>
        <w:tc>
          <w:tcPr>
            <w:tcW w:w="768" w:type="pct"/>
          </w:tcPr>
          <w:p w14:paraId="06B111BD" w14:textId="2FAD6E46" w:rsidR="005502FD" w:rsidRPr="001013A2" w:rsidRDefault="00137226"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w:t>
            </w:r>
            <w:r w:rsidR="00F92D2B" w:rsidRPr="001013A2">
              <w:rPr>
                <w:rFonts w:asciiTheme="majorBidi" w:hAnsiTheme="majorBidi" w:cstheme="majorBidi"/>
                <w:sz w:val="24"/>
                <w:szCs w:val="24"/>
                <w:lang w:val="en-US"/>
              </w:rPr>
              <w:t>49</w:t>
            </w:r>
            <w:r w:rsidRPr="001013A2">
              <w:rPr>
                <w:rFonts w:asciiTheme="majorBidi" w:hAnsiTheme="majorBidi" w:cstheme="majorBidi"/>
                <w:sz w:val="24"/>
                <w:szCs w:val="24"/>
                <w:lang w:val="en-US"/>
              </w:rPr>
              <w:t xml:space="preserve"> (0.1</w:t>
            </w:r>
            <w:r w:rsidR="00F92D2B" w:rsidRPr="001013A2">
              <w:rPr>
                <w:rFonts w:asciiTheme="majorBidi" w:hAnsiTheme="majorBidi" w:cstheme="majorBidi"/>
                <w:sz w:val="24"/>
                <w:szCs w:val="24"/>
                <w:lang w:val="en-US"/>
              </w:rPr>
              <w:t>1</w:t>
            </w:r>
            <w:r w:rsidRPr="001013A2">
              <w:rPr>
                <w:rFonts w:asciiTheme="majorBidi" w:hAnsiTheme="majorBidi" w:cstheme="majorBidi"/>
                <w:sz w:val="24"/>
                <w:szCs w:val="24"/>
                <w:lang w:val="en-US"/>
              </w:rPr>
              <w:t>)</w:t>
            </w:r>
          </w:p>
        </w:tc>
        <w:tc>
          <w:tcPr>
            <w:tcW w:w="768" w:type="pct"/>
          </w:tcPr>
          <w:p w14:paraId="503C45F1" w14:textId="72537EF7" w:rsidR="005502FD" w:rsidRPr="001013A2" w:rsidRDefault="005502FD"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0.0</w:t>
            </w:r>
            <w:r w:rsidR="00F92D2B" w:rsidRPr="001013A2">
              <w:rPr>
                <w:rFonts w:asciiTheme="majorBidi" w:hAnsiTheme="majorBidi" w:cstheme="majorBidi"/>
                <w:sz w:val="24"/>
                <w:szCs w:val="24"/>
                <w:lang w:val="en-US"/>
              </w:rPr>
              <w:t>9</w:t>
            </w:r>
            <w:r w:rsidRPr="001013A2">
              <w:rPr>
                <w:rFonts w:asciiTheme="majorBidi" w:hAnsiTheme="majorBidi" w:cstheme="majorBidi"/>
                <w:sz w:val="24"/>
                <w:szCs w:val="24"/>
                <w:lang w:val="en-US"/>
              </w:rPr>
              <w:t xml:space="preserve"> [-0.0</w:t>
            </w:r>
            <w:r w:rsidR="00FB3D43" w:rsidRPr="001013A2">
              <w:rPr>
                <w:rFonts w:asciiTheme="majorBidi" w:hAnsiTheme="majorBidi" w:cstheme="majorBidi"/>
                <w:sz w:val="24"/>
                <w:szCs w:val="24"/>
                <w:lang w:val="en-US"/>
              </w:rPr>
              <w:t>2</w:t>
            </w:r>
            <w:r w:rsidR="000B5DEB" w:rsidRPr="001013A2">
              <w:rPr>
                <w:rFonts w:asciiTheme="majorBidi" w:hAnsiTheme="majorBidi" w:cstheme="majorBidi"/>
                <w:sz w:val="24"/>
                <w:szCs w:val="24"/>
                <w:lang w:val="en-US"/>
              </w:rPr>
              <w:t>,</w:t>
            </w:r>
            <w:r w:rsidRPr="001013A2">
              <w:rPr>
                <w:rFonts w:asciiTheme="majorBidi" w:hAnsiTheme="majorBidi" w:cstheme="majorBidi"/>
                <w:sz w:val="24"/>
                <w:szCs w:val="24"/>
                <w:lang w:val="en-US"/>
              </w:rPr>
              <w:t xml:space="preserve"> 0.</w:t>
            </w:r>
            <w:r w:rsidR="00FB3D43" w:rsidRPr="001013A2">
              <w:rPr>
                <w:rFonts w:asciiTheme="majorBidi" w:hAnsiTheme="majorBidi" w:cstheme="majorBidi"/>
                <w:sz w:val="24"/>
                <w:szCs w:val="24"/>
                <w:lang w:val="en-US"/>
              </w:rPr>
              <w:t>1</w:t>
            </w:r>
            <w:r w:rsidR="00083751" w:rsidRPr="001013A2">
              <w:rPr>
                <w:rFonts w:asciiTheme="majorBidi" w:hAnsiTheme="majorBidi" w:cstheme="majorBidi"/>
                <w:sz w:val="24"/>
                <w:szCs w:val="24"/>
                <w:lang w:val="en-US"/>
              </w:rPr>
              <w:t>9</w:t>
            </w:r>
            <w:r w:rsidRPr="001013A2">
              <w:rPr>
                <w:rFonts w:asciiTheme="majorBidi" w:hAnsiTheme="majorBidi" w:cstheme="majorBidi"/>
                <w:sz w:val="24"/>
                <w:szCs w:val="24"/>
                <w:lang w:val="en-US"/>
              </w:rPr>
              <w:t>]</w:t>
            </w:r>
          </w:p>
        </w:tc>
        <w:tc>
          <w:tcPr>
            <w:tcW w:w="768" w:type="pct"/>
          </w:tcPr>
          <w:p w14:paraId="3353FE80" w14:textId="2B75029F" w:rsidR="005502FD" w:rsidRPr="001013A2" w:rsidRDefault="00137226"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r w:rsidR="00FB3D43" w:rsidRPr="001013A2">
              <w:rPr>
                <w:rFonts w:asciiTheme="majorBidi" w:hAnsiTheme="majorBidi" w:cstheme="majorBidi"/>
                <w:sz w:val="24"/>
                <w:szCs w:val="24"/>
                <w:lang w:val="en-US"/>
              </w:rPr>
              <w:t>57</w:t>
            </w:r>
            <w:r w:rsidR="005502FD" w:rsidRPr="001013A2">
              <w:rPr>
                <w:rFonts w:asciiTheme="majorBidi" w:hAnsiTheme="majorBidi" w:cstheme="majorBidi"/>
                <w:sz w:val="24"/>
                <w:szCs w:val="24"/>
                <w:lang w:val="en-US"/>
              </w:rPr>
              <w:t xml:space="preserve"> (</w:t>
            </w:r>
            <w:r w:rsidR="00FB3D43" w:rsidRPr="001013A2">
              <w:rPr>
                <w:rFonts w:asciiTheme="majorBidi" w:hAnsiTheme="majorBidi" w:cstheme="majorBidi"/>
                <w:sz w:val="24"/>
                <w:szCs w:val="24"/>
                <w:lang w:val="en-US"/>
              </w:rPr>
              <w:t>125</w:t>
            </w:r>
            <w:r w:rsidR="0087242C" w:rsidRPr="001013A2">
              <w:rPr>
                <w:rFonts w:asciiTheme="majorBidi" w:hAnsiTheme="majorBidi" w:cstheme="majorBidi"/>
                <w:sz w:val="24"/>
                <w:szCs w:val="24"/>
                <w:lang w:val="en-US"/>
              </w:rPr>
              <w:t>1</w:t>
            </w:r>
            <w:r w:rsidR="005502FD" w:rsidRPr="001013A2">
              <w:rPr>
                <w:rFonts w:asciiTheme="majorBidi" w:hAnsiTheme="majorBidi" w:cstheme="majorBidi"/>
                <w:sz w:val="24"/>
                <w:szCs w:val="24"/>
                <w:lang w:val="en-US"/>
              </w:rPr>
              <w:t>)</w:t>
            </w:r>
          </w:p>
        </w:tc>
        <w:tc>
          <w:tcPr>
            <w:tcW w:w="353" w:type="pct"/>
          </w:tcPr>
          <w:p w14:paraId="38574712" w14:textId="4E28D832" w:rsidR="005502FD" w:rsidRPr="001013A2" w:rsidRDefault="005502FD"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w:t>
            </w:r>
            <w:r w:rsidR="00FB3D43" w:rsidRPr="001013A2">
              <w:rPr>
                <w:rFonts w:asciiTheme="majorBidi" w:hAnsiTheme="majorBidi" w:cstheme="majorBidi"/>
                <w:sz w:val="24"/>
                <w:szCs w:val="24"/>
                <w:lang w:val="en-US"/>
              </w:rPr>
              <w:t>11</w:t>
            </w:r>
            <w:r w:rsidR="00F92D2B" w:rsidRPr="001013A2">
              <w:rPr>
                <w:rFonts w:asciiTheme="majorBidi" w:hAnsiTheme="majorBidi" w:cstheme="majorBidi"/>
                <w:sz w:val="24"/>
                <w:szCs w:val="24"/>
                <w:lang w:val="en-US"/>
              </w:rPr>
              <w:t>7</w:t>
            </w:r>
          </w:p>
        </w:tc>
        <w:tc>
          <w:tcPr>
            <w:tcW w:w="353" w:type="pct"/>
          </w:tcPr>
          <w:p w14:paraId="6D0CD39D" w14:textId="0CADA742" w:rsidR="005502FD" w:rsidRPr="001013A2" w:rsidRDefault="00C962C2"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r w:rsidR="00FB3D43" w:rsidRPr="001013A2">
              <w:rPr>
                <w:rFonts w:asciiTheme="majorBidi" w:hAnsiTheme="majorBidi" w:cstheme="majorBidi"/>
                <w:sz w:val="24"/>
                <w:szCs w:val="24"/>
                <w:lang w:val="en-US"/>
              </w:rPr>
              <w:t>26</w:t>
            </w:r>
            <w:r w:rsidR="00F92D2B" w:rsidRPr="001013A2">
              <w:rPr>
                <w:rFonts w:asciiTheme="majorBidi" w:hAnsiTheme="majorBidi" w:cstheme="majorBidi"/>
                <w:sz w:val="24"/>
                <w:szCs w:val="24"/>
                <w:lang w:val="en-US"/>
              </w:rPr>
              <w:t>8</w:t>
            </w:r>
          </w:p>
        </w:tc>
        <w:tc>
          <w:tcPr>
            <w:tcW w:w="353" w:type="pct"/>
          </w:tcPr>
          <w:p w14:paraId="0DDBD2FE" w14:textId="084C6722" w:rsidR="005502FD" w:rsidRPr="001013A2" w:rsidRDefault="003146D4"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r w:rsidR="00FB3D43" w:rsidRPr="001013A2">
              <w:rPr>
                <w:rFonts w:asciiTheme="majorBidi" w:hAnsiTheme="majorBidi" w:cstheme="majorBidi"/>
                <w:sz w:val="24"/>
                <w:szCs w:val="24"/>
                <w:lang w:val="en-US"/>
              </w:rPr>
              <w:t>7</w:t>
            </w:r>
          </w:p>
        </w:tc>
      </w:tr>
      <w:tr w:rsidR="005502FD" w:rsidRPr="001013A2" w14:paraId="34297721" w14:textId="453A188A" w:rsidTr="002A441B">
        <w:tc>
          <w:tcPr>
            <w:tcW w:w="869" w:type="pct"/>
          </w:tcPr>
          <w:p w14:paraId="5B8EA9EE" w14:textId="2D5E0879" w:rsidR="005502FD" w:rsidRPr="001013A2" w:rsidRDefault="005502FD" w:rsidP="00883E3A">
            <w:pPr>
              <w:spacing w:after="120" w:line="400" w:lineRule="exact"/>
              <w:contextualSpacing/>
              <w:outlineLvl w:val="0"/>
              <w:rPr>
                <w:rFonts w:ascii="Times New Roman" w:hAnsi="Times New Roman" w:cs="Times New Roman"/>
                <w:iCs/>
                <w:sz w:val="24"/>
                <w:szCs w:val="24"/>
                <w:lang w:val="en-US"/>
              </w:rPr>
            </w:pPr>
            <w:r w:rsidRPr="001013A2">
              <w:rPr>
                <w:rFonts w:ascii="Times New Roman" w:hAnsi="Times New Roman" w:cs="Times New Roman"/>
                <w:iCs/>
                <w:sz w:val="24"/>
                <w:szCs w:val="24"/>
                <w:lang w:val="en-US"/>
              </w:rPr>
              <w:t>MIN[pos,neg]</w:t>
            </w:r>
          </w:p>
        </w:tc>
        <w:tc>
          <w:tcPr>
            <w:tcW w:w="768" w:type="pct"/>
          </w:tcPr>
          <w:p w14:paraId="042572F3" w14:textId="6E99712E" w:rsidR="005502FD" w:rsidRPr="001013A2" w:rsidRDefault="00AC157C"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w:t>
            </w:r>
            <w:r w:rsidR="001B444D" w:rsidRPr="001013A2">
              <w:rPr>
                <w:rFonts w:asciiTheme="majorBidi" w:hAnsiTheme="majorBidi" w:cstheme="majorBidi"/>
                <w:sz w:val="24"/>
                <w:szCs w:val="24"/>
                <w:lang w:val="en-US"/>
              </w:rPr>
              <w:t>47</w:t>
            </w:r>
            <w:r w:rsidRPr="001013A2">
              <w:rPr>
                <w:rFonts w:asciiTheme="majorBidi" w:hAnsiTheme="majorBidi" w:cstheme="majorBidi"/>
                <w:sz w:val="24"/>
                <w:szCs w:val="24"/>
                <w:lang w:val="en-US"/>
              </w:rPr>
              <w:t xml:space="preserve"> (0.</w:t>
            </w:r>
            <w:r w:rsidR="00755498" w:rsidRPr="001013A2">
              <w:rPr>
                <w:rFonts w:asciiTheme="majorBidi" w:hAnsiTheme="majorBidi" w:cstheme="majorBidi"/>
                <w:sz w:val="24"/>
                <w:szCs w:val="24"/>
                <w:lang w:val="en-US"/>
              </w:rPr>
              <w:t>0</w:t>
            </w:r>
            <w:r w:rsidR="001B444D" w:rsidRPr="001013A2">
              <w:rPr>
                <w:rFonts w:asciiTheme="majorBidi" w:hAnsiTheme="majorBidi" w:cstheme="majorBidi"/>
                <w:sz w:val="24"/>
                <w:szCs w:val="24"/>
                <w:lang w:val="en-US"/>
              </w:rPr>
              <w:t>8</w:t>
            </w:r>
            <w:r w:rsidRPr="001013A2">
              <w:rPr>
                <w:rFonts w:asciiTheme="majorBidi" w:hAnsiTheme="majorBidi" w:cstheme="majorBidi"/>
                <w:sz w:val="24"/>
                <w:szCs w:val="24"/>
                <w:lang w:val="en-US"/>
              </w:rPr>
              <w:t>)</w:t>
            </w:r>
          </w:p>
        </w:tc>
        <w:tc>
          <w:tcPr>
            <w:tcW w:w="768" w:type="pct"/>
          </w:tcPr>
          <w:p w14:paraId="3C4216ED" w14:textId="53CF2841" w:rsidR="005502FD" w:rsidRPr="001013A2" w:rsidRDefault="00AC157C"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w:t>
            </w:r>
            <w:r w:rsidR="00F92D2B" w:rsidRPr="001013A2">
              <w:rPr>
                <w:rFonts w:asciiTheme="majorBidi" w:hAnsiTheme="majorBidi" w:cstheme="majorBidi"/>
                <w:sz w:val="24"/>
                <w:szCs w:val="24"/>
                <w:lang w:val="en-US"/>
              </w:rPr>
              <w:t>6</w:t>
            </w:r>
            <w:r w:rsidR="001B444D" w:rsidRPr="001013A2">
              <w:rPr>
                <w:rFonts w:asciiTheme="majorBidi" w:hAnsiTheme="majorBidi" w:cstheme="majorBidi"/>
                <w:sz w:val="24"/>
                <w:szCs w:val="24"/>
                <w:lang w:val="en-US"/>
              </w:rPr>
              <w:t>2</w:t>
            </w:r>
            <w:r w:rsidRPr="001013A2">
              <w:rPr>
                <w:rFonts w:asciiTheme="majorBidi" w:hAnsiTheme="majorBidi" w:cstheme="majorBidi"/>
                <w:sz w:val="24"/>
                <w:szCs w:val="24"/>
                <w:lang w:val="en-US"/>
              </w:rPr>
              <w:t xml:space="preserve"> (0.</w:t>
            </w:r>
            <w:r w:rsidR="00077778" w:rsidRPr="001013A2">
              <w:rPr>
                <w:rFonts w:asciiTheme="majorBidi" w:hAnsiTheme="majorBidi" w:cstheme="majorBidi"/>
                <w:sz w:val="24"/>
                <w:szCs w:val="24"/>
                <w:lang w:val="en-US"/>
              </w:rPr>
              <w:t>0</w:t>
            </w:r>
            <w:r w:rsidR="001B444D" w:rsidRPr="001013A2">
              <w:rPr>
                <w:rFonts w:asciiTheme="majorBidi" w:hAnsiTheme="majorBidi" w:cstheme="majorBidi"/>
                <w:sz w:val="24"/>
                <w:szCs w:val="24"/>
                <w:lang w:val="en-US"/>
              </w:rPr>
              <w:t>8</w:t>
            </w:r>
            <w:r w:rsidRPr="001013A2">
              <w:rPr>
                <w:rFonts w:asciiTheme="majorBidi" w:hAnsiTheme="majorBidi" w:cstheme="majorBidi"/>
                <w:sz w:val="24"/>
                <w:szCs w:val="24"/>
                <w:lang w:val="en-US"/>
              </w:rPr>
              <w:t>)</w:t>
            </w:r>
          </w:p>
        </w:tc>
        <w:tc>
          <w:tcPr>
            <w:tcW w:w="768" w:type="pct"/>
          </w:tcPr>
          <w:p w14:paraId="0B1A05A0" w14:textId="4F648440" w:rsidR="005502FD" w:rsidRPr="001013A2" w:rsidRDefault="005502FD"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w:t>
            </w:r>
            <w:r w:rsidR="00755498" w:rsidRPr="001013A2">
              <w:rPr>
                <w:rFonts w:asciiTheme="majorBidi" w:hAnsiTheme="majorBidi" w:cstheme="majorBidi"/>
                <w:sz w:val="24"/>
                <w:szCs w:val="24"/>
                <w:lang w:val="en-US"/>
              </w:rPr>
              <w:t>1</w:t>
            </w:r>
            <w:r w:rsidR="001B444D" w:rsidRPr="001013A2">
              <w:rPr>
                <w:rFonts w:asciiTheme="majorBidi" w:hAnsiTheme="majorBidi" w:cstheme="majorBidi"/>
                <w:sz w:val="24"/>
                <w:szCs w:val="24"/>
                <w:lang w:val="en-US"/>
              </w:rPr>
              <w:t>5</w:t>
            </w:r>
            <w:r w:rsidRPr="001013A2">
              <w:rPr>
                <w:rFonts w:asciiTheme="majorBidi" w:hAnsiTheme="majorBidi" w:cstheme="majorBidi"/>
                <w:sz w:val="24"/>
                <w:szCs w:val="24"/>
                <w:lang w:val="en-US"/>
              </w:rPr>
              <w:t xml:space="preserve"> [0.0</w:t>
            </w:r>
            <w:r w:rsidR="001B444D" w:rsidRPr="001013A2">
              <w:rPr>
                <w:rFonts w:asciiTheme="majorBidi" w:hAnsiTheme="majorBidi" w:cstheme="majorBidi"/>
                <w:sz w:val="24"/>
                <w:szCs w:val="24"/>
                <w:lang w:val="en-US"/>
              </w:rPr>
              <w:t>2</w:t>
            </w:r>
            <w:r w:rsidR="000B5DEB" w:rsidRPr="001013A2">
              <w:rPr>
                <w:rFonts w:asciiTheme="majorBidi" w:hAnsiTheme="majorBidi" w:cstheme="majorBidi"/>
                <w:sz w:val="24"/>
                <w:szCs w:val="24"/>
                <w:lang w:val="en-US"/>
              </w:rPr>
              <w:t>,</w:t>
            </w:r>
            <w:r w:rsidRPr="001013A2">
              <w:rPr>
                <w:rFonts w:asciiTheme="majorBidi" w:hAnsiTheme="majorBidi" w:cstheme="majorBidi"/>
                <w:sz w:val="24"/>
                <w:szCs w:val="24"/>
                <w:lang w:val="en-US"/>
              </w:rPr>
              <w:t xml:space="preserve"> 0.</w:t>
            </w:r>
            <w:r w:rsidR="00755498" w:rsidRPr="001013A2">
              <w:rPr>
                <w:rFonts w:asciiTheme="majorBidi" w:hAnsiTheme="majorBidi" w:cstheme="majorBidi"/>
                <w:sz w:val="24"/>
                <w:szCs w:val="24"/>
                <w:lang w:val="en-US"/>
              </w:rPr>
              <w:t>2</w:t>
            </w:r>
            <w:r w:rsidR="001B444D" w:rsidRPr="001013A2">
              <w:rPr>
                <w:rFonts w:asciiTheme="majorBidi" w:hAnsiTheme="majorBidi" w:cstheme="majorBidi"/>
                <w:sz w:val="24"/>
                <w:szCs w:val="24"/>
                <w:lang w:val="en-US"/>
              </w:rPr>
              <w:t>9</w:t>
            </w:r>
            <w:r w:rsidRPr="001013A2">
              <w:rPr>
                <w:rFonts w:asciiTheme="majorBidi" w:hAnsiTheme="majorBidi" w:cstheme="majorBidi"/>
                <w:sz w:val="24"/>
                <w:szCs w:val="24"/>
                <w:lang w:val="en-US"/>
              </w:rPr>
              <w:t>]</w:t>
            </w:r>
          </w:p>
        </w:tc>
        <w:tc>
          <w:tcPr>
            <w:tcW w:w="768" w:type="pct"/>
          </w:tcPr>
          <w:p w14:paraId="00568FC3" w14:textId="679B2881" w:rsidR="005502FD" w:rsidRPr="001013A2" w:rsidRDefault="00077778"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w:t>
            </w:r>
            <w:r w:rsidR="001B444D" w:rsidRPr="001013A2">
              <w:rPr>
                <w:rFonts w:asciiTheme="majorBidi" w:hAnsiTheme="majorBidi" w:cstheme="majorBidi"/>
                <w:sz w:val="24"/>
                <w:szCs w:val="24"/>
                <w:lang w:val="en-US"/>
              </w:rPr>
              <w:t>28</w:t>
            </w:r>
            <w:r w:rsidR="005502FD" w:rsidRPr="001013A2">
              <w:rPr>
                <w:rFonts w:asciiTheme="majorBidi" w:hAnsiTheme="majorBidi" w:cstheme="majorBidi"/>
                <w:sz w:val="24"/>
                <w:szCs w:val="24"/>
                <w:lang w:val="en-US"/>
              </w:rPr>
              <w:t xml:space="preserve"> (</w:t>
            </w:r>
            <w:r w:rsidR="00AC157C" w:rsidRPr="001013A2">
              <w:rPr>
                <w:rFonts w:asciiTheme="majorBidi" w:hAnsiTheme="majorBidi" w:cstheme="majorBidi"/>
                <w:sz w:val="24"/>
                <w:szCs w:val="24"/>
                <w:lang w:val="en-US"/>
              </w:rPr>
              <w:t>3</w:t>
            </w:r>
            <w:r w:rsidR="001B444D" w:rsidRPr="001013A2">
              <w:rPr>
                <w:rFonts w:asciiTheme="majorBidi" w:hAnsiTheme="majorBidi" w:cstheme="majorBidi"/>
                <w:sz w:val="24"/>
                <w:szCs w:val="24"/>
                <w:lang w:val="en-US"/>
              </w:rPr>
              <w:t>4</w:t>
            </w:r>
            <w:r w:rsidR="00AC157C" w:rsidRPr="001013A2">
              <w:rPr>
                <w:rFonts w:asciiTheme="majorBidi" w:hAnsiTheme="majorBidi" w:cstheme="majorBidi"/>
                <w:sz w:val="24"/>
                <w:szCs w:val="24"/>
                <w:lang w:val="en-US"/>
              </w:rPr>
              <w:t>.</w:t>
            </w:r>
            <w:r w:rsidR="001B444D" w:rsidRPr="001013A2">
              <w:rPr>
                <w:rFonts w:asciiTheme="majorBidi" w:hAnsiTheme="majorBidi" w:cstheme="majorBidi"/>
                <w:sz w:val="24"/>
                <w:szCs w:val="24"/>
                <w:lang w:val="en-US"/>
              </w:rPr>
              <w:t>7</w:t>
            </w:r>
            <w:r w:rsidR="005502FD" w:rsidRPr="001013A2">
              <w:rPr>
                <w:rFonts w:asciiTheme="majorBidi" w:hAnsiTheme="majorBidi" w:cstheme="majorBidi"/>
                <w:sz w:val="24"/>
                <w:szCs w:val="24"/>
                <w:lang w:val="en-US"/>
              </w:rPr>
              <w:t>)</w:t>
            </w:r>
          </w:p>
        </w:tc>
        <w:tc>
          <w:tcPr>
            <w:tcW w:w="353" w:type="pct"/>
          </w:tcPr>
          <w:p w14:paraId="13D5EE01" w14:textId="44A9CCE5" w:rsidR="005502FD" w:rsidRPr="001013A2" w:rsidRDefault="005502FD"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w:t>
            </w:r>
            <w:r w:rsidR="001B444D" w:rsidRPr="001013A2">
              <w:rPr>
                <w:rFonts w:asciiTheme="majorBidi" w:hAnsiTheme="majorBidi" w:cstheme="majorBidi"/>
                <w:sz w:val="24"/>
                <w:szCs w:val="24"/>
                <w:lang w:val="en-US"/>
              </w:rPr>
              <w:t>29</w:t>
            </w:r>
          </w:p>
        </w:tc>
        <w:tc>
          <w:tcPr>
            <w:tcW w:w="353" w:type="pct"/>
          </w:tcPr>
          <w:p w14:paraId="65048583" w14:textId="74E18B2E" w:rsidR="005502FD" w:rsidRPr="001013A2" w:rsidRDefault="0065590B"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w:t>
            </w:r>
            <w:r w:rsidR="001B444D" w:rsidRPr="001013A2">
              <w:rPr>
                <w:rFonts w:asciiTheme="majorBidi" w:hAnsiTheme="majorBidi" w:cstheme="majorBidi"/>
                <w:sz w:val="24"/>
                <w:szCs w:val="24"/>
                <w:lang w:val="en-US"/>
              </w:rPr>
              <w:t>4</w:t>
            </w:r>
            <w:r w:rsidRPr="001013A2">
              <w:rPr>
                <w:rFonts w:asciiTheme="majorBidi" w:hAnsiTheme="majorBidi" w:cstheme="majorBidi"/>
                <w:sz w:val="24"/>
                <w:szCs w:val="24"/>
                <w:lang w:val="en-US"/>
              </w:rPr>
              <w:t>0</w:t>
            </w:r>
            <w:r w:rsidR="00F92D2B" w:rsidRPr="001013A2">
              <w:rPr>
                <w:rFonts w:asciiTheme="majorBidi" w:hAnsiTheme="majorBidi" w:cstheme="majorBidi"/>
                <w:sz w:val="24"/>
                <w:szCs w:val="24"/>
                <w:lang w:val="en-US"/>
              </w:rPr>
              <w:t>6</w:t>
            </w:r>
          </w:p>
        </w:tc>
        <w:tc>
          <w:tcPr>
            <w:tcW w:w="353" w:type="pct"/>
          </w:tcPr>
          <w:p w14:paraId="60CC3DCC" w14:textId="5F2585B9" w:rsidR="005502FD" w:rsidRPr="001013A2" w:rsidRDefault="003146D4"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w:t>
            </w:r>
            <w:r w:rsidR="001B444D" w:rsidRPr="001013A2">
              <w:rPr>
                <w:rFonts w:asciiTheme="majorBidi" w:hAnsiTheme="majorBidi" w:cstheme="majorBidi"/>
                <w:sz w:val="24"/>
                <w:szCs w:val="24"/>
                <w:lang w:val="en-US"/>
              </w:rPr>
              <w:t>2</w:t>
            </w:r>
          </w:p>
        </w:tc>
      </w:tr>
    </w:tbl>
    <w:p w14:paraId="083CD85F" w14:textId="4157E397" w:rsidR="00A374AF" w:rsidRPr="001013A2" w:rsidRDefault="0029244B" w:rsidP="00883E3A">
      <w:pPr>
        <w:spacing w:line="400" w:lineRule="exact"/>
        <w:rPr>
          <w:rFonts w:asciiTheme="majorBidi" w:hAnsiTheme="majorBidi" w:cstheme="majorBidi"/>
          <w:i/>
          <w:sz w:val="24"/>
          <w:szCs w:val="24"/>
          <w:lang w:val="en-US"/>
        </w:rPr>
        <w:sectPr w:rsidR="00A374AF" w:rsidRPr="001013A2" w:rsidSect="00A374AF">
          <w:pgSz w:w="16838" w:h="11906" w:orient="landscape"/>
          <w:pgMar w:top="1440" w:right="1440" w:bottom="1440" w:left="1440" w:header="708" w:footer="708" w:gutter="0"/>
          <w:cols w:space="708"/>
          <w:docGrid w:linePitch="360"/>
        </w:sectPr>
      </w:pPr>
      <w:r w:rsidRPr="001013A2">
        <w:rPr>
          <w:rFonts w:asciiTheme="majorBidi" w:hAnsiTheme="majorBidi" w:cstheme="majorBidi"/>
          <w:i/>
          <w:sz w:val="24"/>
          <w:szCs w:val="24"/>
          <w:lang w:val="en-US"/>
        </w:rPr>
        <w:t>Note</w:t>
      </w:r>
      <w:r w:rsidRPr="001013A2">
        <w:rPr>
          <w:rFonts w:asciiTheme="majorBidi" w:hAnsiTheme="majorBidi" w:cstheme="majorBidi"/>
          <w:sz w:val="24"/>
          <w:szCs w:val="24"/>
          <w:lang w:val="en-US"/>
        </w:rPr>
        <w:t xml:space="preserve">: </w:t>
      </w:r>
      <w:r w:rsidR="005C095E" w:rsidRPr="001013A2">
        <w:rPr>
          <w:rFonts w:asciiTheme="majorBidi" w:hAnsiTheme="majorBidi" w:cstheme="majorBidi"/>
          <w:sz w:val="24"/>
          <w:szCs w:val="24"/>
          <w:lang w:val="en-US"/>
        </w:rPr>
        <w:t>Tabled means are least square</w:t>
      </w:r>
      <w:r w:rsidR="00B9559B" w:rsidRPr="001013A2">
        <w:rPr>
          <w:rFonts w:asciiTheme="majorBidi" w:hAnsiTheme="majorBidi" w:cstheme="majorBidi"/>
          <w:sz w:val="24"/>
          <w:szCs w:val="24"/>
          <w:lang w:val="en-US"/>
        </w:rPr>
        <w:t>s</w:t>
      </w:r>
      <w:r w:rsidR="005C095E" w:rsidRPr="001013A2">
        <w:rPr>
          <w:rFonts w:asciiTheme="majorBidi" w:hAnsiTheme="majorBidi" w:cstheme="majorBidi"/>
          <w:sz w:val="24"/>
          <w:szCs w:val="24"/>
          <w:lang w:val="en-US"/>
        </w:rPr>
        <w:t xml:space="preserve"> means. </w:t>
      </w:r>
      <w:r w:rsidR="00FB3D43" w:rsidRPr="001013A2">
        <w:rPr>
          <w:rFonts w:asciiTheme="majorBidi" w:hAnsiTheme="majorBidi" w:cstheme="majorBidi"/>
          <w:sz w:val="24"/>
          <w:szCs w:val="24"/>
          <w:lang w:val="en-US"/>
        </w:rPr>
        <w:sym w:font="Symbol" w:char="F044"/>
      </w:r>
      <w:r w:rsidRPr="001013A2">
        <w:rPr>
          <w:rFonts w:asciiTheme="majorBidi" w:hAnsiTheme="majorBidi" w:cstheme="majorBidi"/>
          <w:sz w:val="24"/>
          <w:szCs w:val="24"/>
          <w:lang w:val="en-US"/>
        </w:rPr>
        <w:t xml:space="preserve"> = </w:t>
      </w:r>
      <w:r w:rsidR="00FB3D43" w:rsidRPr="001013A2">
        <w:rPr>
          <w:rFonts w:asciiTheme="majorBidi" w:hAnsiTheme="majorBidi" w:cstheme="majorBidi"/>
          <w:sz w:val="24"/>
          <w:szCs w:val="24"/>
          <w:lang w:val="en-US"/>
        </w:rPr>
        <w:t>mean difference between nostalgia and control condition</w:t>
      </w:r>
      <w:r w:rsidRPr="001013A2">
        <w:rPr>
          <w:rFonts w:asciiTheme="majorBidi" w:hAnsiTheme="majorBidi" w:cstheme="majorBidi"/>
          <w:sz w:val="24"/>
          <w:szCs w:val="24"/>
          <w:lang w:val="en-US"/>
        </w:rPr>
        <w:t xml:space="preserve">. </w:t>
      </w:r>
      <w:r w:rsidR="004B3075" w:rsidRPr="001013A2">
        <w:rPr>
          <w:rFonts w:asciiTheme="majorBidi" w:hAnsiTheme="majorBidi" w:cstheme="majorBidi"/>
          <w:sz w:val="24"/>
          <w:szCs w:val="24"/>
          <w:vertAlign w:val="superscript"/>
          <w:lang w:val="en-US"/>
        </w:rPr>
        <w:t>1</w:t>
      </w:r>
      <w:r w:rsidR="004B3075" w:rsidRPr="001013A2">
        <w:rPr>
          <w:rFonts w:asciiTheme="majorBidi" w:hAnsiTheme="majorBidi" w:cstheme="majorBidi"/>
          <w:sz w:val="24"/>
          <w:szCs w:val="24"/>
          <w:lang w:val="en-US"/>
        </w:rPr>
        <w:t xml:space="preserve"> Random intercept only; model with random </w:t>
      </w:r>
      <w:r w:rsidR="00B01802" w:rsidRPr="001013A2">
        <w:rPr>
          <w:rFonts w:asciiTheme="majorBidi" w:hAnsiTheme="majorBidi" w:cstheme="majorBidi"/>
          <w:sz w:val="24"/>
          <w:szCs w:val="24"/>
          <w:lang w:val="en-US"/>
        </w:rPr>
        <w:t xml:space="preserve">nostalgia </w:t>
      </w:r>
      <w:r w:rsidR="004B3075" w:rsidRPr="001013A2">
        <w:rPr>
          <w:rFonts w:asciiTheme="majorBidi" w:hAnsiTheme="majorBidi" w:cstheme="majorBidi"/>
          <w:sz w:val="24"/>
          <w:szCs w:val="24"/>
          <w:lang w:val="en-US"/>
        </w:rPr>
        <w:t xml:space="preserve">slope yielded variance-covariance matrix (G) that was not positive definite. </w:t>
      </w:r>
      <w:r w:rsidR="000B5DEB" w:rsidRPr="001013A2">
        <w:rPr>
          <w:rFonts w:asciiTheme="majorBidi" w:hAnsiTheme="majorBidi" w:cstheme="majorBidi"/>
          <w:sz w:val="24"/>
          <w:szCs w:val="24"/>
          <w:lang w:val="en-US"/>
        </w:rPr>
        <w:t xml:space="preserve">MIN[happy,sad] = MIN score of “happy” and “sad”; </w:t>
      </w:r>
      <w:r w:rsidRPr="001013A2">
        <w:rPr>
          <w:rFonts w:asciiTheme="majorBidi" w:hAnsiTheme="majorBidi" w:cstheme="majorBidi"/>
          <w:iCs/>
          <w:sz w:val="24"/>
          <w:szCs w:val="24"/>
          <w:lang w:val="en-US"/>
        </w:rPr>
        <w:t xml:space="preserve">MIN[PANAS] = MIN score </w:t>
      </w:r>
      <w:r w:rsidRPr="001013A2">
        <w:rPr>
          <w:rFonts w:asciiTheme="majorBidi" w:hAnsiTheme="majorBidi" w:cstheme="majorBidi"/>
          <w:sz w:val="24"/>
          <w:szCs w:val="24"/>
          <w:lang w:val="en-US"/>
        </w:rPr>
        <w:t xml:space="preserve">of the </w:t>
      </w:r>
      <w:r w:rsidR="000B5DEB" w:rsidRPr="001013A2">
        <w:rPr>
          <w:rFonts w:asciiTheme="majorBidi" w:hAnsiTheme="majorBidi" w:cstheme="majorBidi"/>
          <w:sz w:val="24"/>
          <w:szCs w:val="24"/>
          <w:lang w:val="en-US"/>
        </w:rPr>
        <w:t>P</w:t>
      </w:r>
      <w:r w:rsidR="00584994" w:rsidRPr="001013A2">
        <w:rPr>
          <w:rFonts w:asciiTheme="majorBidi" w:hAnsiTheme="majorBidi" w:cstheme="majorBidi"/>
          <w:sz w:val="24"/>
          <w:szCs w:val="24"/>
          <w:lang w:val="en-US"/>
        </w:rPr>
        <w:t xml:space="preserve">ositive </w:t>
      </w:r>
      <w:r w:rsidR="000B5DEB" w:rsidRPr="001013A2">
        <w:rPr>
          <w:rFonts w:asciiTheme="majorBidi" w:hAnsiTheme="majorBidi" w:cstheme="majorBidi"/>
          <w:sz w:val="24"/>
          <w:szCs w:val="24"/>
          <w:lang w:val="en-US"/>
        </w:rPr>
        <w:t>A</w:t>
      </w:r>
      <w:r w:rsidR="00584994" w:rsidRPr="001013A2">
        <w:rPr>
          <w:rFonts w:asciiTheme="majorBidi" w:hAnsiTheme="majorBidi" w:cstheme="majorBidi"/>
          <w:sz w:val="24"/>
          <w:szCs w:val="24"/>
          <w:lang w:val="en-US"/>
        </w:rPr>
        <w:t>ctivation</w:t>
      </w:r>
      <w:r w:rsidRPr="001013A2">
        <w:rPr>
          <w:rFonts w:asciiTheme="majorBidi" w:hAnsiTheme="majorBidi" w:cstheme="majorBidi"/>
          <w:sz w:val="24"/>
          <w:szCs w:val="24"/>
          <w:lang w:val="en-US"/>
        </w:rPr>
        <w:t xml:space="preserve"> and </w:t>
      </w:r>
      <w:r w:rsidR="000B5DEB" w:rsidRPr="001013A2">
        <w:rPr>
          <w:rFonts w:asciiTheme="majorBidi" w:hAnsiTheme="majorBidi" w:cstheme="majorBidi"/>
          <w:sz w:val="24"/>
          <w:szCs w:val="24"/>
          <w:lang w:val="en-US"/>
        </w:rPr>
        <w:t>N</w:t>
      </w:r>
      <w:r w:rsidR="00584994" w:rsidRPr="001013A2">
        <w:rPr>
          <w:rFonts w:asciiTheme="majorBidi" w:hAnsiTheme="majorBidi" w:cstheme="majorBidi"/>
          <w:sz w:val="24"/>
          <w:szCs w:val="24"/>
          <w:lang w:val="en-US"/>
        </w:rPr>
        <w:t xml:space="preserve">egative </w:t>
      </w:r>
      <w:r w:rsidR="000B5DEB" w:rsidRPr="001013A2">
        <w:rPr>
          <w:rFonts w:asciiTheme="majorBidi" w:hAnsiTheme="majorBidi" w:cstheme="majorBidi"/>
          <w:sz w:val="24"/>
          <w:szCs w:val="24"/>
          <w:lang w:val="en-US"/>
        </w:rPr>
        <w:t>A</w:t>
      </w:r>
      <w:r w:rsidR="00584994" w:rsidRPr="001013A2">
        <w:rPr>
          <w:rFonts w:asciiTheme="majorBidi" w:hAnsiTheme="majorBidi" w:cstheme="majorBidi"/>
          <w:sz w:val="24"/>
          <w:szCs w:val="24"/>
          <w:lang w:val="en-US"/>
        </w:rPr>
        <w:t>ctivation</w:t>
      </w:r>
      <w:r w:rsidRPr="001013A2">
        <w:rPr>
          <w:rFonts w:asciiTheme="majorBidi" w:hAnsiTheme="majorBidi" w:cstheme="majorBidi"/>
          <w:sz w:val="24"/>
          <w:szCs w:val="24"/>
          <w:lang w:val="en-US"/>
        </w:rPr>
        <w:t xml:space="preserve"> </w:t>
      </w:r>
      <w:r w:rsidR="00584994" w:rsidRPr="001013A2">
        <w:rPr>
          <w:rFonts w:asciiTheme="majorBidi" w:hAnsiTheme="majorBidi" w:cstheme="majorBidi"/>
          <w:sz w:val="24"/>
          <w:szCs w:val="24"/>
          <w:lang w:val="en-US"/>
        </w:rPr>
        <w:t xml:space="preserve">PANAS </w:t>
      </w:r>
      <w:r w:rsidRPr="001013A2">
        <w:rPr>
          <w:rFonts w:asciiTheme="majorBidi" w:hAnsiTheme="majorBidi" w:cstheme="majorBidi"/>
          <w:sz w:val="24"/>
          <w:szCs w:val="24"/>
          <w:lang w:val="en-US"/>
        </w:rPr>
        <w:t xml:space="preserve">subscales; </w:t>
      </w:r>
      <w:r w:rsidR="000B5DEB" w:rsidRPr="001013A2">
        <w:rPr>
          <w:rFonts w:asciiTheme="majorBidi" w:hAnsiTheme="majorBidi" w:cstheme="majorBidi"/>
          <w:iCs/>
          <w:sz w:val="24"/>
          <w:szCs w:val="24"/>
          <w:lang w:val="en-US"/>
        </w:rPr>
        <w:t>MIN[pos,neg] = MIN score of overall positive affect and negative affect.</w:t>
      </w:r>
      <w:r w:rsidR="008054DC" w:rsidRPr="001013A2">
        <w:rPr>
          <w:rFonts w:asciiTheme="majorBidi" w:hAnsiTheme="majorBidi" w:cstheme="majorBidi"/>
          <w:i/>
          <w:sz w:val="24"/>
          <w:szCs w:val="24"/>
          <w:lang w:val="en-US"/>
        </w:rPr>
        <w:t xml:space="preserve"> n</w:t>
      </w:r>
      <w:r w:rsidR="008054DC" w:rsidRPr="001013A2">
        <w:rPr>
          <w:rFonts w:asciiTheme="majorBidi" w:hAnsiTheme="majorBidi" w:cstheme="majorBidi"/>
          <w:iCs/>
          <w:sz w:val="24"/>
          <w:szCs w:val="24"/>
          <w:lang w:val="en-US"/>
        </w:rPr>
        <w:t xml:space="preserve"> = number of participants. </w:t>
      </w:r>
      <w:r w:rsidR="008054DC" w:rsidRPr="001013A2">
        <w:rPr>
          <w:rFonts w:asciiTheme="majorBidi" w:hAnsiTheme="majorBidi" w:cstheme="majorBidi"/>
          <w:i/>
          <w:sz w:val="24"/>
          <w:szCs w:val="24"/>
          <w:lang w:val="en-US"/>
        </w:rPr>
        <w:t>k</w:t>
      </w:r>
      <w:r w:rsidR="008054DC" w:rsidRPr="001013A2">
        <w:rPr>
          <w:rFonts w:asciiTheme="majorBidi" w:hAnsiTheme="majorBidi" w:cstheme="majorBidi"/>
          <w:iCs/>
          <w:sz w:val="24"/>
          <w:szCs w:val="24"/>
          <w:lang w:val="en-US"/>
        </w:rPr>
        <w:t xml:space="preserve"> = number of studies.</w:t>
      </w:r>
      <w:r w:rsidR="008054DC" w:rsidRPr="001013A2">
        <w:rPr>
          <w:rFonts w:asciiTheme="majorBidi" w:hAnsiTheme="majorBidi" w:cstheme="majorBidi"/>
          <w:i/>
          <w:sz w:val="24"/>
          <w:szCs w:val="24"/>
          <w:lang w:val="en-US"/>
        </w:rPr>
        <w:t xml:space="preserve"> </w:t>
      </w:r>
    </w:p>
    <w:p w14:paraId="0DACAEAC" w14:textId="5F7E5F74" w:rsidR="00883E3A" w:rsidRPr="005D193B" w:rsidRDefault="00A872D8" w:rsidP="00883E3A">
      <w:pPr>
        <w:spacing w:after="0" w:line="400" w:lineRule="exact"/>
        <w:contextualSpacing/>
        <w:rPr>
          <w:rFonts w:asciiTheme="majorBidi" w:hAnsiTheme="majorBidi" w:cstheme="majorBidi"/>
          <w:b/>
          <w:bCs/>
          <w:sz w:val="24"/>
          <w:szCs w:val="24"/>
          <w:lang w:val="en-US"/>
        </w:rPr>
      </w:pPr>
      <w:r w:rsidRPr="005D193B">
        <w:rPr>
          <w:rFonts w:asciiTheme="majorBidi" w:hAnsiTheme="majorBidi" w:cstheme="majorBidi"/>
          <w:b/>
          <w:bCs/>
          <w:sz w:val="24"/>
          <w:szCs w:val="24"/>
          <w:lang w:val="en-US"/>
        </w:rPr>
        <w:t>Table 3</w:t>
      </w:r>
      <w:r w:rsidR="00883E3A" w:rsidRPr="005D193B">
        <w:rPr>
          <w:rFonts w:asciiTheme="majorBidi" w:hAnsiTheme="majorBidi" w:cstheme="majorBidi"/>
          <w:b/>
          <w:bCs/>
          <w:sz w:val="24"/>
          <w:szCs w:val="24"/>
          <w:lang w:val="en-US"/>
        </w:rPr>
        <w:t xml:space="preserve"> </w:t>
      </w:r>
    </w:p>
    <w:p w14:paraId="59478243" w14:textId="4C1646F3" w:rsidR="00B206FD" w:rsidRPr="001013A2" w:rsidRDefault="00B206FD" w:rsidP="00883E3A">
      <w:pPr>
        <w:spacing w:after="0" w:line="400" w:lineRule="exact"/>
        <w:contextualSpacing/>
        <w:rPr>
          <w:rFonts w:asciiTheme="majorBidi" w:hAnsiTheme="majorBidi" w:cstheme="majorBidi"/>
          <w:sz w:val="24"/>
          <w:szCs w:val="24"/>
          <w:lang w:val="en-US"/>
        </w:rPr>
      </w:pPr>
      <w:r w:rsidRPr="001013A2">
        <w:rPr>
          <w:rFonts w:asciiTheme="majorBidi" w:hAnsiTheme="majorBidi" w:cstheme="majorBidi"/>
          <w:i/>
          <w:iCs/>
          <w:sz w:val="24"/>
          <w:szCs w:val="24"/>
          <w:lang w:val="en-US"/>
        </w:rPr>
        <w:t>Nostalgia Main Effects on Positive Emotions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4"/>
        <w:gridCol w:w="2141"/>
        <w:gridCol w:w="2141"/>
        <w:gridCol w:w="2141"/>
        <w:gridCol w:w="2141"/>
        <w:gridCol w:w="984"/>
        <w:gridCol w:w="984"/>
        <w:gridCol w:w="984"/>
      </w:tblGrid>
      <w:tr w:rsidR="00B206FD" w:rsidRPr="001013A2" w14:paraId="2F30526C" w14:textId="77777777" w:rsidTr="00213286">
        <w:tc>
          <w:tcPr>
            <w:tcW w:w="869" w:type="pct"/>
            <w:tcBorders>
              <w:top w:val="single" w:sz="4" w:space="0" w:color="auto"/>
              <w:bottom w:val="single" w:sz="4" w:space="0" w:color="auto"/>
            </w:tcBorders>
          </w:tcPr>
          <w:p w14:paraId="275D1A22" w14:textId="2CB17C45" w:rsidR="00B206FD" w:rsidRPr="001013A2" w:rsidRDefault="00B206FD" w:rsidP="00886791">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Emotion</w:t>
            </w:r>
          </w:p>
        </w:tc>
        <w:tc>
          <w:tcPr>
            <w:tcW w:w="768" w:type="pct"/>
            <w:tcBorders>
              <w:top w:val="single" w:sz="4" w:space="0" w:color="auto"/>
              <w:bottom w:val="single" w:sz="4" w:space="0" w:color="auto"/>
            </w:tcBorders>
          </w:tcPr>
          <w:p w14:paraId="39C0635E" w14:textId="77777777" w:rsidR="00B206FD" w:rsidRPr="001013A2" w:rsidRDefault="00B206FD" w:rsidP="00883E3A">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M</w:t>
            </w:r>
            <w:r w:rsidRPr="001013A2">
              <w:rPr>
                <w:rFonts w:asciiTheme="majorBidi" w:hAnsiTheme="majorBidi" w:cstheme="majorBidi"/>
                <w:sz w:val="24"/>
                <w:szCs w:val="24"/>
                <w:lang w:val="en-US"/>
              </w:rPr>
              <w:t xml:space="preserve"> (</w:t>
            </w:r>
            <w:r w:rsidRPr="001013A2">
              <w:rPr>
                <w:rFonts w:asciiTheme="majorBidi" w:hAnsiTheme="majorBidi" w:cstheme="majorBidi"/>
                <w:i/>
                <w:iCs/>
                <w:sz w:val="24"/>
                <w:szCs w:val="24"/>
                <w:lang w:val="en-US"/>
              </w:rPr>
              <w:t>SE</w:t>
            </w:r>
            <w:r w:rsidRPr="001013A2">
              <w:rPr>
                <w:rFonts w:asciiTheme="majorBidi" w:hAnsiTheme="majorBidi" w:cstheme="majorBidi"/>
                <w:sz w:val="24"/>
                <w:szCs w:val="24"/>
                <w:lang w:val="en-US"/>
              </w:rPr>
              <w:t>) control</w:t>
            </w:r>
          </w:p>
        </w:tc>
        <w:tc>
          <w:tcPr>
            <w:tcW w:w="768" w:type="pct"/>
            <w:tcBorders>
              <w:top w:val="single" w:sz="4" w:space="0" w:color="auto"/>
              <w:bottom w:val="single" w:sz="4" w:space="0" w:color="auto"/>
            </w:tcBorders>
          </w:tcPr>
          <w:p w14:paraId="24B0DEE6" w14:textId="77777777" w:rsidR="00B206FD" w:rsidRPr="001013A2" w:rsidRDefault="00B206FD" w:rsidP="00883E3A">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M</w:t>
            </w:r>
            <w:r w:rsidRPr="001013A2">
              <w:rPr>
                <w:rFonts w:asciiTheme="majorBidi" w:hAnsiTheme="majorBidi" w:cstheme="majorBidi"/>
                <w:sz w:val="24"/>
                <w:szCs w:val="24"/>
                <w:lang w:val="en-US"/>
              </w:rPr>
              <w:t xml:space="preserve"> (</w:t>
            </w:r>
            <w:r w:rsidRPr="001013A2">
              <w:rPr>
                <w:rFonts w:asciiTheme="majorBidi" w:hAnsiTheme="majorBidi" w:cstheme="majorBidi"/>
                <w:i/>
                <w:iCs/>
                <w:sz w:val="24"/>
                <w:szCs w:val="24"/>
                <w:lang w:val="en-US"/>
              </w:rPr>
              <w:t>SE</w:t>
            </w:r>
            <w:r w:rsidRPr="001013A2">
              <w:rPr>
                <w:rFonts w:asciiTheme="majorBidi" w:hAnsiTheme="majorBidi" w:cstheme="majorBidi"/>
                <w:sz w:val="24"/>
                <w:szCs w:val="24"/>
                <w:lang w:val="en-US"/>
              </w:rPr>
              <w:t>) nostalgia</w:t>
            </w:r>
          </w:p>
        </w:tc>
        <w:tc>
          <w:tcPr>
            <w:tcW w:w="768" w:type="pct"/>
            <w:tcBorders>
              <w:top w:val="single" w:sz="4" w:space="0" w:color="auto"/>
              <w:bottom w:val="single" w:sz="4" w:space="0" w:color="auto"/>
            </w:tcBorders>
          </w:tcPr>
          <w:p w14:paraId="3063D78D" w14:textId="5582D150" w:rsidR="00B206FD" w:rsidRPr="001013A2" w:rsidRDefault="00D669ED" w:rsidP="00883E3A">
            <w:pPr>
              <w:spacing w:after="120" w:line="400" w:lineRule="exact"/>
              <w:contextualSpacing/>
              <w:jc w:val="center"/>
              <w:outlineLvl w:val="0"/>
              <w:rPr>
                <w:rFonts w:asciiTheme="majorBidi" w:hAnsiTheme="majorBidi" w:cstheme="majorBidi"/>
                <w:i/>
                <w:iCs/>
                <w:sz w:val="24"/>
                <w:szCs w:val="24"/>
                <w:lang w:val="en-US"/>
              </w:rPr>
            </w:pPr>
            <w:r w:rsidRPr="001013A2">
              <w:rPr>
                <w:rFonts w:asciiTheme="majorBidi" w:hAnsiTheme="majorBidi" w:cstheme="majorBidi"/>
                <w:sz w:val="24"/>
                <w:szCs w:val="24"/>
                <w:lang w:val="en-US"/>
              </w:rPr>
              <w:sym w:font="Symbol" w:char="F044"/>
            </w:r>
            <w:r w:rsidRPr="001013A2">
              <w:rPr>
                <w:rFonts w:asciiTheme="majorBidi" w:hAnsiTheme="majorBidi" w:cstheme="majorBidi"/>
                <w:sz w:val="24"/>
                <w:szCs w:val="24"/>
                <w:lang w:val="en-US"/>
              </w:rPr>
              <w:t xml:space="preserve"> [95% CI]</w:t>
            </w:r>
          </w:p>
        </w:tc>
        <w:tc>
          <w:tcPr>
            <w:tcW w:w="768" w:type="pct"/>
            <w:tcBorders>
              <w:top w:val="single" w:sz="4" w:space="0" w:color="auto"/>
              <w:bottom w:val="single" w:sz="4" w:space="0" w:color="auto"/>
            </w:tcBorders>
          </w:tcPr>
          <w:p w14:paraId="01510655" w14:textId="51FF9897" w:rsidR="00B206FD" w:rsidRPr="001013A2" w:rsidRDefault="00EB08B3" w:rsidP="00883E3A">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 xml:space="preserve">t </w:t>
            </w:r>
            <w:r w:rsidR="00B206FD" w:rsidRPr="001013A2">
              <w:rPr>
                <w:rFonts w:asciiTheme="majorBidi" w:hAnsiTheme="majorBidi" w:cstheme="majorBidi"/>
                <w:iCs/>
                <w:sz w:val="24"/>
                <w:szCs w:val="24"/>
                <w:lang w:val="en-US"/>
              </w:rPr>
              <w:t>(df)</w:t>
            </w:r>
          </w:p>
        </w:tc>
        <w:tc>
          <w:tcPr>
            <w:tcW w:w="353" w:type="pct"/>
            <w:tcBorders>
              <w:top w:val="single" w:sz="4" w:space="0" w:color="auto"/>
              <w:bottom w:val="single" w:sz="4" w:space="0" w:color="auto"/>
            </w:tcBorders>
          </w:tcPr>
          <w:p w14:paraId="1C6C90A5" w14:textId="77777777" w:rsidR="00B206FD" w:rsidRPr="001013A2" w:rsidRDefault="00B206FD" w:rsidP="00883E3A">
            <w:pPr>
              <w:spacing w:after="120" w:line="400" w:lineRule="exact"/>
              <w:contextualSpacing/>
              <w:jc w:val="center"/>
              <w:outlineLvl w:val="0"/>
              <w:rPr>
                <w:rFonts w:asciiTheme="majorBidi" w:hAnsiTheme="majorBidi" w:cstheme="majorBidi"/>
                <w:i/>
                <w:iCs/>
                <w:sz w:val="24"/>
                <w:szCs w:val="24"/>
                <w:lang w:val="en-US"/>
              </w:rPr>
            </w:pPr>
            <w:r w:rsidRPr="001013A2">
              <w:rPr>
                <w:rFonts w:asciiTheme="majorBidi" w:hAnsiTheme="majorBidi" w:cstheme="majorBidi"/>
                <w:i/>
                <w:iCs/>
                <w:sz w:val="24"/>
                <w:szCs w:val="24"/>
                <w:lang w:val="en-US"/>
              </w:rPr>
              <w:t>p</w:t>
            </w:r>
          </w:p>
        </w:tc>
        <w:tc>
          <w:tcPr>
            <w:tcW w:w="353" w:type="pct"/>
            <w:tcBorders>
              <w:top w:val="single" w:sz="4" w:space="0" w:color="auto"/>
              <w:bottom w:val="single" w:sz="4" w:space="0" w:color="auto"/>
            </w:tcBorders>
          </w:tcPr>
          <w:p w14:paraId="0BF5D267" w14:textId="77777777" w:rsidR="00B206FD" w:rsidRPr="001013A2" w:rsidRDefault="00B206FD" w:rsidP="00883E3A">
            <w:pPr>
              <w:spacing w:after="120" w:line="400" w:lineRule="exact"/>
              <w:contextualSpacing/>
              <w:jc w:val="center"/>
              <w:outlineLvl w:val="0"/>
              <w:rPr>
                <w:rFonts w:asciiTheme="majorBidi" w:hAnsiTheme="majorBidi" w:cstheme="majorBidi"/>
                <w:i/>
                <w:iCs/>
                <w:sz w:val="24"/>
                <w:szCs w:val="24"/>
                <w:lang w:val="en-US"/>
              </w:rPr>
            </w:pPr>
            <w:r w:rsidRPr="001013A2">
              <w:rPr>
                <w:rFonts w:asciiTheme="majorBidi" w:hAnsiTheme="majorBidi" w:cstheme="majorBidi"/>
                <w:i/>
                <w:iCs/>
                <w:sz w:val="24"/>
                <w:szCs w:val="24"/>
                <w:lang w:val="en-US"/>
              </w:rPr>
              <w:t>n</w:t>
            </w:r>
          </w:p>
        </w:tc>
        <w:tc>
          <w:tcPr>
            <w:tcW w:w="353" w:type="pct"/>
            <w:tcBorders>
              <w:top w:val="single" w:sz="4" w:space="0" w:color="auto"/>
              <w:bottom w:val="single" w:sz="4" w:space="0" w:color="auto"/>
            </w:tcBorders>
          </w:tcPr>
          <w:p w14:paraId="70956AD5" w14:textId="77777777" w:rsidR="00B206FD" w:rsidRPr="001013A2" w:rsidRDefault="00B206FD" w:rsidP="00883E3A">
            <w:pPr>
              <w:spacing w:after="120" w:line="400" w:lineRule="exact"/>
              <w:contextualSpacing/>
              <w:jc w:val="center"/>
              <w:outlineLvl w:val="0"/>
              <w:rPr>
                <w:rFonts w:asciiTheme="majorBidi" w:hAnsiTheme="majorBidi" w:cstheme="majorBidi"/>
                <w:i/>
                <w:iCs/>
                <w:sz w:val="24"/>
                <w:szCs w:val="24"/>
                <w:lang w:val="en-US"/>
              </w:rPr>
            </w:pPr>
            <w:r w:rsidRPr="001013A2">
              <w:rPr>
                <w:rFonts w:asciiTheme="majorBidi" w:hAnsiTheme="majorBidi" w:cstheme="majorBidi"/>
                <w:i/>
                <w:iCs/>
                <w:sz w:val="24"/>
                <w:szCs w:val="24"/>
                <w:lang w:val="en-US"/>
              </w:rPr>
              <w:t>k</w:t>
            </w:r>
          </w:p>
        </w:tc>
      </w:tr>
      <w:tr w:rsidR="00B206FD" w:rsidRPr="001013A2" w14:paraId="233F6D4E" w14:textId="77777777" w:rsidTr="00213286">
        <w:tc>
          <w:tcPr>
            <w:tcW w:w="869" w:type="pct"/>
            <w:tcBorders>
              <w:top w:val="single" w:sz="4" w:space="0" w:color="auto"/>
            </w:tcBorders>
            <w:vAlign w:val="bottom"/>
          </w:tcPr>
          <w:p w14:paraId="6BD6BDCB" w14:textId="37FAF3F6" w:rsidR="00B206FD" w:rsidRPr="001013A2" w:rsidRDefault="00B206FD" w:rsidP="00883E3A">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Active</w:t>
            </w:r>
          </w:p>
        </w:tc>
        <w:tc>
          <w:tcPr>
            <w:tcW w:w="768" w:type="pct"/>
            <w:tcBorders>
              <w:top w:val="single" w:sz="4" w:space="0" w:color="auto"/>
            </w:tcBorders>
          </w:tcPr>
          <w:p w14:paraId="283BF64E" w14:textId="45400018" w:rsidR="00B206FD" w:rsidRPr="001013A2" w:rsidRDefault="000C0302" w:rsidP="000C0302">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5.08 (0.15)</w:t>
            </w:r>
          </w:p>
        </w:tc>
        <w:tc>
          <w:tcPr>
            <w:tcW w:w="768" w:type="pct"/>
            <w:tcBorders>
              <w:top w:val="single" w:sz="4" w:space="0" w:color="auto"/>
            </w:tcBorders>
          </w:tcPr>
          <w:p w14:paraId="1F64D4FF" w14:textId="49C27CF1" w:rsidR="00B206FD" w:rsidRPr="001013A2" w:rsidRDefault="000C0302"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5.78 (0.15)</w:t>
            </w:r>
          </w:p>
        </w:tc>
        <w:tc>
          <w:tcPr>
            <w:tcW w:w="768" w:type="pct"/>
            <w:tcBorders>
              <w:top w:val="single" w:sz="4" w:space="0" w:color="auto"/>
            </w:tcBorders>
          </w:tcPr>
          <w:p w14:paraId="7A4BF920" w14:textId="4CDBE2C1" w:rsidR="00B206FD" w:rsidRPr="001013A2" w:rsidRDefault="000C0302"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0.70 [0.39, 1.00]</w:t>
            </w:r>
          </w:p>
        </w:tc>
        <w:tc>
          <w:tcPr>
            <w:tcW w:w="768" w:type="pct"/>
            <w:tcBorders>
              <w:top w:val="single" w:sz="4" w:space="0" w:color="auto"/>
            </w:tcBorders>
          </w:tcPr>
          <w:p w14:paraId="4FA12D32" w14:textId="08FEB603" w:rsidR="00B206FD" w:rsidRPr="001013A2" w:rsidRDefault="000C0302"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4.76 (21.5)</w:t>
            </w:r>
          </w:p>
        </w:tc>
        <w:tc>
          <w:tcPr>
            <w:tcW w:w="353" w:type="pct"/>
            <w:tcBorders>
              <w:top w:val="single" w:sz="4" w:space="0" w:color="auto"/>
            </w:tcBorders>
          </w:tcPr>
          <w:p w14:paraId="754FB8A5" w14:textId="49F35CA7" w:rsidR="00B206FD" w:rsidRPr="001013A2" w:rsidRDefault="000C0302"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c>
          <w:tcPr>
            <w:tcW w:w="353" w:type="pct"/>
            <w:tcBorders>
              <w:top w:val="single" w:sz="4" w:space="0" w:color="auto"/>
            </w:tcBorders>
          </w:tcPr>
          <w:p w14:paraId="0E6B77D9" w14:textId="6D16F669" w:rsidR="00B206FD" w:rsidRPr="001013A2" w:rsidRDefault="000C0302"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2,216</w:t>
            </w:r>
          </w:p>
        </w:tc>
        <w:tc>
          <w:tcPr>
            <w:tcW w:w="353" w:type="pct"/>
            <w:tcBorders>
              <w:top w:val="single" w:sz="4" w:space="0" w:color="auto"/>
            </w:tcBorders>
          </w:tcPr>
          <w:p w14:paraId="4BE17482" w14:textId="23D262C7" w:rsidR="00B206FD" w:rsidRPr="001013A2" w:rsidRDefault="00420108"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27</w:t>
            </w:r>
          </w:p>
        </w:tc>
      </w:tr>
      <w:tr w:rsidR="00B206FD" w:rsidRPr="001013A2" w14:paraId="5FAD2356" w14:textId="77777777" w:rsidTr="00213286">
        <w:tc>
          <w:tcPr>
            <w:tcW w:w="869" w:type="pct"/>
            <w:vAlign w:val="bottom"/>
          </w:tcPr>
          <w:p w14:paraId="53510727" w14:textId="7F922512" w:rsidR="00B206FD" w:rsidRPr="001013A2" w:rsidRDefault="00B206FD" w:rsidP="00883E3A">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Alert</w:t>
            </w:r>
          </w:p>
        </w:tc>
        <w:tc>
          <w:tcPr>
            <w:tcW w:w="768" w:type="pct"/>
          </w:tcPr>
          <w:p w14:paraId="668C3763" w14:textId="006A9F87" w:rsidR="00B206FD" w:rsidRPr="001013A2" w:rsidRDefault="000C0302"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4.65 (0.22)</w:t>
            </w:r>
          </w:p>
        </w:tc>
        <w:tc>
          <w:tcPr>
            <w:tcW w:w="768" w:type="pct"/>
          </w:tcPr>
          <w:p w14:paraId="2C35B119" w14:textId="02166F00" w:rsidR="00B206FD" w:rsidRPr="001013A2" w:rsidRDefault="000C0302"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4.90 (0.22)</w:t>
            </w:r>
          </w:p>
        </w:tc>
        <w:tc>
          <w:tcPr>
            <w:tcW w:w="768" w:type="pct"/>
          </w:tcPr>
          <w:p w14:paraId="22D7E7A6" w14:textId="4806C9C1" w:rsidR="00B206FD" w:rsidRPr="001013A2" w:rsidRDefault="000C0302"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0.25 [-0.15, 0.65]</w:t>
            </w:r>
          </w:p>
        </w:tc>
        <w:tc>
          <w:tcPr>
            <w:tcW w:w="768" w:type="pct"/>
          </w:tcPr>
          <w:p w14:paraId="4FDE7D6E" w14:textId="732A2AC7" w:rsidR="00B206FD" w:rsidRPr="001013A2" w:rsidRDefault="000C0302"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1.37 (11.2)</w:t>
            </w:r>
          </w:p>
        </w:tc>
        <w:tc>
          <w:tcPr>
            <w:tcW w:w="353" w:type="pct"/>
          </w:tcPr>
          <w:p w14:paraId="257ED2A8" w14:textId="614A9358" w:rsidR="00B206FD" w:rsidRPr="001013A2" w:rsidRDefault="000C0302"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.197</w:t>
            </w:r>
          </w:p>
        </w:tc>
        <w:tc>
          <w:tcPr>
            <w:tcW w:w="353" w:type="pct"/>
          </w:tcPr>
          <w:p w14:paraId="0D644DE0" w14:textId="448FE1DF" w:rsidR="00B206FD" w:rsidRPr="001013A2" w:rsidRDefault="000C0302"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1,150</w:t>
            </w:r>
          </w:p>
        </w:tc>
        <w:tc>
          <w:tcPr>
            <w:tcW w:w="353" w:type="pct"/>
          </w:tcPr>
          <w:p w14:paraId="5C0C51DB" w14:textId="14BAD644" w:rsidR="00B206FD" w:rsidRPr="001013A2" w:rsidRDefault="00794A34"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14</w:t>
            </w:r>
          </w:p>
        </w:tc>
      </w:tr>
      <w:tr w:rsidR="00B206FD" w:rsidRPr="001013A2" w14:paraId="2E5C6BF7" w14:textId="77777777" w:rsidTr="00213286">
        <w:tc>
          <w:tcPr>
            <w:tcW w:w="869" w:type="pct"/>
            <w:vAlign w:val="bottom"/>
          </w:tcPr>
          <w:p w14:paraId="10317FD9" w14:textId="29FBA912" w:rsidR="00B206FD" w:rsidRPr="001013A2" w:rsidRDefault="00B206FD" w:rsidP="00883E3A">
            <w:pPr>
              <w:spacing w:after="120" w:line="400" w:lineRule="exact"/>
              <w:contextualSpacing/>
              <w:outlineLvl w:val="0"/>
              <w:rPr>
                <w:rFonts w:asciiTheme="majorBidi" w:hAnsiTheme="majorBidi" w:cstheme="majorBidi"/>
                <w:sz w:val="24"/>
                <w:szCs w:val="24"/>
                <w:vertAlign w:val="superscript"/>
                <w:lang w:val="en-US"/>
              </w:rPr>
            </w:pPr>
            <w:r w:rsidRPr="001013A2">
              <w:rPr>
                <w:rFonts w:asciiTheme="majorBidi" w:eastAsia="Times New Roman" w:hAnsiTheme="majorBidi" w:cstheme="majorBidi"/>
                <w:color w:val="000000"/>
                <w:sz w:val="24"/>
                <w:szCs w:val="24"/>
                <w:lang w:val="en-US"/>
              </w:rPr>
              <w:t>At ease</w:t>
            </w:r>
          </w:p>
        </w:tc>
        <w:tc>
          <w:tcPr>
            <w:tcW w:w="768" w:type="pct"/>
          </w:tcPr>
          <w:p w14:paraId="560266FF" w14:textId="0C12834C" w:rsidR="00B206FD" w:rsidRPr="001013A2" w:rsidRDefault="00DA7AD8"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6.00</w:t>
            </w:r>
            <w:r w:rsidR="002F2E30" w:rsidRPr="001013A2">
              <w:rPr>
                <w:rFonts w:asciiTheme="majorBidi" w:hAnsiTheme="majorBidi" w:cstheme="majorBidi"/>
                <w:sz w:val="24"/>
                <w:szCs w:val="24"/>
                <w:lang w:val="en-US"/>
              </w:rPr>
              <w:t xml:space="preserve"> (0.</w:t>
            </w:r>
            <w:r w:rsidRPr="001013A2">
              <w:rPr>
                <w:rFonts w:asciiTheme="majorBidi" w:hAnsiTheme="majorBidi" w:cstheme="majorBidi"/>
                <w:sz w:val="24"/>
                <w:szCs w:val="24"/>
                <w:lang w:val="en-US"/>
              </w:rPr>
              <w:t>23</w:t>
            </w:r>
            <w:r w:rsidR="002F2E30" w:rsidRPr="001013A2">
              <w:rPr>
                <w:rFonts w:asciiTheme="majorBidi" w:hAnsiTheme="majorBidi" w:cstheme="majorBidi"/>
                <w:sz w:val="24"/>
                <w:szCs w:val="24"/>
                <w:lang w:val="en-US"/>
              </w:rPr>
              <w:t>)</w:t>
            </w:r>
          </w:p>
        </w:tc>
        <w:tc>
          <w:tcPr>
            <w:tcW w:w="768" w:type="pct"/>
          </w:tcPr>
          <w:p w14:paraId="35362332" w14:textId="16AA4919" w:rsidR="00B206FD" w:rsidRPr="001013A2" w:rsidRDefault="00DA7AD8"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6.52</w:t>
            </w:r>
            <w:r w:rsidR="002F2E30" w:rsidRPr="001013A2">
              <w:rPr>
                <w:rFonts w:asciiTheme="majorBidi" w:hAnsiTheme="majorBidi" w:cstheme="majorBidi"/>
                <w:sz w:val="24"/>
                <w:szCs w:val="24"/>
                <w:lang w:val="en-US"/>
              </w:rPr>
              <w:t xml:space="preserve"> (0.</w:t>
            </w:r>
            <w:r w:rsidRPr="001013A2">
              <w:rPr>
                <w:rFonts w:asciiTheme="majorBidi" w:hAnsiTheme="majorBidi" w:cstheme="majorBidi"/>
                <w:sz w:val="24"/>
                <w:szCs w:val="24"/>
                <w:lang w:val="en-US"/>
              </w:rPr>
              <w:t>18</w:t>
            </w:r>
            <w:r w:rsidR="002F2E30" w:rsidRPr="001013A2">
              <w:rPr>
                <w:rFonts w:asciiTheme="majorBidi" w:hAnsiTheme="majorBidi" w:cstheme="majorBidi"/>
                <w:sz w:val="24"/>
                <w:szCs w:val="24"/>
                <w:lang w:val="en-US"/>
              </w:rPr>
              <w:t>)</w:t>
            </w:r>
          </w:p>
        </w:tc>
        <w:tc>
          <w:tcPr>
            <w:tcW w:w="768" w:type="pct"/>
          </w:tcPr>
          <w:p w14:paraId="78F117D7" w14:textId="44518AAC" w:rsidR="00B206FD" w:rsidRPr="001013A2" w:rsidRDefault="002F2E30"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w:t>
            </w:r>
            <w:r w:rsidR="00DA7AD8" w:rsidRPr="001013A2">
              <w:rPr>
                <w:rFonts w:asciiTheme="majorBidi" w:hAnsiTheme="majorBidi" w:cstheme="majorBidi"/>
                <w:sz w:val="24"/>
                <w:szCs w:val="24"/>
                <w:lang w:val="en-US"/>
              </w:rPr>
              <w:t>52</w:t>
            </w:r>
            <w:r w:rsidRPr="001013A2">
              <w:rPr>
                <w:rFonts w:asciiTheme="majorBidi" w:hAnsiTheme="majorBidi" w:cstheme="majorBidi"/>
                <w:sz w:val="24"/>
                <w:szCs w:val="24"/>
                <w:lang w:val="en-US"/>
              </w:rPr>
              <w:t xml:space="preserve"> [-0.0</w:t>
            </w:r>
            <w:r w:rsidR="00DA7AD8" w:rsidRPr="001013A2">
              <w:rPr>
                <w:rFonts w:asciiTheme="majorBidi" w:hAnsiTheme="majorBidi" w:cstheme="majorBidi"/>
                <w:sz w:val="24"/>
                <w:szCs w:val="24"/>
                <w:lang w:val="en-US"/>
              </w:rPr>
              <w:t>6</w:t>
            </w:r>
            <w:r w:rsidRPr="001013A2">
              <w:rPr>
                <w:rFonts w:asciiTheme="majorBidi" w:hAnsiTheme="majorBidi" w:cstheme="majorBidi"/>
                <w:sz w:val="24"/>
                <w:szCs w:val="24"/>
                <w:lang w:val="en-US"/>
              </w:rPr>
              <w:t xml:space="preserve">, </w:t>
            </w:r>
            <w:r w:rsidR="00DA7AD8" w:rsidRPr="001013A2">
              <w:rPr>
                <w:rFonts w:asciiTheme="majorBidi" w:hAnsiTheme="majorBidi" w:cstheme="majorBidi"/>
                <w:sz w:val="24"/>
                <w:szCs w:val="24"/>
                <w:lang w:val="en-US"/>
              </w:rPr>
              <w:t>1.09</w:t>
            </w:r>
            <w:r w:rsidRPr="001013A2">
              <w:rPr>
                <w:rFonts w:asciiTheme="majorBidi" w:hAnsiTheme="majorBidi" w:cstheme="majorBidi"/>
                <w:sz w:val="24"/>
                <w:szCs w:val="24"/>
                <w:lang w:val="en-US"/>
              </w:rPr>
              <w:t>]</w:t>
            </w:r>
          </w:p>
        </w:tc>
        <w:tc>
          <w:tcPr>
            <w:tcW w:w="768" w:type="pct"/>
          </w:tcPr>
          <w:p w14:paraId="542C9BC6" w14:textId="3F9C866F" w:rsidR="00B206FD" w:rsidRPr="001013A2" w:rsidRDefault="002F2E30"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1.78 (282)</w:t>
            </w:r>
          </w:p>
        </w:tc>
        <w:tc>
          <w:tcPr>
            <w:tcW w:w="353" w:type="pct"/>
          </w:tcPr>
          <w:p w14:paraId="4E60E0C2" w14:textId="05AC6099" w:rsidR="00B206FD" w:rsidRPr="001013A2" w:rsidRDefault="002F2E30"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.077</w:t>
            </w:r>
          </w:p>
        </w:tc>
        <w:tc>
          <w:tcPr>
            <w:tcW w:w="353" w:type="pct"/>
          </w:tcPr>
          <w:p w14:paraId="759B468B" w14:textId="6EC6DD47" w:rsidR="00B206FD" w:rsidRPr="001013A2" w:rsidRDefault="002F2E30"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w:t>
            </w:r>
            <w:r w:rsidR="00AA5DF7" w:rsidRPr="001013A2">
              <w:rPr>
                <w:rFonts w:asciiTheme="majorBidi" w:hAnsiTheme="majorBidi" w:cstheme="majorBidi"/>
                <w:sz w:val="24"/>
                <w:szCs w:val="24"/>
                <w:lang w:val="en-US"/>
              </w:rPr>
              <w:t>84</w:t>
            </w:r>
          </w:p>
        </w:tc>
        <w:tc>
          <w:tcPr>
            <w:tcW w:w="353" w:type="pct"/>
          </w:tcPr>
          <w:p w14:paraId="60EE3B0E" w14:textId="68B8156E" w:rsidR="00B206FD" w:rsidRPr="001013A2" w:rsidRDefault="00420108"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w:t>
            </w:r>
          </w:p>
        </w:tc>
      </w:tr>
      <w:tr w:rsidR="00B206FD" w:rsidRPr="001013A2" w14:paraId="62FE9C57" w14:textId="77777777" w:rsidTr="00213286">
        <w:tc>
          <w:tcPr>
            <w:tcW w:w="869" w:type="pct"/>
            <w:vAlign w:val="bottom"/>
          </w:tcPr>
          <w:p w14:paraId="2AA6C171" w14:textId="4438847D" w:rsidR="00B206FD" w:rsidRPr="001013A2" w:rsidRDefault="00B206FD" w:rsidP="00883E3A">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Attentive</w:t>
            </w:r>
          </w:p>
        </w:tc>
        <w:tc>
          <w:tcPr>
            <w:tcW w:w="768" w:type="pct"/>
          </w:tcPr>
          <w:p w14:paraId="5A57D64E" w14:textId="2CFD20C7" w:rsidR="00B206FD" w:rsidRPr="001013A2" w:rsidRDefault="000C0302"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5.05 (0.23)</w:t>
            </w:r>
          </w:p>
        </w:tc>
        <w:tc>
          <w:tcPr>
            <w:tcW w:w="768" w:type="pct"/>
          </w:tcPr>
          <w:p w14:paraId="76C54866" w14:textId="29C76E46" w:rsidR="00B206FD" w:rsidRPr="001013A2" w:rsidRDefault="000C0302"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5.55 (0.23)</w:t>
            </w:r>
          </w:p>
        </w:tc>
        <w:tc>
          <w:tcPr>
            <w:tcW w:w="768" w:type="pct"/>
          </w:tcPr>
          <w:p w14:paraId="097757A3" w14:textId="433F8045" w:rsidR="00B206FD" w:rsidRPr="001013A2" w:rsidRDefault="000C0302"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0.49 [0.05, 0.94]</w:t>
            </w:r>
          </w:p>
        </w:tc>
        <w:tc>
          <w:tcPr>
            <w:tcW w:w="768" w:type="pct"/>
          </w:tcPr>
          <w:p w14:paraId="4269AEF4" w14:textId="445396B2" w:rsidR="00B206FD" w:rsidRPr="001013A2" w:rsidRDefault="000C0302"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2.43 (10.9)</w:t>
            </w:r>
          </w:p>
        </w:tc>
        <w:tc>
          <w:tcPr>
            <w:tcW w:w="353" w:type="pct"/>
          </w:tcPr>
          <w:p w14:paraId="6B699CF5" w14:textId="5E5755A2" w:rsidR="00B206FD" w:rsidRPr="001013A2" w:rsidRDefault="000C0302"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.033</w:t>
            </w:r>
          </w:p>
        </w:tc>
        <w:tc>
          <w:tcPr>
            <w:tcW w:w="353" w:type="pct"/>
          </w:tcPr>
          <w:p w14:paraId="4DB7466F" w14:textId="03D1CE7C" w:rsidR="00B206FD" w:rsidRPr="001013A2" w:rsidRDefault="000C0302"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1,152</w:t>
            </w:r>
          </w:p>
        </w:tc>
        <w:tc>
          <w:tcPr>
            <w:tcW w:w="353" w:type="pct"/>
          </w:tcPr>
          <w:p w14:paraId="0B15EBAA" w14:textId="5B64C8E8" w:rsidR="00B206FD" w:rsidRPr="001013A2" w:rsidRDefault="00420108"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14</w:t>
            </w:r>
          </w:p>
        </w:tc>
      </w:tr>
      <w:tr w:rsidR="00B206FD" w:rsidRPr="001013A2" w14:paraId="54D9282F" w14:textId="77777777" w:rsidTr="00213286">
        <w:tc>
          <w:tcPr>
            <w:tcW w:w="869" w:type="pct"/>
            <w:vAlign w:val="bottom"/>
          </w:tcPr>
          <w:p w14:paraId="5CC0AFAA" w14:textId="3691DA9A" w:rsidR="00B206FD" w:rsidRPr="001013A2" w:rsidRDefault="00B206FD" w:rsidP="00883E3A">
            <w:pPr>
              <w:spacing w:after="120" w:line="400" w:lineRule="exact"/>
              <w:contextualSpacing/>
              <w:outlineLvl w:val="0"/>
              <w:rPr>
                <w:rFonts w:asciiTheme="majorBidi" w:hAnsiTheme="majorBidi" w:cstheme="majorBidi"/>
                <w:sz w:val="24"/>
                <w:szCs w:val="24"/>
                <w:vertAlign w:val="superscript"/>
                <w:lang w:val="en-US"/>
              </w:rPr>
            </w:pPr>
            <w:r w:rsidRPr="001013A2">
              <w:rPr>
                <w:rFonts w:asciiTheme="majorBidi" w:eastAsia="Times New Roman" w:hAnsiTheme="majorBidi" w:cstheme="majorBidi"/>
                <w:color w:val="000000"/>
                <w:sz w:val="24"/>
                <w:szCs w:val="24"/>
                <w:lang w:val="en-US"/>
              </w:rPr>
              <w:t>Bold</w:t>
            </w:r>
          </w:p>
        </w:tc>
        <w:tc>
          <w:tcPr>
            <w:tcW w:w="768" w:type="pct"/>
          </w:tcPr>
          <w:p w14:paraId="671FE279" w14:textId="0E41535E" w:rsidR="00B206FD" w:rsidRPr="001013A2" w:rsidRDefault="00372B11"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3.65</w:t>
            </w:r>
            <w:r w:rsidR="00D95457" w:rsidRPr="001013A2">
              <w:rPr>
                <w:rFonts w:asciiTheme="majorBidi" w:hAnsiTheme="majorBidi" w:cstheme="majorBidi"/>
                <w:sz w:val="24"/>
                <w:szCs w:val="24"/>
                <w:lang w:val="en-US"/>
              </w:rPr>
              <w:t xml:space="preserve"> (0.1</w:t>
            </w:r>
            <w:r w:rsidRPr="001013A2">
              <w:rPr>
                <w:rFonts w:asciiTheme="majorBidi" w:hAnsiTheme="majorBidi" w:cstheme="majorBidi"/>
                <w:sz w:val="24"/>
                <w:szCs w:val="24"/>
                <w:lang w:val="en-US"/>
              </w:rPr>
              <w:t>9</w:t>
            </w:r>
            <w:r w:rsidR="00D95457" w:rsidRPr="001013A2">
              <w:rPr>
                <w:rFonts w:asciiTheme="majorBidi" w:hAnsiTheme="majorBidi" w:cstheme="majorBidi"/>
                <w:sz w:val="24"/>
                <w:szCs w:val="24"/>
                <w:lang w:val="en-US"/>
              </w:rPr>
              <w:t>)</w:t>
            </w:r>
          </w:p>
        </w:tc>
        <w:tc>
          <w:tcPr>
            <w:tcW w:w="768" w:type="pct"/>
          </w:tcPr>
          <w:p w14:paraId="4D40345E" w14:textId="47C3B248" w:rsidR="00B206FD" w:rsidRPr="001013A2" w:rsidRDefault="00372B11"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4.86</w:t>
            </w:r>
            <w:r w:rsidR="00D95457" w:rsidRPr="001013A2">
              <w:rPr>
                <w:rFonts w:asciiTheme="majorBidi" w:hAnsiTheme="majorBidi" w:cstheme="majorBidi"/>
                <w:sz w:val="24"/>
                <w:szCs w:val="24"/>
                <w:lang w:val="en-US"/>
              </w:rPr>
              <w:t xml:space="preserve"> (0.</w:t>
            </w:r>
            <w:r w:rsidRPr="001013A2">
              <w:rPr>
                <w:rFonts w:asciiTheme="majorBidi" w:hAnsiTheme="majorBidi" w:cstheme="majorBidi"/>
                <w:sz w:val="24"/>
                <w:szCs w:val="24"/>
                <w:lang w:val="en-US"/>
              </w:rPr>
              <w:t>21</w:t>
            </w:r>
            <w:r w:rsidR="00D95457" w:rsidRPr="001013A2">
              <w:rPr>
                <w:rFonts w:asciiTheme="majorBidi" w:hAnsiTheme="majorBidi" w:cstheme="majorBidi"/>
                <w:sz w:val="24"/>
                <w:szCs w:val="24"/>
                <w:lang w:val="en-US"/>
              </w:rPr>
              <w:t>)</w:t>
            </w:r>
          </w:p>
        </w:tc>
        <w:tc>
          <w:tcPr>
            <w:tcW w:w="768" w:type="pct"/>
          </w:tcPr>
          <w:p w14:paraId="3325D004" w14:textId="7DED576D" w:rsidR="00B206FD" w:rsidRPr="001013A2" w:rsidRDefault="00372B11"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1.21</w:t>
            </w:r>
            <w:r w:rsidR="00D95457" w:rsidRPr="001013A2">
              <w:rPr>
                <w:rFonts w:asciiTheme="majorBidi" w:hAnsiTheme="majorBidi" w:cstheme="majorBidi"/>
                <w:sz w:val="24"/>
                <w:szCs w:val="24"/>
                <w:lang w:val="en-US"/>
              </w:rPr>
              <w:t xml:space="preserve"> [0.</w:t>
            </w:r>
            <w:r w:rsidRPr="001013A2">
              <w:rPr>
                <w:rFonts w:asciiTheme="majorBidi" w:hAnsiTheme="majorBidi" w:cstheme="majorBidi"/>
                <w:sz w:val="24"/>
                <w:szCs w:val="24"/>
                <w:lang w:val="en-US"/>
              </w:rPr>
              <w:t>65</w:t>
            </w:r>
            <w:r w:rsidR="00D95457" w:rsidRPr="001013A2">
              <w:rPr>
                <w:rFonts w:asciiTheme="majorBidi" w:hAnsiTheme="majorBidi" w:cstheme="majorBidi"/>
                <w:sz w:val="24"/>
                <w:szCs w:val="24"/>
                <w:lang w:val="en-US"/>
              </w:rPr>
              <w:t xml:space="preserve">, </w:t>
            </w:r>
            <w:r w:rsidRPr="001013A2">
              <w:rPr>
                <w:rFonts w:asciiTheme="majorBidi" w:hAnsiTheme="majorBidi" w:cstheme="majorBidi"/>
                <w:sz w:val="24"/>
                <w:szCs w:val="24"/>
                <w:lang w:val="en-US"/>
              </w:rPr>
              <w:t>1.77</w:t>
            </w:r>
            <w:r w:rsidR="00D95457" w:rsidRPr="001013A2">
              <w:rPr>
                <w:rFonts w:asciiTheme="majorBidi" w:hAnsiTheme="majorBidi" w:cstheme="majorBidi"/>
                <w:sz w:val="24"/>
                <w:szCs w:val="24"/>
                <w:lang w:val="en-US"/>
              </w:rPr>
              <w:t>]</w:t>
            </w:r>
          </w:p>
        </w:tc>
        <w:tc>
          <w:tcPr>
            <w:tcW w:w="768" w:type="pct"/>
          </w:tcPr>
          <w:p w14:paraId="4CAA0970" w14:textId="081DC29B" w:rsidR="00B206FD" w:rsidRPr="001013A2" w:rsidRDefault="00372B11"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4.26</w:t>
            </w:r>
            <w:r w:rsidR="00D95457" w:rsidRPr="001013A2">
              <w:rPr>
                <w:rFonts w:asciiTheme="majorBidi" w:hAnsiTheme="majorBidi" w:cstheme="majorBidi"/>
                <w:sz w:val="24"/>
                <w:szCs w:val="24"/>
                <w:lang w:val="en-US"/>
              </w:rPr>
              <w:t xml:space="preserve"> (282)</w:t>
            </w:r>
          </w:p>
        </w:tc>
        <w:tc>
          <w:tcPr>
            <w:tcW w:w="353" w:type="pct"/>
          </w:tcPr>
          <w:p w14:paraId="3238DB50" w14:textId="4ECA0883" w:rsidR="00B206FD" w:rsidRPr="001013A2" w:rsidRDefault="00372B11"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c>
          <w:tcPr>
            <w:tcW w:w="353" w:type="pct"/>
          </w:tcPr>
          <w:p w14:paraId="4A426CCB" w14:textId="05CFE6F4" w:rsidR="00B206FD" w:rsidRPr="001013A2" w:rsidRDefault="00D95457"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284</w:t>
            </w:r>
          </w:p>
        </w:tc>
        <w:tc>
          <w:tcPr>
            <w:tcW w:w="353" w:type="pct"/>
          </w:tcPr>
          <w:p w14:paraId="715494B0" w14:textId="1C639229" w:rsidR="00B206FD" w:rsidRPr="001013A2" w:rsidRDefault="00420108"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w:t>
            </w:r>
          </w:p>
        </w:tc>
      </w:tr>
      <w:tr w:rsidR="00B206FD" w:rsidRPr="001013A2" w14:paraId="5EE061DF" w14:textId="77777777" w:rsidTr="00213286">
        <w:tc>
          <w:tcPr>
            <w:tcW w:w="869" w:type="pct"/>
            <w:vAlign w:val="bottom"/>
          </w:tcPr>
          <w:p w14:paraId="29E783D8" w14:textId="5D2E01AA" w:rsidR="00B206FD" w:rsidRPr="001013A2" w:rsidRDefault="00B206FD" w:rsidP="00883E3A">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Calm</w:t>
            </w:r>
          </w:p>
        </w:tc>
        <w:tc>
          <w:tcPr>
            <w:tcW w:w="768" w:type="pct"/>
          </w:tcPr>
          <w:p w14:paraId="31B9B71B" w14:textId="32CFD1F7" w:rsidR="00FD29ED" w:rsidRPr="001013A2" w:rsidRDefault="00A07009" w:rsidP="00FD29ED">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5.98 (0.23)</w:t>
            </w:r>
          </w:p>
        </w:tc>
        <w:tc>
          <w:tcPr>
            <w:tcW w:w="768" w:type="pct"/>
          </w:tcPr>
          <w:p w14:paraId="3CB26525" w14:textId="6CA129DC" w:rsidR="00B206FD" w:rsidRPr="001013A2" w:rsidRDefault="00A07009"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6.60 (0.23)</w:t>
            </w:r>
          </w:p>
        </w:tc>
        <w:tc>
          <w:tcPr>
            <w:tcW w:w="768" w:type="pct"/>
          </w:tcPr>
          <w:p w14:paraId="22DF0A38" w14:textId="141050F1" w:rsidR="00B206FD" w:rsidRPr="001013A2" w:rsidRDefault="00A07009"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0.63 [0.29, 0.97]</w:t>
            </w:r>
          </w:p>
        </w:tc>
        <w:tc>
          <w:tcPr>
            <w:tcW w:w="768" w:type="pct"/>
          </w:tcPr>
          <w:p w14:paraId="6197CEA6" w14:textId="7B088FDD" w:rsidR="00B206FD" w:rsidRPr="001013A2" w:rsidRDefault="00A07009"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3.86 (17.8)</w:t>
            </w:r>
          </w:p>
        </w:tc>
        <w:tc>
          <w:tcPr>
            <w:tcW w:w="353" w:type="pct"/>
          </w:tcPr>
          <w:p w14:paraId="17DF9B03" w14:textId="25D20349" w:rsidR="00B206FD" w:rsidRPr="001013A2" w:rsidRDefault="00A07009"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.001</w:t>
            </w:r>
          </w:p>
        </w:tc>
        <w:tc>
          <w:tcPr>
            <w:tcW w:w="353" w:type="pct"/>
          </w:tcPr>
          <w:p w14:paraId="784A7A5C" w14:textId="13F5BFBD" w:rsidR="00B206FD" w:rsidRPr="001013A2" w:rsidRDefault="00A07009"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1,793</w:t>
            </w:r>
          </w:p>
        </w:tc>
        <w:tc>
          <w:tcPr>
            <w:tcW w:w="353" w:type="pct"/>
          </w:tcPr>
          <w:p w14:paraId="5C450512" w14:textId="53347E90" w:rsidR="00B206FD" w:rsidRPr="001013A2" w:rsidRDefault="00794A34"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r w:rsidR="00DC7E23" w:rsidRPr="001013A2">
              <w:rPr>
                <w:rFonts w:asciiTheme="majorBidi" w:hAnsiTheme="majorBidi" w:cstheme="majorBidi"/>
                <w:sz w:val="24"/>
                <w:szCs w:val="24"/>
                <w:lang w:val="en-US"/>
              </w:rPr>
              <w:t>6</w:t>
            </w:r>
          </w:p>
        </w:tc>
      </w:tr>
      <w:tr w:rsidR="00B206FD" w:rsidRPr="001013A2" w14:paraId="458C7190" w14:textId="77777777" w:rsidTr="00213286">
        <w:tc>
          <w:tcPr>
            <w:tcW w:w="869" w:type="pct"/>
            <w:vAlign w:val="bottom"/>
          </w:tcPr>
          <w:p w14:paraId="61179C26" w14:textId="147C0F3A" w:rsidR="00B206FD" w:rsidRPr="001013A2" w:rsidRDefault="00B206FD" w:rsidP="00883E3A">
            <w:pPr>
              <w:spacing w:after="120" w:line="400" w:lineRule="exact"/>
              <w:contextualSpacing/>
              <w:outlineLvl w:val="0"/>
              <w:rPr>
                <w:rFonts w:asciiTheme="majorBidi" w:hAnsiTheme="majorBidi" w:cstheme="majorBidi"/>
                <w:sz w:val="24"/>
                <w:szCs w:val="24"/>
                <w:vertAlign w:val="superscript"/>
                <w:lang w:val="en-US"/>
              </w:rPr>
            </w:pPr>
            <w:r w:rsidRPr="001013A2">
              <w:rPr>
                <w:rFonts w:asciiTheme="majorBidi" w:eastAsia="Times New Roman" w:hAnsiTheme="majorBidi" w:cstheme="majorBidi"/>
                <w:color w:val="000000"/>
                <w:sz w:val="24"/>
                <w:szCs w:val="24"/>
                <w:lang w:val="en-US"/>
              </w:rPr>
              <w:t>Confident</w:t>
            </w:r>
          </w:p>
        </w:tc>
        <w:tc>
          <w:tcPr>
            <w:tcW w:w="768" w:type="pct"/>
          </w:tcPr>
          <w:p w14:paraId="61CE4C79" w14:textId="62A8CC4B" w:rsidR="00B206FD" w:rsidRPr="001013A2" w:rsidRDefault="00FD29ED"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5.20 (0.21)</w:t>
            </w:r>
          </w:p>
        </w:tc>
        <w:tc>
          <w:tcPr>
            <w:tcW w:w="768" w:type="pct"/>
          </w:tcPr>
          <w:p w14:paraId="4258A2A9" w14:textId="5145A7C2" w:rsidR="00B206FD" w:rsidRPr="001013A2" w:rsidRDefault="00FD29ED"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5.93 (0.20)</w:t>
            </w:r>
          </w:p>
        </w:tc>
        <w:tc>
          <w:tcPr>
            <w:tcW w:w="768" w:type="pct"/>
          </w:tcPr>
          <w:p w14:paraId="5D650C07" w14:textId="0F85AA12" w:rsidR="00B206FD" w:rsidRPr="001013A2" w:rsidRDefault="00FD29ED"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0.73 [0.15, 1.30]</w:t>
            </w:r>
          </w:p>
        </w:tc>
        <w:tc>
          <w:tcPr>
            <w:tcW w:w="768" w:type="pct"/>
          </w:tcPr>
          <w:p w14:paraId="088B5232" w14:textId="447D8DE4" w:rsidR="00B206FD" w:rsidRPr="001013A2" w:rsidRDefault="00FD29ED"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2.48 (282)</w:t>
            </w:r>
          </w:p>
        </w:tc>
        <w:tc>
          <w:tcPr>
            <w:tcW w:w="353" w:type="pct"/>
          </w:tcPr>
          <w:p w14:paraId="63DCFFFC" w14:textId="257428F9" w:rsidR="00B206FD" w:rsidRPr="001013A2" w:rsidRDefault="00FD29ED"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.014</w:t>
            </w:r>
          </w:p>
        </w:tc>
        <w:tc>
          <w:tcPr>
            <w:tcW w:w="353" w:type="pct"/>
          </w:tcPr>
          <w:p w14:paraId="30554CC0" w14:textId="2DB47646" w:rsidR="00B206FD" w:rsidRPr="001013A2" w:rsidRDefault="00FD29ED"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284</w:t>
            </w:r>
          </w:p>
        </w:tc>
        <w:tc>
          <w:tcPr>
            <w:tcW w:w="353" w:type="pct"/>
          </w:tcPr>
          <w:p w14:paraId="536E324C" w14:textId="663D0A38" w:rsidR="00B206FD" w:rsidRPr="001013A2" w:rsidRDefault="00420108"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w:t>
            </w:r>
          </w:p>
        </w:tc>
      </w:tr>
      <w:tr w:rsidR="00B206FD" w:rsidRPr="001013A2" w14:paraId="0D32F403" w14:textId="77777777" w:rsidTr="00213286">
        <w:tc>
          <w:tcPr>
            <w:tcW w:w="869" w:type="pct"/>
            <w:vAlign w:val="bottom"/>
          </w:tcPr>
          <w:p w14:paraId="37ED86FE" w14:textId="5DF44D74" w:rsidR="00B206FD" w:rsidRPr="001013A2" w:rsidRDefault="00B206FD" w:rsidP="00883E3A">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Content</w:t>
            </w:r>
          </w:p>
        </w:tc>
        <w:tc>
          <w:tcPr>
            <w:tcW w:w="768" w:type="pct"/>
          </w:tcPr>
          <w:p w14:paraId="2E608468" w14:textId="3708723E" w:rsidR="00B206FD" w:rsidRPr="001013A2" w:rsidRDefault="002675D8"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5.88</w:t>
            </w:r>
            <w:r w:rsidR="0029765B" w:rsidRPr="001013A2">
              <w:rPr>
                <w:rFonts w:asciiTheme="majorBidi" w:hAnsiTheme="majorBidi" w:cstheme="majorBidi"/>
                <w:sz w:val="24"/>
                <w:szCs w:val="24"/>
                <w:lang w:val="en-US"/>
              </w:rPr>
              <w:t xml:space="preserve"> (0.</w:t>
            </w:r>
            <w:r w:rsidRPr="001013A2">
              <w:rPr>
                <w:rFonts w:asciiTheme="majorBidi" w:hAnsiTheme="majorBidi" w:cstheme="majorBidi"/>
                <w:sz w:val="24"/>
                <w:szCs w:val="24"/>
                <w:lang w:val="en-US"/>
              </w:rPr>
              <w:t>54</w:t>
            </w:r>
            <w:r w:rsidR="0029765B" w:rsidRPr="001013A2">
              <w:rPr>
                <w:rFonts w:asciiTheme="majorBidi" w:hAnsiTheme="majorBidi" w:cstheme="majorBidi"/>
                <w:sz w:val="24"/>
                <w:szCs w:val="24"/>
                <w:lang w:val="en-US"/>
              </w:rPr>
              <w:t>)</w:t>
            </w:r>
          </w:p>
        </w:tc>
        <w:tc>
          <w:tcPr>
            <w:tcW w:w="768" w:type="pct"/>
          </w:tcPr>
          <w:p w14:paraId="47C46438" w14:textId="292149FC" w:rsidR="00B206FD" w:rsidRPr="001013A2" w:rsidRDefault="002675D8"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7.73</w:t>
            </w:r>
            <w:r w:rsidR="0029765B" w:rsidRPr="001013A2">
              <w:rPr>
                <w:rFonts w:asciiTheme="majorBidi" w:hAnsiTheme="majorBidi" w:cstheme="majorBidi"/>
                <w:sz w:val="24"/>
                <w:szCs w:val="24"/>
                <w:lang w:val="en-US"/>
              </w:rPr>
              <w:t xml:space="preserve"> (0.</w:t>
            </w:r>
            <w:r w:rsidRPr="001013A2">
              <w:rPr>
                <w:rFonts w:asciiTheme="majorBidi" w:hAnsiTheme="majorBidi" w:cstheme="majorBidi"/>
                <w:sz w:val="24"/>
                <w:szCs w:val="24"/>
                <w:lang w:val="en-US"/>
              </w:rPr>
              <w:t>43</w:t>
            </w:r>
            <w:r w:rsidR="0029765B" w:rsidRPr="001013A2">
              <w:rPr>
                <w:rFonts w:asciiTheme="majorBidi" w:hAnsiTheme="majorBidi" w:cstheme="majorBidi"/>
                <w:sz w:val="24"/>
                <w:szCs w:val="24"/>
                <w:lang w:val="en-US"/>
              </w:rPr>
              <w:t>)</w:t>
            </w:r>
          </w:p>
        </w:tc>
        <w:tc>
          <w:tcPr>
            <w:tcW w:w="768" w:type="pct"/>
          </w:tcPr>
          <w:p w14:paraId="54459B66" w14:textId="3A1F5AC6" w:rsidR="00B206FD" w:rsidRPr="001013A2" w:rsidRDefault="002675D8"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1.85</w:t>
            </w:r>
            <w:r w:rsidR="0029765B" w:rsidRPr="001013A2">
              <w:rPr>
                <w:rFonts w:asciiTheme="majorBidi" w:hAnsiTheme="majorBidi" w:cstheme="majorBidi"/>
                <w:sz w:val="24"/>
                <w:szCs w:val="24"/>
                <w:lang w:val="en-US"/>
              </w:rPr>
              <w:t xml:space="preserve"> [0.</w:t>
            </w:r>
            <w:r w:rsidRPr="001013A2">
              <w:rPr>
                <w:rFonts w:asciiTheme="majorBidi" w:hAnsiTheme="majorBidi" w:cstheme="majorBidi"/>
                <w:sz w:val="24"/>
                <w:szCs w:val="24"/>
                <w:lang w:val="en-US"/>
              </w:rPr>
              <w:t>45</w:t>
            </w:r>
            <w:r w:rsidR="0029765B" w:rsidRPr="001013A2">
              <w:rPr>
                <w:rFonts w:asciiTheme="majorBidi" w:hAnsiTheme="majorBidi" w:cstheme="majorBidi"/>
                <w:sz w:val="24"/>
                <w:szCs w:val="24"/>
                <w:lang w:val="en-US"/>
              </w:rPr>
              <w:t xml:space="preserve">, </w:t>
            </w:r>
            <w:r w:rsidRPr="001013A2">
              <w:rPr>
                <w:rFonts w:asciiTheme="majorBidi" w:hAnsiTheme="majorBidi" w:cstheme="majorBidi"/>
                <w:sz w:val="24"/>
                <w:szCs w:val="24"/>
                <w:lang w:val="en-US"/>
              </w:rPr>
              <w:t>3.24</w:t>
            </w:r>
            <w:r w:rsidR="0029765B" w:rsidRPr="001013A2">
              <w:rPr>
                <w:rFonts w:asciiTheme="majorBidi" w:hAnsiTheme="majorBidi" w:cstheme="majorBidi"/>
                <w:sz w:val="24"/>
                <w:szCs w:val="24"/>
                <w:lang w:val="en-US"/>
              </w:rPr>
              <w:t>]</w:t>
            </w:r>
          </w:p>
        </w:tc>
        <w:tc>
          <w:tcPr>
            <w:tcW w:w="768" w:type="pct"/>
          </w:tcPr>
          <w:p w14:paraId="0D6776D8" w14:textId="7B74AB10" w:rsidR="00B206FD" w:rsidRPr="001013A2" w:rsidRDefault="0029765B"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2.65 (50)</w:t>
            </w:r>
          </w:p>
        </w:tc>
        <w:tc>
          <w:tcPr>
            <w:tcW w:w="353" w:type="pct"/>
          </w:tcPr>
          <w:p w14:paraId="5546E754" w14:textId="2BF34E59" w:rsidR="00B206FD" w:rsidRPr="001013A2" w:rsidRDefault="0029765B"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.011</w:t>
            </w:r>
          </w:p>
        </w:tc>
        <w:tc>
          <w:tcPr>
            <w:tcW w:w="353" w:type="pct"/>
          </w:tcPr>
          <w:p w14:paraId="1C255776" w14:textId="2B40F890" w:rsidR="00B206FD" w:rsidRPr="001013A2" w:rsidRDefault="0029765B"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52</w:t>
            </w:r>
          </w:p>
        </w:tc>
        <w:tc>
          <w:tcPr>
            <w:tcW w:w="353" w:type="pct"/>
          </w:tcPr>
          <w:p w14:paraId="5F990A74" w14:textId="768C7C2F" w:rsidR="00B206FD" w:rsidRPr="001013A2" w:rsidRDefault="0029765B"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p>
        </w:tc>
      </w:tr>
      <w:tr w:rsidR="00B206FD" w:rsidRPr="001013A2" w14:paraId="2EB29711" w14:textId="77777777" w:rsidTr="00213286">
        <w:tc>
          <w:tcPr>
            <w:tcW w:w="869" w:type="pct"/>
            <w:vAlign w:val="bottom"/>
          </w:tcPr>
          <w:p w14:paraId="76C7D1D5" w14:textId="7660F045" w:rsidR="00B206FD" w:rsidRPr="001013A2" w:rsidRDefault="00B206FD" w:rsidP="00883E3A">
            <w:pPr>
              <w:spacing w:after="120" w:line="400" w:lineRule="exact"/>
              <w:contextualSpacing/>
              <w:outlineLvl w:val="0"/>
              <w:rPr>
                <w:rFonts w:ascii="Times New Roman" w:hAnsi="Times New Roman" w:cs="Times New Roman"/>
                <w:iCs/>
                <w:sz w:val="24"/>
                <w:szCs w:val="24"/>
                <w:vertAlign w:val="superscript"/>
                <w:lang w:val="en-US"/>
              </w:rPr>
            </w:pPr>
            <w:r w:rsidRPr="001013A2">
              <w:rPr>
                <w:rFonts w:asciiTheme="majorBidi" w:eastAsia="Times New Roman" w:hAnsiTheme="majorBidi" w:cstheme="majorBidi"/>
                <w:color w:val="000000"/>
                <w:sz w:val="24"/>
                <w:szCs w:val="24"/>
                <w:lang w:val="en-US"/>
              </w:rPr>
              <w:t>Curious</w:t>
            </w:r>
          </w:p>
        </w:tc>
        <w:tc>
          <w:tcPr>
            <w:tcW w:w="768" w:type="pct"/>
          </w:tcPr>
          <w:p w14:paraId="6AC9C1CD" w14:textId="30B1C1F1" w:rsidR="00B206FD" w:rsidRPr="001013A2" w:rsidRDefault="00F326E7"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3.71 (0.20)</w:t>
            </w:r>
          </w:p>
        </w:tc>
        <w:tc>
          <w:tcPr>
            <w:tcW w:w="768" w:type="pct"/>
          </w:tcPr>
          <w:p w14:paraId="591CC531" w14:textId="01C3856D" w:rsidR="00B206FD" w:rsidRPr="001013A2" w:rsidRDefault="00F326E7"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5.04 (0.21)</w:t>
            </w:r>
          </w:p>
        </w:tc>
        <w:tc>
          <w:tcPr>
            <w:tcW w:w="768" w:type="pct"/>
          </w:tcPr>
          <w:p w14:paraId="3FC5BC0C" w14:textId="2C035DB2" w:rsidR="00B206FD" w:rsidRPr="001013A2" w:rsidRDefault="00F326E7"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1.34 [0.76, 1.91]</w:t>
            </w:r>
          </w:p>
        </w:tc>
        <w:tc>
          <w:tcPr>
            <w:tcW w:w="768" w:type="pct"/>
          </w:tcPr>
          <w:p w14:paraId="1FCBEAA2" w14:textId="0B90EED5" w:rsidR="00B206FD" w:rsidRPr="001013A2" w:rsidRDefault="00F326E7"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4.56 (282)</w:t>
            </w:r>
          </w:p>
        </w:tc>
        <w:tc>
          <w:tcPr>
            <w:tcW w:w="353" w:type="pct"/>
          </w:tcPr>
          <w:p w14:paraId="6CF50D42" w14:textId="64D052EB" w:rsidR="00B206FD" w:rsidRPr="001013A2" w:rsidRDefault="00F326E7"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c>
          <w:tcPr>
            <w:tcW w:w="353" w:type="pct"/>
          </w:tcPr>
          <w:p w14:paraId="100A96F7" w14:textId="1CE54A7F" w:rsidR="00B206FD" w:rsidRPr="001013A2" w:rsidRDefault="00F326E7"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284</w:t>
            </w:r>
          </w:p>
        </w:tc>
        <w:tc>
          <w:tcPr>
            <w:tcW w:w="353" w:type="pct"/>
          </w:tcPr>
          <w:p w14:paraId="014E2A1F" w14:textId="7C287812" w:rsidR="00B206FD" w:rsidRPr="001013A2" w:rsidRDefault="00420108"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w:t>
            </w:r>
          </w:p>
        </w:tc>
      </w:tr>
      <w:tr w:rsidR="00B206FD" w:rsidRPr="001013A2" w14:paraId="7F68B6D3" w14:textId="77777777" w:rsidTr="00213286">
        <w:tc>
          <w:tcPr>
            <w:tcW w:w="869" w:type="pct"/>
            <w:vAlign w:val="bottom"/>
          </w:tcPr>
          <w:p w14:paraId="654C7772" w14:textId="7F4F325E" w:rsidR="00B206FD" w:rsidRPr="001013A2" w:rsidRDefault="00B206FD" w:rsidP="00883E3A">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Determined</w:t>
            </w:r>
          </w:p>
        </w:tc>
        <w:tc>
          <w:tcPr>
            <w:tcW w:w="768" w:type="pct"/>
          </w:tcPr>
          <w:p w14:paraId="418F4F31" w14:textId="4E8C8EA7" w:rsidR="00B206FD" w:rsidRPr="001013A2" w:rsidRDefault="009A31B5"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5.59 (0.28)</w:t>
            </w:r>
          </w:p>
        </w:tc>
        <w:tc>
          <w:tcPr>
            <w:tcW w:w="768" w:type="pct"/>
          </w:tcPr>
          <w:p w14:paraId="31DDF187" w14:textId="465BFCFC" w:rsidR="00B206FD" w:rsidRPr="001013A2" w:rsidRDefault="009A31B5"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6.03 (0.28)</w:t>
            </w:r>
          </w:p>
        </w:tc>
        <w:tc>
          <w:tcPr>
            <w:tcW w:w="768" w:type="pct"/>
          </w:tcPr>
          <w:p w14:paraId="2A87A302" w14:textId="6904A11E" w:rsidR="00B206FD" w:rsidRPr="001013A2" w:rsidRDefault="009A31B5"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0.44 [-0.12, 1.00]</w:t>
            </w:r>
          </w:p>
        </w:tc>
        <w:tc>
          <w:tcPr>
            <w:tcW w:w="768" w:type="pct"/>
          </w:tcPr>
          <w:p w14:paraId="30854AD6" w14:textId="42E36DBA" w:rsidR="00B206FD" w:rsidRPr="001013A2" w:rsidRDefault="009A31B5"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1.67 (14.1)</w:t>
            </w:r>
          </w:p>
        </w:tc>
        <w:tc>
          <w:tcPr>
            <w:tcW w:w="353" w:type="pct"/>
          </w:tcPr>
          <w:p w14:paraId="0494B5AF" w14:textId="315E27C8" w:rsidR="00B206FD" w:rsidRPr="001013A2" w:rsidRDefault="009A31B5"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.117</w:t>
            </w:r>
          </w:p>
        </w:tc>
        <w:tc>
          <w:tcPr>
            <w:tcW w:w="353" w:type="pct"/>
          </w:tcPr>
          <w:p w14:paraId="580AA80E" w14:textId="7F8C0266" w:rsidR="00B206FD" w:rsidRPr="001013A2" w:rsidRDefault="009A31B5"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1,151</w:t>
            </w:r>
          </w:p>
        </w:tc>
        <w:tc>
          <w:tcPr>
            <w:tcW w:w="353" w:type="pct"/>
          </w:tcPr>
          <w:p w14:paraId="2BDE04BE" w14:textId="5C46E1E4" w:rsidR="00B206FD" w:rsidRPr="001013A2" w:rsidRDefault="00794A34"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14</w:t>
            </w:r>
          </w:p>
        </w:tc>
      </w:tr>
      <w:tr w:rsidR="00B206FD" w:rsidRPr="001013A2" w14:paraId="480535A6" w14:textId="77777777" w:rsidTr="00213286">
        <w:tc>
          <w:tcPr>
            <w:tcW w:w="869" w:type="pct"/>
            <w:vAlign w:val="bottom"/>
          </w:tcPr>
          <w:p w14:paraId="27BBE817" w14:textId="309AE3D4" w:rsidR="00B206FD" w:rsidRPr="001013A2" w:rsidRDefault="00B206FD" w:rsidP="00883E3A">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Ecstatic</w:t>
            </w:r>
          </w:p>
        </w:tc>
        <w:tc>
          <w:tcPr>
            <w:tcW w:w="768" w:type="pct"/>
          </w:tcPr>
          <w:p w14:paraId="6EC39432" w14:textId="19D2A52A" w:rsidR="00B206FD" w:rsidRPr="001013A2" w:rsidRDefault="009A31B5"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3.89 (0.27)</w:t>
            </w:r>
          </w:p>
        </w:tc>
        <w:tc>
          <w:tcPr>
            <w:tcW w:w="768" w:type="pct"/>
          </w:tcPr>
          <w:p w14:paraId="60192AD6" w14:textId="76AADAF0" w:rsidR="00B206FD" w:rsidRPr="001013A2" w:rsidRDefault="009A31B5"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5.38 (0.27)</w:t>
            </w:r>
          </w:p>
        </w:tc>
        <w:tc>
          <w:tcPr>
            <w:tcW w:w="768" w:type="pct"/>
          </w:tcPr>
          <w:p w14:paraId="408D4A81" w14:textId="2D5B444F" w:rsidR="00B206FD" w:rsidRPr="001013A2" w:rsidRDefault="009A31B5"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1.49 [0.85, 2.14]</w:t>
            </w:r>
          </w:p>
        </w:tc>
        <w:tc>
          <w:tcPr>
            <w:tcW w:w="768" w:type="pct"/>
          </w:tcPr>
          <w:p w14:paraId="07700CE2" w14:textId="5643E948" w:rsidR="00B206FD" w:rsidRPr="001013A2" w:rsidRDefault="009A31B5"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5.14 (10.2)</w:t>
            </w:r>
          </w:p>
        </w:tc>
        <w:tc>
          <w:tcPr>
            <w:tcW w:w="353" w:type="pct"/>
          </w:tcPr>
          <w:p w14:paraId="70AB01A8" w14:textId="65B27455" w:rsidR="00B206FD" w:rsidRPr="001013A2" w:rsidRDefault="009A31B5"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c>
          <w:tcPr>
            <w:tcW w:w="353" w:type="pct"/>
          </w:tcPr>
          <w:p w14:paraId="6B6B75C7" w14:textId="608CAC1E" w:rsidR="00B206FD" w:rsidRPr="001013A2" w:rsidRDefault="009A31B5"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753</w:t>
            </w:r>
          </w:p>
        </w:tc>
        <w:tc>
          <w:tcPr>
            <w:tcW w:w="353" w:type="pct"/>
          </w:tcPr>
          <w:p w14:paraId="149234ED" w14:textId="6D73EEE1" w:rsidR="00B206FD" w:rsidRPr="001013A2" w:rsidRDefault="00794A34"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10</w:t>
            </w:r>
          </w:p>
        </w:tc>
      </w:tr>
      <w:tr w:rsidR="00B206FD" w:rsidRPr="001013A2" w14:paraId="168D09A0" w14:textId="77777777" w:rsidTr="00213286">
        <w:tc>
          <w:tcPr>
            <w:tcW w:w="869" w:type="pct"/>
            <w:vAlign w:val="bottom"/>
          </w:tcPr>
          <w:p w14:paraId="0AE7FB13" w14:textId="44332C03" w:rsidR="00B206FD" w:rsidRPr="001013A2" w:rsidRDefault="00B206FD" w:rsidP="00883E3A">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Elated</w:t>
            </w:r>
          </w:p>
        </w:tc>
        <w:tc>
          <w:tcPr>
            <w:tcW w:w="768" w:type="pct"/>
          </w:tcPr>
          <w:p w14:paraId="0097AC3F" w14:textId="3EDEF778" w:rsidR="00B206FD" w:rsidRPr="001013A2" w:rsidRDefault="00F77E31"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5.04</w:t>
            </w:r>
            <w:r w:rsidR="0059789F" w:rsidRPr="001013A2">
              <w:rPr>
                <w:rFonts w:asciiTheme="majorBidi" w:hAnsiTheme="majorBidi" w:cstheme="majorBidi"/>
                <w:sz w:val="24"/>
                <w:szCs w:val="24"/>
                <w:lang w:val="en-US"/>
              </w:rPr>
              <w:t xml:space="preserve"> </w:t>
            </w:r>
            <w:r w:rsidRPr="001013A2">
              <w:rPr>
                <w:rFonts w:asciiTheme="majorBidi" w:hAnsiTheme="majorBidi" w:cstheme="majorBidi"/>
                <w:sz w:val="24"/>
                <w:szCs w:val="24"/>
                <w:lang w:val="en-US"/>
              </w:rPr>
              <w:t>(0.41)</w:t>
            </w:r>
          </w:p>
        </w:tc>
        <w:tc>
          <w:tcPr>
            <w:tcW w:w="768" w:type="pct"/>
          </w:tcPr>
          <w:p w14:paraId="55B7A408" w14:textId="0AC8898B" w:rsidR="00B206FD" w:rsidRPr="001013A2" w:rsidRDefault="00F77E31"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6.87</w:t>
            </w:r>
            <w:r w:rsidR="0059789F" w:rsidRPr="001013A2">
              <w:rPr>
                <w:rFonts w:asciiTheme="majorBidi" w:hAnsiTheme="majorBidi" w:cstheme="majorBidi"/>
                <w:sz w:val="24"/>
                <w:szCs w:val="24"/>
                <w:lang w:val="en-US"/>
              </w:rPr>
              <w:t xml:space="preserve"> </w:t>
            </w:r>
            <w:r w:rsidRPr="001013A2">
              <w:rPr>
                <w:rFonts w:asciiTheme="majorBidi" w:hAnsiTheme="majorBidi" w:cstheme="majorBidi"/>
                <w:sz w:val="24"/>
                <w:szCs w:val="24"/>
                <w:lang w:val="en-US"/>
              </w:rPr>
              <w:t>(0.38)</w:t>
            </w:r>
          </w:p>
        </w:tc>
        <w:tc>
          <w:tcPr>
            <w:tcW w:w="768" w:type="pct"/>
          </w:tcPr>
          <w:p w14:paraId="011CBB20" w14:textId="6BB83E88" w:rsidR="00B206FD" w:rsidRPr="001013A2" w:rsidRDefault="00F77E31"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1.83 [0.72, 2.94]</w:t>
            </w:r>
          </w:p>
        </w:tc>
        <w:tc>
          <w:tcPr>
            <w:tcW w:w="768" w:type="pct"/>
          </w:tcPr>
          <w:p w14:paraId="46436F00" w14:textId="5231371F" w:rsidR="00B206FD" w:rsidRPr="001013A2" w:rsidRDefault="00F77E31"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3.27 (82)</w:t>
            </w:r>
          </w:p>
        </w:tc>
        <w:tc>
          <w:tcPr>
            <w:tcW w:w="353" w:type="pct"/>
          </w:tcPr>
          <w:p w14:paraId="24062B92" w14:textId="3E9D1D30" w:rsidR="00B206FD" w:rsidRPr="001013A2" w:rsidRDefault="00F77E31"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.002</w:t>
            </w:r>
          </w:p>
        </w:tc>
        <w:tc>
          <w:tcPr>
            <w:tcW w:w="353" w:type="pct"/>
          </w:tcPr>
          <w:p w14:paraId="1BC23371" w14:textId="35E5D80B" w:rsidR="00B206FD" w:rsidRPr="001013A2" w:rsidRDefault="00F77E31"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84</w:t>
            </w:r>
          </w:p>
        </w:tc>
        <w:tc>
          <w:tcPr>
            <w:tcW w:w="353" w:type="pct"/>
          </w:tcPr>
          <w:p w14:paraId="043C40C2" w14:textId="4D9DF06B" w:rsidR="00B206FD" w:rsidRPr="001013A2" w:rsidRDefault="00F77E31"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p>
        </w:tc>
      </w:tr>
      <w:tr w:rsidR="00B206FD" w:rsidRPr="001013A2" w14:paraId="251B3A42" w14:textId="77777777" w:rsidTr="00213286">
        <w:tc>
          <w:tcPr>
            <w:tcW w:w="869" w:type="pct"/>
            <w:vAlign w:val="bottom"/>
          </w:tcPr>
          <w:p w14:paraId="3BB70CFA" w14:textId="7A2C36B8" w:rsidR="00B206FD" w:rsidRPr="001013A2" w:rsidRDefault="00B206FD" w:rsidP="00883E3A">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Enthusiastic</w:t>
            </w:r>
          </w:p>
        </w:tc>
        <w:tc>
          <w:tcPr>
            <w:tcW w:w="768" w:type="pct"/>
          </w:tcPr>
          <w:p w14:paraId="7879A217" w14:textId="17E2BECF" w:rsidR="00B206FD" w:rsidRPr="001013A2" w:rsidRDefault="00DB419D"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4.75 (0.19)</w:t>
            </w:r>
          </w:p>
        </w:tc>
        <w:tc>
          <w:tcPr>
            <w:tcW w:w="768" w:type="pct"/>
          </w:tcPr>
          <w:p w14:paraId="6D4C534D" w14:textId="1A10B889" w:rsidR="00B206FD" w:rsidRPr="001013A2" w:rsidRDefault="00DB419D"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5.45 (0.19)</w:t>
            </w:r>
          </w:p>
        </w:tc>
        <w:tc>
          <w:tcPr>
            <w:tcW w:w="768" w:type="pct"/>
          </w:tcPr>
          <w:p w14:paraId="2424900F" w14:textId="758557E7" w:rsidR="00B206FD" w:rsidRPr="001013A2" w:rsidRDefault="00DB419D"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0.70 [0.22, 1.18]</w:t>
            </w:r>
          </w:p>
        </w:tc>
        <w:tc>
          <w:tcPr>
            <w:tcW w:w="768" w:type="pct"/>
          </w:tcPr>
          <w:p w14:paraId="29B75642" w14:textId="329A819C" w:rsidR="00B206FD" w:rsidRPr="001013A2" w:rsidRDefault="00DB419D"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3.19 (11.1)</w:t>
            </w:r>
          </w:p>
        </w:tc>
        <w:tc>
          <w:tcPr>
            <w:tcW w:w="353" w:type="pct"/>
          </w:tcPr>
          <w:p w14:paraId="7974EE66" w14:textId="7473DA62" w:rsidR="00B206FD" w:rsidRPr="001013A2" w:rsidRDefault="00DB419D"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.009</w:t>
            </w:r>
          </w:p>
        </w:tc>
        <w:tc>
          <w:tcPr>
            <w:tcW w:w="353" w:type="pct"/>
          </w:tcPr>
          <w:p w14:paraId="15EAC9C0" w14:textId="0E31C733" w:rsidR="00B206FD" w:rsidRPr="001013A2" w:rsidRDefault="00DB419D"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1,595</w:t>
            </w:r>
          </w:p>
        </w:tc>
        <w:tc>
          <w:tcPr>
            <w:tcW w:w="353" w:type="pct"/>
          </w:tcPr>
          <w:p w14:paraId="6B4A869E" w14:textId="2970EB97" w:rsidR="00B206FD" w:rsidRPr="001013A2" w:rsidRDefault="00794A34"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15</w:t>
            </w:r>
          </w:p>
        </w:tc>
      </w:tr>
      <w:tr w:rsidR="00DB419D" w:rsidRPr="001013A2" w14:paraId="53A5BAC7" w14:textId="77777777" w:rsidTr="00213286">
        <w:tc>
          <w:tcPr>
            <w:tcW w:w="869" w:type="pct"/>
            <w:vAlign w:val="bottom"/>
          </w:tcPr>
          <w:p w14:paraId="2096CE52" w14:textId="0D3C2390" w:rsidR="00DB419D" w:rsidRPr="001013A2" w:rsidRDefault="00DB419D" w:rsidP="00DB419D">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Excited</w:t>
            </w:r>
          </w:p>
        </w:tc>
        <w:tc>
          <w:tcPr>
            <w:tcW w:w="768" w:type="pct"/>
          </w:tcPr>
          <w:p w14:paraId="5475D92F" w14:textId="6F17C20F" w:rsidR="00DB419D" w:rsidRPr="001013A2" w:rsidRDefault="00DB419D" w:rsidP="00DB419D">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w:t>
            </w:r>
            <w:r w:rsidR="00446243" w:rsidRPr="001013A2">
              <w:rPr>
                <w:rFonts w:asciiTheme="majorBidi" w:hAnsiTheme="majorBidi" w:cstheme="majorBidi"/>
                <w:sz w:val="24"/>
                <w:szCs w:val="24"/>
                <w:lang w:val="en-US"/>
              </w:rPr>
              <w:t>69</w:t>
            </w:r>
            <w:r w:rsidRPr="001013A2">
              <w:rPr>
                <w:rFonts w:asciiTheme="majorBidi" w:hAnsiTheme="majorBidi" w:cstheme="majorBidi"/>
                <w:sz w:val="24"/>
                <w:szCs w:val="24"/>
                <w:lang w:val="en-US"/>
              </w:rPr>
              <w:t xml:space="preserve"> (0.2</w:t>
            </w:r>
            <w:r w:rsidR="00446243" w:rsidRPr="001013A2">
              <w:rPr>
                <w:rFonts w:asciiTheme="majorBidi" w:hAnsiTheme="majorBidi" w:cstheme="majorBidi"/>
                <w:sz w:val="24"/>
                <w:szCs w:val="24"/>
                <w:lang w:val="en-US"/>
              </w:rPr>
              <w:t>1</w:t>
            </w:r>
            <w:r w:rsidRPr="001013A2">
              <w:rPr>
                <w:rFonts w:asciiTheme="majorBidi" w:hAnsiTheme="majorBidi" w:cstheme="majorBidi"/>
                <w:sz w:val="24"/>
                <w:szCs w:val="24"/>
                <w:lang w:val="en-US"/>
              </w:rPr>
              <w:t>)</w:t>
            </w:r>
          </w:p>
        </w:tc>
        <w:tc>
          <w:tcPr>
            <w:tcW w:w="768" w:type="pct"/>
          </w:tcPr>
          <w:p w14:paraId="4819BF28" w14:textId="343BB561" w:rsidR="00DB419D" w:rsidRPr="001013A2" w:rsidRDefault="00DB419D" w:rsidP="00DB419D">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w:t>
            </w:r>
            <w:r w:rsidR="00446243" w:rsidRPr="001013A2">
              <w:rPr>
                <w:rFonts w:asciiTheme="majorBidi" w:hAnsiTheme="majorBidi" w:cstheme="majorBidi"/>
                <w:sz w:val="24"/>
                <w:szCs w:val="24"/>
                <w:lang w:val="en-US"/>
              </w:rPr>
              <w:t>33</w:t>
            </w:r>
            <w:r w:rsidRPr="001013A2">
              <w:rPr>
                <w:rFonts w:asciiTheme="majorBidi" w:hAnsiTheme="majorBidi" w:cstheme="majorBidi"/>
                <w:sz w:val="24"/>
                <w:szCs w:val="24"/>
                <w:lang w:val="en-US"/>
              </w:rPr>
              <w:t xml:space="preserve"> (0.2</w:t>
            </w:r>
            <w:r w:rsidR="00446243" w:rsidRPr="001013A2">
              <w:rPr>
                <w:rFonts w:asciiTheme="majorBidi" w:hAnsiTheme="majorBidi" w:cstheme="majorBidi"/>
                <w:sz w:val="24"/>
                <w:szCs w:val="24"/>
                <w:lang w:val="en-US"/>
              </w:rPr>
              <w:t>1</w:t>
            </w:r>
            <w:r w:rsidRPr="001013A2">
              <w:rPr>
                <w:rFonts w:asciiTheme="majorBidi" w:hAnsiTheme="majorBidi" w:cstheme="majorBidi"/>
                <w:sz w:val="24"/>
                <w:szCs w:val="24"/>
                <w:lang w:val="en-US"/>
              </w:rPr>
              <w:t>)</w:t>
            </w:r>
          </w:p>
        </w:tc>
        <w:tc>
          <w:tcPr>
            <w:tcW w:w="768" w:type="pct"/>
          </w:tcPr>
          <w:p w14:paraId="1EC74EA1" w14:textId="1762206B" w:rsidR="00DB419D" w:rsidRPr="001013A2" w:rsidRDefault="00DB419D" w:rsidP="00DB419D">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0.6</w:t>
            </w:r>
            <w:r w:rsidR="00446243" w:rsidRPr="001013A2">
              <w:rPr>
                <w:rFonts w:asciiTheme="majorBidi" w:hAnsiTheme="majorBidi" w:cstheme="majorBidi"/>
                <w:sz w:val="24"/>
                <w:szCs w:val="24"/>
                <w:lang w:val="en-US"/>
              </w:rPr>
              <w:t>4</w:t>
            </w:r>
            <w:r w:rsidRPr="001013A2">
              <w:rPr>
                <w:rFonts w:asciiTheme="majorBidi" w:hAnsiTheme="majorBidi" w:cstheme="majorBidi"/>
                <w:sz w:val="24"/>
                <w:szCs w:val="24"/>
                <w:lang w:val="en-US"/>
              </w:rPr>
              <w:t xml:space="preserve"> [0.2</w:t>
            </w:r>
            <w:r w:rsidR="00446243" w:rsidRPr="001013A2">
              <w:rPr>
                <w:rFonts w:asciiTheme="majorBidi" w:hAnsiTheme="majorBidi" w:cstheme="majorBidi"/>
                <w:sz w:val="24"/>
                <w:szCs w:val="24"/>
                <w:lang w:val="en-US"/>
              </w:rPr>
              <w:t>2</w:t>
            </w:r>
            <w:r w:rsidRPr="001013A2">
              <w:rPr>
                <w:rFonts w:asciiTheme="majorBidi" w:hAnsiTheme="majorBidi" w:cstheme="majorBidi"/>
                <w:sz w:val="24"/>
                <w:szCs w:val="24"/>
                <w:lang w:val="en-US"/>
              </w:rPr>
              <w:t>, 1.0</w:t>
            </w:r>
            <w:r w:rsidR="00446243" w:rsidRPr="001013A2">
              <w:rPr>
                <w:rFonts w:asciiTheme="majorBidi" w:hAnsiTheme="majorBidi" w:cstheme="majorBidi"/>
                <w:sz w:val="24"/>
                <w:szCs w:val="24"/>
                <w:lang w:val="en-US"/>
              </w:rPr>
              <w:t>5</w:t>
            </w:r>
            <w:r w:rsidRPr="001013A2">
              <w:rPr>
                <w:rFonts w:asciiTheme="majorBidi" w:hAnsiTheme="majorBidi" w:cstheme="majorBidi"/>
                <w:sz w:val="24"/>
                <w:szCs w:val="24"/>
                <w:lang w:val="en-US"/>
              </w:rPr>
              <w:t>]</w:t>
            </w:r>
          </w:p>
        </w:tc>
        <w:tc>
          <w:tcPr>
            <w:tcW w:w="768" w:type="pct"/>
          </w:tcPr>
          <w:p w14:paraId="5F203BF2" w14:textId="2F0F90D6" w:rsidR="00DB419D" w:rsidRPr="001013A2" w:rsidRDefault="00DB419D" w:rsidP="00DB419D">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w:t>
            </w:r>
            <w:r w:rsidR="00446243" w:rsidRPr="001013A2">
              <w:rPr>
                <w:rFonts w:asciiTheme="majorBidi" w:hAnsiTheme="majorBidi" w:cstheme="majorBidi"/>
                <w:sz w:val="24"/>
                <w:szCs w:val="24"/>
                <w:lang w:val="en-US"/>
              </w:rPr>
              <w:t>31</w:t>
            </w:r>
            <w:r w:rsidRPr="001013A2">
              <w:rPr>
                <w:rFonts w:asciiTheme="majorBidi" w:hAnsiTheme="majorBidi" w:cstheme="majorBidi"/>
                <w:sz w:val="24"/>
                <w:szCs w:val="24"/>
                <w:lang w:val="en-US"/>
              </w:rPr>
              <w:t xml:space="preserve"> (1</w:t>
            </w:r>
            <w:r w:rsidR="00446243" w:rsidRPr="001013A2">
              <w:rPr>
                <w:rFonts w:asciiTheme="majorBidi" w:hAnsiTheme="majorBidi" w:cstheme="majorBidi"/>
                <w:sz w:val="24"/>
                <w:szCs w:val="24"/>
                <w:lang w:val="en-US"/>
              </w:rPr>
              <w:t>3</w:t>
            </w:r>
            <w:r w:rsidRPr="001013A2">
              <w:rPr>
                <w:rFonts w:asciiTheme="majorBidi" w:hAnsiTheme="majorBidi" w:cstheme="majorBidi"/>
                <w:sz w:val="24"/>
                <w:szCs w:val="24"/>
                <w:lang w:val="en-US"/>
              </w:rPr>
              <w:t>.</w:t>
            </w:r>
            <w:r w:rsidR="00446243" w:rsidRPr="001013A2">
              <w:rPr>
                <w:rFonts w:asciiTheme="majorBidi" w:hAnsiTheme="majorBidi" w:cstheme="majorBidi"/>
                <w:sz w:val="24"/>
                <w:szCs w:val="24"/>
                <w:lang w:val="en-US"/>
              </w:rPr>
              <w:t>4</w:t>
            </w:r>
            <w:r w:rsidRPr="001013A2">
              <w:rPr>
                <w:rFonts w:asciiTheme="majorBidi" w:hAnsiTheme="majorBidi" w:cstheme="majorBidi"/>
                <w:sz w:val="24"/>
                <w:szCs w:val="24"/>
                <w:lang w:val="en-US"/>
              </w:rPr>
              <w:t>)</w:t>
            </w:r>
          </w:p>
        </w:tc>
        <w:tc>
          <w:tcPr>
            <w:tcW w:w="353" w:type="pct"/>
          </w:tcPr>
          <w:p w14:paraId="72A89B5D" w14:textId="03D08C79" w:rsidR="00DB419D" w:rsidRPr="001013A2" w:rsidRDefault="00DB419D" w:rsidP="00DB419D">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.00</w:t>
            </w:r>
            <w:r w:rsidR="00446243" w:rsidRPr="001013A2">
              <w:rPr>
                <w:rFonts w:asciiTheme="majorBidi" w:hAnsiTheme="majorBidi" w:cstheme="majorBidi"/>
                <w:sz w:val="24"/>
                <w:szCs w:val="24"/>
                <w:lang w:val="en-US"/>
              </w:rPr>
              <w:t>6</w:t>
            </w:r>
          </w:p>
        </w:tc>
        <w:tc>
          <w:tcPr>
            <w:tcW w:w="353" w:type="pct"/>
          </w:tcPr>
          <w:p w14:paraId="495D2091" w14:textId="42B8F235" w:rsidR="00DB419D" w:rsidRPr="001013A2" w:rsidRDefault="00DB419D" w:rsidP="00DB419D">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r w:rsidR="00446243" w:rsidRPr="001013A2">
              <w:rPr>
                <w:rFonts w:asciiTheme="majorBidi" w:hAnsiTheme="majorBidi" w:cstheme="majorBidi"/>
                <w:sz w:val="24"/>
                <w:szCs w:val="24"/>
                <w:lang w:val="en-US"/>
              </w:rPr>
              <w:t>8</w:t>
            </w:r>
            <w:r w:rsidRPr="001013A2">
              <w:rPr>
                <w:rFonts w:asciiTheme="majorBidi" w:hAnsiTheme="majorBidi" w:cstheme="majorBidi"/>
                <w:sz w:val="24"/>
                <w:szCs w:val="24"/>
                <w:lang w:val="en-US"/>
              </w:rPr>
              <w:t>7</w:t>
            </w:r>
            <w:r w:rsidR="00446243" w:rsidRPr="001013A2">
              <w:rPr>
                <w:rFonts w:asciiTheme="majorBidi" w:hAnsiTheme="majorBidi" w:cstheme="majorBidi"/>
                <w:sz w:val="24"/>
                <w:szCs w:val="24"/>
                <w:lang w:val="en-US"/>
              </w:rPr>
              <w:t>9</w:t>
            </w:r>
          </w:p>
        </w:tc>
        <w:tc>
          <w:tcPr>
            <w:tcW w:w="353" w:type="pct"/>
          </w:tcPr>
          <w:p w14:paraId="14B7362B" w14:textId="04C55E34" w:rsidR="00DB419D" w:rsidRPr="001013A2" w:rsidRDefault="00794A34" w:rsidP="00DB419D">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r w:rsidR="00446243" w:rsidRPr="001013A2">
              <w:rPr>
                <w:rFonts w:asciiTheme="majorBidi" w:hAnsiTheme="majorBidi" w:cstheme="majorBidi"/>
                <w:sz w:val="24"/>
                <w:szCs w:val="24"/>
                <w:lang w:val="en-US"/>
              </w:rPr>
              <w:t>7</w:t>
            </w:r>
          </w:p>
        </w:tc>
      </w:tr>
      <w:tr w:rsidR="00B206FD" w:rsidRPr="001013A2" w14:paraId="2B6DA6FC" w14:textId="77777777" w:rsidTr="00213286">
        <w:tc>
          <w:tcPr>
            <w:tcW w:w="869" w:type="pct"/>
            <w:vAlign w:val="bottom"/>
          </w:tcPr>
          <w:p w14:paraId="17FB561D" w14:textId="12145202" w:rsidR="00B206FD" w:rsidRPr="001013A2" w:rsidRDefault="00B206FD" w:rsidP="00883E3A">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Favorable</w:t>
            </w:r>
          </w:p>
        </w:tc>
        <w:tc>
          <w:tcPr>
            <w:tcW w:w="768" w:type="pct"/>
          </w:tcPr>
          <w:p w14:paraId="202346A4" w14:textId="1D2A6E67" w:rsidR="00B206FD" w:rsidRPr="001013A2" w:rsidRDefault="00F91061"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6.04 (0.44)</w:t>
            </w:r>
          </w:p>
        </w:tc>
        <w:tc>
          <w:tcPr>
            <w:tcW w:w="768" w:type="pct"/>
          </w:tcPr>
          <w:p w14:paraId="0459CC96" w14:textId="74B2FC95" w:rsidR="00B206FD" w:rsidRPr="001013A2" w:rsidRDefault="00F91061"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8.24 (0.27)</w:t>
            </w:r>
          </w:p>
        </w:tc>
        <w:tc>
          <w:tcPr>
            <w:tcW w:w="768" w:type="pct"/>
          </w:tcPr>
          <w:p w14:paraId="040A4327" w14:textId="5B3893EA" w:rsidR="00B206FD" w:rsidRPr="001013A2" w:rsidRDefault="00F91061"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2.20 [1.18, 3.21]</w:t>
            </w:r>
          </w:p>
        </w:tc>
        <w:tc>
          <w:tcPr>
            <w:tcW w:w="768" w:type="pct"/>
          </w:tcPr>
          <w:p w14:paraId="18BEEC89" w14:textId="156FA28A" w:rsidR="00B206FD" w:rsidRPr="001013A2" w:rsidRDefault="00F91061"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4.29 (82)</w:t>
            </w:r>
          </w:p>
        </w:tc>
        <w:tc>
          <w:tcPr>
            <w:tcW w:w="353" w:type="pct"/>
          </w:tcPr>
          <w:p w14:paraId="6F85148A" w14:textId="23B28E08" w:rsidR="00B206FD" w:rsidRPr="001013A2" w:rsidRDefault="00F91061"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c>
          <w:tcPr>
            <w:tcW w:w="353" w:type="pct"/>
          </w:tcPr>
          <w:p w14:paraId="5F71EAFE" w14:textId="4C450269" w:rsidR="00B206FD" w:rsidRPr="001013A2" w:rsidRDefault="00F91061"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84</w:t>
            </w:r>
          </w:p>
        </w:tc>
        <w:tc>
          <w:tcPr>
            <w:tcW w:w="353" w:type="pct"/>
          </w:tcPr>
          <w:p w14:paraId="3050EBAA" w14:textId="0E7A4EA3" w:rsidR="00B206FD" w:rsidRPr="001013A2" w:rsidRDefault="00F91061"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p>
        </w:tc>
      </w:tr>
      <w:tr w:rsidR="00B206FD" w:rsidRPr="001013A2" w14:paraId="7EF793B1" w14:textId="77777777" w:rsidTr="00213286">
        <w:tc>
          <w:tcPr>
            <w:tcW w:w="869" w:type="pct"/>
            <w:vAlign w:val="bottom"/>
          </w:tcPr>
          <w:p w14:paraId="28ABDD4D" w14:textId="1E9D9151" w:rsidR="00B206FD" w:rsidRPr="001013A2" w:rsidRDefault="00B206FD" w:rsidP="00883E3A">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Feel</w:t>
            </w:r>
            <w:r w:rsidR="00C77CBD" w:rsidRPr="001013A2">
              <w:rPr>
                <w:rFonts w:asciiTheme="majorBidi" w:eastAsia="Times New Roman" w:hAnsiTheme="majorBidi" w:cstheme="majorBidi"/>
                <w:color w:val="000000"/>
                <w:sz w:val="24"/>
                <w:szCs w:val="24"/>
                <w:lang w:val="en-US"/>
              </w:rPr>
              <w:t xml:space="preserve"> </w:t>
            </w:r>
            <w:r w:rsidRPr="001013A2">
              <w:rPr>
                <w:rFonts w:asciiTheme="majorBidi" w:eastAsia="Times New Roman" w:hAnsiTheme="majorBidi" w:cstheme="majorBidi"/>
                <w:color w:val="000000"/>
                <w:sz w:val="24"/>
                <w:szCs w:val="24"/>
                <w:lang w:val="en-US"/>
              </w:rPr>
              <w:t>good</w:t>
            </w:r>
            <w:r w:rsidR="00C77CBD" w:rsidRPr="001013A2">
              <w:rPr>
                <w:rFonts w:asciiTheme="majorBidi" w:eastAsia="Times New Roman" w:hAnsiTheme="majorBidi" w:cstheme="majorBidi"/>
                <w:color w:val="000000"/>
                <w:sz w:val="24"/>
                <w:szCs w:val="24"/>
                <w:lang w:val="en-US"/>
              </w:rPr>
              <w:t xml:space="preserve"> / good</w:t>
            </w:r>
            <w:r w:rsidR="008452DE" w:rsidRPr="001013A2">
              <w:rPr>
                <w:rFonts w:asciiTheme="majorBidi" w:eastAsia="Times New Roman" w:hAnsiTheme="majorBidi" w:cstheme="majorBidi"/>
                <w:color w:val="000000"/>
                <w:sz w:val="24"/>
                <w:szCs w:val="24"/>
                <w:vertAlign w:val="superscript"/>
                <w:lang w:val="en-US"/>
              </w:rPr>
              <w:t>1</w:t>
            </w:r>
          </w:p>
        </w:tc>
        <w:tc>
          <w:tcPr>
            <w:tcW w:w="768" w:type="pct"/>
          </w:tcPr>
          <w:p w14:paraId="64559EF3" w14:textId="3B8AFC88" w:rsidR="00B206FD" w:rsidRPr="001013A2" w:rsidRDefault="00DB419D"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6.34 (0.22)</w:t>
            </w:r>
          </w:p>
        </w:tc>
        <w:tc>
          <w:tcPr>
            <w:tcW w:w="768" w:type="pct"/>
          </w:tcPr>
          <w:p w14:paraId="43BFB129" w14:textId="5CEBE179" w:rsidR="00B206FD" w:rsidRPr="001013A2" w:rsidRDefault="00DB419D"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7.84 (0.24)</w:t>
            </w:r>
          </w:p>
        </w:tc>
        <w:tc>
          <w:tcPr>
            <w:tcW w:w="768" w:type="pct"/>
          </w:tcPr>
          <w:p w14:paraId="2BFC466A" w14:textId="6D9FD565" w:rsidR="00B206FD" w:rsidRPr="001013A2" w:rsidRDefault="00DB419D"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1.50 [0.95, 2.05]</w:t>
            </w:r>
          </w:p>
        </w:tc>
        <w:tc>
          <w:tcPr>
            <w:tcW w:w="768" w:type="pct"/>
          </w:tcPr>
          <w:p w14:paraId="08262628" w14:textId="543E85BA" w:rsidR="00B206FD" w:rsidRPr="001013A2" w:rsidRDefault="00DB419D"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5.37 (299)</w:t>
            </w:r>
          </w:p>
        </w:tc>
        <w:tc>
          <w:tcPr>
            <w:tcW w:w="353" w:type="pct"/>
          </w:tcPr>
          <w:p w14:paraId="3A92713F" w14:textId="3477202E" w:rsidR="00B206FD" w:rsidRPr="001013A2" w:rsidRDefault="00DB419D"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c>
          <w:tcPr>
            <w:tcW w:w="353" w:type="pct"/>
          </w:tcPr>
          <w:p w14:paraId="1F0F57E1" w14:textId="42EEDDF4" w:rsidR="00B206FD" w:rsidRPr="001013A2" w:rsidRDefault="00DB419D"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299</w:t>
            </w:r>
          </w:p>
        </w:tc>
        <w:tc>
          <w:tcPr>
            <w:tcW w:w="353" w:type="pct"/>
          </w:tcPr>
          <w:p w14:paraId="2AAB0BFC" w14:textId="69E8D430" w:rsidR="00B206FD" w:rsidRPr="001013A2" w:rsidRDefault="00420108"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w:t>
            </w:r>
          </w:p>
        </w:tc>
      </w:tr>
      <w:tr w:rsidR="00B206FD" w:rsidRPr="001013A2" w14:paraId="59632EC6" w14:textId="77777777" w:rsidTr="00AB1805">
        <w:tc>
          <w:tcPr>
            <w:tcW w:w="869" w:type="pct"/>
            <w:tcBorders>
              <w:bottom w:val="nil"/>
            </w:tcBorders>
            <w:vAlign w:val="bottom"/>
          </w:tcPr>
          <w:p w14:paraId="7AE9E2A3" w14:textId="7FEE7CDA" w:rsidR="00B206FD" w:rsidRPr="001013A2" w:rsidRDefault="00B206FD" w:rsidP="00883E3A">
            <w:pPr>
              <w:spacing w:after="120" w:line="400" w:lineRule="exact"/>
              <w:contextualSpacing/>
              <w:outlineLvl w:val="0"/>
              <w:rPr>
                <w:rFonts w:ascii="Times New Roman" w:hAnsi="Times New Roman" w:cs="Times New Roman"/>
                <w:iCs/>
                <w:sz w:val="24"/>
                <w:szCs w:val="24"/>
                <w:lang w:val="en-US"/>
              </w:rPr>
            </w:pPr>
            <w:r w:rsidRPr="001013A2">
              <w:rPr>
                <w:rFonts w:asciiTheme="majorBidi" w:eastAsia="Times New Roman" w:hAnsiTheme="majorBidi" w:cstheme="majorBidi"/>
                <w:color w:val="000000"/>
                <w:sz w:val="24"/>
                <w:szCs w:val="24"/>
                <w:lang w:val="en-US"/>
              </w:rPr>
              <w:t>Feel great</w:t>
            </w:r>
          </w:p>
        </w:tc>
        <w:tc>
          <w:tcPr>
            <w:tcW w:w="768" w:type="pct"/>
            <w:tcBorders>
              <w:bottom w:val="nil"/>
            </w:tcBorders>
          </w:tcPr>
          <w:p w14:paraId="79A8726F" w14:textId="5ABCBC77" w:rsidR="00B206FD" w:rsidRPr="001013A2" w:rsidRDefault="00E06B83"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7.02 (0.27)</w:t>
            </w:r>
          </w:p>
        </w:tc>
        <w:tc>
          <w:tcPr>
            <w:tcW w:w="768" w:type="pct"/>
            <w:tcBorders>
              <w:bottom w:val="nil"/>
            </w:tcBorders>
          </w:tcPr>
          <w:p w14:paraId="4E3B09D4" w14:textId="3493F4C6" w:rsidR="00B206FD" w:rsidRPr="001013A2" w:rsidRDefault="00E06B83"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7.10 (0.32)</w:t>
            </w:r>
          </w:p>
        </w:tc>
        <w:tc>
          <w:tcPr>
            <w:tcW w:w="768" w:type="pct"/>
            <w:tcBorders>
              <w:bottom w:val="nil"/>
            </w:tcBorders>
          </w:tcPr>
          <w:p w14:paraId="49F4ED72" w14:textId="6D431748" w:rsidR="00B206FD" w:rsidRPr="001013A2" w:rsidRDefault="00E06B83"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0.08 [-0.7</w:t>
            </w:r>
            <w:r w:rsidR="009C5F11" w:rsidRPr="001013A2">
              <w:rPr>
                <w:rFonts w:asciiTheme="majorBidi" w:hAnsiTheme="majorBidi" w:cstheme="majorBidi"/>
                <w:sz w:val="24"/>
                <w:szCs w:val="24"/>
                <w:lang w:val="en-US"/>
              </w:rPr>
              <w:t>6</w:t>
            </w:r>
            <w:r w:rsidRPr="001013A2">
              <w:rPr>
                <w:rFonts w:asciiTheme="majorBidi" w:hAnsiTheme="majorBidi" w:cstheme="majorBidi"/>
                <w:sz w:val="24"/>
                <w:szCs w:val="24"/>
                <w:lang w:val="en-US"/>
              </w:rPr>
              <w:t>, 0.9</w:t>
            </w:r>
            <w:r w:rsidR="009C5F11" w:rsidRPr="001013A2">
              <w:rPr>
                <w:rFonts w:asciiTheme="majorBidi" w:hAnsiTheme="majorBidi" w:cstheme="majorBidi"/>
                <w:sz w:val="24"/>
                <w:szCs w:val="24"/>
                <w:lang w:val="en-US"/>
              </w:rPr>
              <w:t>2</w:t>
            </w:r>
            <w:r w:rsidRPr="001013A2">
              <w:rPr>
                <w:rFonts w:asciiTheme="majorBidi" w:hAnsiTheme="majorBidi" w:cstheme="majorBidi"/>
                <w:sz w:val="24"/>
                <w:szCs w:val="24"/>
                <w:lang w:val="en-US"/>
              </w:rPr>
              <w:t>]</w:t>
            </w:r>
          </w:p>
        </w:tc>
        <w:tc>
          <w:tcPr>
            <w:tcW w:w="768" w:type="pct"/>
            <w:tcBorders>
              <w:bottom w:val="nil"/>
            </w:tcBorders>
          </w:tcPr>
          <w:p w14:paraId="544609AD" w14:textId="63669451" w:rsidR="00B206FD" w:rsidRPr="001013A2" w:rsidRDefault="00E06B83"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w:t>
            </w:r>
            <w:r w:rsidR="009C5F11" w:rsidRPr="001013A2">
              <w:rPr>
                <w:rFonts w:asciiTheme="majorBidi" w:hAnsiTheme="majorBidi" w:cstheme="majorBidi"/>
                <w:sz w:val="24"/>
                <w:szCs w:val="24"/>
                <w:lang w:val="en-US"/>
              </w:rPr>
              <w:t>19</w:t>
            </w:r>
            <w:r w:rsidRPr="001013A2">
              <w:rPr>
                <w:rFonts w:asciiTheme="majorBidi" w:hAnsiTheme="majorBidi" w:cstheme="majorBidi"/>
                <w:sz w:val="24"/>
                <w:szCs w:val="24"/>
                <w:lang w:val="en-US"/>
              </w:rPr>
              <w:t xml:space="preserve"> (9</w:t>
            </w:r>
            <w:r w:rsidR="009C5F11" w:rsidRPr="001013A2">
              <w:rPr>
                <w:rFonts w:asciiTheme="majorBidi" w:hAnsiTheme="majorBidi" w:cstheme="majorBidi"/>
                <w:sz w:val="24"/>
                <w:szCs w:val="24"/>
                <w:lang w:val="en-US"/>
              </w:rPr>
              <w:t>2</w:t>
            </w:r>
            <w:r w:rsidRPr="001013A2">
              <w:rPr>
                <w:rFonts w:asciiTheme="majorBidi" w:hAnsiTheme="majorBidi" w:cstheme="majorBidi"/>
                <w:sz w:val="24"/>
                <w:szCs w:val="24"/>
                <w:lang w:val="en-US"/>
              </w:rPr>
              <w:t>)</w:t>
            </w:r>
          </w:p>
        </w:tc>
        <w:tc>
          <w:tcPr>
            <w:tcW w:w="353" w:type="pct"/>
            <w:tcBorders>
              <w:bottom w:val="nil"/>
            </w:tcBorders>
          </w:tcPr>
          <w:p w14:paraId="1DEE14D5" w14:textId="796DFD73" w:rsidR="00B206FD" w:rsidRPr="001013A2" w:rsidRDefault="00E06B83"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.84</w:t>
            </w:r>
            <w:r w:rsidR="00FB708F" w:rsidRPr="001013A2">
              <w:rPr>
                <w:rFonts w:asciiTheme="majorBidi" w:hAnsiTheme="majorBidi" w:cstheme="majorBidi"/>
                <w:sz w:val="24"/>
                <w:szCs w:val="24"/>
                <w:lang w:val="en-US"/>
              </w:rPr>
              <w:t>7</w:t>
            </w:r>
          </w:p>
        </w:tc>
        <w:tc>
          <w:tcPr>
            <w:tcW w:w="353" w:type="pct"/>
            <w:tcBorders>
              <w:bottom w:val="nil"/>
            </w:tcBorders>
          </w:tcPr>
          <w:p w14:paraId="51A1E0D5" w14:textId="0C7B65F8" w:rsidR="00B206FD" w:rsidRPr="001013A2" w:rsidRDefault="00E06B83"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94</w:t>
            </w:r>
          </w:p>
        </w:tc>
        <w:tc>
          <w:tcPr>
            <w:tcW w:w="353" w:type="pct"/>
            <w:tcBorders>
              <w:bottom w:val="nil"/>
            </w:tcBorders>
          </w:tcPr>
          <w:p w14:paraId="4A3B20B9" w14:textId="75038893" w:rsidR="00B206FD" w:rsidRPr="001013A2" w:rsidRDefault="00E06B83"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w:t>
            </w:r>
          </w:p>
        </w:tc>
      </w:tr>
      <w:tr w:rsidR="00B206FD" w:rsidRPr="001013A2" w14:paraId="4CD6D659" w14:textId="77777777" w:rsidTr="00AB1805">
        <w:tc>
          <w:tcPr>
            <w:tcW w:w="869" w:type="pct"/>
            <w:tcBorders>
              <w:top w:val="nil"/>
              <w:bottom w:val="nil"/>
            </w:tcBorders>
            <w:vAlign w:val="bottom"/>
          </w:tcPr>
          <w:p w14:paraId="69455338" w14:textId="7B38A5B6" w:rsidR="00B206FD" w:rsidRPr="001013A2" w:rsidRDefault="00B206FD" w:rsidP="00883E3A">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Great mood</w:t>
            </w:r>
          </w:p>
        </w:tc>
        <w:tc>
          <w:tcPr>
            <w:tcW w:w="768" w:type="pct"/>
            <w:tcBorders>
              <w:top w:val="nil"/>
              <w:bottom w:val="nil"/>
            </w:tcBorders>
          </w:tcPr>
          <w:p w14:paraId="23967D76" w14:textId="735F8E7D" w:rsidR="00B206FD" w:rsidRPr="001013A2" w:rsidRDefault="00425F29"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6.83 (0.27)</w:t>
            </w:r>
          </w:p>
        </w:tc>
        <w:tc>
          <w:tcPr>
            <w:tcW w:w="768" w:type="pct"/>
            <w:tcBorders>
              <w:top w:val="nil"/>
              <w:bottom w:val="nil"/>
            </w:tcBorders>
          </w:tcPr>
          <w:p w14:paraId="5F57E3D8" w14:textId="4F17A263" w:rsidR="00B206FD" w:rsidRPr="001013A2" w:rsidRDefault="00425F29"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7.20 (0.35)</w:t>
            </w:r>
          </w:p>
        </w:tc>
        <w:tc>
          <w:tcPr>
            <w:tcW w:w="768" w:type="pct"/>
            <w:tcBorders>
              <w:top w:val="nil"/>
              <w:bottom w:val="nil"/>
            </w:tcBorders>
          </w:tcPr>
          <w:p w14:paraId="49CCB65A" w14:textId="27544941" w:rsidR="00B206FD" w:rsidRPr="001013A2" w:rsidRDefault="00425F29"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0.37 [-0.50, 1.24]</w:t>
            </w:r>
          </w:p>
        </w:tc>
        <w:tc>
          <w:tcPr>
            <w:tcW w:w="768" w:type="pct"/>
            <w:tcBorders>
              <w:top w:val="nil"/>
              <w:bottom w:val="nil"/>
            </w:tcBorders>
          </w:tcPr>
          <w:p w14:paraId="4D7C6F37" w14:textId="7B69F22F" w:rsidR="00B206FD" w:rsidRPr="001013A2" w:rsidRDefault="00425F29"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0.84 (92)</w:t>
            </w:r>
          </w:p>
        </w:tc>
        <w:tc>
          <w:tcPr>
            <w:tcW w:w="353" w:type="pct"/>
            <w:tcBorders>
              <w:top w:val="nil"/>
              <w:bottom w:val="nil"/>
            </w:tcBorders>
          </w:tcPr>
          <w:p w14:paraId="39C366A0" w14:textId="42295C42" w:rsidR="00B206FD" w:rsidRPr="001013A2" w:rsidRDefault="00425F29"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.404</w:t>
            </w:r>
          </w:p>
        </w:tc>
        <w:tc>
          <w:tcPr>
            <w:tcW w:w="353" w:type="pct"/>
            <w:tcBorders>
              <w:top w:val="nil"/>
              <w:bottom w:val="nil"/>
            </w:tcBorders>
          </w:tcPr>
          <w:p w14:paraId="1844D335" w14:textId="1C76AEB9" w:rsidR="00B206FD" w:rsidRPr="001013A2" w:rsidRDefault="00425F29"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94</w:t>
            </w:r>
          </w:p>
        </w:tc>
        <w:tc>
          <w:tcPr>
            <w:tcW w:w="353" w:type="pct"/>
            <w:tcBorders>
              <w:top w:val="nil"/>
              <w:bottom w:val="nil"/>
            </w:tcBorders>
          </w:tcPr>
          <w:p w14:paraId="23674BE2" w14:textId="1A63EF84" w:rsidR="00B206FD" w:rsidRPr="001013A2" w:rsidRDefault="00425F29"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w:t>
            </w:r>
          </w:p>
        </w:tc>
      </w:tr>
      <w:tr w:rsidR="00446243" w:rsidRPr="001013A2" w14:paraId="1E3C23A9" w14:textId="77777777" w:rsidTr="00AB1805">
        <w:tc>
          <w:tcPr>
            <w:tcW w:w="869" w:type="pct"/>
            <w:tcBorders>
              <w:top w:val="nil"/>
              <w:bottom w:val="single" w:sz="4" w:space="0" w:color="auto"/>
            </w:tcBorders>
          </w:tcPr>
          <w:p w14:paraId="68E9E57A" w14:textId="0DD75A13" w:rsidR="00446243" w:rsidRPr="001013A2" w:rsidRDefault="00446243" w:rsidP="00446243">
            <w:pPr>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Happy</w:t>
            </w:r>
          </w:p>
        </w:tc>
        <w:tc>
          <w:tcPr>
            <w:tcW w:w="768" w:type="pct"/>
            <w:tcBorders>
              <w:top w:val="nil"/>
              <w:bottom w:val="single" w:sz="4" w:space="0" w:color="auto"/>
            </w:tcBorders>
          </w:tcPr>
          <w:p w14:paraId="70156EA8" w14:textId="79B8E9A5" w:rsidR="00446243" w:rsidRPr="001013A2" w:rsidRDefault="00446243" w:rsidP="00446243">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5.97 (0.23)</w:t>
            </w:r>
          </w:p>
        </w:tc>
        <w:tc>
          <w:tcPr>
            <w:tcW w:w="768" w:type="pct"/>
            <w:tcBorders>
              <w:top w:val="nil"/>
              <w:bottom w:val="single" w:sz="4" w:space="0" w:color="auto"/>
            </w:tcBorders>
          </w:tcPr>
          <w:p w14:paraId="01430E1C" w14:textId="7F7CD5D7" w:rsidR="00446243" w:rsidRPr="001013A2" w:rsidRDefault="00446243" w:rsidP="00446243">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7.55 (0.23)</w:t>
            </w:r>
          </w:p>
        </w:tc>
        <w:tc>
          <w:tcPr>
            <w:tcW w:w="768" w:type="pct"/>
            <w:tcBorders>
              <w:top w:val="nil"/>
              <w:bottom w:val="single" w:sz="4" w:space="0" w:color="auto"/>
            </w:tcBorders>
          </w:tcPr>
          <w:p w14:paraId="0480EB04" w14:textId="5BAA7995" w:rsidR="00446243" w:rsidRPr="001013A2" w:rsidRDefault="00446243" w:rsidP="00446243">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1.58 [1.12, 2.05]</w:t>
            </w:r>
          </w:p>
        </w:tc>
        <w:tc>
          <w:tcPr>
            <w:tcW w:w="768" w:type="pct"/>
            <w:tcBorders>
              <w:top w:val="nil"/>
              <w:bottom w:val="single" w:sz="4" w:space="0" w:color="auto"/>
            </w:tcBorders>
          </w:tcPr>
          <w:p w14:paraId="60C4BDB0" w14:textId="4EA6A9CB" w:rsidR="00446243" w:rsidRPr="001013A2" w:rsidRDefault="00446243" w:rsidP="00446243">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7.06 (22.1)</w:t>
            </w:r>
          </w:p>
        </w:tc>
        <w:tc>
          <w:tcPr>
            <w:tcW w:w="353" w:type="pct"/>
            <w:tcBorders>
              <w:top w:val="nil"/>
              <w:bottom w:val="single" w:sz="4" w:space="0" w:color="auto"/>
            </w:tcBorders>
          </w:tcPr>
          <w:p w14:paraId="76ADE7FA" w14:textId="4B652F62" w:rsidR="00446243" w:rsidRPr="001013A2" w:rsidRDefault="00446243" w:rsidP="00446243">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c>
          <w:tcPr>
            <w:tcW w:w="353" w:type="pct"/>
            <w:tcBorders>
              <w:top w:val="nil"/>
              <w:bottom w:val="single" w:sz="4" w:space="0" w:color="auto"/>
            </w:tcBorders>
          </w:tcPr>
          <w:p w14:paraId="08A95703" w14:textId="040650CB" w:rsidR="00446243" w:rsidRPr="001013A2" w:rsidRDefault="00446243" w:rsidP="00446243">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3,216</w:t>
            </w:r>
          </w:p>
        </w:tc>
        <w:tc>
          <w:tcPr>
            <w:tcW w:w="353" w:type="pct"/>
            <w:tcBorders>
              <w:top w:val="nil"/>
              <w:bottom w:val="single" w:sz="4" w:space="0" w:color="auto"/>
            </w:tcBorders>
          </w:tcPr>
          <w:p w14:paraId="637BC4DC" w14:textId="61223D9A" w:rsidR="00446243" w:rsidRPr="001013A2" w:rsidRDefault="00446243" w:rsidP="00446243">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21</w:t>
            </w:r>
          </w:p>
        </w:tc>
      </w:tr>
    </w:tbl>
    <w:p w14:paraId="516A4517" w14:textId="6FE674D4" w:rsidR="00AB1805" w:rsidRPr="001013A2" w:rsidRDefault="00AB1805" w:rsidP="00A4220E">
      <w:pPr>
        <w:spacing w:after="0" w:line="240" w:lineRule="auto"/>
        <w:rPr>
          <w:rFonts w:ascii="Times New Roman" w:hAnsi="Times New Roman" w:cs="Times New Roman"/>
          <w:sz w:val="24"/>
          <w:szCs w:val="24"/>
        </w:rPr>
      </w:pPr>
      <w:r w:rsidRPr="001013A2">
        <w:rPr>
          <w:rFonts w:ascii="Times New Roman" w:hAnsi="Times New Roman" w:cs="Times New Roman"/>
          <w:sz w:val="24"/>
          <w:szCs w:val="24"/>
        </w:rPr>
        <w:t>Table 3 continued</w:t>
      </w:r>
      <w:r w:rsidR="00A4220E" w:rsidRPr="001013A2">
        <w:rPr>
          <w:rFonts w:ascii="Times New Roman" w:hAnsi="Times New Roman" w:cs="Times New Roman"/>
          <w:sz w:val="24"/>
          <w:szCs w:val="24"/>
        </w:rP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4"/>
        <w:gridCol w:w="2141"/>
        <w:gridCol w:w="2141"/>
        <w:gridCol w:w="2141"/>
        <w:gridCol w:w="2141"/>
        <w:gridCol w:w="984"/>
        <w:gridCol w:w="984"/>
        <w:gridCol w:w="984"/>
      </w:tblGrid>
      <w:tr w:rsidR="00AB1805" w:rsidRPr="001013A2" w14:paraId="05F841C0" w14:textId="77777777" w:rsidTr="00AB1805">
        <w:tc>
          <w:tcPr>
            <w:tcW w:w="869" w:type="pct"/>
            <w:tcBorders>
              <w:top w:val="single" w:sz="4" w:space="0" w:color="auto"/>
              <w:bottom w:val="single" w:sz="4" w:space="0" w:color="auto"/>
            </w:tcBorders>
          </w:tcPr>
          <w:p w14:paraId="5444187A" w14:textId="430753B9" w:rsidR="00AB1805" w:rsidRPr="001013A2" w:rsidRDefault="00AB1805" w:rsidP="00886791">
            <w:pPr>
              <w:spacing w:after="120" w:line="400" w:lineRule="exact"/>
              <w:contextualSpacing/>
              <w:jc w:val="center"/>
              <w:outlineLvl w:val="0"/>
              <w:rPr>
                <w:rFonts w:asciiTheme="majorBidi" w:eastAsia="Times New Roman" w:hAnsiTheme="majorBidi" w:cstheme="majorBidi"/>
                <w:color w:val="000000"/>
                <w:sz w:val="24"/>
                <w:szCs w:val="24"/>
                <w:lang w:val="en-US"/>
              </w:rPr>
            </w:pPr>
            <w:r w:rsidRPr="001013A2">
              <w:rPr>
                <w:rFonts w:asciiTheme="majorBidi" w:hAnsiTheme="majorBidi" w:cstheme="majorBidi"/>
                <w:sz w:val="24"/>
                <w:szCs w:val="24"/>
                <w:lang w:val="en-US"/>
              </w:rPr>
              <w:t>Emotion</w:t>
            </w:r>
          </w:p>
        </w:tc>
        <w:tc>
          <w:tcPr>
            <w:tcW w:w="768" w:type="pct"/>
            <w:tcBorders>
              <w:top w:val="single" w:sz="4" w:space="0" w:color="auto"/>
              <w:bottom w:val="single" w:sz="4" w:space="0" w:color="auto"/>
            </w:tcBorders>
          </w:tcPr>
          <w:p w14:paraId="536BF535" w14:textId="5C9C5E47" w:rsidR="00AB1805" w:rsidRPr="001013A2" w:rsidRDefault="00AB1805" w:rsidP="00AB1805">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M</w:t>
            </w:r>
            <w:r w:rsidRPr="001013A2">
              <w:rPr>
                <w:rFonts w:asciiTheme="majorBidi" w:hAnsiTheme="majorBidi" w:cstheme="majorBidi"/>
                <w:sz w:val="24"/>
                <w:szCs w:val="24"/>
                <w:lang w:val="en-US"/>
              </w:rPr>
              <w:t xml:space="preserve"> (</w:t>
            </w:r>
            <w:r w:rsidRPr="001013A2">
              <w:rPr>
                <w:rFonts w:asciiTheme="majorBidi" w:hAnsiTheme="majorBidi" w:cstheme="majorBidi"/>
                <w:i/>
                <w:iCs/>
                <w:sz w:val="24"/>
                <w:szCs w:val="24"/>
                <w:lang w:val="en-US"/>
              </w:rPr>
              <w:t>SE</w:t>
            </w:r>
            <w:r w:rsidRPr="001013A2">
              <w:rPr>
                <w:rFonts w:asciiTheme="majorBidi" w:hAnsiTheme="majorBidi" w:cstheme="majorBidi"/>
                <w:sz w:val="24"/>
                <w:szCs w:val="24"/>
                <w:lang w:val="en-US"/>
              </w:rPr>
              <w:t>) control</w:t>
            </w:r>
          </w:p>
        </w:tc>
        <w:tc>
          <w:tcPr>
            <w:tcW w:w="768" w:type="pct"/>
            <w:tcBorders>
              <w:top w:val="single" w:sz="4" w:space="0" w:color="auto"/>
              <w:bottom w:val="single" w:sz="4" w:space="0" w:color="auto"/>
            </w:tcBorders>
          </w:tcPr>
          <w:p w14:paraId="6FAAD9E1" w14:textId="75D9A8CD" w:rsidR="00AB1805" w:rsidRPr="001013A2" w:rsidRDefault="00AB1805" w:rsidP="00AB1805">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M</w:t>
            </w:r>
            <w:r w:rsidRPr="001013A2">
              <w:rPr>
                <w:rFonts w:asciiTheme="majorBidi" w:hAnsiTheme="majorBidi" w:cstheme="majorBidi"/>
                <w:sz w:val="24"/>
                <w:szCs w:val="24"/>
                <w:lang w:val="en-US"/>
              </w:rPr>
              <w:t xml:space="preserve"> (</w:t>
            </w:r>
            <w:r w:rsidRPr="001013A2">
              <w:rPr>
                <w:rFonts w:asciiTheme="majorBidi" w:hAnsiTheme="majorBidi" w:cstheme="majorBidi"/>
                <w:i/>
                <w:iCs/>
                <w:sz w:val="24"/>
                <w:szCs w:val="24"/>
                <w:lang w:val="en-US"/>
              </w:rPr>
              <w:t>SE</w:t>
            </w:r>
            <w:r w:rsidRPr="001013A2">
              <w:rPr>
                <w:rFonts w:asciiTheme="majorBidi" w:hAnsiTheme="majorBidi" w:cstheme="majorBidi"/>
                <w:sz w:val="24"/>
                <w:szCs w:val="24"/>
                <w:lang w:val="en-US"/>
              </w:rPr>
              <w:t>) nostalgia</w:t>
            </w:r>
          </w:p>
        </w:tc>
        <w:tc>
          <w:tcPr>
            <w:tcW w:w="768" w:type="pct"/>
            <w:tcBorders>
              <w:top w:val="single" w:sz="4" w:space="0" w:color="auto"/>
              <w:bottom w:val="single" w:sz="4" w:space="0" w:color="auto"/>
            </w:tcBorders>
          </w:tcPr>
          <w:p w14:paraId="08756E99" w14:textId="3A2DA69A" w:rsidR="00AB1805" w:rsidRPr="001013A2" w:rsidRDefault="00AB1805" w:rsidP="00743656">
            <w:pPr>
              <w:tabs>
                <w:tab w:val="decimal" w:pos="20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sym w:font="Symbol" w:char="F044"/>
            </w:r>
            <w:r w:rsidRPr="001013A2">
              <w:rPr>
                <w:rFonts w:asciiTheme="majorBidi" w:hAnsiTheme="majorBidi" w:cstheme="majorBidi"/>
                <w:sz w:val="24"/>
                <w:szCs w:val="24"/>
                <w:lang w:val="en-US"/>
              </w:rPr>
              <w:t xml:space="preserve"> [95% CI]</w:t>
            </w:r>
          </w:p>
        </w:tc>
        <w:tc>
          <w:tcPr>
            <w:tcW w:w="768" w:type="pct"/>
            <w:tcBorders>
              <w:top w:val="single" w:sz="4" w:space="0" w:color="auto"/>
              <w:bottom w:val="single" w:sz="4" w:space="0" w:color="auto"/>
            </w:tcBorders>
          </w:tcPr>
          <w:p w14:paraId="1C209FC1" w14:textId="045D2B9B" w:rsidR="00AB1805" w:rsidRPr="001013A2" w:rsidRDefault="00AB1805" w:rsidP="00743656">
            <w:pPr>
              <w:tabs>
                <w:tab w:val="decimal" w:pos="57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 xml:space="preserve">t </w:t>
            </w:r>
            <w:r w:rsidRPr="001013A2">
              <w:rPr>
                <w:rFonts w:asciiTheme="majorBidi" w:hAnsiTheme="majorBidi" w:cstheme="majorBidi"/>
                <w:iCs/>
                <w:sz w:val="24"/>
                <w:szCs w:val="24"/>
                <w:lang w:val="en-US"/>
              </w:rPr>
              <w:t>(df)</w:t>
            </w:r>
          </w:p>
        </w:tc>
        <w:tc>
          <w:tcPr>
            <w:tcW w:w="353" w:type="pct"/>
            <w:tcBorders>
              <w:top w:val="single" w:sz="4" w:space="0" w:color="auto"/>
              <w:bottom w:val="single" w:sz="4" w:space="0" w:color="auto"/>
            </w:tcBorders>
          </w:tcPr>
          <w:p w14:paraId="2A9D5D1F" w14:textId="055E7BA1" w:rsidR="00AB1805" w:rsidRPr="001013A2" w:rsidRDefault="00AB1805" w:rsidP="00AB1805">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p</w:t>
            </w:r>
          </w:p>
        </w:tc>
        <w:tc>
          <w:tcPr>
            <w:tcW w:w="353" w:type="pct"/>
            <w:tcBorders>
              <w:top w:val="single" w:sz="4" w:space="0" w:color="auto"/>
              <w:bottom w:val="single" w:sz="4" w:space="0" w:color="auto"/>
            </w:tcBorders>
          </w:tcPr>
          <w:p w14:paraId="720A35F7" w14:textId="14B98A4F" w:rsidR="00AB1805" w:rsidRPr="001013A2" w:rsidRDefault="00AB1805" w:rsidP="00AB1805">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n</w:t>
            </w:r>
          </w:p>
        </w:tc>
        <w:tc>
          <w:tcPr>
            <w:tcW w:w="353" w:type="pct"/>
            <w:tcBorders>
              <w:top w:val="single" w:sz="4" w:space="0" w:color="auto"/>
              <w:bottom w:val="single" w:sz="4" w:space="0" w:color="auto"/>
            </w:tcBorders>
          </w:tcPr>
          <w:p w14:paraId="0CC53E6B" w14:textId="2CFBC2BB" w:rsidR="00AB1805" w:rsidRPr="001013A2" w:rsidRDefault="00AB1805" w:rsidP="00AB1805">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k</w:t>
            </w:r>
          </w:p>
        </w:tc>
      </w:tr>
      <w:tr w:rsidR="00B206FD" w:rsidRPr="001013A2" w14:paraId="7201219B" w14:textId="77777777" w:rsidTr="00AB1805">
        <w:tc>
          <w:tcPr>
            <w:tcW w:w="869" w:type="pct"/>
            <w:tcBorders>
              <w:top w:val="single" w:sz="4" w:space="0" w:color="auto"/>
            </w:tcBorders>
            <w:vAlign w:val="bottom"/>
          </w:tcPr>
          <w:p w14:paraId="268F3A03" w14:textId="07B5D4FC" w:rsidR="00B206FD" w:rsidRPr="001013A2" w:rsidRDefault="00AB1805" w:rsidP="00883E3A">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I</w:t>
            </w:r>
            <w:r w:rsidR="00B206FD" w:rsidRPr="001013A2">
              <w:rPr>
                <w:rFonts w:asciiTheme="majorBidi" w:eastAsia="Times New Roman" w:hAnsiTheme="majorBidi" w:cstheme="majorBidi"/>
                <w:color w:val="000000"/>
                <w:sz w:val="24"/>
                <w:szCs w:val="24"/>
                <w:lang w:val="en-US"/>
              </w:rPr>
              <w:t>n a good mood</w:t>
            </w:r>
          </w:p>
        </w:tc>
        <w:tc>
          <w:tcPr>
            <w:tcW w:w="768" w:type="pct"/>
            <w:tcBorders>
              <w:top w:val="single" w:sz="4" w:space="0" w:color="auto"/>
            </w:tcBorders>
          </w:tcPr>
          <w:p w14:paraId="5FB1430E" w14:textId="0AF88E3A" w:rsidR="00B206FD" w:rsidRPr="001013A2" w:rsidRDefault="00777781"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5.79 (0.29)</w:t>
            </w:r>
          </w:p>
        </w:tc>
        <w:tc>
          <w:tcPr>
            <w:tcW w:w="768" w:type="pct"/>
            <w:tcBorders>
              <w:top w:val="single" w:sz="4" w:space="0" w:color="auto"/>
            </w:tcBorders>
          </w:tcPr>
          <w:p w14:paraId="2E66523E" w14:textId="21EA0F14" w:rsidR="00B206FD" w:rsidRPr="001013A2" w:rsidRDefault="00777781"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7.09 (0.29)</w:t>
            </w:r>
          </w:p>
        </w:tc>
        <w:tc>
          <w:tcPr>
            <w:tcW w:w="768" w:type="pct"/>
            <w:tcBorders>
              <w:top w:val="single" w:sz="4" w:space="0" w:color="auto"/>
            </w:tcBorders>
          </w:tcPr>
          <w:p w14:paraId="266DEC6B" w14:textId="4231FB5A" w:rsidR="00B206FD" w:rsidRPr="001013A2" w:rsidRDefault="00777781"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1.30 [0.70, 1.90]</w:t>
            </w:r>
          </w:p>
        </w:tc>
        <w:tc>
          <w:tcPr>
            <w:tcW w:w="768" w:type="pct"/>
            <w:tcBorders>
              <w:top w:val="single" w:sz="4" w:space="0" w:color="auto"/>
            </w:tcBorders>
          </w:tcPr>
          <w:p w14:paraId="62137AD1" w14:textId="65A8BFEB" w:rsidR="00B206FD" w:rsidRPr="001013A2" w:rsidRDefault="00777781"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4.56 (17.1)</w:t>
            </w:r>
          </w:p>
        </w:tc>
        <w:tc>
          <w:tcPr>
            <w:tcW w:w="353" w:type="pct"/>
            <w:tcBorders>
              <w:top w:val="single" w:sz="4" w:space="0" w:color="auto"/>
            </w:tcBorders>
          </w:tcPr>
          <w:p w14:paraId="205B9BBD" w14:textId="47FFD497" w:rsidR="00B206FD" w:rsidRPr="001013A2" w:rsidRDefault="00777781"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c>
          <w:tcPr>
            <w:tcW w:w="353" w:type="pct"/>
            <w:tcBorders>
              <w:top w:val="single" w:sz="4" w:space="0" w:color="auto"/>
            </w:tcBorders>
          </w:tcPr>
          <w:p w14:paraId="75726624" w14:textId="62DDAA08" w:rsidR="00B206FD" w:rsidRPr="001013A2" w:rsidRDefault="00777781"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2,281</w:t>
            </w:r>
          </w:p>
        </w:tc>
        <w:tc>
          <w:tcPr>
            <w:tcW w:w="353" w:type="pct"/>
            <w:tcBorders>
              <w:top w:val="single" w:sz="4" w:space="0" w:color="auto"/>
            </w:tcBorders>
          </w:tcPr>
          <w:p w14:paraId="40C57408" w14:textId="00CD825F" w:rsidR="00B206FD" w:rsidRPr="001013A2" w:rsidRDefault="00794A34"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16</w:t>
            </w:r>
          </w:p>
        </w:tc>
      </w:tr>
      <w:tr w:rsidR="00B206FD" w:rsidRPr="001013A2" w14:paraId="70AA31E7" w14:textId="77777777" w:rsidTr="00213286">
        <w:tc>
          <w:tcPr>
            <w:tcW w:w="869" w:type="pct"/>
            <w:vAlign w:val="bottom"/>
          </w:tcPr>
          <w:p w14:paraId="30733B2F" w14:textId="7D4EC76C" w:rsidR="00B206FD" w:rsidRPr="001013A2" w:rsidRDefault="00B206FD" w:rsidP="00883E3A">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Inspired</w:t>
            </w:r>
          </w:p>
        </w:tc>
        <w:tc>
          <w:tcPr>
            <w:tcW w:w="768" w:type="pct"/>
          </w:tcPr>
          <w:p w14:paraId="4FB247ED" w14:textId="15A79263" w:rsidR="00B206FD" w:rsidRPr="001013A2" w:rsidRDefault="00777781"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4.41 (0.17)</w:t>
            </w:r>
          </w:p>
        </w:tc>
        <w:tc>
          <w:tcPr>
            <w:tcW w:w="768" w:type="pct"/>
          </w:tcPr>
          <w:p w14:paraId="057E1E60" w14:textId="4000C63B" w:rsidR="00B206FD" w:rsidRPr="001013A2" w:rsidRDefault="00777781"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5.42 (0.17)</w:t>
            </w:r>
          </w:p>
        </w:tc>
        <w:tc>
          <w:tcPr>
            <w:tcW w:w="768" w:type="pct"/>
          </w:tcPr>
          <w:p w14:paraId="52600318" w14:textId="6EC38BD3" w:rsidR="00B206FD" w:rsidRPr="001013A2" w:rsidRDefault="00777781"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1.01 [0.52, 1.49]</w:t>
            </w:r>
          </w:p>
        </w:tc>
        <w:tc>
          <w:tcPr>
            <w:tcW w:w="768" w:type="pct"/>
          </w:tcPr>
          <w:p w14:paraId="48638EBA" w14:textId="7E6B60A4" w:rsidR="00B206FD" w:rsidRPr="001013A2" w:rsidRDefault="00777781"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4.36 (17)</w:t>
            </w:r>
          </w:p>
        </w:tc>
        <w:tc>
          <w:tcPr>
            <w:tcW w:w="353" w:type="pct"/>
          </w:tcPr>
          <w:p w14:paraId="2E675BB3" w14:textId="26ED0A53" w:rsidR="00B206FD" w:rsidRPr="001013A2" w:rsidRDefault="00777781"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c>
          <w:tcPr>
            <w:tcW w:w="353" w:type="pct"/>
          </w:tcPr>
          <w:p w14:paraId="4E35AB9B" w14:textId="77C8C8C4" w:rsidR="00B206FD" w:rsidRPr="001013A2" w:rsidRDefault="00777781"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1,437</w:t>
            </w:r>
          </w:p>
        </w:tc>
        <w:tc>
          <w:tcPr>
            <w:tcW w:w="353" w:type="pct"/>
          </w:tcPr>
          <w:p w14:paraId="7C054161" w14:textId="1C46126B" w:rsidR="00B206FD" w:rsidRPr="001013A2" w:rsidRDefault="00794A34"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16</w:t>
            </w:r>
          </w:p>
        </w:tc>
      </w:tr>
      <w:tr w:rsidR="00B206FD" w:rsidRPr="001013A2" w14:paraId="1CAEEB09" w14:textId="77777777" w:rsidTr="00213286">
        <w:tc>
          <w:tcPr>
            <w:tcW w:w="869" w:type="pct"/>
            <w:vAlign w:val="bottom"/>
          </w:tcPr>
          <w:p w14:paraId="4C495AEF" w14:textId="4DE5A098" w:rsidR="00B206FD" w:rsidRPr="001013A2" w:rsidRDefault="00B206FD" w:rsidP="00883E3A">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Interested</w:t>
            </w:r>
          </w:p>
        </w:tc>
        <w:tc>
          <w:tcPr>
            <w:tcW w:w="768" w:type="pct"/>
          </w:tcPr>
          <w:p w14:paraId="353271F2" w14:textId="124DEFFE" w:rsidR="00B206FD" w:rsidRPr="001013A2" w:rsidRDefault="00777781"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5.14 (0.17)</w:t>
            </w:r>
          </w:p>
        </w:tc>
        <w:tc>
          <w:tcPr>
            <w:tcW w:w="768" w:type="pct"/>
          </w:tcPr>
          <w:p w14:paraId="6B4A12B3" w14:textId="2F7C5C98" w:rsidR="00B206FD" w:rsidRPr="001013A2" w:rsidRDefault="00777781"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5.99 (0.17)</w:t>
            </w:r>
          </w:p>
        </w:tc>
        <w:tc>
          <w:tcPr>
            <w:tcW w:w="768" w:type="pct"/>
          </w:tcPr>
          <w:p w14:paraId="13BC494D" w14:textId="4F04E03D" w:rsidR="00B206FD" w:rsidRPr="001013A2" w:rsidRDefault="00777781"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0.86 [0.45, 1.27]</w:t>
            </w:r>
          </w:p>
        </w:tc>
        <w:tc>
          <w:tcPr>
            <w:tcW w:w="768" w:type="pct"/>
          </w:tcPr>
          <w:p w14:paraId="3954D495" w14:textId="6DBFDF82" w:rsidR="00B206FD" w:rsidRPr="001013A2" w:rsidRDefault="00777781"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4.51 (13)</w:t>
            </w:r>
          </w:p>
        </w:tc>
        <w:tc>
          <w:tcPr>
            <w:tcW w:w="353" w:type="pct"/>
          </w:tcPr>
          <w:p w14:paraId="066C2828" w14:textId="101B66A2" w:rsidR="00B206FD" w:rsidRPr="001013A2" w:rsidRDefault="00777781"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c>
          <w:tcPr>
            <w:tcW w:w="353" w:type="pct"/>
          </w:tcPr>
          <w:p w14:paraId="7E4D39B4" w14:textId="725B6E81" w:rsidR="00B206FD" w:rsidRPr="001013A2" w:rsidRDefault="00777781"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1,438</w:t>
            </w:r>
          </w:p>
        </w:tc>
        <w:tc>
          <w:tcPr>
            <w:tcW w:w="353" w:type="pct"/>
          </w:tcPr>
          <w:p w14:paraId="73ABB0EA" w14:textId="1E31D0C0" w:rsidR="00B206FD" w:rsidRPr="001013A2" w:rsidRDefault="00794A34"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16</w:t>
            </w:r>
          </w:p>
        </w:tc>
      </w:tr>
      <w:tr w:rsidR="00B206FD" w:rsidRPr="001013A2" w14:paraId="1F603BCA" w14:textId="77777777" w:rsidTr="00213286">
        <w:tc>
          <w:tcPr>
            <w:tcW w:w="869" w:type="pct"/>
            <w:vAlign w:val="bottom"/>
          </w:tcPr>
          <w:p w14:paraId="7D7B6CA4" w14:textId="46EF6B01" w:rsidR="00B206FD" w:rsidRPr="001013A2" w:rsidRDefault="00B206FD" w:rsidP="00883E3A">
            <w:pPr>
              <w:spacing w:after="120" w:line="400" w:lineRule="exact"/>
              <w:contextualSpacing/>
              <w:outlineLvl w:val="0"/>
              <w:rPr>
                <w:rFonts w:asciiTheme="majorBidi" w:hAnsiTheme="majorBidi" w:cstheme="majorBidi"/>
                <w:sz w:val="24"/>
                <w:szCs w:val="24"/>
                <w:vertAlign w:val="superscript"/>
                <w:lang w:val="en-US"/>
              </w:rPr>
            </w:pPr>
            <w:r w:rsidRPr="001013A2">
              <w:rPr>
                <w:rFonts w:ascii="Times New Roman" w:eastAsia="Times New Roman" w:hAnsi="Times New Roman" w:cs="Times New Roman"/>
                <w:color w:val="000000"/>
                <w:sz w:val="24"/>
                <w:szCs w:val="24"/>
                <w:lang w:val="en-US"/>
              </w:rPr>
              <w:t>Intrigued</w:t>
            </w:r>
            <w:r w:rsidR="00420108" w:rsidRPr="001013A2">
              <w:rPr>
                <w:rFonts w:ascii="Times New Roman" w:eastAsia="Times New Roman" w:hAnsi="Times New Roman" w:cs="Times New Roman"/>
                <w:color w:val="000000"/>
                <w:sz w:val="24"/>
                <w:szCs w:val="24"/>
                <w:vertAlign w:val="superscript"/>
                <w:lang w:val="en-US"/>
              </w:rPr>
              <w:t>2</w:t>
            </w:r>
          </w:p>
        </w:tc>
        <w:tc>
          <w:tcPr>
            <w:tcW w:w="768" w:type="pct"/>
          </w:tcPr>
          <w:p w14:paraId="0303CE83" w14:textId="0FF3EF80" w:rsidR="00B206FD" w:rsidRPr="001013A2" w:rsidRDefault="00E46084"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3.80 (0.19)</w:t>
            </w:r>
          </w:p>
        </w:tc>
        <w:tc>
          <w:tcPr>
            <w:tcW w:w="768" w:type="pct"/>
          </w:tcPr>
          <w:p w14:paraId="44161FAD" w14:textId="6E2B6E7D" w:rsidR="00B206FD" w:rsidRPr="001013A2" w:rsidRDefault="00E46084"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5.22 (0.20)</w:t>
            </w:r>
          </w:p>
        </w:tc>
        <w:tc>
          <w:tcPr>
            <w:tcW w:w="768" w:type="pct"/>
          </w:tcPr>
          <w:p w14:paraId="1FCA1083" w14:textId="2A66901F" w:rsidR="00B206FD" w:rsidRPr="001013A2" w:rsidRDefault="00E46084"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1.42 [0.87, 1.97]</w:t>
            </w:r>
          </w:p>
        </w:tc>
        <w:tc>
          <w:tcPr>
            <w:tcW w:w="768" w:type="pct"/>
          </w:tcPr>
          <w:p w14:paraId="25E821D8" w14:textId="118386CC" w:rsidR="00B206FD" w:rsidRPr="001013A2" w:rsidRDefault="00E46084"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5.09 (282)</w:t>
            </w:r>
          </w:p>
        </w:tc>
        <w:tc>
          <w:tcPr>
            <w:tcW w:w="353" w:type="pct"/>
          </w:tcPr>
          <w:p w14:paraId="55673468" w14:textId="308C18D4" w:rsidR="00B206FD" w:rsidRPr="001013A2" w:rsidRDefault="00E46084"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c>
          <w:tcPr>
            <w:tcW w:w="353" w:type="pct"/>
          </w:tcPr>
          <w:p w14:paraId="73526AEC" w14:textId="3D8E5B94" w:rsidR="00B206FD" w:rsidRPr="001013A2" w:rsidRDefault="00E46084"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284</w:t>
            </w:r>
          </w:p>
        </w:tc>
        <w:tc>
          <w:tcPr>
            <w:tcW w:w="353" w:type="pct"/>
          </w:tcPr>
          <w:p w14:paraId="3BDCC437" w14:textId="28CF6AF6" w:rsidR="00B206FD" w:rsidRPr="001013A2" w:rsidRDefault="00420108"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w:t>
            </w:r>
          </w:p>
        </w:tc>
      </w:tr>
      <w:tr w:rsidR="00B206FD" w:rsidRPr="001013A2" w14:paraId="03378686" w14:textId="77777777" w:rsidTr="00213286">
        <w:tc>
          <w:tcPr>
            <w:tcW w:w="869" w:type="pct"/>
            <w:vAlign w:val="bottom"/>
          </w:tcPr>
          <w:p w14:paraId="49E264A3" w14:textId="357468CF" w:rsidR="00B206FD" w:rsidRPr="001013A2" w:rsidRDefault="00B206FD" w:rsidP="00883E3A">
            <w:pPr>
              <w:spacing w:after="120" w:line="400" w:lineRule="exact"/>
              <w:contextualSpacing/>
              <w:outlineLvl w:val="0"/>
              <w:rPr>
                <w:rFonts w:asciiTheme="majorBidi" w:hAnsiTheme="majorBidi" w:cstheme="majorBidi"/>
                <w:sz w:val="24"/>
                <w:szCs w:val="24"/>
                <w:vertAlign w:val="superscript"/>
                <w:lang w:val="en-US"/>
              </w:rPr>
            </w:pPr>
            <w:r w:rsidRPr="001013A2">
              <w:rPr>
                <w:rFonts w:ascii="Times New Roman" w:eastAsia="Times New Roman" w:hAnsi="Times New Roman" w:cs="Times New Roman"/>
                <w:color w:val="000000"/>
                <w:sz w:val="24"/>
                <w:szCs w:val="24"/>
                <w:lang w:val="en-US"/>
              </w:rPr>
              <w:t>Joyful</w:t>
            </w:r>
            <w:r w:rsidR="008452DE" w:rsidRPr="001013A2">
              <w:rPr>
                <w:rFonts w:ascii="Times New Roman" w:eastAsia="Times New Roman" w:hAnsi="Times New Roman" w:cs="Times New Roman"/>
                <w:color w:val="000000"/>
                <w:sz w:val="24"/>
                <w:szCs w:val="24"/>
                <w:vertAlign w:val="superscript"/>
                <w:lang w:val="en-US"/>
              </w:rPr>
              <w:t>1</w:t>
            </w:r>
          </w:p>
        </w:tc>
        <w:tc>
          <w:tcPr>
            <w:tcW w:w="768" w:type="pct"/>
          </w:tcPr>
          <w:p w14:paraId="0D3B9A28" w14:textId="6DD74AA8" w:rsidR="00B206FD" w:rsidRPr="001013A2" w:rsidRDefault="00C41C7F"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4.69 (0.41)</w:t>
            </w:r>
          </w:p>
        </w:tc>
        <w:tc>
          <w:tcPr>
            <w:tcW w:w="768" w:type="pct"/>
          </w:tcPr>
          <w:p w14:paraId="4295BB4F" w14:textId="7C3B3537" w:rsidR="00B206FD" w:rsidRPr="001013A2" w:rsidRDefault="00C41C7F"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6.21 (0.40)</w:t>
            </w:r>
          </w:p>
        </w:tc>
        <w:tc>
          <w:tcPr>
            <w:tcW w:w="768" w:type="pct"/>
          </w:tcPr>
          <w:p w14:paraId="053FAA2F" w14:textId="46C3E840" w:rsidR="00B206FD" w:rsidRPr="001013A2" w:rsidRDefault="00C41C7F"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1.52 [1.02, 2.02]</w:t>
            </w:r>
          </w:p>
        </w:tc>
        <w:tc>
          <w:tcPr>
            <w:tcW w:w="768" w:type="pct"/>
          </w:tcPr>
          <w:p w14:paraId="76707070" w14:textId="1BBCADF9" w:rsidR="00B206FD" w:rsidRPr="001013A2" w:rsidRDefault="00C41C7F"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5.96 (378)</w:t>
            </w:r>
          </w:p>
        </w:tc>
        <w:tc>
          <w:tcPr>
            <w:tcW w:w="353" w:type="pct"/>
          </w:tcPr>
          <w:p w14:paraId="52966EB3" w14:textId="6002F105" w:rsidR="00B206FD" w:rsidRPr="001013A2" w:rsidRDefault="00C41C7F"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c>
          <w:tcPr>
            <w:tcW w:w="353" w:type="pct"/>
          </w:tcPr>
          <w:p w14:paraId="7021A629" w14:textId="0CE7CD1F" w:rsidR="00B206FD" w:rsidRPr="001013A2" w:rsidRDefault="00C41C7F"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382</w:t>
            </w:r>
          </w:p>
        </w:tc>
        <w:tc>
          <w:tcPr>
            <w:tcW w:w="353" w:type="pct"/>
          </w:tcPr>
          <w:p w14:paraId="55F06AA1" w14:textId="68358535" w:rsidR="00B206FD" w:rsidRPr="001013A2" w:rsidRDefault="007211FA"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w:t>
            </w:r>
          </w:p>
        </w:tc>
      </w:tr>
      <w:tr w:rsidR="00B206FD" w:rsidRPr="001013A2" w14:paraId="133B915C" w14:textId="77777777" w:rsidTr="00213286">
        <w:tc>
          <w:tcPr>
            <w:tcW w:w="869" w:type="pct"/>
            <w:vAlign w:val="bottom"/>
          </w:tcPr>
          <w:p w14:paraId="7DAE62AA" w14:textId="473A3452" w:rsidR="00B206FD" w:rsidRPr="001013A2" w:rsidRDefault="00B206FD" w:rsidP="00883E3A">
            <w:pPr>
              <w:spacing w:after="120" w:line="400" w:lineRule="exact"/>
              <w:contextualSpacing/>
              <w:outlineLvl w:val="0"/>
              <w:rPr>
                <w:rFonts w:asciiTheme="majorBidi" w:hAnsiTheme="majorBidi" w:cstheme="majorBidi"/>
                <w:sz w:val="24"/>
                <w:szCs w:val="24"/>
                <w:vertAlign w:val="superscript"/>
                <w:lang w:val="en-US"/>
              </w:rPr>
            </w:pPr>
            <w:r w:rsidRPr="001013A2">
              <w:rPr>
                <w:rFonts w:ascii="Times New Roman" w:eastAsia="Times New Roman" w:hAnsi="Times New Roman" w:cs="Times New Roman"/>
                <w:color w:val="000000"/>
                <w:sz w:val="24"/>
                <w:szCs w:val="24"/>
                <w:lang w:val="en-US"/>
              </w:rPr>
              <w:t>Positive feelings</w:t>
            </w:r>
          </w:p>
        </w:tc>
        <w:tc>
          <w:tcPr>
            <w:tcW w:w="768" w:type="pct"/>
          </w:tcPr>
          <w:p w14:paraId="260C1DED" w14:textId="376CF2C1" w:rsidR="00B206FD" w:rsidRPr="001013A2" w:rsidRDefault="00A62D9C"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7.31 (0.26)</w:t>
            </w:r>
          </w:p>
        </w:tc>
        <w:tc>
          <w:tcPr>
            <w:tcW w:w="768" w:type="pct"/>
          </w:tcPr>
          <w:p w14:paraId="39E4E4D7" w14:textId="3054CB01" w:rsidR="00B206FD" w:rsidRPr="001013A2" w:rsidRDefault="00A62D9C"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7.45 (0.33)</w:t>
            </w:r>
          </w:p>
        </w:tc>
        <w:tc>
          <w:tcPr>
            <w:tcW w:w="768" w:type="pct"/>
          </w:tcPr>
          <w:p w14:paraId="1D2BDA7C" w14:textId="0BB6B594" w:rsidR="00B206FD" w:rsidRPr="001013A2" w:rsidRDefault="00A62D9C"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0.14 [</w:t>
            </w:r>
            <w:r w:rsidR="00710FAE" w:rsidRPr="001013A2">
              <w:rPr>
                <w:rFonts w:asciiTheme="majorBidi" w:hAnsiTheme="majorBidi" w:cstheme="majorBidi"/>
                <w:sz w:val="24"/>
                <w:szCs w:val="24"/>
                <w:lang w:val="en-US"/>
              </w:rPr>
              <w:t>-</w:t>
            </w:r>
            <w:r w:rsidRPr="001013A2">
              <w:rPr>
                <w:rFonts w:asciiTheme="majorBidi" w:hAnsiTheme="majorBidi" w:cstheme="majorBidi"/>
                <w:sz w:val="24"/>
                <w:szCs w:val="24"/>
                <w:lang w:val="en-US"/>
              </w:rPr>
              <w:t>0.68, 0.95]</w:t>
            </w:r>
          </w:p>
        </w:tc>
        <w:tc>
          <w:tcPr>
            <w:tcW w:w="768" w:type="pct"/>
          </w:tcPr>
          <w:p w14:paraId="36697A60" w14:textId="0B82AB2B" w:rsidR="00B206FD" w:rsidRPr="001013A2" w:rsidRDefault="00A62D9C"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0.33 (92)</w:t>
            </w:r>
          </w:p>
        </w:tc>
        <w:tc>
          <w:tcPr>
            <w:tcW w:w="353" w:type="pct"/>
          </w:tcPr>
          <w:p w14:paraId="0788789D" w14:textId="28079C21" w:rsidR="00B206FD" w:rsidRPr="001013A2" w:rsidRDefault="00A62D9C"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.743</w:t>
            </w:r>
          </w:p>
        </w:tc>
        <w:tc>
          <w:tcPr>
            <w:tcW w:w="353" w:type="pct"/>
          </w:tcPr>
          <w:p w14:paraId="1987DA4E" w14:textId="60551960" w:rsidR="00B206FD" w:rsidRPr="001013A2" w:rsidRDefault="00A62D9C"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94</w:t>
            </w:r>
          </w:p>
        </w:tc>
        <w:tc>
          <w:tcPr>
            <w:tcW w:w="353" w:type="pct"/>
          </w:tcPr>
          <w:p w14:paraId="0BCEAFD1" w14:textId="19D9CE4E" w:rsidR="00B206FD" w:rsidRPr="001013A2" w:rsidRDefault="00A62D9C"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w:t>
            </w:r>
          </w:p>
        </w:tc>
      </w:tr>
      <w:tr w:rsidR="00B206FD" w:rsidRPr="001013A2" w14:paraId="06FDB985" w14:textId="77777777" w:rsidTr="00213286">
        <w:tc>
          <w:tcPr>
            <w:tcW w:w="869" w:type="pct"/>
            <w:vAlign w:val="bottom"/>
          </w:tcPr>
          <w:p w14:paraId="6F44453E" w14:textId="134503EF" w:rsidR="00B206FD" w:rsidRPr="001013A2" w:rsidRDefault="00B206FD" w:rsidP="00883E3A">
            <w:pPr>
              <w:spacing w:after="120" w:line="400" w:lineRule="exact"/>
              <w:contextualSpacing/>
              <w:outlineLvl w:val="0"/>
              <w:rPr>
                <w:rFonts w:ascii="Times New Roman" w:hAnsi="Times New Roman" w:cs="Times New Roman"/>
                <w:iCs/>
                <w:sz w:val="24"/>
                <w:szCs w:val="24"/>
                <w:lang w:val="en-US"/>
              </w:rPr>
            </w:pPr>
            <w:r w:rsidRPr="001013A2">
              <w:rPr>
                <w:rFonts w:ascii="Times New Roman" w:eastAsia="Times New Roman" w:hAnsi="Times New Roman" w:cs="Times New Roman"/>
                <w:color w:val="000000"/>
                <w:sz w:val="24"/>
                <w:szCs w:val="24"/>
                <w:lang w:val="en-US"/>
              </w:rPr>
              <w:t>Proud</w:t>
            </w:r>
          </w:p>
        </w:tc>
        <w:tc>
          <w:tcPr>
            <w:tcW w:w="768" w:type="pct"/>
          </w:tcPr>
          <w:p w14:paraId="29215F06" w14:textId="774F1595" w:rsidR="00B206FD" w:rsidRPr="001013A2" w:rsidRDefault="00C41C7F"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4.79 (0.19)</w:t>
            </w:r>
          </w:p>
        </w:tc>
        <w:tc>
          <w:tcPr>
            <w:tcW w:w="768" w:type="pct"/>
          </w:tcPr>
          <w:p w14:paraId="00473AA2" w14:textId="1B1809F8" w:rsidR="00B206FD" w:rsidRPr="001013A2" w:rsidRDefault="00C41C7F"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5.65 (0.19)</w:t>
            </w:r>
          </w:p>
        </w:tc>
        <w:tc>
          <w:tcPr>
            <w:tcW w:w="768" w:type="pct"/>
          </w:tcPr>
          <w:p w14:paraId="47A0F6F9" w14:textId="68AFD630" w:rsidR="00B206FD" w:rsidRPr="001013A2" w:rsidRDefault="00C41C7F"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0.86 [0.33, 1.39]</w:t>
            </w:r>
          </w:p>
        </w:tc>
        <w:tc>
          <w:tcPr>
            <w:tcW w:w="768" w:type="pct"/>
          </w:tcPr>
          <w:p w14:paraId="052F890D" w14:textId="1D23CF03" w:rsidR="00B206FD" w:rsidRPr="001013A2" w:rsidRDefault="00C41C7F"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3.48</w:t>
            </w:r>
            <w:r w:rsidR="00B84D5B" w:rsidRPr="001013A2">
              <w:rPr>
                <w:rFonts w:asciiTheme="majorBidi" w:hAnsiTheme="majorBidi" w:cstheme="majorBidi"/>
                <w:sz w:val="24"/>
                <w:szCs w:val="24"/>
                <w:lang w:val="en-US"/>
              </w:rPr>
              <w:t xml:space="preserve"> (14.2)</w:t>
            </w:r>
          </w:p>
        </w:tc>
        <w:tc>
          <w:tcPr>
            <w:tcW w:w="353" w:type="pct"/>
          </w:tcPr>
          <w:p w14:paraId="0BA96A61" w14:textId="55F24A49" w:rsidR="00B206FD" w:rsidRPr="001013A2" w:rsidRDefault="00B84D5B"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.004</w:t>
            </w:r>
          </w:p>
        </w:tc>
        <w:tc>
          <w:tcPr>
            <w:tcW w:w="353" w:type="pct"/>
          </w:tcPr>
          <w:p w14:paraId="7D62B69E" w14:textId="6BED8541" w:rsidR="00B206FD" w:rsidRPr="001013A2" w:rsidRDefault="00B84D5B"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1,431</w:t>
            </w:r>
          </w:p>
        </w:tc>
        <w:tc>
          <w:tcPr>
            <w:tcW w:w="353" w:type="pct"/>
          </w:tcPr>
          <w:p w14:paraId="4F04D21E" w14:textId="3A1782EF" w:rsidR="00B206FD" w:rsidRPr="001013A2" w:rsidRDefault="00794A34"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16</w:t>
            </w:r>
          </w:p>
        </w:tc>
      </w:tr>
      <w:tr w:rsidR="00B206FD" w:rsidRPr="001013A2" w14:paraId="6678D38F" w14:textId="77777777" w:rsidTr="00213286">
        <w:tc>
          <w:tcPr>
            <w:tcW w:w="869" w:type="pct"/>
            <w:vAlign w:val="bottom"/>
          </w:tcPr>
          <w:p w14:paraId="4EC2D704" w14:textId="59B4A94F" w:rsidR="00B206FD" w:rsidRPr="001013A2" w:rsidRDefault="00B206FD" w:rsidP="00883E3A">
            <w:pPr>
              <w:spacing w:after="120" w:line="400" w:lineRule="exact"/>
              <w:contextualSpacing/>
              <w:outlineLvl w:val="0"/>
              <w:rPr>
                <w:rFonts w:asciiTheme="majorBidi" w:hAnsiTheme="majorBidi" w:cstheme="majorBidi"/>
                <w:sz w:val="24"/>
                <w:szCs w:val="24"/>
                <w:lang w:val="en-US"/>
              </w:rPr>
            </w:pPr>
            <w:r w:rsidRPr="001013A2">
              <w:rPr>
                <w:rFonts w:ascii="Times New Roman" w:eastAsia="Times New Roman" w:hAnsi="Times New Roman" w:cs="Times New Roman"/>
                <w:color w:val="000000"/>
                <w:sz w:val="24"/>
                <w:szCs w:val="24"/>
                <w:lang w:val="en-US"/>
              </w:rPr>
              <w:t>Relaxed</w:t>
            </w:r>
          </w:p>
        </w:tc>
        <w:tc>
          <w:tcPr>
            <w:tcW w:w="768" w:type="pct"/>
          </w:tcPr>
          <w:p w14:paraId="23BF9B08" w14:textId="3ADADD44" w:rsidR="00B206FD" w:rsidRPr="001013A2" w:rsidRDefault="00B84D5B"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5.92 (0.30)</w:t>
            </w:r>
          </w:p>
        </w:tc>
        <w:tc>
          <w:tcPr>
            <w:tcW w:w="768" w:type="pct"/>
          </w:tcPr>
          <w:p w14:paraId="08AB4EF0" w14:textId="159C8372" w:rsidR="00B206FD" w:rsidRPr="001013A2" w:rsidRDefault="00B84D5B"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6.63 (0.30)</w:t>
            </w:r>
          </w:p>
        </w:tc>
        <w:tc>
          <w:tcPr>
            <w:tcW w:w="768" w:type="pct"/>
          </w:tcPr>
          <w:p w14:paraId="2EFFF62D" w14:textId="6BCFD6BF" w:rsidR="00B206FD" w:rsidRPr="001013A2" w:rsidRDefault="00B84D5B"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0.71 [0.20, 1.22]</w:t>
            </w:r>
          </w:p>
        </w:tc>
        <w:tc>
          <w:tcPr>
            <w:tcW w:w="768" w:type="pct"/>
          </w:tcPr>
          <w:p w14:paraId="2C93DD89" w14:textId="7466BD83" w:rsidR="00B206FD" w:rsidRPr="001013A2" w:rsidRDefault="00B84D5B"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3.01 (12)</w:t>
            </w:r>
          </w:p>
        </w:tc>
        <w:tc>
          <w:tcPr>
            <w:tcW w:w="353" w:type="pct"/>
          </w:tcPr>
          <w:p w14:paraId="3FA6ABA8" w14:textId="04A95A48" w:rsidR="00B206FD" w:rsidRPr="001013A2" w:rsidRDefault="00B84D5B"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.011</w:t>
            </w:r>
          </w:p>
        </w:tc>
        <w:tc>
          <w:tcPr>
            <w:tcW w:w="353" w:type="pct"/>
          </w:tcPr>
          <w:p w14:paraId="78143288" w14:textId="730A09EA" w:rsidR="00B206FD" w:rsidRPr="001013A2" w:rsidRDefault="00B84D5B"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1,189</w:t>
            </w:r>
          </w:p>
        </w:tc>
        <w:tc>
          <w:tcPr>
            <w:tcW w:w="353" w:type="pct"/>
          </w:tcPr>
          <w:p w14:paraId="39E377D4" w14:textId="4D138461" w:rsidR="00B206FD" w:rsidRPr="001013A2" w:rsidRDefault="00794A34"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11</w:t>
            </w:r>
          </w:p>
        </w:tc>
      </w:tr>
      <w:tr w:rsidR="00B206FD" w:rsidRPr="001013A2" w14:paraId="41F1CC3F" w14:textId="77777777" w:rsidTr="00213286">
        <w:tc>
          <w:tcPr>
            <w:tcW w:w="869" w:type="pct"/>
            <w:vAlign w:val="bottom"/>
          </w:tcPr>
          <w:p w14:paraId="44590318" w14:textId="02D03277" w:rsidR="00B206FD" w:rsidRPr="001013A2" w:rsidRDefault="00B206FD" w:rsidP="00883E3A">
            <w:pPr>
              <w:spacing w:after="120" w:line="400" w:lineRule="exact"/>
              <w:contextualSpacing/>
              <w:outlineLvl w:val="0"/>
              <w:rPr>
                <w:rFonts w:asciiTheme="majorBidi" w:hAnsiTheme="majorBidi" w:cstheme="majorBidi"/>
                <w:sz w:val="24"/>
                <w:szCs w:val="24"/>
                <w:lang w:val="en-US"/>
              </w:rPr>
            </w:pPr>
            <w:r w:rsidRPr="001013A2">
              <w:rPr>
                <w:rFonts w:ascii="Times New Roman" w:eastAsia="Times New Roman" w:hAnsi="Times New Roman" w:cs="Times New Roman"/>
                <w:color w:val="000000"/>
                <w:sz w:val="24"/>
                <w:szCs w:val="24"/>
                <w:lang w:val="en-US"/>
              </w:rPr>
              <w:t>Satisfied</w:t>
            </w:r>
          </w:p>
        </w:tc>
        <w:tc>
          <w:tcPr>
            <w:tcW w:w="768" w:type="pct"/>
          </w:tcPr>
          <w:p w14:paraId="25D88A02" w14:textId="504CE1D8" w:rsidR="00B206FD" w:rsidRPr="001013A2" w:rsidRDefault="00B618BB"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6.26 (0.43)</w:t>
            </w:r>
          </w:p>
        </w:tc>
        <w:tc>
          <w:tcPr>
            <w:tcW w:w="768" w:type="pct"/>
          </w:tcPr>
          <w:p w14:paraId="7F3343D7" w14:textId="129871DD" w:rsidR="00B206FD" w:rsidRPr="001013A2" w:rsidRDefault="00B618BB"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7.88 (0.32)</w:t>
            </w:r>
          </w:p>
        </w:tc>
        <w:tc>
          <w:tcPr>
            <w:tcW w:w="768" w:type="pct"/>
          </w:tcPr>
          <w:p w14:paraId="6CBE9C7E" w14:textId="5BC49125" w:rsidR="00B206FD" w:rsidRPr="001013A2" w:rsidRDefault="00B618BB"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1.62 [0.56, 2.67]</w:t>
            </w:r>
          </w:p>
        </w:tc>
        <w:tc>
          <w:tcPr>
            <w:tcW w:w="768" w:type="pct"/>
          </w:tcPr>
          <w:p w14:paraId="678684AF" w14:textId="79A9C06E" w:rsidR="00B206FD" w:rsidRPr="001013A2" w:rsidRDefault="00B618BB"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3.05 (82)</w:t>
            </w:r>
          </w:p>
        </w:tc>
        <w:tc>
          <w:tcPr>
            <w:tcW w:w="353" w:type="pct"/>
          </w:tcPr>
          <w:p w14:paraId="2E9D119B" w14:textId="3E27EAD4" w:rsidR="00B206FD" w:rsidRPr="001013A2" w:rsidRDefault="00B618BB"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.003</w:t>
            </w:r>
          </w:p>
        </w:tc>
        <w:tc>
          <w:tcPr>
            <w:tcW w:w="353" w:type="pct"/>
          </w:tcPr>
          <w:p w14:paraId="5AB92D97" w14:textId="748B27C1" w:rsidR="00B206FD" w:rsidRPr="001013A2" w:rsidRDefault="00B618BB"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84</w:t>
            </w:r>
          </w:p>
        </w:tc>
        <w:tc>
          <w:tcPr>
            <w:tcW w:w="353" w:type="pct"/>
          </w:tcPr>
          <w:p w14:paraId="0D16E23C" w14:textId="19810DA7" w:rsidR="00B206FD" w:rsidRPr="001013A2" w:rsidRDefault="00B618BB"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p>
        </w:tc>
      </w:tr>
      <w:tr w:rsidR="00B206FD" w:rsidRPr="001013A2" w14:paraId="00B50859" w14:textId="77777777" w:rsidTr="00213286">
        <w:tc>
          <w:tcPr>
            <w:tcW w:w="869" w:type="pct"/>
            <w:vAlign w:val="bottom"/>
          </w:tcPr>
          <w:p w14:paraId="74356C6B" w14:textId="082CAEE3" w:rsidR="00B206FD" w:rsidRPr="001013A2" w:rsidRDefault="00B206FD" w:rsidP="00883E3A">
            <w:pPr>
              <w:spacing w:after="120" w:line="400" w:lineRule="exact"/>
              <w:contextualSpacing/>
              <w:outlineLvl w:val="0"/>
              <w:rPr>
                <w:rFonts w:asciiTheme="majorBidi" w:hAnsiTheme="majorBidi" w:cstheme="majorBidi"/>
                <w:sz w:val="24"/>
                <w:szCs w:val="24"/>
                <w:lang w:val="en-US"/>
              </w:rPr>
            </w:pPr>
            <w:r w:rsidRPr="001013A2">
              <w:rPr>
                <w:rFonts w:ascii="Times New Roman" w:eastAsia="Times New Roman" w:hAnsi="Times New Roman" w:cs="Times New Roman"/>
                <w:color w:val="000000"/>
                <w:sz w:val="24"/>
                <w:szCs w:val="24"/>
                <w:lang w:val="en-US"/>
              </w:rPr>
              <w:t>Strong</w:t>
            </w:r>
          </w:p>
        </w:tc>
        <w:tc>
          <w:tcPr>
            <w:tcW w:w="768" w:type="pct"/>
          </w:tcPr>
          <w:p w14:paraId="408D356A" w14:textId="0448346A" w:rsidR="00B206FD" w:rsidRPr="001013A2" w:rsidRDefault="00B84D5B"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5.04 (0.29)</w:t>
            </w:r>
          </w:p>
        </w:tc>
        <w:tc>
          <w:tcPr>
            <w:tcW w:w="768" w:type="pct"/>
          </w:tcPr>
          <w:p w14:paraId="0446F6C2" w14:textId="293399EB" w:rsidR="00B206FD" w:rsidRPr="001013A2" w:rsidRDefault="00B84D5B"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5.76 (0.29)</w:t>
            </w:r>
          </w:p>
        </w:tc>
        <w:tc>
          <w:tcPr>
            <w:tcW w:w="768" w:type="pct"/>
          </w:tcPr>
          <w:p w14:paraId="31751C63" w14:textId="4E1A73A6" w:rsidR="00B206FD" w:rsidRPr="001013A2" w:rsidRDefault="00B84D5B"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0.72 [0.31, 1.13]</w:t>
            </w:r>
          </w:p>
        </w:tc>
        <w:tc>
          <w:tcPr>
            <w:tcW w:w="768" w:type="pct"/>
          </w:tcPr>
          <w:p w14:paraId="74CEC65F" w14:textId="755B880A" w:rsidR="00B206FD" w:rsidRPr="001013A2" w:rsidRDefault="00B84D5B"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3.95 (9.1)</w:t>
            </w:r>
          </w:p>
        </w:tc>
        <w:tc>
          <w:tcPr>
            <w:tcW w:w="353" w:type="pct"/>
          </w:tcPr>
          <w:p w14:paraId="3B9D247F" w14:textId="35A50834" w:rsidR="00B206FD" w:rsidRPr="001013A2" w:rsidRDefault="00B84D5B"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.003</w:t>
            </w:r>
          </w:p>
        </w:tc>
        <w:tc>
          <w:tcPr>
            <w:tcW w:w="353" w:type="pct"/>
          </w:tcPr>
          <w:p w14:paraId="168DEAE4" w14:textId="65945402" w:rsidR="00B206FD" w:rsidRPr="001013A2" w:rsidRDefault="00B84D5B"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1,152</w:t>
            </w:r>
          </w:p>
        </w:tc>
        <w:tc>
          <w:tcPr>
            <w:tcW w:w="353" w:type="pct"/>
          </w:tcPr>
          <w:p w14:paraId="5D78DCA2" w14:textId="720D0FDC" w:rsidR="00B206FD" w:rsidRPr="001013A2" w:rsidRDefault="00794A34"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14</w:t>
            </w:r>
          </w:p>
        </w:tc>
      </w:tr>
      <w:tr w:rsidR="00B206FD" w:rsidRPr="001013A2" w14:paraId="376A6624" w14:textId="77777777" w:rsidTr="00213286">
        <w:tc>
          <w:tcPr>
            <w:tcW w:w="869" w:type="pct"/>
            <w:vAlign w:val="bottom"/>
          </w:tcPr>
          <w:p w14:paraId="3C0DFB79" w14:textId="353E0206" w:rsidR="00B206FD" w:rsidRPr="001013A2" w:rsidRDefault="00B206FD" w:rsidP="00883E3A">
            <w:pPr>
              <w:spacing w:after="120" w:line="400" w:lineRule="exact"/>
              <w:contextualSpacing/>
              <w:outlineLvl w:val="0"/>
              <w:rPr>
                <w:rFonts w:asciiTheme="majorBidi" w:hAnsiTheme="majorBidi" w:cstheme="majorBidi"/>
                <w:sz w:val="24"/>
                <w:szCs w:val="24"/>
                <w:lang w:val="en-US"/>
              </w:rPr>
            </w:pPr>
            <w:r w:rsidRPr="001013A2">
              <w:rPr>
                <w:rFonts w:ascii="Times New Roman" w:eastAsia="Times New Roman" w:hAnsi="Times New Roman" w:cs="Times New Roman"/>
                <w:color w:val="000000"/>
                <w:sz w:val="24"/>
                <w:szCs w:val="24"/>
                <w:lang w:val="en-US"/>
              </w:rPr>
              <w:t>Upbeat</w:t>
            </w:r>
          </w:p>
        </w:tc>
        <w:tc>
          <w:tcPr>
            <w:tcW w:w="768" w:type="pct"/>
          </w:tcPr>
          <w:p w14:paraId="7F753330" w14:textId="7D72FCA9" w:rsidR="00B206FD" w:rsidRPr="001013A2" w:rsidRDefault="00AE5CD6"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5.93 (0.44)</w:t>
            </w:r>
          </w:p>
        </w:tc>
        <w:tc>
          <w:tcPr>
            <w:tcW w:w="768" w:type="pct"/>
          </w:tcPr>
          <w:p w14:paraId="4E39A2C3" w14:textId="494A72BA" w:rsidR="00B206FD" w:rsidRPr="001013A2" w:rsidRDefault="00AE5CD6" w:rsidP="00883E3A">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7.36 (0.35)</w:t>
            </w:r>
          </w:p>
        </w:tc>
        <w:tc>
          <w:tcPr>
            <w:tcW w:w="768" w:type="pct"/>
          </w:tcPr>
          <w:p w14:paraId="1425E317" w14:textId="1FB89F61" w:rsidR="00B206FD" w:rsidRPr="001013A2" w:rsidRDefault="00AE5CD6" w:rsidP="00883E3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1.43 [0.31, 2.54]</w:t>
            </w:r>
          </w:p>
        </w:tc>
        <w:tc>
          <w:tcPr>
            <w:tcW w:w="768" w:type="pct"/>
          </w:tcPr>
          <w:p w14:paraId="0C85B171" w14:textId="45F431C7" w:rsidR="00B206FD" w:rsidRPr="001013A2" w:rsidRDefault="00AE5CD6" w:rsidP="00883E3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2.54 (82)</w:t>
            </w:r>
          </w:p>
        </w:tc>
        <w:tc>
          <w:tcPr>
            <w:tcW w:w="353" w:type="pct"/>
          </w:tcPr>
          <w:p w14:paraId="7FF4E57C" w14:textId="52059EC1" w:rsidR="00B206FD" w:rsidRPr="001013A2" w:rsidRDefault="00AE5CD6" w:rsidP="00883E3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.013</w:t>
            </w:r>
          </w:p>
        </w:tc>
        <w:tc>
          <w:tcPr>
            <w:tcW w:w="353" w:type="pct"/>
          </w:tcPr>
          <w:p w14:paraId="7114B10B" w14:textId="10D717FD" w:rsidR="00B206FD" w:rsidRPr="001013A2" w:rsidRDefault="00AE5CD6"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84</w:t>
            </w:r>
          </w:p>
        </w:tc>
        <w:tc>
          <w:tcPr>
            <w:tcW w:w="353" w:type="pct"/>
          </w:tcPr>
          <w:p w14:paraId="41D8DB85" w14:textId="26BFEDAC" w:rsidR="00B206FD" w:rsidRPr="001013A2" w:rsidRDefault="00AE5CD6" w:rsidP="00883E3A">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p>
        </w:tc>
      </w:tr>
    </w:tbl>
    <w:p w14:paraId="300FD777" w14:textId="0EA81A32" w:rsidR="00572E9C" w:rsidRPr="001013A2" w:rsidRDefault="00A872D8" w:rsidP="00883E3A">
      <w:pPr>
        <w:spacing w:after="0" w:line="400" w:lineRule="exact"/>
        <w:contextualSpacing/>
        <w:rPr>
          <w:rFonts w:asciiTheme="majorBidi" w:hAnsiTheme="majorBidi" w:cstheme="majorBidi"/>
          <w:iCs/>
          <w:sz w:val="24"/>
          <w:szCs w:val="24"/>
          <w:lang w:val="en-US"/>
        </w:rPr>
      </w:pPr>
      <w:r w:rsidRPr="001013A2">
        <w:rPr>
          <w:rFonts w:asciiTheme="majorBidi" w:hAnsiTheme="majorBidi" w:cstheme="majorBidi"/>
          <w:i/>
          <w:sz w:val="24"/>
          <w:szCs w:val="24"/>
          <w:lang w:val="en-US"/>
        </w:rPr>
        <w:t>Note</w:t>
      </w:r>
      <w:r w:rsidRPr="001013A2">
        <w:rPr>
          <w:rFonts w:asciiTheme="majorBidi" w:hAnsiTheme="majorBidi" w:cstheme="majorBidi"/>
          <w:sz w:val="24"/>
          <w:szCs w:val="24"/>
          <w:lang w:val="en-US"/>
        </w:rPr>
        <w:t xml:space="preserve">: </w:t>
      </w:r>
      <w:r w:rsidR="008452DE" w:rsidRPr="001013A2">
        <w:rPr>
          <w:rFonts w:asciiTheme="majorBidi" w:hAnsiTheme="majorBidi" w:cstheme="majorBidi"/>
          <w:sz w:val="24"/>
          <w:szCs w:val="24"/>
          <w:lang w:val="en-US"/>
        </w:rPr>
        <w:t>Tabled means for models that include random effects are least square</w:t>
      </w:r>
      <w:r w:rsidR="00B9559B" w:rsidRPr="001013A2">
        <w:rPr>
          <w:rFonts w:asciiTheme="majorBidi" w:hAnsiTheme="majorBidi" w:cstheme="majorBidi"/>
          <w:sz w:val="24"/>
          <w:szCs w:val="24"/>
          <w:lang w:val="en-US"/>
        </w:rPr>
        <w:t>s</w:t>
      </w:r>
      <w:r w:rsidR="008452DE" w:rsidRPr="001013A2">
        <w:rPr>
          <w:rFonts w:asciiTheme="majorBidi" w:hAnsiTheme="majorBidi" w:cstheme="majorBidi"/>
          <w:sz w:val="24"/>
          <w:szCs w:val="24"/>
          <w:lang w:val="en-US"/>
        </w:rPr>
        <w:t xml:space="preserve"> means. </w:t>
      </w:r>
      <w:r w:rsidR="00D669ED" w:rsidRPr="001013A2">
        <w:rPr>
          <w:rFonts w:asciiTheme="majorBidi" w:hAnsiTheme="majorBidi" w:cstheme="majorBidi"/>
          <w:sz w:val="24"/>
          <w:szCs w:val="24"/>
          <w:lang w:val="en-US"/>
        </w:rPr>
        <w:sym w:font="Symbol" w:char="F044"/>
      </w:r>
      <w:r w:rsidR="00D669ED" w:rsidRPr="001013A2">
        <w:rPr>
          <w:rFonts w:asciiTheme="majorBidi" w:hAnsiTheme="majorBidi" w:cstheme="majorBidi"/>
          <w:sz w:val="24"/>
          <w:szCs w:val="24"/>
          <w:lang w:val="en-US"/>
        </w:rPr>
        <w:t xml:space="preserve"> = mean difference between nostalgia and control condition</w:t>
      </w:r>
      <w:r w:rsidR="00B059A3" w:rsidRPr="001013A2">
        <w:rPr>
          <w:rFonts w:asciiTheme="majorBidi" w:hAnsiTheme="majorBidi" w:cstheme="majorBidi"/>
          <w:sz w:val="24"/>
          <w:szCs w:val="24"/>
          <w:lang w:val="en-US"/>
        </w:rPr>
        <w:t>.</w:t>
      </w:r>
      <w:r w:rsidRPr="001013A2">
        <w:rPr>
          <w:rFonts w:asciiTheme="majorBidi" w:hAnsiTheme="majorBidi" w:cstheme="majorBidi"/>
          <w:sz w:val="24"/>
          <w:szCs w:val="24"/>
          <w:lang w:val="en-US"/>
        </w:rPr>
        <w:t xml:space="preserve"> </w:t>
      </w:r>
      <w:r w:rsidR="008452DE" w:rsidRPr="001013A2">
        <w:rPr>
          <w:rFonts w:asciiTheme="majorBidi" w:hAnsiTheme="majorBidi" w:cstheme="majorBidi"/>
          <w:sz w:val="24"/>
          <w:szCs w:val="24"/>
          <w:vertAlign w:val="superscript"/>
          <w:lang w:val="en-US"/>
        </w:rPr>
        <w:t>1</w:t>
      </w:r>
      <w:r w:rsidR="00664535" w:rsidRPr="001013A2">
        <w:rPr>
          <w:rFonts w:asciiTheme="majorBidi" w:hAnsiTheme="majorBidi" w:cstheme="majorBidi"/>
          <w:sz w:val="24"/>
          <w:szCs w:val="24"/>
          <w:lang w:val="en-US"/>
        </w:rPr>
        <w:t xml:space="preserve"> </w:t>
      </w:r>
      <w:r w:rsidR="00F17CEE" w:rsidRPr="001013A2">
        <w:rPr>
          <w:rFonts w:asciiTheme="majorBidi" w:hAnsiTheme="majorBidi" w:cstheme="majorBidi"/>
          <w:sz w:val="24"/>
          <w:szCs w:val="24"/>
          <w:lang w:val="en-US"/>
        </w:rPr>
        <w:t>Random intercept only</w:t>
      </w:r>
      <w:r w:rsidR="00664535" w:rsidRPr="001013A2">
        <w:rPr>
          <w:rFonts w:asciiTheme="majorBidi" w:hAnsiTheme="majorBidi" w:cstheme="majorBidi"/>
          <w:sz w:val="24"/>
          <w:szCs w:val="24"/>
          <w:lang w:val="en-US"/>
        </w:rPr>
        <w:t xml:space="preserve">; model with random </w:t>
      </w:r>
      <w:r w:rsidR="00B01802" w:rsidRPr="001013A2">
        <w:rPr>
          <w:rFonts w:asciiTheme="majorBidi" w:hAnsiTheme="majorBidi" w:cstheme="majorBidi"/>
          <w:sz w:val="24"/>
          <w:szCs w:val="24"/>
          <w:lang w:val="en-US"/>
        </w:rPr>
        <w:t xml:space="preserve">nostalgia </w:t>
      </w:r>
      <w:r w:rsidR="00664535" w:rsidRPr="001013A2">
        <w:rPr>
          <w:rFonts w:asciiTheme="majorBidi" w:hAnsiTheme="majorBidi" w:cstheme="majorBidi"/>
          <w:sz w:val="24"/>
          <w:szCs w:val="24"/>
          <w:lang w:val="en-US"/>
        </w:rPr>
        <w:t>slope yield</w:t>
      </w:r>
      <w:r w:rsidR="009C5F11" w:rsidRPr="001013A2">
        <w:rPr>
          <w:rFonts w:asciiTheme="majorBidi" w:hAnsiTheme="majorBidi" w:cstheme="majorBidi"/>
          <w:sz w:val="24"/>
          <w:szCs w:val="24"/>
          <w:lang w:val="en-US"/>
        </w:rPr>
        <w:t>ed</w:t>
      </w:r>
      <w:r w:rsidR="00664535" w:rsidRPr="001013A2">
        <w:rPr>
          <w:rFonts w:asciiTheme="majorBidi" w:hAnsiTheme="majorBidi" w:cstheme="majorBidi"/>
          <w:sz w:val="24"/>
          <w:szCs w:val="24"/>
          <w:lang w:val="en-US"/>
        </w:rPr>
        <w:t xml:space="preserve"> variance-covariance matrix (G) that </w:t>
      </w:r>
      <w:r w:rsidR="009C5F11" w:rsidRPr="001013A2">
        <w:rPr>
          <w:rFonts w:asciiTheme="majorBidi" w:hAnsiTheme="majorBidi" w:cstheme="majorBidi"/>
          <w:sz w:val="24"/>
          <w:szCs w:val="24"/>
          <w:lang w:val="en-US"/>
        </w:rPr>
        <w:t>wa</w:t>
      </w:r>
      <w:r w:rsidR="00664535" w:rsidRPr="001013A2">
        <w:rPr>
          <w:rFonts w:asciiTheme="majorBidi" w:hAnsiTheme="majorBidi" w:cstheme="majorBidi"/>
          <w:sz w:val="24"/>
          <w:szCs w:val="24"/>
          <w:lang w:val="en-US"/>
        </w:rPr>
        <w:t>s not positive definite</w:t>
      </w:r>
      <w:r w:rsidR="00F17CEE" w:rsidRPr="001013A2">
        <w:rPr>
          <w:rFonts w:asciiTheme="majorBidi" w:hAnsiTheme="majorBidi" w:cstheme="majorBidi"/>
          <w:sz w:val="24"/>
          <w:szCs w:val="24"/>
          <w:lang w:val="en-US"/>
        </w:rPr>
        <w:t xml:space="preserve">. </w:t>
      </w:r>
      <w:r w:rsidR="00B07348" w:rsidRPr="001013A2">
        <w:rPr>
          <w:rFonts w:asciiTheme="majorBidi" w:hAnsiTheme="majorBidi" w:cstheme="majorBidi"/>
          <w:sz w:val="24"/>
          <w:szCs w:val="24"/>
          <w:lang w:val="en-US"/>
        </w:rPr>
        <w:t>When an emotion was assessed in two or fewer experiments</w:t>
      </w:r>
      <w:r w:rsidRPr="001013A2">
        <w:rPr>
          <w:rFonts w:asciiTheme="majorBidi" w:hAnsiTheme="majorBidi" w:cstheme="majorBidi"/>
          <w:sz w:val="24"/>
          <w:szCs w:val="24"/>
          <w:lang w:val="en-US"/>
        </w:rPr>
        <w:t xml:space="preserve"> </w:t>
      </w:r>
      <w:r w:rsidR="00B07348" w:rsidRPr="001013A2">
        <w:rPr>
          <w:rFonts w:asciiTheme="majorBidi" w:hAnsiTheme="majorBidi" w:cstheme="majorBidi"/>
          <w:sz w:val="24"/>
          <w:szCs w:val="24"/>
          <w:lang w:val="en-US"/>
        </w:rPr>
        <w:t xml:space="preserve">only </w:t>
      </w:r>
      <w:r w:rsidR="008452DE" w:rsidRPr="001013A2">
        <w:rPr>
          <w:rFonts w:asciiTheme="majorBidi" w:hAnsiTheme="majorBidi" w:cstheme="majorBidi"/>
          <w:sz w:val="24"/>
          <w:szCs w:val="24"/>
          <w:lang w:val="en-US"/>
        </w:rPr>
        <w:t>(</w:t>
      </w:r>
      <w:r w:rsidR="008452DE" w:rsidRPr="001013A2">
        <w:rPr>
          <w:rFonts w:asciiTheme="majorBidi" w:hAnsiTheme="majorBidi" w:cstheme="majorBidi"/>
          <w:i/>
          <w:iCs/>
          <w:sz w:val="24"/>
          <w:szCs w:val="24"/>
          <w:lang w:val="en-US"/>
        </w:rPr>
        <w:t>k</w:t>
      </w:r>
      <w:r w:rsidR="00B8492D">
        <w:rPr>
          <w:rFonts w:asciiTheme="majorBidi" w:hAnsiTheme="majorBidi" w:cstheme="majorBidi"/>
          <w:i/>
          <w:iCs/>
          <w:sz w:val="24"/>
          <w:szCs w:val="24"/>
          <w:lang w:val="en-US"/>
        </w:rPr>
        <w:t xml:space="preserve"> </w:t>
      </w:r>
      <w:r w:rsidR="00B07348" w:rsidRPr="001013A2">
        <w:rPr>
          <w:rFonts w:asciiTheme="majorBidi" w:hAnsiTheme="majorBidi" w:cstheme="majorBidi"/>
          <w:sz w:val="24"/>
          <w:szCs w:val="24"/>
          <w:lang w:val="en-US"/>
        </w:rPr>
        <w:sym w:font="Symbol" w:char="F0A3"/>
      </w:r>
      <w:r w:rsidR="00B07348" w:rsidRPr="001013A2">
        <w:rPr>
          <w:rFonts w:asciiTheme="majorBidi" w:hAnsiTheme="majorBidi" w:cstheme="majorBidi"/>
          <w:sz w:val="24"/>
          <w:szCs w:val="24"/>
          <w:lang w:val="en-US"/>
        </w:rPr>
        <w:t xml:space="preserve"> 2</w:t>
      </w:r>
      <w:r w:rsidR="008452DE" w:rsidRPr="001013A2">
        <w:rPr>
          <w:rFonts w:asciiTheme="majorBidi" w:hAnsiTheme="majorBidi" w:cstheme="majorBidi"/>
          <w:sz w:val="24"/>
          <w:szCs w:val="24"/>
          <w:lang w:val="en-US"/>
        </w:rPr>
        <w:t>)</w:t>
      </w:r>
      <w:r w:rsidR="00B07348" w:rsidRPr="001013A2">
        <w:rPr>
          <w:rFonts w:asciiTheme="majorBidi" w:hAnsiTheme="majorBidi" w:cstheme="majorBidi"/>
          <w:sz w:val="24"/>
          <w:szCs w:val="24"/>
          <w:lang w:val="en-US"/>
        </w:rPr>
        <w:t>,</w:t>
      </w:r>
      <w:r w:rsidR="008452DE" w:rsidRPr="001013A2">
        <w:rPr>
          <w:rFonts w:asciiTheme="majorBidi" w:hAnsiTheme="majorBidi" w:cstheme="majorBidi"/>
          <w:sz w:val="24"/>
          <w:szCs w:val="24"/>
          <w:lang w:val="en-US"/>
        </w:rPr>
        <w:t xml:space="preserve"> </w:t>
      </w:r>
      <w:r w:rsidR="00B07348" w:rsidRPr="001013A2">
        <w:rPr>
          <w:rFonts w:asciiTheme="majorBidi" w:hAnsiTheme="majorBidi" w:cstheme="majorBidi"/>
          <w:sz w:val="24"/>
          <w:szCs w:val="24"/>
          <w:lang w:val="en-US"/>
        </w:rPr>
        <w:t>the nostalgia effect was</w:t>
      </w:r>
      <w:r w:rsidRPr="001013A2">
        <w:rPr>
          <w:rFonts w:asciiTheme="majorBidi" w:hAnsiTheme="majorBidi" w:cstheme="majorBidi"/>
          <w:sz w:val="24"/>
          <w:szCs w:val="24"/>
          <w:lang w:val="en-US"/>
        </w:rPr>
        <w:t xml:space="preserve"> tested with </w:t>
      </w:r>
      <w:r w:rsidR="009C5F11" w:rsidRPr="001013A2">
        <w:rPr>
          <w:rFonts w:asciiTheme="majorBidi" w:hAnsiTheme="majorBidi" w:cstheme="majorBidi"/>
          <w:sz w:val="24"/>
          <w:szCs w:val="24"/>
          <w:lang w:val="en-US"/>
        </w:rPr>
        <w:t xml:space="preserve">an independent samples </w:t>
      </w:r>
      <w:r w:rsidR="00004C2C" w:rsidRPr="001013A2">
        <w:rPr>
          <w:rFonts w:asciiTheme="majorBidi" w:hAnsiTheme="majorBidi" w:cstheme="majorBidi"/>
          <w:i/>
          <w:iCs/>
          <w:sz w:val="24"/>
          <w:szCs w:val="24"/>
          <w:lang w:val="en-US"/>
        </w:rPr>
        <w:t xml:space="preserve">t </w:t>
      </w:r>
      <w:r w:rsidR="00004C2C" w:rsidRPr="001013A2">
        <w:rPr>
          <w:rFonts w:asciiTheme="majorBidi" w:hAnsiTheme="majorBidi" w:cstheme="majorBidi"/>
          <w:sz w:val="24"/>
          <w:szCs w:val="24"/>
          <w:lang w:val="en-US"/>
        </w:rPr>
        <w:t>test</w:t>
      </w:r>
      <w:r w:rsidR="00F02831" w:rsidRPr="001013A2">
        <w:rPr>
          <w:rFonts w:asciiTheme="majorBidi" w:hAnsiTheme="majorBidi" w:cstheme="majorBidi"/>
          <w:iCs/>
          <w:sz w:val="24"/>
          <w:szCs w:val="24"/>
          <w:lang w:val="en-US"/>
        </w:rPr>
        <w:t>.</w:t>
      </w:r>
      <w:r w:rsidR="00B059A3" w:rsidRPr="001013A2">
        <w:rPr>
          <w:rFonts w:asciiTheme="majorBidi" w:hAnsiTheme="majorBidi" w:cstheme="majorBidi"/>
          <w:iCs/>
          <w:sz w:val="24"/>
          <w:szCs w:val="24"/>
          <w:lang w:val="en-US"/>
        </w:rPr>
        <w:t xml:space="preserve"> </w:t>
      </w:r>
      <w:r w:rsidR="00B059A3" w:rsidRPr="001013A2">
        <w:rPr>
          <w:rFonts w:asciiTheme="majorBidi" w:hAnsiTheme="majorBidi" w:cstheme="majorBidi"/>
          <w:i/>
          <w:sz w:val="24"/>
          <w:szCs w:val="24"/>
          <w:lang w:val="en-US"/>
        </w:rPr>
        <w:t>n</w:t>
      </w:r>
      <w:r w:rsidR="00B059A3" w:rsidRPr="001013A2">
        <w:rPr>
          <w:rFonts w:asciiTheme="majorBidi" w:hAnsiTheme="majorBidi" w:cstheme="majorBidi"/>
          <w:iCs/>
          <w:sz w:val="24"/>
          <w:szCs w:val="24"/>
          <w:lang w:val="en-US"/>
        </w:rPr>
        <w:t xml:space="preserve"> = number of participants. </w:t>
      </w:r>
      <w:r w:rsidR="00B059A3" w:rsidRPr="001013A2">
        <w:rPr>
          <w:rFonts w:asciiTheme="majorBidi" w:hAnsiTheme="majorBidi" w:cstheme="majorBidi"/>
          <w:i/>
          <w:sz w:val="24"/>
          <w:szCs w:val="24"/>
          <w:lang w:val="en-US"/>
        </w:rPr>
        <w:t>k</w:t>
      </w:r>
      <w:r w:rsidR="00B059A3" w:rsidRPr="001013A2">
        <w:rPr>
          <w:rFonts w:asciiTheme="majorBidi" w:hAnsiTheme="majorBidi" w:cstheme="majorBidi"/>
          <w:iCs/>
          <w:sz w:val="24"/>
          <w:szCs w:val="24"/>
          <w:lang w:val="en-US"/>
        </w:rPr>
        <w:t xml:space="preserve"> = number of studies.</w:t>
      </w:r>
    </w:p>
    <w:p w14:paraId="57F881A0" w14:textId="710063FB" w:rsidR="00572E9C" w:rsidRPr="005D193B" w:rsidRDefault="00572E9C" w:rsidP="00572E9C">
      <w:pPr>
        <w:spacing w:after="0" w:line="400" w:lineRule="exact"/>
        <w:contextualSpacing/>
        <w:rPr>
          <w:rFonts w:asciiTheme="majorBidi" w:hAnsiTheme="majorBidi" w:cstheme="majorBidi"/>
          <w:b/>
          <w:bCs/>
          <w:sz w:val="24"/>
          <w:szCs w:val="24"/>
          <w:lang w:val="en-US"/>
        </w:rPr>
      </w:pPr>
      <w:r w:rsidRPr="001013A2">
        <w:rPr>
          <w:rFonts w:asciiTheme="majorBidi" w:hAnsiTheme="majorBidi" w:cstheme="majorBidi"/>
          <w:iCs/>
          <w:sz w:val="24"/>
          <w:szCs w:val="24"/>
          <w:lang w:val="en-US"/>
        </w:rPr>
        <w:br w:type="column"/>
      </w:r>
      <w:r w:rsidRPr="005D193B">
        <w:rPr>
          <w:rFonts w:asciiTheme="majorBidi" w:hAnsiTheme="majorBidi" w:cstheme="majorBidi"/>
          <w:b/>
          <w:bCs/>
          <w:sz w:val="24"/>
          <w:szCs w:val="24"/>
          <w:lang w:val="en-US"/>
        </w:rPr>
        <w:t xml:space="preserve">Table 4 </w:t>
      </w:r>
    </w:p>
    <w:p w14:paraId="7391CE55" w14:textId="46F199E4" w:rsidR="00572E9C" w:rsidRPr="001013A2" w:rsidRDefault="00572E9C" w:rsidP="00572E9C">
      <w:pPr>
        <w:spacing w:after="0" w:line="400" w:lineRule="exact"/>
        <w:contextualSpacing/>
        <w:rPr>
          <w:rFonts w:asciiTheme="majorBidi" w:hAnsiTheme="majorBidi" w:cstheme="majorBidi"/>
          <w:sz w:val="24"/>
          <w:szCs w:val="24"/>
          <w:lang w:val="en-US"/>
        </w:rPr>
      </w:pPr>
      <w:r w:rsidRPr="001013A2">
        <w:rPr>
          <w:rFonts w:asciiTheme="majorBidi" w:hAnsiTheme="majorBidi" w:cstheme="majorBidi"/>
          <w:i/>
          <w:iCs/>
          <w:sz w:val="24"/>
          <w:szCs w:val="24"/>
          <w:lang w:val="en-US"/>
        </w:rPr>
        <w:t>Nostalgia Main Effects on Negative Emotions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4"/>
        <w:gridCol w:w="2141"/>
        <w:gridCol w:w="2141"/>
        <w:gridCol w:w="2230"/>
        <w:gridCol w:w="2141"/>
        <w:gridCol w:w="984"/>
        <w:gridCol w:w="984"/>
        <w:gridCol w:w="895"/>
      </w:tblGrid>
      <w:tr w:rsidR="00572E9C" w:rsidRPr="001013A2" w14:paraId="6EE1D97C" w14:textId="77777777" w:rsidTr="00E824B0">
        <w:tc>
          <w:tcPr>
            <w:tcW w:w="869" w:type="pct"/>
            <w:tcBorders>
              <w:top w:val="single" w:sz="4" w:space="0" w:color="auto"/>
              <w:bottom w:val="single" w:sz="4" w:space="0" w:color="auto"/>
            </w:tcBorders>
          </w:tcPr>
          <w:p w14:paraId="3BA592B5" w14:textId="77777777" w:rsidR="00572E9C" w:rsidRPr="001013A2" w:rsidRDefault="00572E9C" w:rsidP="00886791">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Emotion</w:t>
            </w:r>
          </w:p>
        </w:tc>
        <w:tc>
          <w:tcPr>
            <w:tcW w:w="768" w:type="pct"/>
            <w:tcBorders>
              <w:top w:val="single" w:sz="4" w:space="0" w:color="auto"/>
              <w:bottom w:val="single" w:sz="4" w:space="0" w:color="auto"/>
            </w:tcBorders>
          </w:tcPr>
          <w:p w14:paraId="59F9FF19" w14:textId="77777777" w:rsidR="00572E9C" w:rsidRPr="001013A2" w:rsidRDefault="00572E9C" w:rsidP="00572E9C">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M</w:t>
            </w:r>
            <w:r w:rsidRPr="001013A2">
              <w:rPr>
                <w:rFonts w:asciiTheme="majorBidi" w:hAnsiTheme="majorBidi" w:cstheme="majorBidi"/>
                <w:sz w:val="24"/>
                <w:szCs w:val="24"/>
                <w:lang w:val="en-US"/>
              </w:rPr>
              <w:t xml:space="preserve"> (</w:t>
            </w:r>
            <w:r w:rsidRPr="001013A2">
              <w:rPr>
                <w:rFonts w:asciiTheme="majorBidi" w:hAnsiTheme="majorBidi" w:cstheme="majorBidi"/>
                <w:i/>
                <w:iCs/>
                <w:sz w:val="24"/>
                <w:szCs w:val="24"/>
                <w:lang w:val="en-US"/>
              </w:rPr>
              <w:t>SE</w:t>
            </w:r>
            <w:r w:rsidRPr="001013A2">
              <w:rPr>
                <w:rFonts w:asciiTheme="majorBidi" w:hAnsiTheme="majorBidi" w:cstheme="majorBidi"/>
                <w:sz w:val="24"/>
                <w:szCs w:val="24"/>
                <w:lang w:val="en-US"/>
              </w:rPr>
              <w:t>) control</w:t>
            </w:r>
          </w:p>
        </w:tc>
        <w:tc>
          <w:tcPr>
            <w:tcW w:w="768" w:type="pct"/>
            <w:tcBorders>
              <w:top w:val="single" w:sz="4" w:space="0" w:color="auto"/>
              <w:bottom w:val="single" w:sz="4" w:space="0" w:color="auto"/>
            </w:tcBorders>
          </w:tcPr>
          <w:p w14:paraId="66BC37A6" w14:textId="77777777" w:rsidR="00572E9C" w:rsidRPr="001013A2" w:rsidRDefault="00572E9C" w:rsidP="00572E9C">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M</w:t>
            </w:r>
            <w:r w:rsidRPr="001013A2">
              <w:rPr>
                <w:rFonts w:asciiTheme="majorBidi" w:hAnsiTheme="majorBidi" w:cstheme="majorBidi"/>
                <w:sz w:val="24"/>
                <w:szCs w:val="24"/>
                <w:lang w:val="en-US"/>
              </w:rPr>
              <w:t xml:space="preserve"> (</w:t>
            </w:r>
            <w:r w:rsidRPr="001013A2">
              <w:rPr>
                <w:rFonts w:asciiTheme="majorBidi" w:hAnsiTheme="majorBidi" w:cstheme="majorBidi"/>
                <w:i/>
                <w:iCs/>
                <w:sz w:val="24"/>
                <w:szCs w:val="24"/>
                <w:lang w:val="en-US"/>
              </w:rPr>
              <w:t>SE</w:t>
            </w:r>
            <w:r w:rsidRPr="001013A2">
              <w:rPr>
                <w:rFonts w:asciiTheme="majorBidi" w:hAnsiTheme="majorBidi" w:cstheme="majorBidi"/>
                <w:sz w:val="24"/>
                <w:szCs w:val="24"/>
                <w:lang w:val="en-US"/>
              </w:rPr>
              <w:t>) nostalgia</w:t>
            </w:r>
          </w:p>
        </w:tc>
        <w:tc>
          <w:tcPr>
            <w:tcW w:w="800" w:type="pct"/>
            <w:tcBorders>
              <w:top w:val="single" w:sz="4" w:space="0" w:color="auto"/>
              <w:bottom w:val="single" w:sz="4" w:space="0" w:color="auto"/>
            </w:tcBorders>
          </w:tcPr>
          <w:p w14:paraId="5DAFC5C7" w14:textId="77777777" w:rsidR="00572E9C" w:rsidRPr="001013A2" w:rsidRDefault="00572E9C" w:rsidP="00572E9C">
            <w:pPr>
              <w:spacing w:after="120" w:line="400" w:lineRule="exact"/>
              <w:contextualSpacing/>
              <w:jc w:val="center"/>
              <w:outlineLvl w:val="0"/>
              <w:rPr>
                <w:rFonts w:asciiTheme="majorBidi" w:hAnsiTheme="majorBidi" w:cstheme="majorBidi"/>
                <w:i/>
                <w:iCs/>
                <w:sz w:val="24"/>
                <w:szCs w:val="24"/>
                <w:lang w:val="en-US"/>
              </w:rPr>
            </w:pPr>
            <w:r w:rsidRPr="001013A2">
              <w:rPr>
                <w:rFonts w:asciiTheme="majorBidi" w:hAnsiTheme="majorBidi" w:cstheme="majorBidi"/>
                <w:sz w:val="24"/>
                <w:szCs w:val="24"/>
                <w:lang w:val="en-US"/>
              </w:rPr>
              <w:sym w:font="Symbol" w:char="F044"/>
            </w:r>
            <w:r w:rsidRPr="001013A2">
              <w:rPr>
                <w:rFonts w:asciiTheme="majorBidi" w:hAnsiTheme="majorBidi" w:cstheme="majorBidi"/>
                <w:sz w:val="24"/>
                <w:szCs w:val="24"/>
                <w:lang w:val="en-US"/>
              </w:rPr>
              <w:t xml:space="preserve"> [95% CI]</w:t>
            </w:r>
          </w:p>
        </w:tc>
        <w:tc>
          <w:tcPr>
            <w:tcW w:w="768" w:type="pct"/>
            <w:tcBorders>
              <w:top w:val="single" w:sz="4" w:space="0" w:color="auto"/>
              <w:bottom w:val="single" w:sz="4" w:space="0" w:color="auto"/>
            </w:tcBorders>
          </w:tcPr>
          <w:p w14:paraId="3B434167" w14:textId="77777777" w:rsidR="00572E9C" w:rsidRPr="001013A2" w:rsidRDefault="00572E9C" w:rsidP="00572E9C">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 xml:space="preserve">t </w:t>
            </w:r>
            <w:r w:rsidRPr="001013A2">
              <w:rPr>
                <w:rFonts w:asciiTheme="majorBidi" w:hAnsiTheme="majorBidi" w:cstheme="majorBidi"/>
                <w:iCs/>
                <w:sz w:val="24"/>
                <w:szCs w:val="24"/>
                <w:lang w:val="en-US"/>
              </w:rPr>
              <w:t>(df)</w:t>
            </w:r>
          </w:p>
        </w:tc>
        <w:tc>
          <w:tcPr>
            <w:tcW w:w="353" w:type="pct"/>
            <w:tcBorders>
              <w:top w:val="single" w:sz="4" w:space="0" w:color="auto"/>
              <w:bottom w:val="single" w:sz="4" w:space="0" w:color="auto"/>
            </w:tcBorders>
          </w:tcPr>
          <w:p w14:paraId="1E30EBA7" w14:textId="77777777" w:rsidR="00572E9C" w:rsidRPr="001013A2" w:rsidRDefault="00572E9C" w:rsidP="00572E9C">
            <w:pPr>
              <w:spacing w:after="120" w:line="400" w:lineRule="exact"/>
              <w:contextualSpacing/>
              <w:jc w:val="center"/>
              <w:outlineLvl w:val="0"/>
              <w:rPr>
                <w:rFonts w:asciiTheme="majorBidi" w:hAnsiTheme="majorBidi" w:cstheme="majorBidi"/>
                <w:i/>
                <w:iCs/>
                <w:sz w:val="24"/>
                <w:szCs w:val="24"/>
                <w:lang w:val="en-US"/>
              </w:rPr>
            </w:pPr>
            <w:r w:rsidRPr="001013A2">
              <w:rPr>
                <w:rFonts w:asciiTheme="majorBidi" w:hAnsiTheme="majorBidi" w:cstheme="majorBidi"/>
                <w:i/>
                <w:iCs/>
                <w:sz w:val="24"/>
                <w:szCs w:val="24"/>
                <w:lang w:val="en-US"/>
              </w:rPr>
              <w:t>p</w:t>
            </w:r>
          </w:p>
        </w:tc>
        <w:tc>
          <w:tcPr>
            <w:tcW w:w="353" w:type="pct"/>
            <w:tcBorders>
              <w:top w:val="single" w:sz="4" w:space="0" w:color="auto"/>
              <w:bottom w:val="single" w:sz="4" w:space="0" w:color="auto"/>
            </w:tcBorders>
          </w:tcPr>
          <w:p w14:paraId="55CD3A56" w14:textId="77777777" w:rsidR="00572E9C" w:rsidRPr="001013A2" w:rsidRDefault="00572E9C" w:rsidP="00572E9C">
            <w:pPr>
              <w:spacing w:after="120" w:line="400" w:lineRule="exact"/>
              <w:contextualSpacing/>
              <w:jc w:val="center"/>
              <w:outlineLvl w:val="0"/>
              <w:rPr>
                <w:rFonts w:asciiTheme="majorBidi" w:hAnsiTheme="majorBidi" w:cstheme="majorBidi"/>
                <w:i/>
                <w:iCs/>
                <w:sz w:val="24"/>
                <w:szCs w:val="24"/>
                <w:lang w:val="en-US"/>
              </w:rPr>
            </w:pPr>
            <w:r w:rsidRPr="001013A2">
              <w:rPr>
                <w:rFonts w:asciiTheme="majorBidi" w:hAnsiTheme="majorBidi" w:cstheme="majorBidi"/>
                <w:i/>
                <w:iCs/>
                <w:sz w:val="24"/>
                <w:szCs w:val="24"/>
                <w:lang w:val="en-US"/>
              </w:rPr>
              <w:t>n</w:t>
            </w:r>
          </w:p>
        </w:tc>
        <w:tc>
          <w:tcPr>
            <w:tcW w:w="321" w:type="pct"/>
            <w:tcBorders>
              <w:top w:val="single" w:sz="4" w:space="0" w:color="auto"/>
              <w:bottom w:val="single" w:sz="4" w:space="0" w:color="auto"/>
            </w:tcBorders>
          </w:tcPr>
          <w:p w14:paraId="3D43D8D3" w14:textId="77777777" w:rsidR="00572E9C" w:rsidRPr="001013A2" w:rsidRDefault="00572E9C" w:rsidP="00572E9C">
            <w:pPr>
              <w:spacing w:after="120" w:line="400" w:lineRule="exact"/>
              <w:contextualSpacing/>
              <w:jc w:val="center"/>
              <w:outlineLvl w:val="0"/>
              <w:rPr>
                <w:rFonts w:asciiTheme="majorBidi" w:hAnsiTheme="majorBidi" w:cstheme="majorBidi"/>
                <w:i/>
                <w:iCs/>
                <w:sz w:val="24"/>
                <w:szCs w:val="24"/>
                <w:lang w:val="en-US"/>
              </w:rPr>
            </w:pPr>
            <w:r w:rsidRPr="001013A2">
              <w:rPr>
                <w:rFonts w:asciiTheme="majorBidi" w:hAnsiTheme="majorBidi" w:cstheme="majorBidi"/>
                <w:i/>
                <w:iCs/>
                <w:sz w:val="24"/>
                <w:szCs w:val="24"/>
                <w:lang w:val="en-US"/>
              </w:rPr>
              <w:t>k</w:t>
            </w:r>
          </w:p>
        </w:tc>
      </w:tr>
      <w:tr w:rsidR="00572E9C" w:rsidRPr="001013A2" w14:paraId="059F092D" w14:textId="77777777" w:rsidTr="00E824B0">
        <w:tc>
          <w:tcPr>
            <w:tcW w:w="869" w:type="pct"/>
            <w:tcBorders>
              <w:top w:val="single" w:sz="4" w:space="0" w:color="auto"/>
            </w:tcBorders>
            <w:vAlign w:val="bottom"/>
          </w:tcPr>
          <w:p w14:paraId="69616B25" w14:textId="15F5BCD4" w:rsidR="00572E9C" w:rsidRPr="001013A2" w:rsidRDefault="00572E9C" w:rsidP="00572E9C">
            <w:pPr>
              <w:spacing w:after="120" w:line="400" w:lineRule="exact"/>
              <w:contextualSpacing/>
              <w:outlineLvl w:val="0"/>
              <w:rPr>
                <w:rFonts w:asciiTheme="majorBidi" w:hAnsiTheme="majorBidi" w:cstheme="majorBidi"/>
                <w:sz w:val="24"/>
                <w:szCs w:val="24"/>
                <w:vertAlign w:val="superscript"/>
                <w:lang w:val="en-US"/>
              </w:rPr>
            </w:pPr>
            <w:r w:rsidRPr="001013A2">
              <w:rPr>
                <w:rFonts w:asciiTheme="majorBidi" w:eastAsia="Times New Roman" w:hAnsiTheme="majorBidi" w:cstheme="majorBidi"/>
                <w:color w:val="000000"/>
                <w:sz w:val="24"/>
                <w:szCs w:val="24"/>
                <w:lang w:val="en-US"/>
              </w:rPr>
              <w:t>Afraid</w:t>
            </w:r>
            <w:r w:rsidR="009F334C" w:rsidRPr="001013A2">
              <w:rPr>
                <w:rFonts w:asciiTheme="majorBidi" w:eastAsia="Times New Roman" w:hAnsiTheme="majorBidi" w:cstheme="majorBidi"/>
                <w:color w:val="000000"/>
                <w:sz w:val="24"/>
                <w:szCs w:val="24"/>
                <w:vertAlign w:val="superscript"/>
                <w:lang w:val="en-US"/>
              </w:rPr>
              <w:t>1</w:t>
            </w:r>
          </w:p>
        </w:tc>
        <w:tc>
          <w:tcPr>
            <w:tcW w:w="768" w:type="pct"/>
            <w:tcBorders>
              <w:top w:val="single" w:sz="4" w:space="0" w:color="auto"/>
            </w:tcBorders>
          </w:tcPr>
          <w:p w14:paraId="59586972" w14:textId="2FF872DC" w:rsidR="00572E9C" w:rsidRPr="001013A2" w:rsidRDefault="009F334C"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2.26 (0.16)</w:t>
            </w:r>
          </w:p>
        </w:tc>
        <w:tc>
          <w:tcPr>
            <w:tcW w:w="768" w:type="pct"/>
            <w:tcBorders>
              <w:top w:val="single" w:sz="4" w:space="0" w:color="auto"/>
            </w:tcBorders>
          </w:tcPr>
          <w:p w14:paraId="2FD20FAF" w14:textId="06CDA21A" w:rsidR="00572E9C" w:rsidRPr="001013A2" w:rsidRDefault="009F334C"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2.36 (0.16)</w:t>
            </w:r>
          </w:p>
        </w:tc>
        <w:tc>
          <w:tcPr>
            <w:tcW w:w="800" w:type="pct"/>
            <w:tcBorders>
              <w:top w:val="single" w:sz="4" w:space="0" w:color="auto"/>
            </w:tcBorders>
          </w:tcPr>
          <w:p w14:paraId="28B07B2D" w14:textId="5FC0494F" w:rsidR="00572E9C" w:rsidRPr="001013A2" w:rsidRDefault="009F334C"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0.10 [-0.09, 0.30]</w:t>
            </w:r>
          </w:p>
        </w:tc>
        <w:tc>
          <w:tcPr>
            <w:tcW w:w="768" w:type="pct"/>
            <w:tcBorders>
              <w:top w:val="single" w:sz="4" w:space="0" w:color="auto"/>
            </w:tcBorders>
          </w:tcPr>
          <w:p w14:paraId="15723595" w14:textId="1890E30A" w:rsidR="00572E9C" w:rsidRPr="001013A2" w:rsidRDefault="009F334C"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1.04 (1140)</w:t>
            </w:r>
          </w:p>
        </w:tc>
        <w:tc>
          <w:tcPr>
            <w:tcW w:w="353" w:type="pct"/>
            <w:tcBorders>
              <w:top w:val="single" w:sz="4" w:space="0" w:color="auto"/>
            </w:tcBorders>
          </w:tcPr>
          <w:p w14:paraId="597E4C80" w14:textId="7CD8DC4D" w:rsidR="00572E9C" w:rsidRPr="001013A2" w:rsidRDefault="009F334C"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.297</w:t>
            </w:r>
          </w:p>
        </w:tc>
        <w:tc>
          <w:tcPr>
            <w:tcW w:w="353" w:type="pct"/>
            <w:tcBorders>
              <w:top w:val="single" w:sz="4" w:space="0" w:color="auto"/>
            </w:tcBorders>
          </w:tcPr>
          <w:p w14:paraId="5D49AD41" w14:textId="30F34EB0" w:rsidR="00572E9C" w:rsidRPr="001013A2" w:rsidRDefault="009F334C"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1,154</w:t>
            </w:r>
          </w:p>
        </w:tc>
        <w:tc>
          <w:tcPr>
            <w:tcW w:w="321" w:type="pct"/>
            <w:tcBorders>
              <w:top w:val="single" w:sz="4" w:space="0" w:color="auto"/>
            </w:tcBorders>
          </w:tcPr>
          <w:p w14:paraId="6E887FE3" w14:textId="5A81013C" w:rsidR="00572E9C" w:rsidRPr="001013A2" w:rsidRDefault="009F334C"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14</w:t>
            </w:r>
          </w:p>
        </w:tc>
      </w:tr>
      <w:tr w:rsidR="00572E9C" w:rsidRPr="001013A2" w14:paraId="718925AD" w14:textId="77777777" w:rsidTr="00E824B0">
        <w:tc>
          <w:tcPr>
            <w:tcW w:w="869" w:type="pct"/>
            <w:vAlign w:val="bottom"/>
          </w:tcPr>
          <w:p w14:paraId="412FB16E" w14:textId="4A8AF6AF" w:rsidR="00572E9C" w:rsidRPr="001013A2" w:rsidRDefault="00572E9C" w:rsidP="00572E9C">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Anxious</w:t>
            </w:r>
          </w:p>
        </w:tc>
        <w:tc>
          <w:tcPr>
            <w:tcW w:w="768" w:type="pct"/>
          </w:tcPr>
          <w:p w14:paraId="5DB697A2" w14:textId="5BFCA3D8" w:rsidR="00572E9C" w:rsidRPr="001013A2" w:rsidRDefault="009C6B07"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2.72</w:t>
            </w:r>
            <w:r w:rsidR="004A4BA5" w:rsidRPr="001013A2">
              <w:rPr>
                <w:rFonts w:asciiTheme="majorBidi" w:hAnsiTheme="majorBidi" w:cstheme="majorBidi"/>
                <w:sz w:val="24"/>
                <w:szCs w:val="24"/>
                <w:lang w:val="en-US"/>
              </w:rPr>
              <w:t xml:space="preserve"> (0.1</w:t>
            </w:r>
            <w:r w:rsidRPr="001013A2">
              <w:rPr>
                <w:rFonts w:asciiTheme="majorBidi" w:hAnsiTheme="majorBidi" w:cstheme="majorBidi"/>
                <w:sz w:val="24"/>
                <w:szCs w:val="24"/>
                <w:lang w:val="en-US"/>
              </w:rPr>
              <w:t>4</w:t>
            </w:r>
            <w:r w:rsidR="004A4BA5" w:rsidRPr="001013A2">
              <w:rPr>
                <w:rFonts w:asciiTheme="majorBidi" w:hAnsiTheme="majorBidi" w:cstheme="majorBidi"/>
                <w:sz w:val="24"/>
                <w:szCs w:val="24"/>
                <w:lang w:val="en-US"/>
              </w:rPr>
              <w:t>)</w:t>
            </w:r>
          </w:p>
        </w:tc>
        <w:tc>
          <w:tcPr>
            <w:tcW w:w="768" w:type="pct"/>
          </w:tcPr>
          <w:p w14:paraId="40E4176A" w14:textId="0B1EA029" w:rsidR="00572E9C" w:rsidRPr="001013A2" w:rsidRDefault="009C6B07"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2.79</w:t>
            </w:r>
            <w:r w:rsidR="004A4BA5" w:rsidRPr="001013A2">
              <w:rPr>
                <w:rFonts w:asciiTheme="majorBidi" w:hAnsiTheme="majorBidi" w:cstheme="majorBidi"/>
                <w:sz w:val="24"/>
                <w:szCs w:val="24"/>
                <w:lang w:val="en-US"/>
              </w:rPr>
              <w:t xml:space="preserve"> (0.1</w:t>
            </w:r>
            <w:r w:rsidRPr="001013A2">
              <w:rPr>
                <w:rFonts w:asciiTheme="majorBidi" w:hAnsiTheme="majorBidi" w:cstheme="majorBidi"/>
                <w:sz w:val="24"/>
                <w:szCs w:val="24"/>
                <w:lang w:val="en-US"/>
              </w:rPr>
              <w:t>4</w:t>
            </w:r>
            <w:r w:rsidR="004A4BA5" w:rsidRPr="001013A2">
              <w:rPr>
                <w:rFonts w:asciiTheme="majorBidi" w:hAnsiTheme="majorBidi" w:cstheme="majorBidi"/>
                <w:sz w:val="24"/>
                <w:szCs w:val="24"/>
                <w:lang w:val="en-US"/>
              </w:rPr>
              <w:t>)</w:t>
            </w:r>
          </w:p>
        </w:tc>
        <w:tc>
          <w:tcPr>
            <w:tcW w:w="800" w:type="pct"/>
          </w:tcPr>
          <w:p w14:paraId="09631720" w14:textId="7EC3D711" w:rsidR="00572E9C" w:rsidRPr="001013A2" w:rsidRDefault="004A4BA5"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0.0</w:t>
            </w:r>
            <w:r w:rsidR="009C6B07" w:rsidRPr="001013A2">
              <w:rPr>
                <w:rFonts w:asciiTheme="majorBidi" w:hAnsiTheme="majorBidi" w:cstheme="majorBidi"/>
                <w:sz w:val="24"/>
                <w:szCs w:val="24"/>
                <w:lang w:val="en-US"/>
              </w:rPr>
              <w:t>7</w:t>
            </w:r>
            <w:r w:rsidRPr="001013A2">
              <w:rPr>
                <w:rFonts w:asciiTheme="majorBidi" w:hAnsiTheme="majorBidi" w:cstheme="majorBidi"/>
                <w:sz w:val="24"/>
                <w:szCs w:val="24"/>
                <w:lang w:val="en-US"/>
              </w:rPr>
              <w:t xml:space="preserve"> [</w:t>
            </w:r>
            <w:r w:rsidR="00273CF6" w:rsidRPr="001013A2">
              <w:rPr>
                <w:rFonts w:asciiTheme="majorBidi" w:hAnsiTheme="majorBidi" w:cstheme="majorBidi"/>
                <w:sz w:val="24"/>
                <w:szCs w:val="24"/>
                <w:lang w:val="en-US"/>
              </w:rPr>
              <w:t>-0.</w:t>
            </w:r>
            <w:r w:rsidR="009C6B07" w:rsidRPr="001013A2">
              <w:rPr>
                <w:rFonts w:asciiTheme="majorBidi" w:hAnsiTheme="majorBidi" w:cstheme="majorBidi"/>
                <w:sz w:val="24"/>
                <w:szCs w:val="24"/>
                <w:lang w:val="en-US"/>
              </w:rPr>
              <w:t>33</w:t>
            </w:r>
            <w:r w:rsidR="00273CF6" w:rsidRPr="001013A2">
              <w:rPr>
                <w:rFonts w:asciiTheme="majorBidi" w:hAnsiTheme="majorBidi" w:cstheme="majorBidi"/>
                <w:sz w:val="24"/>
                <w:szCs w:val="24"/>
                <w:lang w:val="en-US"/>
              </w:rPr>
              <w:t>, 0.4</w:t>
            </w:r>
            <w:r w:rsidR="009C6B07" w:rsidRPr="001013A2">
              <w:rPr>
                <w:rFonts w:asciiTheme="majorBidi" w:hAnsiTheme="majorBidi" w:cstheme="majorBidi"/>
                <w:sz w:val="24"/>
                <w:szCs w:val="24"/>
                <w:lang w:val="en-US"/>
              </w:rPr>
              <w:t>7</w:t>
            </w:r>
            <w:r w:rsidR="00273CF6" w:rsidRPr="001013A2">
              <w:rPr>
                <w:rFonts w:asciiTheme="majorBidi" w:hAnsiTheme="majorBidi" w:cstheme="majorBidi"/>
                <w:sz w:val="24"/>
                <w:szCs w:val="24"/>
                <w:lang w:val="en-US"/>
              </w:rPr>
              <w:t>]</w:t>
            </w:r>
          </w:p>
        </w:tc>
        <w:tc>
          <w:tcPr>
            <w:tcW w:w="768" w:type="pct"/>
          </w:tcPr>
          <w:p w14:paraId="397AE364" w14:textId="0C3E1B8F" w:rsidR="00572E9C" w:rsidRPr="001013A2" w:rsidRDefault="00273CF6"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w:t>
            </w:r>
            <w:r w:rsidR="009C6B07" w:rsidRPr="001013A2">
              <w:rPr>
                <w:rFonts w:asciiTheme="majorBidi" w:hAnsiTheme="majorBidi" w:cstheme="majorBidi"/>
                <w:sz w:val="24"/>
                <w:szCs w:val="24"/>
                <w:lang w:val="en-US"/>
              </w:rPr>
              <w:t>35</w:t>
            </w:r>
            <w:r w:rsidRPr="001013A2">
              <w:rPr>
                <w:rFonts w:asciiTheme="majorBidi" w:hAnsiTheme="majorBidi" w:cstheme="majorBidi"/>
                <w:sz w:val="24"/>
                <w:szCs w:val="24"/>
                <w:lang w:val="en-US"/>
              </w:rPr>
              <w:t xml:space="preserve"> (</w:t>
            </w:r>
            <w:r w:rsidR="009C6B07" w:rsidRPr="001013A2">
              <w:rPr>
                <w:rFonts w:asciiTheme="majorBidi" w:hAnsiTheme="majorBidi" w:cstheme="majorBidi"/>
                <w:sz w:val="24"/>
                <w:szCs w:val="24"/>
                <w:lang w:val="en-US"/>
              </w:rPr>
              <w:t>4</w:t>
            </w:r>
            <w:r w:rsidRPr="001013A2">
              <w:rPr>
                <w:rFonts w:asciiTheme="majorBidi" w:hAnsiTheme="majorBidi" w:cstheme="majorBidi"/>
                <w:sz w:val="24"/>
                <w:szCs w:val="24"/>
                <w:lang w:val="en-US"/>
              </w:rPr>
              <w:t>42)</w:t>
            </w:r>
          </w:p>
        </w:tc>
        <w:tc>
          <w:tcPr>
            <w:tcW w:w="353" w:type="pct"/>
          </w:tcPr>
          <w:p w14:paraId="3A725915" w14:textId="188F444E" w:rsidR="00572E9C" w:rsidRPr="001013A2" w:rsidRDefault="00273CF6"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w:t>
            </w:r>
            <w:r w:rsidR="009C6B07" w:rsidRPr="001013A2">
              <w:rPr>
                <w:rFonts w:asciiTheme="majorBidi" w:hAnsiTheme="majorBidi" w:cstheme="majorBidi"/>
                <w:sz w:val="24"/>
                <w:szCs w:val="24"/>
                <w:lang w:val="en-US"/>
              </w:rPr>
              <w:t>729</w:t>
            </w:r>
          </w:p>
        </w:tc>
        <w:tc>
          <w:tcPr>
            <w:tcW w:w="353" w:type="pct"/>
          </w:tcPr>
          <w:p w14:paraId="4FD047BB" w14:textId="23C7CF83" w:rsidR="00572E9C" w:rsidRPr="001013A2" w:rsidRDefault="009C6B07"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w:t>
            </w:r>
            <w:r w:rsidR="00A469A4" w:rsidRPr="001013A2">
              <w:rPr>
                <w:rFonts w:asciiTheme="majorBidi" w:hAnsiTheme="majorBidi" w:cstheme="majorBidi"/>
                <w:sz w:val="24"/>
                <w:szCs w:val="24"/>
                <w:lang w:val="en-US"/>
              </w:rPr>
              <w:t>44</w:t>
            </w:r>
          </w:p>
        </w:tc>
        <w:tc>
          <w:tcPr>
            <w:tcW w:w="321" w:type="pct"/>
          </w:tcPr>
          <w:p w14:paraId="045CA741" w14:textId="5C16D079" w:rsidR="00572E9C" w:rsidRPr="001013A2" w:rsidRDefault="009C6B07"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p>
        </w:tc>
      </w:tr>
      <w:tr w:rsidR="00572E9C" w:rsidRPr="001013A2" w14:paraId="70014A9A" w14:textId="77777777" w:rsidTr="00E824B0">
        <w:tc>
          <w:tcPr>
            <w:tcW w:w="869" w:type="pct"/>
            <w:vAlign w:val="bottom"/>
          </w:tcPr>
          <w:p w14:paraId="35775F79" w14:textId="011E89A3" w:rsidR="00572E9C" w:rsidRPr="001013A2" w:rsidRDefault="00572E9C" w:rsidP="00572E9C">
            <w:pPr>
              <w:spacing w:after="120" w:line="400" w:lineRule="exact"/>
              <w:contextualSpacing/>
              <w:outlineLvl w:val="0"/>
              <w:rPr>
                <w:rFonts w:asciiTheme="majorBidi" w:hAnsiTheme="majorBidi" w:cstheme="majorBidi"/>
                <w:sz w:val="24"/>
                <w:szCs w:val="24"/>
                <w:vertAlign w:val="superscript"/>
                <w:lang w:val="en-US"/>
              </w:rPr>
            </w:pPr>
            <w:r w:rsidRPr="001013A2">
              <w:rPr>
                <w:rFonts w:asciiTheme="majorBidi" w:eastAsia="Times New Roman" w:hAnsiTheme="majorBidi" w:cstheme="majorBidi"/>
                <w:color w:val="000000"/>
                <w:sz w:val="24"/>
                <w:szCs w:val="24"/>
                <w:lang w:val="en-US"/>
              </w:rPr>
              <w:t>Ashamed</w:t>
            </w:r>
            <w:r w:rsidR="009F334C" w:rsidRPr="001013A2">
              <w:rPr>
                <w:rFonts w:asciiTheme="majorBidi" w:eastAsia="Times New Roman" w:hAnsiTheme="majorBidi" w:cstheme="majorBidi"/>
                <w:color w:val="000000"/>
                <w:sz w:val="24"/>
                <w:szCs w:val="24"/>
                <w:vertAlign w:val="superscript"/>
                <w:lang w:val="en-US"/>
              </w:rPr>
              <w:t>1</w:t>
            </w:r>
          </w:p>
        </w:tc>
        <w:tc>
          <w:tcPr>
            <w:tcW w:w="768" w:type="pct"/>
          </w:tcPr>
          <w:p w14:paraId="3F968816" w14:textId="0553E17A" w:rsidR="00572E9C" w:rsidRPr="001013A2" w:rsidRDefault="009F334C"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2.49 (0.21)</w:t>
            </w:r>
          </w:p>
        </w:tc>
        <w:tc>
          <w:tcPr>
            <w:tcW w:w="768" w:type="pct"/>
          </w:tcPr>
          <w:p w14:paraId="0CEF99C0" w14:textId="75D11749" w:rsidR="00572E9C" w:rsidRPr="001013A2" w:rsidRDefault="009F334C"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2.49 (0.21)</w:t>
            </w:r>
          </w:p>
        </w:tc>
        <w:tc>
          <w:tcPr>
            <w:tcW w:w="800" w:type="pct"/>
          </w:tcPr>
          <w:p w14:paraId="5EEA017D" w14:textId="42F86AB1" w:rsidR="00572E9C" w:rsidRPr="001013A2" w:rsidRDefault="009F334C"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0.00 [-0.19, 0.20]</w:t>
            </w:r>
          </w:p>
        </w:tc>
        <w:tc>
          <w:tcPr>
            <w:tcW w:w="768" w:type="pct"/>
          </w:tcPr>
          <w:p w14:paraId="5247EEBA" w14:textId="60535F92" w:rsidR="00572E9C" w:rsidRPr="001013A2" w:rsidRDefault="009F334C"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0.03 (1137)</w:t>
            </w:r>
          </w:p>
        </w:tc>
        <w:tc>
          <w:tcPr>
            <w:tcW w:w="353" w:type="pct"/>
          </w:tcPr>
          <w:p w14:paraId="2C9E3900" w14:textId="446F8D11" w:rsidR="00572E9C" w:rsidRPr="001013A2" w:rsidRDefault="009F334C"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.978</w:t>
            </w:r>
          </w:p>
        </w:tc>
        <w:tc>
          <w:tcPr>
            <w:tcW w:w="353" w:type="pct"/>
          </w:tcPr>
          <w:p w14:paraId="4CFD9043" w14:textId="2165D980" w:rsidR="00572E9C" w:rsidRPr="001013A2" w:rsidRDefault="009F334C"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1,151</w:t>
            </w:r>
          </w:p>
        </w:tc>
        <w:tc>
          <w:tcPr>
            <w:tcW w:w="321" w:type="pct"/>
          </w:tcPr>
          <w:p w14:paraId="36943D52" w14:textId="0016C98C" w:rsidR="00572E9C" w:rsidRPr="001013A2" w:rsidRDefault="009F334C"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14</w:t>
            </w:r>
          </w:p>
        </w:tc>
      </w:tr>
      <w:tr w:rsidR="00572E9C" w:rsidRPr="001013A2" w14:paraId="07477684" w14:textId="77777777" w:rsidTr="00E824B0">
        <w:tc>
          <w:tcPr>
            <w:tcW w:w="869" w:type="pct"/>
            <w:vAlign w:val="bottom"/>
          </w:tcPr>
          <w:p w14:paraId="7C97F1A6" w14:textId="157C9EEB" w:rsidR="00572E9C" w:rsidRPr="001013A2" w:rsidRDefault="00572E9C" w:rsidP="00572E9C">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Bad</w:t>
            </w:r>
          </w:p>
        </w:tc>
        <w:tc>
          <w:tcPr>
            <w:tcW w:w="768" w:type="pct"/>
          </w:tcPr>
          <w:p w14:paraId="6C1E694F" w14:textId="7527EA79" w:rsidR="00572E9C" w:rsidRPr="001013A2" w:rsidRDefault="00605697"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2.46 (0.32)</w:t>
            </w:r>
          </w:p>
        </w:tc>
        <w:tc>
          <w:tcPr>
            <w:tcW w:w="768" w:type="pct"/>
          </w:tcPr>
          <w:p w14:paraId="65BAED37" w14:textId="6E84A49E" w:rsidR="00572E9C" w:rsidRPr="001013A2" w:rsidRDefault="00605697"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2.99 (0.44)</w:t>
            </w:r>
          </w:p>
        </w:tc>
        <w:tc>
          <w:tcPr>
            <w:tcW w:w="800" w:type="pct"/>
          </w:tcPr>
          <w:p w14:paraId="4F2B3803" w14:textId="18F591D2" w:rsidR="00572E9C" w:rsidRPr="001013A2" w:rsidRDefault="00605697"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0.53 [-0.56, 1.62]</w:t>
            </w:r>
          </w:p>
        </w:tc>
        <w:tc>
          <w:tcPr>
            <w:tcW w:w="768" w:type="pct"/>
          </w:tcPr>
          <w:p w14:paraId="4810AD8C" w14:textId="1EAA04A2" w:rsidR="00572E9C" w:rsidRPr="001013A2" w:rsidRDefault="00605697"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0.97 (82)</w:t>
            </w:r>
          </w:p>
        </w:tc>
        <w:tc>
          <w:tcPr>
            <w:tcW w:w="353" w:type="pct"/>
          </w:tcPr>
          <w:p w14:paraId="42DEA143" w14:textId="64A25218" w:rsidR="00572E9C" w:rsidRPr="001013A2" w:rsidRDefault="00605697"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.336</w:t>
            </w:r>
          </w:p>
        </w:tc>
        <w:tc>
          <w:tcPr>
            <w:tcW w:w="353" w:type="pct"/>
          </w:tcPr>
          <w:p w14:paraId="71DD532A" w14:textId="674D0663" w:rsidR="00572E9C" w:rsidRPr="001013A2" w:rsidRDefault="00A469A4"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84</w:t>
            </w:r>
          </w:p>
        </w:tc>
        <w:tc>
          <w:tcPr>
            <w:tcW w:w="321" w:type="pct"/>
          </w:tcPr>
          <w:p w14:paraId="52CC6B91" w14:textId="074D6A75" w:rsidR="00572E9C" w:rsidRPr="001013A2" w:rsidRDefault="00D67605"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p>
        </w:tc>
      </w:tr>
      <w:tr w:rsidR="00572E9C" w:rsidRPr="001013A2" w14:paraId="357B1971" w14:textId="77777777" w:rsidTr="00E824B0">
        <w:tc>
          <w:tcPr>
            <w:tcW w:w="869" w:type="pct"/>
            <w:vAlign w:val="bottom"/>
          </w:tcPr>
          <w:p w14:paraId="5B9A5B73" w14:textId="5B0B9847" w:rsidR="00572E9C" w:rsidRPr="001013A2" w:rsidRDefault="00572E9C" w:rsidP="00572E9C">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Blue</w:t>
            </w:r>
          </w:p>
        </w:tc>
        <w:tc>
          <w:tcPr>
            <w:tcW w:w="768" w:type="pct"/>
          </w:tcPr>
          <w:p w14:paraId="4BB33F24" w14:textId="3A86B6CC" w:rsidR="00572E9C" w:rsidRPr="001013A2" w:rsidRDefault="00605697"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2.27 (0.35)</w:t>
            </w:r>
          </w:p>
        </w:tc>
        <w:tc>
          <w:tcPr>
            <w:tcW w:w="768" w:type="pct"/>
          </w:tcPr>
          <w:p w14:paraId="368A254A" w14:textId="1E523D12" w:rsidR="00572E9C" w:rsidRPr="001013A2" w:rsidRDefault="00605697"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2.58 (0.34)</w:t>
            </w:r>
          </w:p>
        </w:tc>
        <w:tc>
          <w:tcPr>
            <w:tcW w:w="800" w:type="pct"/>
          </w:tcPr>
          <w:p w14:paraId="6CC56039" w14:textId="38F831C7" w:rsidR="00572E9C" w:rsidRPr="001013A2" w:rsidRDefault="00605697"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0.31 [-0.67, 1.29]</w:t>
            </w:r>
          </w:p>
        </w:tc>
        <w:tc>
          <w:tcPr>
            <w:tcW w:w="768" w:type="pct"/>
          </w:tcPr>
          <w:p w14:paraId="6B094A77" w14:textId="180EEB71" w:rsidR="00572E9C" w:rsidRPr="001013A2" w:rsidRDefault="00605697"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0.63 (50)</w:t>
            </w:r>
          </w:p>
        </w:tc>
        <w:tc>
          <w:tcPr>
            <w:tcW w:w="353" w:type="pct"/>
          </w:tcPr>
          <w:p w14:paraId="5E7A9676" w14:textId="735F6BEF" w:rsidR="00572E9C" w:rsidRPr="001013A2" w:rsidRDefault="00605697"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.531</w:t>
            </w:r>
          </w:p>
        </w:tc>
        <w:tc>
          <w:tcPr>
            <w:tcW w:w="353" w:type="pct"/>
          </w:tcPr>
          <w:p w14:paraId="1FEB27FA" w14:textId="58EF293E" w:rsidR="00572E9C" w:rsidRPr="001013A2" w:rsidRDefault="00A469A4"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52</w:t>
            </w:r>
          </w:p>
        </w:tc>
        <w:tc>
          <w:tcPr>
            <w:tcW w:w="321" w:type="pct"/>
          </w:tcPr>
          <w:p w14:paraId="1B696602" w14:textId="3FF9CF4A" w:rsidR="00572E9C" w:rsidRPr="001013A2" w:rsidRDefault="00D67605"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p>
        </w:tc>
      </w:tr>
      <w:tr w:rsidR="00572E9C" w:rsidRPr="001013A2" w14:paraId="35A8F361" w14:textId="77777777" w:rsidTr="00E824B0">
        <w:tc>
          <w:tcPr>
            <w:tcW w:w="869" w:type="pct"/>
            <w:vAlign w:val="bottom"/>
          </w:tcPr>
          <w:p w14:paraId="4E8BDF2A" w14:textId="7E5E864B" w:rsidR="00572E9C" w:rsidRPr="001013A2" w:rsidRDefault="00572E9C" w:rsidP="00572E9C">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Bored</w:t>
            </w:r>
          </w:p>
        </w:tc>
        <w:tc>
          <w:tcPr>
            <w:tcW w:w="768" w:type="pct"/>
          </w:tcPr>
          <w:p w14:paraId="66FD234D" w14:textId="45FE38A9" w:rsidR="00572E9C" w:rsidRPr="001013A2" w:rsidRDefault="00986826"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3.26 (0.16)</w:t>
            </w:r>
          </w:p>
        </w:tc>
        <w:tc>
          <w:tcPr>
            <w:tcW w:w="768" w:type="pct"/>
          </w:tcPr>
          <w:p w14:paraId="18402109" w14:textId="1B0923D2" w:rsidR="00572E9C" w:rsidRPr="001013A2" w:rsidRDefault="00986826"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2.51 (0.13)</w:t>
            </w:r>
          </w:p>
        </w:tc>
        <w:tc>
          <w:tcPr>
            <w:tcW w:w="800" w:type="pct"/>
          </w:tcPr>
          <w:p w14:paraId="6F40047F" w14:textId="72BB9F84" w:rsidR="00572E9C" w:rsidRPr="001013A2" w:rsidRDefault="00986826"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-0.75 [-1.17, -0.34]</w:t>
            </w:r>
          </w:p>
        </w:tc>
        <w:tc>
          <w:tcPr>
            <w:tcW w:w="768" w:type="pct"/>
          </w:tcPr>
          <w:p w14:paraId="05F97F1E" w14:textId="54D7EFA4" w:rsidR="00572E9C" w:rsidRPr="001013A2" w:rsidRDefault="00986826"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-3.61 (439)</w:t>
            </w:r>
          </w:p>
        </w:tc>
        <w:tc>
          <w:tcPr>
            <w:tcW w:w="353" w:type="pct"/>
          </w:tcPr>
          <w:p w14:paraId="4F8E427E" w14:textId="4277B169" w:rsidR="00572E9C" w:rsidRPr="001013A2" w:rsidRDefault="00986826"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c>
          <w:tcPr>
            <w:tcW w:w="353" w:type="pct"/>
          </w:tcPr>
          <w:p w14:paraId="1F99B624" w14:textId="47E1DFE0" w:rsidR="00572E9C" w:rsidRPr="001013A2" w:rsidRDefault="00A469A4"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441</w:t>
            </w:r>
          </w:p>
        </w:tc>
        <w:tc>
          <w:tcPr>
            <w:tcW w:w="321" w:type="pct"/>
          </w:tcPr>
          <w:p w14:paraId="66ED38CD" w14:textId="6D9219FB" w:rsidR="00572E9C" w:rsidRPr="001013A2" w:rsidRDefault="00D67605"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p>
        </w:tc>
      </w:tr>
      <w:tr w:rsidR="00572E9C" w:rsidRPr="001013A2" w14:paraId="40583377" w14:textId="77777777" w:rsidTr="00E824B0">
        <w:tc>
          <w:tcPr>
            <w:tcW w:w="869" w:type="pct"/>
            <w:vAlign w:val="bottom"/>
          </w:tcPr>
          <w:p w14:paraId="2D8DA116" w14:textId="7D29E99B" w:rsidR="00572E9C" w:rsidRPr="001013A2" w:rsidRDefault="00572E9C" w:rsidP="00572E9C">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Depressed</w:t>
            </w:r>
          </w:p>
        </w:tc>
        <w:tc>
          <w:tcPr>
            <w:tcW w:w="768" w:type="pct"/>
          </w:tcPr>
          <w:p w14:paraId="2D69A275" w14:textId="276926ED" w:rsidR="00572E9C" w:rsidRPr="001013A2" w:rsidRDefault="007F356A"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2.46 (0.33)</w:t>
            </w:r>
          </w:p>
        </w:tc>
        <w:tc>
          <w:tcPr>
            <w:tcW w:w="768" w:type="pct"/>
          </w:tcPr>
          <w:p w14:paraId="488A37B2" w14:textId="5134976E" w:rsidR="00572E9C" w:rsidRPr="001013A2" w:rsidRDefault="007F356A"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3.41 (0.45)</w:t>
            </w:r>
          </w:p>
        </w:tc>
        <w:tc>
          <w:tcPr>
            <w:tcW w:w="800" w:type="pct"/>
          </w:tcPr>
          <w:p w14:paraId="798795A8" w14:textId="5DE5972E" w:rsidR="00572E9C" w:rsidRPr="001013A2" w:rsidRDefault="007F356A"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0.94 [-0.18, 2.07]</w:t>
            </w:r>
          </w:p>
        </w:tc>
        <w:tc>
          <w:tcPr>
            <w:tcW w:w="768" w:type="pct"/>
          </w:tcPr>
          <w:p w14:paraId="618540BF" w14:textId="43938754" w:rsidR="00572E9C" w:rsidRPr="001013A2" w:rsidRDefault="007F356A"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1.67 (82)</w:t>
            </w:r>
          </w:p>
        </w:tc>
        <w:tc>
          <w:tcPr>
            <w:tcW w:w="353" w:type="pct"/>
          </w:tcPr>
          <w:p w14:paraId="5011BCD2" w14:textId="5641A6F1" w:rsidR="00572E9C" w:rsidRPr="001013A2" w:rsidRDefault="007F356A"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.099</w:t>
            </w:r>
          </w:p>
        </w:tc>
        <w:tc>
          <w:tcPr>
            <w:tcW w:w="353" w:type="pct"/>
          </w:tcPr>
          <w:p w14:paraId="5385B189" w14:textId="5AEDCA74" w:rsidR="00572E9C" w:rsidRPr="001013A2" w:rsidRDefault="00A469A4"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84</w:t>
            </w:r>
          </w:p>
        </w:tc>
        <w:tc>
          <w:tcPr>
            <w:tcW w:w="321" w:type="pct"/>
          </w:tcPr>
          <w:p w14:paraId="4AF8A82A" w14:textId="18FB92B2" w:rsidR="00572E9C" w:rsidRPr="001013A2" w:rsidRDefault="00D67605"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p>
        </w:tc>
      </w:tr>
      <w:tr w:rsidR="00572E9C" w:rsidRPr="001013A2" w14:paraId="40AFF7EF" w14:textId="77777777" w:rsidTr="00E824B0">
        <w:tc>
          <w:tcPr>
            <w:tcW w:w="869" w:type="pct"/>
            <w:vAlign w:val="bottom"/>
          </w:tcPr>
          <w:p w14:paraId="1D81129D" w14:textId="33D6ECD2" w:rsidR="00572E9C" w:rsidRPr="001013A2" w:rsidRDefault="00572E9C" w:rsidP="00572E9C">
            <w:pPr>
              <w:spacing w:after="120" w:line="400" w:lineRule="exact"/>
              <w:contextualSpacing/>
              <w:outlineLvl w:val="0"/>
              <w:rPr>
                <w:rFonts w:ascii="Times New Roman" w:hAnsi="Times New Roman" w:cs="Times New Roman"/>
                <w:iCs/>
                <w:sz w:val="24"/>
                <w:szCs w:val="24"/>
                <w:lang w:val="en-US"/>
              </w:rPr>
            </w:pPr>
            <w:r w:rsidRPr="001013A2">
              <w:rPr>
                <w:rFonts w:asciiTheme="majorBidi" w:eastAsia="Times New Roman" w:hAnsiTheme="majorBidi" w:cstheme="majorBidi"/>
                <w:color w:val="000000"/>
                <w:sz w:val="24"/>
                <w:szCs w:val="24"/>
                <w:lang w:val="en-US"/>
              </w:rPr>
              <w:t>Disappointed</w:t>
            </w:r>
          </w:p>
        </w:tc>
        <w:tc>
          <w:tcPr>
            <w:tcW w:w="768" w:type="pct"/>
          </w:tcPr>
          <w:p w14:paraId="7BB3E2EE" w14:textId="7875F997" w:rsidR="00572E9C" w:rsidRPr="001013A2" w:rsidRDefault="008358C9"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2.49 (0.33)</w:t>
            </w:r>
          </w:p>
        </w:tc>
        <w:tc>
          <w:tcPr>
            <w:tcW w:w="768" w:type="pct"/>
          </w:tcPr>
          <w:p w14:paraId="3F15B2C1" w14:textId="39F476C4" w:rsidR="00572E9C" w:rsidRPr="001013A2" w:rsidRDefault="008358C9"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3.33 (0.46)</w:t>
            </w:r>
          </w:p>
        </w:tc>
        <w:tc>
          <w:tcPr>
            <w:tcW w:w="800" w:type="pct"/>
          </w:tcPr>
          <w:p w14:paraId="3E777E57" w14:textId="1DDFB20B" w:rsidR="00572E9C" w:rsidRPr="001013A2" w:rsidRDefault="008358C9"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0.84 [-0.29, 1.96]</w:t>
            </w:r>
          </w:p>
        </w:tc>
        <w:tc>
          <w:tcPr>
            <w:tcW w:w="768" w:type="pct"/>
          </w:tcPr>
          <w:p w14:paraId="09369C7C" w14:textId="6EFDD7C8" w:rsidR="00572E9C" w:rsidRPr="001013A2" w:rsidRDefault="008358C9"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1.48 (82)</w:t>
            </w:r>
          </w:p>
        </w:tc>
        <w:tc>
          <w:tcPr>
            <w:tcW w:w="353" w:type="pct"/>
          </w:tcPr>
          <w:p w14:paraId="0F1E0276" w14:textId="1F888150" w:rsidR="00572E9C" w:rsidRPr="001013A2" w:rsidRDefault="008358C9"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.142</w:t>
            </w:r>
          </w:p>
        </w:tc>
        <w:tc>
          <w:tcPr>
            <w:tcW w:w="353" w:type="pct"/>
          </w:tcPr>
          <w:p w14:paraId="0D51324D" w14:textId="1AC577DC" w:rsidR="00572E9C" w:rsidRPr="001013A2" w:rsidRDefault="00A469A4"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84</w:t>
            </w:r>
          </w:p>
        </w:tc>
        <w:tc>
          <w:tcPr>
            <w:tcW w:w="321" w:type="pct"/>
          </w:tcPr>
          <w:p w14:paraId="7F0367BF" w14:textId="16AABBDB" w:rsidR="00572E9C" w:rsidRPr="001013A2" w:rsidRDefault="00D67605"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p>
        </w:tc>
      </w:tr>
      <w:tr w:rsidR="00572E9C" w:rsidRPr="001013A2" w14:paraId="1F0A11A1" w14:textId="77777777" w:rsidTr="00E824B0">
        <w:tc>
          <w:tcPr>
            <w:tcW w:w="869" w:type="pct"/>
            <w:vAlign w:val="bottom"/>
          </w:tcPr>
          <w:p w14:paraId="39C754E1" w14:textId="7FDD55FB" w:rsidR="00572E9C" w:rsidRPr="001013A2" w:rsidRDefault="00572E9C" w:rsidP="00572E9C">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Dissatisfied</w:t>
            </w:r>
          </w:p>
        </w:tc>
        <w:tc>
          <w:tcPr>
            <w:tcW w:w="768" w:type="pct"/>
          </w:tcPr>
          <w:p w14:paraId="2F101966" w14:textId="5473341A" w:rsidR="00572E9C" w:rsidRPr="001013A2" w:rsidRDefault="009C2126"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2.71 (0.35)</w:t>
            </w:r>
          </w:p>
        </w:tc>
        <w:tc>
          <w:tcPr>
            <w:tcW w:w="768" w:type="pct"/>
          </w:tcPr>
          <w:p w14:paraId="17AB39D8" w14:textId="3E93CC98" w:rsidR="00572E9C" w:rsidRPr="001013A2" w:rsidRDefault="009C2126"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3.51 (0.47)</w:t>
            </w:r>
          </w:p>
        </w:tc>
        <w:tc>
          <w:tcPr>
            <w:tcW w:w="800" w:type="pct"/>
          </w:tcPr>
          <w:p w14:paraId="1ED6DA81" w14:textId="4DCB56A4" w:rsidR="00572E9C" w:rsidRPr="001013A2" w:rsidRDefault="009C2126"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0.80 [-0.38, 1.98]</w:t>
            </w:r>
          </w:p>
        </w:tc>
        <w:tc>
          <w:tcPr>
            <w:tcW w:w="768" w:type="pct"/>
          </w:tcPr>
          <w:p w14:paraId="338941D5" w14:textId="7D72F1CB" w:rsidR="00572E9C" w:rsidRPr="001013A2" w:rsidRDefault="009C2126"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1.35 (82)</w:t>
            </w:r>
          </w:p>
        </w:tc>
        <w:tc>
          <w:tcPr>
            <w:tcW w:w="353" w:type="pct"/>
          </w:tcPr>
          <w:p w14:paraId="33AF6059" w14:textId="67ED4681" w:rsidR="00572E9C" w:rsidRPr="001013A2" w:rsidRDefault="009C2126"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.180</w:t>
            </w:r>
          </w:p>
        </w:tc>
        <w:tc>
          <w:tcPr>
            <w:tcW w:w="353" w:type="pct"/>
          </w:tcPr>
          <w:p w14:paraId="6A0FF33F" w14:textId="52845EAA" w:rsidR="00572E9C" w:rsidRPr="001013A2" w:rsidRDefault="00A469A4"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84</w:t>
            </w:r>
          </w:p>
        </w:tc>
        <w:tc>
          <w:tcPr>
            <w:tcW w:w="321" w:type="pct"/>
          </w:tcPr>
          <w:p w14:paraId="00F3AB95" w14:textId="2EF589C4" w:rsidR="00572E9C" w:rsidRPr="001013A2" w:rsidRDefault="00D67605"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p>
        </w:tc>
      </w:tr>
      <w:tr w:rsidR="00572E9C" w:rsidRPr="001013A2" w14:paraId="43F12118" w14:textId="77777777" w:rsidTr="00E824B0">
        <w:tc>
          <w:tcPr>
            <w:tcW w:w="869" w:type="pct"/>
            <w:vAlign w:val="bottom"/>
          </w:tcPr>
          <w:p w14:paraId="6052FE31" w14:textId="3489ADFD" w:rsidR="00572E9C" w:rsidRPr="001013A2" w:rsidRDefault="00572E9C" w:rsidP="00572E9C">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Distressed</w:t>
            </w:r>
          </w:p>
        </w:tc>
        <w:tc>
          <w:tcPr>
            <w:tcW w:w="768" w:type="pct"/>
          </w:tcPr>
          <w:p w14:paraId="6AEE85B0" w14:textId="59B9008A" w:rsidR="00572E9C" w:rsidRPr="001013A2" w:rsidRDefault="004B3075"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3.11 (0.22)</w:t>
            </w:r>
          </w:p>
        </w:tc>
        <w:tc>
          <w:tcPr>
            <w:tcW w:w="768" w:type="pct"/>
          </w:tcPr>
          <w:p w14:paraId="5B8B980A" w14:textId="2AC9EFE2" w:rsidR="00572E9C" w:rsidRPr="001013A2" w:rsidRDefault="004B3075"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2.91 (0.22)</w:t>
            </w:r>
          </w:p>
        </w:tc>
        <w:tc>
          <w:tcPr>
            <w:tcW w:w="800" w:type="pct"/>
          </w:tcPr>
          <w:p w14:paraId="15548F14" w14:textId="35ED2156" w:rsidR="00572E9C" w:rsidRPr="001013A2" w:rsidRDefault="004B3075"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-0.20 [-0.48, 0.07]</w:t>
            </w:r>
          </w:p>
        </w:tc>
        <w:tc>
          <w:tcPr>
            <w:tcW w:w="768" w:type="pct"/>
          </w:tcPr>
          <w:p w14:paraId="6801A4C4" w14:textId="3ECCF5F4" w:rsidR="00572E9C" w:rsidRPr="001013A2" w:rsidRDefault="004B3075"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-1.59 (14.7)</w:t>
            </w:r>
          </w:p>
        </w:tc>
        <w:tc>
          <w:tcPr>
            <w:tcW w:w="353" w:type="pct"/>
          </w:tcPr>
          <w:p w14:paraId="221ADD61" w14:textId="772A2749" w:rsidR="00572E9C" w:rsidRPr="001013A2" w:rsidRDefault="004B3075"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.133</w:t>
            </w:r>
          </w:p>
        </w:tc>
        <w:tc>
          <w:tcPr>
            <w:tcW w:w="353" w:type="pct"/>
          </w:tcPr>
          <w:p w14:paraId="7BAB9479" w14:textId="4BC5DCC8" w:rsidR="00572E9C" w:rsidRPr="001013A2" w:rsidRDefault="000D659E"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1, 149</w:t>
            </w:r>
          </w:p>
        </w:tc>
        <w:tc>
          <w:tcPr>
            <w:tcW w:w="321" w:type="pct"/>
          </w:tcPr>
          <w:p w14:paraId="006BD5AE" w14:textId="7FB4FE88" w:rsidR="00572E9C" w:rsidRPr="001013A2" w:rsidRDefault="000D659E"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14</w:t>
            </w:r>
          </w:p>
        </w:tc>
      </w:tr>
      <w:tr w:rsidR="00572E9C" w:rsidRPr="001013A2" w14:paraId="3BCF4503" w14:textId="77777777" w:rsidTr="00E824B0">
        <w:tc>
          <w:tcPr>
            <w:tcW w:w="869" w:type="pct"/>
            <w:vAlign w:val="bottom"/>
          </w:tcPr>
          <w:p w14:paraId="148F67FF" w14:textId="7DF0DCD3" w:rsidR="00572E9C" w:rsidRPr="001013A2" w:rsidRDefault="00572E9C" w:rsidP="00572E9C">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Disturbed</w:t>
            </w:r>
          </w:p>
        </w:tc>
        <w:tc>
          <w:tcPr>
            <w:tcW w:w="768" w:type="pct"/>
          </w:tcPr>
          <w:p w14:paraId="5C954B25" w14:textId="35088A15" w:rsidR="00572E9C" w:rsidRPr="001013A2" w:rsidRDefault="00227BBA"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2.75 (0.32)</w:t>
            </w:r>
          </w:p>
        </w:tc>
        <w:tc>
          <w:tcPr>
            <w:tcW w:w="768" w:type="pct"/>
          </w:tcPr>
          <w:p w14:paraId="6670BC68" w14:textId="34C81E18" w:rsidR="00572E9C" w:rsidRPr="001013A2" w:rsidRDefault="00227BBA"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2.25 (0.32)</w:t>
            </w:r>
          </w:p>
        </w:tc>
        <w:tc>
          <w:tcPr>
            <w:tcW w:w="800" w:type="pct"/>
          </w:tcPr>
          <w:p w14:paraId="0DF8C630" w14:textId="4092403B" w:rsidR="00572E9C" w:rsidRPr="001013A2" w:rsidRDefault="00227BBA"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-0.50 [-1.13, 0.13]</w:t>
            </w:r>
          </w:p>
        </w:tc>
        <w:tc>
          <w:tcPr>
            <w:tcW w:w="768" w:type="pct"/>
          </w:tcPr>
          <w:p w14:paraId="1BD7E233" w14:textId="688F1758" w:rsidR="00572E9C" w:rsidRPr="001013A2" w:rsidRDefault="00227BBA"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-1.76 (10.7)</w:t>
            </w:r>
          </w:p>
        </w:tc>
        <w:tc>
          <w:tcPr>
            <w:tcW w:w="353" w:type="pct"/>
          </w:tcPr>
          <w:p w14:paraId="440D924C" w14:textId="2A950C00" w:rsidR="00572E9C" w:rsidRPr="001013A2" w:rsidRDefault="00227BBA"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.107</w:t>
            </w:r>
          </w:p>
        </w:tc>
        <w:tc>
          <w:tcPr>
            <w:tcW w:w="353" w:type="pct"/>
          </w:tcPr>
          <w:p w14:paraId="57B24A4B" w14:textId="35A17AD0" w:rsidR="00572E9C" w:rsidRPr="001013A2" w:rsidRDefault="000D659E"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752</w:t>
            </w:r>
          </w:p>
        </w:tc>
        <w:tc>
          <w:tcPr>
            <w:tcW w:w="321" w:type="pct"/>
          </w:tcPr>
          <w:p w14:paraId="6DD91388" w14:textId="03E9FFD0" w:rsidR="00572E9C" w:rsidRPr="001013A2" w:rsidRDefault="000D659E"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10</w:t>
            </w:r>
          </w:p>
        </w:tc>
      </w:tr>
      <w:tr w:rsidR="00572E9C" w:rsidRPr="001013A2" w14:paraId="244BF7D4" w14:textId="77777777" w:rsidTr="00E824B0">
        <w:tc>
          <w:tcPr>
            <w:tcW w:w="869" w:type="pct"/>
            <w:vAlign w:val="bottom"/>
          </w:tcPr>
          <w:p w14:paraId="199760A1" w14:textId="6F8E45B0" w:rsidR="00572E9C" w:rsidRPr="001013A2" w:rsidRDefault="00572E9C" w:rsidP="00572E9C">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Fearful</w:t>
            </w:r>
          </w:p>
        </w:tc>
        <w:tc>
          <w:tcPr>
            <w:tcW w:w="768" w:type="pct"/>
          </w:tcPr>
          <w:p w14:paraId="5F62C07A" w14:textId="2E1F2A1D" w:rsidR="00572E9C" w:rsidRPr="001013A2" w:rsidRDefault="00995EE0"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2.20 (0.11)</w:t>
            </w:r>
          </w:p>
        </w:tc>
        <w:tc>
          <w:tcPr>
            <w:tcW w:w="768" w:type="pct"/>
          </w:tcPr>
          <w:p w14:paraId="6A7EE6CD" w14:textId="5B6E4159" w:rsidR="00572E9C" w:rsidRPr="001013A2" w:rsidRDefault="00995EE0"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2.51 (0.14)</w:t>
            </w:r>
          </w:p>
        </w:tc>
        <w:tc>
          <w:tcPr>
            <w:tcW w:w="800" w:type="pct"/>
          </w:tcPr>
          <w:p w14:paraId="2169488D" w14:textId="110276D3" w:rsidR="00572E9C" w:rsidRPr="001013A2" w:rsidRDefault="00995EE0"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0.32 [-0.03, 0.66]</w:t>
            </w:r>
          </w:p>
        </w:tc>
        <w:tc>
          <w:tcPr>
            <w:tcW w:w="768" w:type="pct"/>
          </w:tcPr>
          <w:p w14:paraId="5F110949" w14:textId="31056926" w:rsidR="00572E9C" w:rsidRPr="001013A2" w:rsidRDefault="00995EE0"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1.80 (440)</w:t>
            </w:r>
          </w:p>
        </w:tc>
        <w:tc>
          <w:tcPr>
            <w:tcW w:w="353" w:type="pct"/>
          </w:tcPr>
          <w:p w14:paraId="2B9E1AF9" w14:textId="11868510" w:rsidR="00572E9C" w:rsidRPr="001013A2" w:rsidRDefault="00995EE0"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.074</w:t>
            </w:r>
          </w:p>
        </w:tc>
        <w:tc>
          <w:tcPr>
            <w:tcW w:w="353" w:type="pct"/>
          </w:tcPr>
          <w:p w14:paraId="6B7D9A0C" w14:textId="654B748E" w:rsidR="00572E9C" w:rsidRPr="001013A2" w:rsidRDefault="00A469A4"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442</w:t>
            </w:r>
          </w:p>
        </w:tc>
        <w:tc>
          <w:tcPr>
            <w:tcW w:w="321" w:type="pct"/>
          </w:tcPr>
          <w:p w14:paraId="4C8BA529" w14:textId="1CB2E970" w:rsidR="00572E9C" w:rsidRPr="001013A2" w:rsidRDefault="00D67605"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p>
        </w:tc>
      </w:tr>
      <w:tr w:rsidR="00572E9C" w:rsidRPr="001013A2" w14:paraId="029EB0B6" w14:textId="77777777" w:rsidTr="00E824B0">
        <w:tc>
          <w:tcPr>
            <w:tcW w:w="869" w:type="pct"/>
            <w:vAlign w:val="bottom"/>
          </w:tcPr>
          <w:p w14:paraId="116F4301" w14:textId="1C293EEB" w:rsidR="00572E9C" w:rsidRPr="001013A2" w:rsidRDefault="00572E9C" w:rsidP="00572E9C">
            <w:pPr>
              <w:spacing w:after="120" w:line="400" w:lineRule="exact"/>
              <w:contextualSpacing/>
              <w:outlineLvl w:val="0"/>
              <w:rPr>
                <w:rFonts w:asciiTheme="majorBidi" w:hAnsiTheme="majorBidi" w:cstheme="majorBidi"/>
                <w:sz w:val="24"/>
                <w:szCs w:val="24"/>
                <w:vertAlign w:val="superscript"/>
                <w:lang w:val="en-US"/>
              </w:rPr>
            </w:pPr>
            <w:r w:rsidRPr="001013A2">
              <w:rPr>
                <w:rFonts w:asciiTheme="majorBidi" w:eastAsia="Times New Roman" w:hAnsiTheme="majorBidi" w:cstheme="majorBidi"/>
                <w:color w:val="000000"/>
                <w:sz w:val="24"/>
                <w:szCs w:val="24"/>
                <w:lang w:val="en-US"/>
              </w:rPr>
              <w:t>Guilty</w:t>
            </w:r>
            <w:r w:rsidR="00645F23" w:rsidRPr="001013A2">
              <w:rPr>
                <w:rFonts w:asciiTheme="majorBidi" w:eastAsia="Times New Roman" w:hAnsiTheme="majorBidi" w:cstheme="majorBidi"/>
                <w:color w:val="000000"/>
                <w:sz w:val="24"/>
                <w:szCs w:val="24"/>
                <w:vertAlign w:val="superscript"/>
                <w:lang w:val="en-US"/>
              </w:rPr>
              <w:t>1</w:t>
            </w:r>
          </w:p>
        </w:tc>
        <w:tc>
          <w:tcPr>
            <w:tcW w:w="768" w:type="pct"/>
          </w:tcPr>
          <w:p w14:paraId="746A3FAC" w14:textId="38F248E1" w:rsidR="00572E9C" w:rsidRPr="001013A2" w:rsidRDefault="00645F23"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2.33 (0.15)</w:t>
            </w:r>
          </w:p>
        </w:tc>
        <w:tc>
          <w:tcPr>
            <w:tcW w:w="768" w:type="pct"/>
          </w:tcPr>
          <w:p w14:paraId="2B19A02C" w14:textId="6ABEB230" w:rsidR="00572E9C" w:rsidRPr="001013A2" w:rsidRDefault="00645F23"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2.49 (0.15)</w:t>
            </w:r>
          </w:p>
        </w:tc>
        <w:tc>
          <w:tcPr>
            <w:tcW w:w="800" w:type="pct"/>
          </w:tcPr>
          <w:p w14:paraId="11228709" w14:textId="30EB58A1" w:rsidR="00572E9C" w:rsidRPr="001013A2" w:rsidRDefault="00645F23"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0.16 [-0.04, 0.36]</w:t>
            </w:r>
          </w:p>
        </w:tc>
        <w:tc>
          <w:tcPr>
            <w:tcW w:w="768" w:type="pct"/>
          </w:tcPr>
          <w:p w14:paraId="74A32FF2" w14:textId="65C7B0A4" w:rsidR="00572E9C" w:rsidRPr="001013A2" w:rsidRDefault="00645F23"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1.56 (1137)</w:t>
            </w:r>
          </w:p>
        </w:tc>
        <w:tc>
          <w:tcPr>
            <w:tcW w:w="353" w:type="pct"/>
          </w:tcPr>
          <w:p w14:paraId="3373424A" w14:textId="11F4B2EA" w:rsidR="00572E9C" w:rsidRPr="001013A2" w:rsidRDefault="00645F23"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.119</w:t>
            </w:r>
          </w:p>
        </w:tc>
        <w:tc>
          <w:tcPr>
            <w:tcW w:w="353" w:type="pct"/>
          </w:tcPr>
          <w:p w14:paraId="67C2CF98" w14:textId="4F1898B3" w:rsidR="00572E9C" w:rsidRPr="001013A2" w:rsidRDefault="000D659E"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1,151</w:t>
            </w:r>
          </w:p>
        </w:tc>
        <w:tc>
          <w:tcPr>
            <w:tcW w:w="321" w:type="pct"/>
          </w:tcPr>
          <w:p w14:paraId="37A2FBB2" w14:textId="0A58030C" w:rsidR="00572E9C" w:rsidRPr="001013A2" w:rsidRDefault="000D659E"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14</w:t>
            </w:r>
          </w:p>
        </w:tc>
      </w:tr>
      <w:tr w:rsidR="00572E9C" w:rsidRPr="001013A2" w14:paraId="01731D00" w14:textId="77777777" w:rsidTr="00E824B0">
        <w:tc>
          <w:tcPr>
            <w:tcW w:w="869" w:type="pct"/>
            <w:vAlign w:val="bottom"/>
          </w:tcPr>
          <w:p w14:paraId="1CEDEFD0" w14:textId="4F7D6294" w:rsidR="00572E9C" w:rsidRPr="001013A2" w:rsidRDefault="00572E9C" w:rsidP="00572E9C">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Homesick</w:t>
            </w:r>
          </w:p>
        </w:tc>
        <w:tc>
          <w:tcPr>
            <w:tcW w:w="768" w:type="pct"/>
          </w:tcPr>
          <w:p w14:paraId="6F15D328" w14:textId="76539F63" w:rsidR="00572E9C" w:rsidRPr="001013A2" w:rsidRDefault="00995EE0"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2.97 (0.16)</w:t>
            </w:r>
          </w:p>
        </w:tc>
        <w:tc>
          <w:tcPr>
            <w:tcW w:w="768" w:type="pct"/>
          </w:tcPr>
          <w:p w14:paraId="33529926" w14:textId="7BBA6851" w:rsidR="00572E9C" w:rsidRPr="001013A2" w:rsidRDefault="00995EE0"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4.20 (0.19)</w:t>
            </w:r>
          </w:p>
        </w:tc>
        <w:tc>
          <w:tcPr>
            <w:tcW w:w="800" w:type="pct"/>
          </w:tcPr>
          <w:p w14:paraId="02CA04C6" w14:textId="6E88E7C6" w:rsidR="00572E9C" w:rsidRPr="001013A2" w:rsidRDefault="00995EE0"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1.23 [0.73, 1.72]</w:t>
            </w:r>
          </w:p>
        </w:tc>
        <w:tc>
          <w:tcPr>
            <w:tcW w:w="768" w:type="pct"/>
          </w:tcPr>
          <w:p w14:paraId="1B25DBBA" w14:textId="5845BA04" w:rsidR="00572E9C" w:rsidRPr="001013A2" w:rsidRDefault="00995EE0"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4.87 (440)</w:t>
            </w:r>
          </w:p>
        </w:tc>
        <w:tc>
          <w:tcPr>
            <w:tcW w:w="353" w:type="pct"/>
          </w:tcPr>
          <w:p w14:paraId="166B201A" w14:textId="4FB4F4D9" w:rsidR="00572E9C" w:rsidRPr="001013A2" w:rsidRDefault="00995EE0"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c>
          <w:tcPr>
            <w:tcW w:w="353" w:type="pct"/>
          </w:tcPr>
          <w:p w14:paraId="26BB5266" w14:textId="6B86C53F" w:rsidR="00572E9C" w:rsidRPr="001013A2" w:rsidRDefault="00A469A4"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442</w:t>
            </w:r>
          </w:p>
        </w:tc>
        <w:tc>
          <w:tcPr>
            <w:tcW w:w="321" w:type="pct"/>
          </w:tcPr>
          <w:p w14:paraId="7B54DB6F" w14:textId="16B2413C" w:rsidR="00572E9C" w:rsidRPr="001013A2" w:rsidRDefault="00D67605"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p>
        </w:tc>
      </w:tr>
      <w:tr w:rsidR="002E56DC" w:rsidRPr="001013A2" w14:paraId="64558EC3" w14:textId="77777777" w:rsidTr="00E824B0">
        <w:tc>
          <w:tcPr>
            <w:tcW w:w="869" w:type="pct"/>
            <w:vAlign w:val="bottom"/>
          </w:tcPr>
          <w:p w14:paraId="382C3D3A" w14:textId="60AE7515" w:rsidR="002E56DC" w:rsidRPr="001013A2" w:rsidRDefault="002E56DC" w:rsidP="002E56DC">
            <w:pPr>
              <w:spacing w:after="120" w:line="400" w:lineRule="exact"/>
              <w:contextualSpacing/>
              <w:outlineLvl w:val="0"/>
              <w:rPr>
                <w:rFonts w:asciiTheme="majorBidi" w:hAnsiTheme="majorBidi" w:cstheme="majorBidi"/>
                <w:sz w:val="24"/>
                <w:szCs w:val="24"/>
                <w:vertAlign w:val="superscript"/>
                <w:lang w:val="en-US"/>
              </w:rPr>
            </w:pPr>
            <w:r w:rsidRPr="001013A2">
              <w:rPr>
                <w:rFonts w:asciiTheme="majorBidi" w:eastAsia="Times New Roman" w:hAnsiTheme="majorBidi" w:cstheme="majorBidi"/>
                <w:color w:val="000000"/>
                <w:sz w:val="24"/>
                <w:szCs w:val="24"/>
                <w:lang w:val="en-US"/>
              </w:rPr>
              <w:t>Hostile</w:t>
            </w:r>
            <w:r w:rsidRPr="001013A2">
              <w:rPr>
                <w:rFonts w:asciiTheme="majorBidi" w:eastAsia="Times New Roman" w:hAnsiTheme="majorBidi" w:cstheme="majorBidi"/>
                <w:color w:val="000000"/>
                <w:sz w:val="24"/>
                <w:szCs w:val="24"/>
                <w:vertAlign w:val="superscript"/>
                <w:lang w:val="en-US"/>
              </w:rPr>
              <w:t>1</w:t>
            </w:r>
          </w:p>
        </w:tc>
        <w:tc>
          <w:tcPr>
            <w:tcW w:w="768" w:type="pct"/>
          </w:tcPr>
          <w:p w14:paraId="1435A4B4" w14:textId="6CED11E7" w:rsidR="002E56DC" w:rsidRPr="001013A2" w:rsidRDefault="002E56DC" w:rsidP="002E56D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2.20 (0.21)</w:t>
            </w:r>
          </w:p>
        </w:tc>
        <w:tc>
          <w:tcPr>
            <w:tcW w:w="768" w:type="pct"/>
          </w:tcPr>
          <w:p w14:paraId="68FC4908" w14:textId="0A181ABE" w:rsidR="002E56DC" w:rsidRPr="001013A2" w:rsidRDefault="002E56DC" w:rsidP="002E56D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2.11 (0.21)</w:t>
            </w:r>
          </w:p>
        </w:tc>
        <w:tc>
          <w:tcPr>
            <w:tcW w:w="800" w:type="pct"/>
          </w:tcPr>
          <w:p w14:paraId="318AA83A" w14:textId="59C68E3D" w:rsidR="002E56DC" w:rsidRPr="001013A2" w:rsidRDefault="002E56DC" w:rsidP="002E56D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-0.09 [-0.26, 0.08]</w:t>
            </w:r>
          </w:p>
        </w:tc>
        <w:tc>
          <w:tcPr>
            <w:tcW w:w="768" w:type="pct"/>
          </w:tcPr>
          <w:p w14:paraId="2F647743" w14:textId="314BA23D" w:rsidR="002E56DC" w:rsidRPr="001013A2" w:rsidRDefault="002E56DC" w:rsidP="002E56D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-1.04 (1135)</w:t>
            </w:r>
          </w:p>
        </w:tc>
        <w:tc>
          <w:tcPr>
            <w:tcW w:w="353" w:type="pct"/>
          </w:tcPr>
          <w:p w14:paraId="3C40160A" w14:textId="3D9BBD1A" w:rsidR="002E56DC" w:rsidRPr="001013A2" w:rsidRDefault="002E56DC" w:rsidP="002E56D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.299</w:t>
            </w:r>
          </w:p>
        </w:tc>
        <w:tc>
          <w:tcPr>
            <w:tcW w:w="353" w:type="pct"/>
          </w:tcPr>
          <w:p w14:paraId="019A492A" w14:textId="663612B5" w:rsidR="002E56DC" w:rsidRPr="001013A2" w:rsidRDefault="002E56DC" w:rsidP="002E56D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1,149</w:t>
            </w:r>
          </w:p>
        </w:tc>
        <w:tc>
          <w:tcPr>
            <w:tcW w:w="321" w:type="pct"/>
          </w:tcPr>
          <w:p w14:paraId="16F58755" w14:textId="5A1D8E53" w:rsidR="002E56DC" w:rsidRPr="001013A2" w:rsidRDefault="002E56DC" w:rsidP="002E56D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14</w:t>
            </w:r>
          </w:p>
        </w:tc>
      </w:tr>
      <w:tr w:rsidR="00572E9C" w:rsidRPr="001013A2" w14:paraId="33AF7A23" w14:textId="77777777" w:rsidTr="00E824B0">
        <w:tc>
          <w:tcPr>
            <w:tcW w:w="869" w:type="pct"/>
            <w:vAlign w:val="bottom"/>
          </w:tcPr>
          <w:p w14:paraId="4152ADBD" w14:textId="6F6ADD53" w:rsidR="00572E9C" w:rsidRPr="001013A2" w:rsidRDefault="00572E9C" w:rsidP="00572E9C">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Irritable</w:t>
            </w:r>
          </w:p>
        </w:tc>
        <w:tc>
          <w:tcPr>
            <w:tcW w:w="768" w:type="pct"/>
          </w:tcPr>
          <w:p w14:paraId="1BDFF431" w14:textId="11C8DBDA" w:rsidR="00572E9C" w:rsidRPr="001013A2" w:rsidRDefault="00551B81"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2.90 (0.14)</w:t>
            </w:r>
          </w:p>
        </w:tc>
        <w:tc>
          <w:tcPr>
            <w:tcW w:w="768" w:type="pct"/>
          </w:tcPr>
          <w:p w14:paraId="79A7CF0B" w14:textId="5B825FB6" w:rsidR="00572E9C" w:rsidRPr="001013A2" w:rsidRDefault="00551B81"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2.64 (0.14)</w:t>
            </w:r>
          </w:p>
        </w:tc>
        <w:tc>
          <w:tcPr>
            <w:tcW w:w="800" w:type="pct"/>
          </w:tcPr>
          <w:p w14:paraId="35BED1A2" w14:textId="2B5FA242" w:rsidR="00572E9C" w:rsidRPr="001013A2" w:rsidRDefault="00551B81"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-0.25 [-0.50, -0.004]</w:t>
            </w:r>
          </w:p>
        </w:tc>
        <w:tc>
          <w:tcPr>
            <w:tcW w:w="768" w:type="pct"/>
          </w:tcPr>
          <w:p w14:paraId="747CF868" w14:textId="4DA8A06A" w:rsidR="00572E9C" w:rsidRPr="001013A2" w:rsidRDefault="00551B81"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-2.16 (15.4)</w:t>
            </w:r>
          </w:p>
        </w:tc>
        <w:tc>
          <w:tcPr>
            <w:tcW w:w="353" w:type="pct"/>
          </w:tcPr>
          <w:p w14:paraId="7952B5B3" w14:textId="5369BDF7" w:rsidR="00572E9C" w:rsidRPr="001013A2" w:rsidRDefault="00551B81"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.047</w:t>
            </w:r>
          </w:p>
        </w:tc>
        <w:tc>
          <w:tcPr>
            <w:tcW w:w="353" w:type="pct"/>
          </w:tcPr>
          <w:p w14:paraId="7511810C" w14:textId="07DDEDAA" w:rsidR="00572E9C" w:rsidRPr="001013A2" w:rsidRDefault="000D659E"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1,147</w:t>
            </w:r>
          </w:p>
        </w:tc>
        <w:tc>
          <w:tcPr>
            <w:tcW w:w="321" w:type="pct"/>
          </w:tcPr>
          <w:p w14:paraId="3B908E4A" w14:textId="0276E339" w:rsidR="00572E9C" w:rsidRPr="001013A2" w:rsidRDefault="000D659E"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14</w:t>
            </w:r>
          </w:p>
        </w:tc>
      </w:tr>
      <w:tr w:rsidR="00572E9C" w:rsidRPr="001013A2" w14:paraId="1B5D652B" w14:textId="77777777" w:rsidTr="009E1006">
        <w:tc>
          <w:tcPr>
            <w:tcW w:w="869" w:type="pct"/>
            <w:tcBorders>
              <w:bottom w:val="nil"/>
            </w:tcBorders>
            <w:vAlign w:val="bottom"/>
          </w:tcPr>
          <w:p w14:paraId="6DED4E9A" w14:textId="7D3F476B" w:rsidR="00572E9C" w:rsidRPr="001013A2" w:rsidRDefault="00572E9C" w:rsidP="00572E9C">
            <w:pPr>
              <w:spacing w:after="120" w:line="400" w:lineRule="exact"/>
              <w:contextualSpacing/>
              <w:outlineLvl w:val="0"/>
              <w:rPr>
                <w:rFonts w:ascii="Times New Roman" w:hAnsi="Times New Roman" w:cs="Times New Roman"/>
                <w:iCs/>
                <w:sz w:val="24"/>
                <w:szCs w:val="24"/>
                <w:lang w:val="en-US"/>
              </w:rPr>
            </w:pPr>
            <w:r w:rsidRPr="001013A2">
              <w:rPr>
                <w:rFonts w:asciiTheme="majorBidi" w:eastAsia="Times New Roman" w:hAnsiTheme="majorBidi" w:cstheme="majorBidi"/>
                <w:color w:val="000000"/>
                <w:sz w:val="24"/>
                <w:szCs w:val="24"/>
                <w:lang w:val="en-US"/>
              </w:rPr>
              <w:t>Jittery</w:t>
            </w:r>
          </w:p>
        </w:tc>
        <w:tc>
          <w:tcPr>
            <w:tcW w:w="768" w:type="pct"/>
            <w:tcBorders>
              <w:bottom w:val="nil"/>
            </w:tcBorders>
          </w:tcPr>
          <w:p w14:paraId="43ED6B7F" w14:textId="5287767A" w:rsidR="00572E9C" w:rsidRPr="001013A2" w:rsidRDefault="00A06822"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2.76 (0.21)</w:t>
            </w:r>
          </w:p>
        </w:tc>
        <w:tc>
          <w:tcPr>
            <w:tcW w:w="768" w:type="pct"/>
            <w:tcBorders>
              <w:bottom w:val="nil"/>
            </w:tcBorders>
          </w:tcPr>
          <w:p w14:paraId="0641C33A" w14:textId="084BB239" w:rsidR="00572E9C" w:rsidRPr="001013A2" w:rsidRDefault="00A06822"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2.92 (0.21)</w:t>
            </w:r>
          </w:p>
        </w:tc>
        <w:tc>
          <w:tcPr>
            <w:tcW w:w="800" w:type="pct"/>
            <w:tcBorders>
              <w:bottom w:val="nil"/>
            </w:tcBorders>
          </w:tcPr>
          <w:p w14:paraId="23EB449D" w14:textId="58A80526" w:rsidR="00572E9C" w:rsidRPr="001013A2" w:rsidRDefault="00A06822"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0.16 [-0.20, 0.51]</w:t>
            </w:r>
          </w:p>
        </w:tc>
        <w:tc>
          <w:tcPr>
            <w:tcW w:w="768" w:type="pct"/>
            <w:tcBorders>
              <w:bottom w:val="nil"/>
            </w:tcBorders>
          </w:tcPr>
          <w:p w14:paraId="13B40BE3" w14:textId="3684BAA8" w:rsidR="00572E9C" w:rsidRPr="001013A2" w:rsidRDefault="00A06822"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0.97 (10.5)</w:t>
            </w:r>
          </w:p>
        </w:tc>
        <w:tc>
          <w:tcPr>
            <w:tcW w:w="353" w:type="pct"/>
            <w:tcBorders>
              <w:bottom w:val="nil"/>
            </w:tcBorders>
          </w:tcPr>
          <w:p w14:paraId="7D38B690" w14:textId="1490DC75" w:rsidR="00572E9C" w:rsidRPr="001013A2" w:rsidRDefault="00A06822"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.354</w:t>
            </w:r>
          </w:p>
        </w:tc>
        <w:tc>
          <w:tcPr>
            <w:tcW w:w="353" w:type="pct"/>
            <w:tcBorders>
              <w:bottom w:val="nil"/>
            </w:tcBorders>
          </w:tcPr>
          <w:p w14:paraId="03C0ADE0" w14:textId="6B5DD49F" w:rsidR="00572E9C" w:rsidRPr="001013A2" w:rsidRDefault="000D659E"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1,148</w:t>
            </w:r>
          </w:p>
        </w:tc>
        <w:tc>
          <w:tcPr>
            <w:tcW w:w="321" w:type="pct"/>
            <w:tcBorders>
              <w:bottom w:val="nil"/>
            </w:tcBorders>
          </w:tcPr>
          <w:p w14:paraId="11DB0BB9" w14:textId="7A28057C" w:rsidR="00572E9C" w:rsidRPr="001013A2" w:rsidRDefault="000D659E"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14</w:t>
            </w:r>
          </w:p>
        </w:tc>
      </w:tr>
      <w:tr w:rsidR="00572E9C" w:rsidRPr="001013A2" w14:paraId="574B6DAF" w14:textId="77777777" w:rsidTr="009E1006">
        <w:tc>
          <w:tcPr>
            <w:tcW w:w="869" w:type="pct"/>
            <w:tcBorders>
              <w:top w:val="nil"/>
              <w:bottom w:val="nil"/>
            </w:tcBorders>
            <w:vAlign w:val="bottom"/>
          </w:tcPr>
          <w:p w14:paraId="39BBE446" w14:textId="40178454" w:rsidR="00572E9C" w:rsidRPr="001013A2" w:rsidRDefault="00572E9C" w:rsidP="00572E9C">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Nervous</w:t>
            </w:r>
          </w:p>
        </w:tc>
        <w:tc>
          <w:tcPr>
            <w:tcW w:w="768" w:type="pct"/>
            <w:tcBorders>
              <w:top w:val="nil"/>
              <w:bottom w:val="nil"/>
            </w:tcBorders>
          </w:tcPr>
          <w:p w14:paraId="78313468" w14:textId="77CF86B6" w:rsidR="00572E9C" w:rsidRPr="001013A2" w:rsidRDefault="00734AA9"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2.67 (0.14)</w:t>
            </w:r>
          </w:p>
        </w:tc>
        <w:tc>
          <w:tcPr>
            <w:tcW w:w="768" w:type="pct"/>
            <w:tcBorders>
              <w:top w:val="nil"/>
              <w:bottom w:val="nil"/>
            </w:tcBorders>
          </w:tcPr>
          <w:p w14:paraId="12B477F7" w14:textId="7016084A" w:rsidR="00572E9C" w:rsidRPr="001013A2" w:rsidRDefault="00734AA9"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2.86 (0.14)</w:t>
            </w:r>
          </w:p>
        </w:tc>
        <w:tc>
          <w:tcPr>
            <w:tcW w:w="800" w:type="pct"/>
            <w:tcBorders>
              <w:top w:val="nil"/>
              <w:bottom w:val="nil"/>
            </w:tcBorders>
          </w:tcPr>
          <w:p w14:paraId="306AEDB6" w14:textId="7B913615" w:rsidR="00572E9C" w:rsidRPr="001013A2" w:rsidRDefault="00734AA9"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0.19 [-0.12, 0.50]</w:t>
            </w:r>
          </w:p>
        </w:tc>
        <w:tc>
          <w:tcPr>
            <w:tcW w:w="768" w:type="pct"/>
            <w:tcBorders>
              <w:top w:val="nil"/>
              <w:bottom w:val="nil"/>
            </w:tcBorders>
          </w:tcPr>
          <w:p w14:paraId="112E34B0" w14:textId="2C5FFB25" w:rsidR="00572E9C" w:rsidRPr="001013A2" w:rsidRDefault="00734AA9"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1.36 (9.4)</w:t>
            </w:r>
          </w:p>
        </w:tc>
        <w:tc>
          <w:tcPr>
            <w:tcW w:w="353" w:type="pct"/>
            <w:tcBorders>
              <w:top w:val="nil"/>
              <w:bottom w:val="nil"/>
            </w:tcBorders>
          </w:tcPr>
          <w:p w14:paraId="34A8080C" w14:textId="45A388EF" w:rsidR="00572E9C" w:rsidRPr="001013A2" w:rsidRDefault="00734AA9"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.206</w:t>
            </w:r>
          </w:p>
        </w:tc>
        <w:tc>
          <w:tcPr>
            <w:tcW w:w="353" w:type="pct"/>
            <w:tcBorders>
              <w:top w:val="nil"/>
              <w:bottom w:val="nil"/>
            </w:tcBorders>
          </w:tcPr>
          <w:p w14:paraId="2D499279" w14:textId="786452F9" w:rsidR="00572E9C" w:rsidRPr="001013A2" w:rsidRDefault="000D659E"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1,152</w:t>
            </w:r>
          </w:p>
        </w:tc>
        <w:tc>
          <w:tcPr>
            <w:tcW w:w="321" w:type="pct"/>
            <w:tcBorders>
              <w:top w:val="nil"/>
              <w:bottom w:val="nil"/>
            </w:tcBorders>
          </w:tcPr>
          <w:p w14:paraId="7A84E4D3" w14:textId="28B002F8" w:rsidR="00572E9C" w:rsidRPr="001013A2" w:rsidRDefault="000D659E"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14</w:t>
            </w:r>
          </w:p>
        </w:tc>
      </w:tr>
      <w:tr w:rsidR="00572E9C" w:rsidRPr="001013A2" w14:paraId="774C2066" w14:textId="77777777" w:rsidTr="009E1006">
        <w:tc>
          <w:tcPr>
            <w:tcW w:w="869" w:type="pct"/>
            <w:tcBorders>
              <w:top w:val="nil"/>
              <w:bottom w:val="single" w:sz="4" w:space="0" w:color="auto"/>
            </w:tcBorders>
            <w:vAlign w:val="bottom"/>
          </w:tcPr>
          <w:p w14:paraId="03BBB64F" w14:textId="124159EC" w:rsidR="00572E9C" w:rsidRPr="001013A2" w:rsidRDefault="00572E9C" w:rsidP="00572E9C">
            <w:pPr>
              <w:spacing w:after="120" w:line="400" w:lineRule="exact"/>
              <w:contextualSpacing/>
              <w:outlineLvl w:val="0"/>
              <w:rPr>
                <w:rFonts w:asciiTheme="majorBidi" w:hAnsiTheme="majorBidi" w:cstheme="majorBidi"/>
                <w:sz w:val="24"/>
                <w:szCs w:val="24"/>
                <w:lang w:val="en-US"/>
              </w:rPr>
            </w:pPr>
            <w:r w:rsidRPr="001013A2">
              <w:rPr>
                <w:rFonts w:asciiTheme="majorBidi" w:eastAsia="Times New Roman" w:hAnsiTheme="majorBidi" w:cstheme="majorBidi"/>
                <w:color w:val="000000"/>
                <w:sz w:val="24"/>
                <w:szCs w:val="24"/>
                <w:lang w:val="en-US"/>
              </w:rPr>
              <w:t>Regretful</w:t>
            </w:r>
          </w:p>
        </w:tc>
        <w:tc>
          <w:tcPr>
            <w:tcW w:w="768" w:type="pct"/>
            <w:tcBorders>
              <w:top w:val="nil"/>
              <w:bottom w:val="single" w:sz="4" w:space="0" w:color="auto"/>
            </w:tcBorders>
          </w:tcPr>
          <w:p w14:paraId="534D9F1C" w14:textId="68F6FDE1" w:rsidR="00572E9C" w:rsidRPr="001013A2" w:rsidRDefault="005A2131"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2.51 (0.13)</w:t>
            </w:r>
          </w:p>
        </w:tc>
        <w:tc>
          <w:tcPr>
            <w:tcW w:w="768" w:type="pct"/>
            <w:tcBorders>
              <w:top w:val="nil"/>
              <w:bottom w:val="single" w:sz="4" w:space="0" w:color="auto"/>
            </w:tcBorders>
          </w:tcPr>
          <w:p w14:paraId="63DDC7AB" w14:textId="67CC78B3" w:rsidR="00572E9C" w:rsidRPr="001013A2" w:rsidRDefault="005A2131"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3.25 (0.16)</w:t>
            </w:r>
          </w:p>
        </w:tc>
        <w:tc>
          <w:tcPr>
            <w:tcW w:w="800" w:type="pct"/>
            <w:tcBorders>
              <w:top w:val="nil"/>
              <w:bottom w:val="single" w:sz="4" w:space="0" w:color="auto"/>
            </w:tcBorders>
          </w:tcPr>
          <w:p w14:paraId="4E41C46F" w14:textId="4516D070" w:rsidR="00572E9C" w:rsidRPr="001013A2" w:rsidRDefault="005A2131"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0.74 [0.33, 1.15]</w:t>
            </w:r>
          </w:p>
        </w:tc>
        <w:tc>
          <w:tcPr>
            <w:tcW w:w="768" w:type="pct"/>
            <w:tcBorders>
              <w:top w:val="nil"/>
              <w:bottom w:val="single" w:sz="4" w:space="0" w:color="auto"/>
            </w:tcBorders>
          </w:tcPr>
          <w:p w14:paraId="4C19C3F2" w14:textId="3BE2CE46" w:rsidR="00572E9C" w:rsidRPr="001013A2" w:rsidRDefault="005A2131"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3.58 (440)</w:t>
            </w:r>
          </w:p>
        </w:tc>
        <w:tc>
          <w:tcPr>
            <w:tcW w:w="353" w:type="pct"/>
            <w:tcBorders>
              <w:top w:val="nil"/>
              <w:bottom w:val="single" w:sz="4" w:space="0" w:color="auto"/>
            </w:tcBorders>
          </w:tcPr>
          <w:p w14:paraId="137EEACA" w14:textId="13AA8CE2" w:rsidR="00572E9C" w:rsidRPr="001013A2" w:rsidRDefault="005A2131"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c>
          <w:tcPr>
            <w:tcW w:w="353" w:type="pct"/>
            <w:tcBorders>
              <w:top w:val="nil"/>
              <w:bottom w:val="single" w:sz="4" w:space="0" w:color="auto"/>
            </w:tcBorders>
          </w:tcPr>
          <w:p w14:paraId="070212FD" w14:textId="4799F235" w:rsidR="00572E9C" w:rsidRPr="001013A2" w:rsidRDefault="00A469A4"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442</w:t>
            </w:r>
          </w:p>
        </w:tc>
        <w:tc>
          <w:tcPr>
            <w:tcW w:w="321" w:type="pct"/>
            <w:tcBorders>
              <w:top w:val="nil"/>
              <w:bottom w:val="single" w:sz="4" w:space="0" w:color="auto"/>
            </w:tcBorders>
          </w:tcPr>
          <w:p w14:paraId="759F31F3" w14:textId="42C4C834" w:rsidR="00572E9C" w:rsidRPr="001013A2" w:rsidRDefault="00D67605"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p>
        </w:tc>
      </w:tr>
    </w:tbl>
    <w:p w14:paraId="18B8394D" w14:textId="3E4AC170" w:rsidR="009E1006" w:rsidRPr="001013A2" w:rsidRDefault="009E1006" w:rsidP="00A4220E">
      <w:pPr>
        <w:spacing w:after="0" w:line="240" w:lineRule="auto"/>
        <w:rPr>
          <w:rFonts w:ascii="Times New Roman" w:hAnsi="Times New Roman" w:cs="Times New Roman"/>
          <w:sz w:val="24"/>
          <w:szCs w:val="24"/>
        </w:rPr>
      </w:pPr>
      <w:r w:rsidRPr="001013A2">
        <w:rPr>
          <w:rFonts w:ascii="Times New Roman" w:hAnsi="Times New Roman" w:cs="Times New Roman"/>
          <w:sz w:val="24"/>
          <w:szCs w:val="24"/>
        </w:rPr>
        <w:t>Table 4 continued</w:t>
      </w:r>
      <w:r w:rsidR="00A4220E" w:rsidRPr="001013A2">
        <w:rPr>
          <w:rFonts w:ascii="Times New Roman" w:hAnsi="Times New Roman" w:cs="Times New Roman"/>
          <w:sz w:val="24"/>
          <w:szCs w:val="24"/>
        </w:rP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4"/>
        <w:gridCol w:w="2141"/>
        <w:gridCol w:w="2141"/>
        <w:gridCol w:w="2230"/>
        <w:gridCol w:w="2141"/>
        <w:gridCol w:w="984"/>
        <w:gridCol w:w="984"/>
        <w:gridCol w:w="895"/>
      </w:tblGrid>
      <w:tr w:rsidR="009E1006" w:rsidRPr="001013A2" w14:paraId="25F2FE3B" w14:textId="77777777" w:rsidTr="009E1006">
        <w:tc>
          <w:tcPr>
            <w:tcW w:w="869" w:type="pct"/>
            <w:tcBorders>
              <w:top w:val="single" w:sz="4" w:space="0" w:color="auto"/>
              <w:bottom w:val="single" w:sz="4" w:space="0" w:color="auto"/>
            </w:tcBorders>
          </w:tcPr>
          <w:p w14:paraId="610846A3" w14:textId="6F7BC3A7" w:rsidR="009E1006" w:rsidRPr="001013A2" w:rsidRDefault="009E1006" w:rsidP="00886791">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Emotion</w:t>
            </w:r>
          </w:p>
        </w:tc>
        <w:tc>
          <w:tcPr>
            <w:tcW w:w="768" w:type="pct"/>
            <w:tcBorders>
              <w:top w:val="single" w:sz="4" w:space="0" w:color="auto"/>
              <w:bottom w:val="single" w:sz="4" w:space="0" w:color="auto"/>
            </w:tcBorders>
          </w:tcPr>
          <w:p w14:paraId="158AD354" w14:textId="38C3F554" w:rsidR="009E1006" w:rsidRPr="001013A2" w:rsidRDefault="009E1006" w:rsidP="009E1006">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M</w:t>
            </w:r>
            <w:r w:rsidRPr="001013A2">
              <w:rPr>
                <w:rFonts w:asciiTheme="majorBidi" w:hAnsiTheme="majorBidi" w:cstheme="majorBidi"/>
                <w:sz w:val="24"/>
                <w:szCs w:val="24"/>
                <w:lang w:val="en-US"/>
              </w:rPr>
              <w:t xml:space="preserve"> (</w:t>
            </w:r>
            <w:r w:rsidRPr="001013A2">
              <w:rPr>
                <w:rFonts w:asciiTheme="majorBidi" w:hAnsiTheme="majorBidi" w:cstheme="majorBidi"/>
                <w:i/>
                <w:iCs/>
                <w:sz w:val="24"/>
                <w:szCs w:val="24"/>
                <w:lang w:val="en-US"/>
              </w:rPr>
              <w:t>SE</w:t>
            </w:r>
            <w:r w:rsidRPr="001013A2">
              <w:rPr>
                <w:rFonts w:asciiTheme="majorBidi" w:hAnsiTheme="majorBidi" w:cstheme="majorBidi"/>
                <w:sz w:val="24"/>
                <w:szCs w:val="24"/>
                <w:lang w:val="en-US"/>
              </w:rPr>
              <w:t>) control</w:t>
            </w:r>
          </w:p>
        </w:tc>
        <w:tc>
          <w:tcPr>
            <w:tcW w:w="768" w:type="pct"/>
            <w:tcBorders>
              <w:top w:val="single" w:sz="4" w:space="0" w:color="auto"/>
              <w:bottom w:val="single" w:sz="4" w:space="0" w:color="auto"/>
            </w:tcBorders>
          </w:tcPr>
          <w:p w14:paraId="09D9F784" w14:textId="50A76930" w:rsidR="009E1006" w:rsidRPr="001013A2" w:rsidRDefault="009E1006" w:rsidP="009E1006">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M</w:t>
            </w:r>
            <w:r w:rsidRPr="001013A2">
              <w:rPr>
                <w:rFonts w:asciiTheme="majorBidi" w:hAnsiTheme="majorBidi" w:cstheme="majorBidi"/>
                <w:sz w:val="24"/>
                <w:szCs w:val="24"/>
                <w:lang w:val="en-US"/>
              </w:rPr>
              <w:t xml:space="preserve"> (</w:t>
            </w:r>
            <w:r w:rsidRPr="001013A2">
              <w:rPr>
                <w:rFonts w:asciiTheme="majorBidi" w:hAnsiTheme="majorBidi" w:cstheme="majorBidi"/>
                <w:i/>
                <w:iCs/>
                <w:sz w:val="24"/>
                <w:szCs w:val="24"/>
                <w:lang w:val="en-US"/>
              </w:rPr>
              <w:t>SE</w:t>
            </w:r>
            <w:r w:rsidRPr="001013A2">
              <w:rPr>
                <w:rFonts w:asciiTheme="majorBidi" w:hAnsiTheme="majorBidi" w:cstheme="majorBidi"/>
                <w:sz w:val="24"/>
                <w:szCs w:val="24"/>
                <w:lang w:val="en-US"/>
              </w:rPr>
              <w:t>) nostalgia</w:t>
            </w:r>
          </w:p>
        </w:tc>
        <w:tc>
          <w:tcPr>
            <w:tcW w:w="800" w:type="pct"/>
            <w:tcBorders>
              <w:top w:val="single" w:sz="4" w:space="0" w:color="auto"/>
              <w:bottom w:val="single" w:sz="4" w:space="0" w:color="auto"/>
            </w:tcBorders>
          </w:tcPr>
          <w:p w14:paraId="09F926B3" w14:textId="417B2FD4" w:rsidR="009E1006" w:rsidRPr="001013A2" w:rsidRDefault="009E1006" w:rsidP="00743656">
            <w:pPr>
              <w:tabs>
                <w:tab w:val="decimal" w:pos="20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sym w:font="Symbol" w:char="F044"/>
            </w:r>
            <w:r w:rsidRPr="001013A2">
              <w:rPr>
                <w:rFonts w:asciiTheme="majorBidi" w:hAnsiTheme="majorBidi" w:cstheme="majorBidi"/>
                <w:sz w:val="24"/>
                <w:szCs w:val="24"/>
                <w:lang w:val="en-US"/>
              </w:rPr>
              <w:t xml:space="preserve"> [95% CI]</w:t>
            </w:r>
          </w:p>
        </w:tc>
        <w:tc>
          <w:tcPr>
            <w:tcW w:w="768" w:type="pct"/>
            <w:tcBorders>
              <w:top w:val="single" w:sz="4" w:space="0" w:color="auto"/>
              <w:bottom w:val="single" w:sz="4" w:space="0" w:color="auto"/>
            </w:tcBorders>
          </w:tcPr>
          <w:p w14:paraId="364E46CB" w14:textId="2DE6A63E" w:rsidR="009E1006" w:rsidRPr="001013A2" w:rsidRDefault="009E1006" w:rsidP="00743656">
            <w:pPr>
              <w:tabs>
                <w:tab w:val="decimal" w:pos="57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 xml:space="preserve">t </w:t>
            </w:r>
            <w:r w:rsidRPr="001013A2">
              <w:rPr>
                <w:rFonts w:asciiTheme="majorBidi" w:hAnsiTheme="majorBidi" w:cstheme="majorBidi"/>
                <w:iCs/>
                <w:sz w:val="24"/>
                <w:szCs w:val="24"/>
                <w:lang w:val="en-US"/>
              </w:rPr>
              <w:t>(df)</w:t>
            </w:r>
          </w:p>
        </w:tc>
        <w:tc>
          <w:tcPr>
            <w:tcW w:w="353" w:type="pct"/>
            <w:tcBorders>
              <w:top w:val="single" w:sz="4" w:space="0" w:color="auto"/>
              <w:bottom w:val="single" w:sz="4" w:space="0" w:color="auto"/>
            </w:tcBorders>
          </w:tcPr>
          <w:p w14:paraId="73FEA233" w14:textId="04846448" w:rsidR="009E1006" w:rsidRPr="001013A2" w:rsidRDefault="009E1006" w:rsidP="009E1006">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p</w:t>
            </w:r>
          </w:p>
        </w:tc>
        <w:tc>
          <w:tcPr>
            <w:tcW w:w="353" w:type="pct"/>
            <w:tcBorders>
              <w:top w:val="single" w:sz="4" w:space="0" w:color="auto"/>
              <w:bottom w:val="single" w:sz="4" w:space="0" w:color="auto"/>
            </w:tcBorders>
          </w:tcPr>
          <w:p w14:paraId="0AA1712C" w14:textId="6607C3C5" w:rsidR="009E1006" w:rsidRPr="001013A2" w:rsidRDefault="009E1006" w:rsidP="009E1006">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n</w:t>
            </w:r>
          </w:p>
        </w:tc>
        <w:tc>
          <w:tcPr>
            <w:tcW w:w="321" w:type="pct"/>
            <w:tcBorders>
              <w:top w:val="single" w:sz="4" w:space="0" w:color="auto"/>
              <w:bottom w:val="single" w:sz="4" w:space="0" w:color="auto"/>
            </w:tcBorders>
          </w:tcPr>
          <w:p w14:paraId="6E7F5529" w14:textId="52EE3D73" w:rsidR="009E1006" w:rsidRPr="001013A2" w:rsidRDefault="009E1006" w:rsidP="009E1006">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k</w:t>
            </w:r>
          </w:p>
        </w:tc>
      </w:tr>
      <w:tr w:rsidR="00446243" w:rsidRPr="001013A2" w14:paraId="05281F82" w14:textId="77777777" w:rsidTr="009E1006">
        <w:tc>
          <w:tcPr>
            <w:tcW w:w="869" w:type="pct"/>
            <w:tcBorders>
              <w:top w:val="single" w:sz="4" w:space="0" w:color="auto"/>
            </w:tcBorders>
          </w:tcPr>
          <w:p w14:paraId="6C4059F5" w14:textId="6718B6E4" w:rsidR="00446243" w:rsidRPr="001013A2" w:rsidRDefault="00446243" w:rsidP="00446243">
            <w:pPr>
              <w:spacing w:after="120" w:line="400" w:lineRule="exact"/>
              <w:contextualSpacing/>
              <w:outlineLvl w:val="0"/>
              <w:rPr>
                <w:rFonts w:asciiTheme="majorBidi" w:eastAsia="Times New Roman" w:hAnsiTheme="majorBidi" w:cstheme="majorBidi"/>
                <w:color w:val="000000"/>
                <w:sz w:val="24"/>
                <w:szCs w:val="24"/>
                <w:lang w:val="en-US"/>
              </w:rPr>
            </w:pPr>
            <w:r w:rsidRPr="001013A2">
              <w:rPr>
                <w:rFonts w:asciiTheme="majorBidi" w:hAnsiTheme="majorBidi" w:cstheme="majorBidi"/>
                <w:sz w:val="24"/>
                <w:szCs w:val="24"/>
                <w:lang w:val="en-US"/>
              </w:rPr>
              <w:t>Sad</w:t>
            </w:r>
          </w:p>
        </w:tc>
        <w:tc>
          <w:tcPr>
            <w:tcW w:w="768" w:type="pct"/>
            <w:tcBorders>
              <w:top w:val="single" w:sz="4" w:space="0" w:color="auto"/>
            </w:tcBorders>
          </w:tcPr>
          <w:p w14:paraId="7BC8089B" w14:textId="29BA7C7C" w:rsidR="00446243" w:rsidRPr="001013A2" w:rsidRDefault="00446243" w:rsidP="00446243">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3.40 (0.24)</w:t>
            </w:r>
          </w:p>
        </w:tc>
        <w:tc>
          <w:tcPr>
            <w:tcW w:w="768" w:type="pct"/>
            <w:tcBorders>
              <w:top w:val="single" w:sz="4" w:space="0" w:color="auto"/>
            </w:tcBorders>
          </w:tcPr>
          <w:p w14:paraId="43FF2535" w14:textId="10EB95EC" w:rsidR="00446243" w:rsidRPr="001013A2" w:rsidRDefault="00446243" w:rsidP="00446243">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3.69 (0.24)</w:t>
            </w:r>
          </w:p>
        </w:tc>
        <w:tc>
          <w:tcPr>
            <w:tcW w:w="800" w:type="pct"/>
            <w:tcBorders>
              <w:top w:val="single" w:sz="4" w:space="0" w:color="auto"/>
            </w:tcBorders>
          </w:tcPr>
          <w:p w14:paraId="2E4348AF" w14:textId="7F211240" w:rsidR="00446243" w:rsidRPr="001013A2" w:rsidRDefault="00446243" w:rsidP="00446243">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0.29 [-0.38, 0.95]</w:t>
            </w:r>
          </w:p>
        </w:tc>
        <w:tc>
          <w:tcPr>
            <w:tcW w:w="768" w:type="pct"/>
            <w:tcBorders>
              <w:top w:val="single" w:sz="4" w:space="0" w:color="auto"/>
            </w:tcBorders>
          </w:tcPr>
          <w:p w14:paraId="664820A9" w14:textId="76BBE859" w:rsidR="00446243" w:rsidRPr="001013A2" w:rsidRDefault="00446243" w:rsidP="00446243">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0.93 (14.7)</w:t>
            </w:r>
          </w:p>
        </w:tc>
        <w:tc>
          <w:tcPr>
            <w:tcW w:w="353" w:type="pct"/>
            <w:tcBorders>
              <w:top w:val="single" w:sz="4" w:space="0" w:color="auto"/>
            </w:tcBorders>
          </w:tcPr>
          <w:p w14:paraId="7819F159" w14:textId="68BD9A23" w:rsidR="00446243" w:rsidRPr="001013A2" w:rsidRDefault="00446243" w:rsidP="00446243">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.370</w:t>
            </w:r>
          </w:p>
        </w:tc>
        <w:tc>
          <w:tcPr>
            <w:tcW w:w="353" w:type="pct"/>
            <w:tcBorders>
              <w:top w:val="single" w:sz="4" w:space="0" w:color="auto"/>
            </w:tcBorders>
          </w:tcPr>
          <w:p w14:paraId="164CCA23" w14:textId="41303497" w:rsidR="00446243" w:rsidRPr="001013A2" w:rsidRDefault="00446243" w:rsidP="00446243">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2,021</w:t>
            </w:r>
          </w:p>
        </w:tc>
        <w:tc>
          <w:tcPr>
            <w:tcW w:w="321" w:type="pct"/>
            <w:tcBorders>
              <w:top w:val="single" w:sz="4" w:space="0" w:color="auto"/>
            </w:tcBorders>
          </w:tcPr>
          <w:p w14:paraId="1AF35C49" w14:textId="4BA30D00" w:rsidR="00446243" w:rsidRPr="001013A2" w:rsidRDefault="00446243" w:rsidP="00446243">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14</w:t>
            </w:r>
          </w:p>
        </w:tc>
      </w:tr>
      <w:tr w:rsidR="00572E9C" w:rsidRPr="001013A2" w14:paraId="4FCA0407" w14:textId="77777777" w:rsidTr="00E824B0">
        <w:tc>
          <w:tcPr>
            <w:tcW w:w="869" w:type="pct"/>
            <w:vAlign w:val="bottom"/>
          </w:tcPr>
          <w:p w14:paraId="3E83E343" w14:textId="48CF3C2F" w:rsidR="00572E9C" w:rsidRPr="001013A2" w:rsidRDefault="00572E9C" w:rsidP="00572E9C">
            <w:pPr>
              <w:spacing w:after="120" w:line="400" w:lineRule="exact"/>
              <w:contextualSpacing/>
              <w:outlineLvl w:val="0"/>
              <w:rPr>
                <w:rFonts w:asciiTheme="majorBidi" w:hAnsiTheme="majorBidi" w:cstheme="majorBidi"/>
                <w:sz w:val="24"/>
                <w:szCs w:val="24"/>
                <w:vertAlign w:val="superscript"/>
                <w:lang w:val="en-US"/>
              </w:rPr>
            </w:pPr>
            <w:r w:rsidRPr="001013A2">
              <w:rPr>
                <w:rFonts w:asciiTheme="majorBidi" w:eastAsia="Times New Roman" w:hAnsiTheme="majorBidi" w:cstheme="majorBidi"/>
                <w:color w:val="000000"/>
                <w:sz w:val="24"/>
                <w:szCs w:val="24"/>
                <w:lang w:val="en-US"/>
              </w:rPr>
              <w:t>Scared</w:t>
            </w:r>
            <w:r w:rsidR="001E1D90" w:rsidRPr="001013A2">
              <w:rPr>
                <w:rFonts w:asciiTheme="majorBidi" w:eastAsia="Times New Roman" w:hAnsiTheme="majorBidi" w:cstheme="majorBidi"/>
                <w:color w:val="000000"/>
                <w:sz w:val="24"/>
                <w:szCs w:val="24"/>
                <w:vertAlign w:val="superscript"/>
                <w:lang w:val="en-US"/>
              </w:rPr>
              <w:t>1</w:t>
            </w:r>
          </w:p>
        </w:tc>
        <w:tc>
          <w:tcPr>
            <w:tcW w:w="768" w:type="pct"/>
          </w:tcPr>
          <w:p w14:paraId="64B26511" w14:textId="5E0215C2" w:rsidR="00572E9C" w:rsidRPr="001013A2" w:rsidRDefault="00734AA9"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w:t>
            </w:r>
            <w:r w:rsidR="001E1D90" w:rsidRPr="001013A2">
              <w:rPr>
                <w:rFonts w:asciiTheme="majorBidi" w:hAnsiTheme="majorBidi" w:cstheme="majorBidi"/>
                <w:sz w:val="24"/>
                <w:szCs w:val="24"/>
                <w:lang w:val="en-US"/>
              </w:rPr>
              <w:t>41</w:t>
            </w:r>
            <w:r w:rsidRPr="001013A2">
              <w:rPr>
                <w:rFonts w:asciiTheme="majorBidi" w:hAnsiTheme="majorBidi" w:cstheme="majorBidi"/>
                <w:sz w:val="24"/>
                <w:szCs w:val="24"/>
                <w:lang w:val="en-US"/>
              </w:rPr>
              <w:t xml:space="preserve"> (0.1</w:t>
            </w:r>
            <w:r w:rsidR="001E1D90" w:rsidRPr="001013A2">
              <w:rPr>
                <w:rFonts w:asciiTheme="majorBidi" w:hAnsiTheme="majorBidi" w:cstheme="majorBidi"/>
                <w:sz w:val="24"/>
                <w:szCs w:val="24"/>
                <w:lang w:val="en-US"/>
              </w:rPr>
              <w:t>5</w:t>
            </w:r>
            <w:r w:rsidRPr="001013A2">
              <w:rPr>
                <w:rFonts w:asciiTheme="majorBidi" w:hAnsiTheme="majorBidi" w:cstheme="majorBidi"/>
                <w:sz w:val="24"/>
                <w:szCs w:val="24"/>
                <w:lang w:val="en-US"/>
              </w:rPr>
              <w:t>)</w:t>
            </w:r>
          </w:p>
        </w:tc>
        <w:tc>
          <w:tcPr>
            <w:tcW w:w="768" w:type="pct"/>
          </w:tcPr>
          <w:p w14:paraId="2ADC3450" w14:textId="3B30B80A" w:rsidR="00572E9C" w:rsidRPr="001013A2" w:rsidRDefault="00734AA9"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w:t>
            </w:r>
            <w:r w:rsidR="001E1D90" w:rsidRPr="001013A2">
              <w:rPr>
                <w:rFonts w:asciiTheme="majorBidi" w:hAnsiTheme="majorBidi" w:cstheme="majorBidi"/>
                <w:sz w:val="24"/>
                <w:szCs w:val="24"/>
                <w:lang w:val="en-US"/>
              </w:rPr>
              <w:t>4</w:t>
            </w:r>
            <w:r w:rsidRPr="001013A2">
              <w:rPr>
                <w:rFonts w:asciiTheme="majorBidi" w:hAnsiTheme="majorBidi" w:cstheme="majorBidi"/>
                <w:sz w:val="24"/>
                <w:szCs w:val="24"/>
                <w:lang w:val="en-US"/>
              </w:rPr>
              <w:t>5 (0.1</w:t>
            </w:r>
            <w:r w:rsidR="001E1D90" w:rsidRPr="001013A2">
              <w:rPr>
                <w:rFonts w:asciiTheme="majorBidi" w:hAnsiTheme="majorBidi" w:cstheme="majorBidi"/>
                <w:sz w:val="24"/>
                <w:szCs w:val="24"/>
                <w:lang w:val="en-US"/>
              </w:rPr>
              <w:t>5</w:t>
            </w:r>
            <w:r w:rsidRPr="001013A2">
              <w:rPr>
                <w:rFonts w:asciiTheme="majorBidi" w:hAnsiTheme="majorBidi" w:cstheme="majorBidi"/>
                <w:sz w:val="24"/>
                <w:szCs w:val="24"/>
                <w:lang w:val="en-US"/>
              </w:rPr>
              <w:t>)</w:t>
            </w:r>
          </w:p>
        </w:tc>
        <w:tc>
          <w:tcPr>
            <w:tcW w:w="800" w:type="pct"/>
          </w:tcPr>
          <w:p w14:paraId="5CCFB38F" w14:textId="3F15B5D7" w:rsidR="00572E9C" w:rsidRPr="001013A2" w:rsidRDefault="00734AA9"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0.0</w:t>
            </w:r>
            <w:r w:rsidR="001E1D90" w:rsidRPr="001013A2">
              <w:rPr>
                <w:rFonts w:asciiTheme="majorBidi" w:hAnsiTheme="majorBidi" w:cstheme="majorBidi"/>
                <w:sz w:val="24"/>
                <w:szCs w:val="24"/>
                <w:lang w:val="en-US"/>
              </w:rPr>
              <w:t>4</w:t>
            </w:r>
            <w:r w:rsidRPr="001013A2">
              <w:rPr>
                <w:rFonts w:asciiTheme="majorBidi" w:hAnsiTheme="majorBidi" w:cstheme="majorBidi"/>
                <w:sz w:val="24"/>
                <w:szCs w:val="24"/>
                <w:lang w:val="en-US"/>
              </w:rPr>
              <w:t xml:space="preserve"> [-0.</w:t>
            </w:r>
            <w:r w:rsidR="001E1D90" w:rsidRPr="001013A2">
              <w:rPr>
                <w:rFonts w:asciiTheme="majorBidi" w:hAnsiTheme="majorBidi" w:cstheme="majorBidi"/>
                <w:sz w:val="24"/>
                <w:szCs w:val="24"/>
                <w:lang w:val="en-US"/>
              </w:rPr>
              <w:t>16</w:t>
            </w:r>
            <w:r w:rsidRPr="001013A2">
              <w:rPr>
                <w:rFonts w:asciiTheme="majorBidi" w:hAnsiTheme="majorBidi" w:cstheme="majorBidi"/>
                <w:sz w:val="24"/>
                <w:szCs w:val="24"/>
                <w:lang w:val="en-US"/>
              </w:rPr>
              <w:t>, 0.2</w:t>
            </w:r>
            <w:r w:rsidR="001E1D90" w:rsidRPr="001013A2">
              <w:rPr>
                <w:rFonts w:asciiTheme="majorBidi" w:hAnsiTheme="majorBidi" w:cstheme="majorBidi"/>
                <w:sz w:val="24"/>
                <w:szCs w:val="24"/>
                <w:lang w:val="en-US"/>
              </w:rPr>
              <w:t>4</w:t>
            </w:r>
            <w:r w:rsidRPr="001013A2">
              <w:rPr>
                <w:rFonts w:asciiTheme="majorBidi" w:hAnsiTheme="majorBidi" w:cstheme="majorBidi"/>
                <w:sz w:val="24"/>
                <w:szCs w:val="24"/>
                <w:lang w:val="en-US"/>
              </w:rPr>
              <w:t>]</w:t>
            </w:r>
          </w:p>
        </w:tc>
        <w:tc>
          <w:tcPr>
            <w:tcW w:w="768" w:type="pct"/>
          </w:tcPr>
          <w:p w14:paraId="27284E44" w14:textId="5856A58F" w:rsidR="00572E9C" w:rsidRPr="001013A2" w:rsidRDefault="00734AA9"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w:t>
            </w:r>
            <w:r w:rsidR="001E1D90" w:rsidRPr="001013A2">
              <w:rPr>
                <w:rFonts w:asciiTheme="majorBidi" w:hAnsiTheme="majorBidi" w:cstheme="majorBidi"/>
                <w:sz w:val="24"/>
                <w:szCs w:val="24"/>
                <w:lang w:val="en-US"/>
              </w:rPr>
              <w:t>3</w:t>
            </w:r>
            <w:r w:rsidRPr="001013A2">
              <w:rPr>
                <w:rFonts w:asciiTheme="majorBidi" w:hAnsiTheme="majorBidi" w:cstheme="majorBidi"/>
                <w:sz w:val="24"/>
                <w:szCs w:val="24"/>
                <w:lang w:val="en-US"/>
              </w:rPr>
              <w:t>8 (</w:t>
            </w:r>
            <w:r w:rsidR="001E1D90" w:rsidRPr="001013A2">
              <w:rPr>
                <w:rFonts w:asciiTheme="majorBidi" w:hAnsiTheme="majorBidi" w:cstheme="majorBidi"/>
                <w:sz w:val="24"/>
                <w:szCs w:val="24"/>
                <w:lang w:val="en-US"/>
              </w:rPr>
              <w:t>1138</w:t>
            </w:r>
            <w:r w:rsidRPr="001013A2">
              <w:rPr>
                <w:rFonts w:asciiTheme="majorBidi" w:hAnsiTheme="majorBidi" w:cstheme="majorBidi"/>
                <w:sz w:val="24"/>
                <w:szCs w:val="24"/>
                <w:lang w:val="en-US"/>
              </w:rPr>
              <w:t>)</w:t>
            </w:r>
          </w:p>
        </w:tc>
        <w:tc>
          <w:tcPr>
            <w:tcW w:w="353" w:type="pct"/>
          </w:tcPr>
          <w:p w14:paraId="504F4DF6" w14:textId="5D9D15D0" w:rsidR="00572E9C" w:rsidRPr="001013A2" w:rsidRDefault="00734AA9"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w:t>
            </w:r>
            <w:r w:rsidR="001E1D90" w:rsidRPr="001013A2">
              <w:rPr>
                <w:rFonts w:asciiTheme="majorBidi" w:hAnsiTheme="majorBidi" w:cstheme="majorBidi"/>
                <w:sz w:val="24"/>
                <w:szCs w:val="24"/>
                <w:lang w:val="en-US"/>
              </w:rPr>
              <w:t>706</w:t>
            </w:r>
          </w:p>
        </w:tc>
        <w:tc>
          <w:tcPr>
            <w:tcW w:w="353" w:type="pct"/>
          </w:tcPr>
          <w:p w14:paraId="0D6EA63F" w14:textId="562C512F" w:rsidR="00572E9C" w:rsidRPr="001013A2" w:rsidRDefault="000D659E"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r w:rsidR="001E1D90" w:rsidRPr="001013A2">
              <w:rPr>
                <w:rFonts w:asciiTheme="majorBidi" w:hAnsiTheme="majorBidi" w:cstheme="majorBidi"/>
                <w:sz w:val="24"/>
                <w:szCs w:val="24"/>
                <w:lang w:val="en-US"/>
              </w:rPr>
              <w:t>1</w:t>
            </w:r>
            <w:r w:rsidRPr="001013A2">
              <w:rPr>
                <w:rFonts w:asciiTheme="majorBidi" w:hAnsiTheme="majorBidi" w:cstheme="majorBidi"/>
                <w:sz w:val="24"/>
                <w:szCs w:val="24"/>
                <w:lang w:val="en-US"/>
              </w:rPr>
              <w:t>52</w:t>
            </w:r>
          </w:p>
        </w:tc>
        <w:tc>
          <w:tcPr>
            <w:tcW w:w="321" w:type="pct"/>
          </w:tcPr>
          <w:p w14:paraId="68EC6420" w14:textId="35CEA4B0" w:rsidR="00572E9C" w:rsidRPr="001013A2" w:rsidRDefault="000D659E"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r w:rsidR="001E1D90" w:rsidRPr="001013A2">
              <w:rPr>
                <w:rFonts w:asciiTheme="majorBidi" w:hAnsiTheme="majorBidi" w:cstheme="majorBidi"/>
                <w:sz w:val="24"/>
                <w:szCs w:val="24"/>
                <w:lang w:val="en-US"/>
              </w:rPr>
              <w:t>4</w:t>
            </w:r>
          </w:p>
        </w:tc>
      </w:tr>
      <w:tr w:rsidR="00572E9C" w:rsidRPr="001013A2" w14:paraId="20486AD1" w14:textId="77777777" w:rsidTr="00E824B0">
        <w:tc>
          <w:tcPr>
            <w:tcW w:w="869" w:type="pct"/>
            <w:vAlign w:val="bottom"/>
          </w:tcPr>
          <w:p w14:paraId="140969AC" w14:textId="6B14185A" w:rsidR="00572E9C" w:rsidRPr="001013A2" w:rsidRDefault="00572E9C" w:rsidP="00572E9C">
            <w:pPr>
              <w:spacing w:after="120" w:line="400" w:lineRule="exact"/>
              <w:contextualSpacing/>
              <w:outlineLvl w:val="0"/>
              <w:rPr>
                <w:rFonts w:asciiTheme="majorBidi" w:hAnsiTheme="majorBidi" w:cstheme="majorBidi"/>
                <w:sz w:val="24"/>
                <w:szCs w:val="24"/>
                <w:vertAlign w:val="superscript"/>
                <w:lang w:val="en-US"/>
              </w:rPr>
            </w:pPr>
            <w:r w:rsidRPr="001013A2">
              <w:rPr>
                <w:rFonts w:asciiTheme="majorBidi" w:eastAsia="Times New Roman" w:hAnsiTheme="majorBidi" w:cstheme="majorBidi"/>
                <w:color w:val="000000"/>
                <w:sz w:val="24"/>
                <w:szCs w:val="24"/>
                <w:lang w:val="en-US"/>
              </w:rPr>
              <w:t>Sluggish</w:t>
            </w:r>
            <w:r w:rsidR="006200AC" w:rsidRPr="001013A2">
              <w:rPr>
                <w:rFonts w:asciiTheme="majorBidi" w:eastAsia="Times New Roman" w:hAnsiTheme="majorBidi" w:cstheme="majorBidi"/>
                <w:color w:val="000000"/>
                <w:sz w:val="24"/>
                <w:szCs w:val="24"/>
                <w:vertAlign w:val="superscript"/>
                <w:lang w:val="en-US"/>
              </w:rPr>
              <w:t>1</w:t>
            </w:r>
          </w:p>
        </w:tc>
        <w:tc>
          <w:tcPr>
            <w:tcW w:w="768" w:type="pct"/>
          </w:tcPr>
          <w:p w14:paraId="482798E4" w14:textId="7ADF4480" w:rsidR="00572E9C" w:rsidRPr="001013A2" w:rsidRDefault="006200AC"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3.30 (0.11)</w:t>
            </w:r>
          </w:p>
        </w:tc>
        <w:tc>
          <w:tcPr>
            <w:tcW w:w="768" w:type="pct"/>
          </w:tcPr>
          <w:p w14:paraId="32213F84" w14:textId="645686E4" w:rsidR="00572E9C" w:rsidRPr="001013A2" w:rsidRDefault="006200AC"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2.52 (0.11)</w:t>
            </w:r>
          </w:p>
        </w:tc>
        <w:tc>
          <w:tcPr>
            <w:tcW w:w="800" w:type="pct"/>
          </w:tcPr>
          <w:p w14:paraId="408E78E1" w14:textId="4FBC983A" w:rsidR="00572E9C" w:rsidRPr="001013A2" w:rsidRDefault="006200AC"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-0.78 [-1.06, -0.50]</w:t>
            </w:r>
          </w:p>
        </w:tc>
        <w:tc>
          <w:tcPr>
            <w:tcW w:w="768" w:type="pct"/>
          </w:tcPr>
          <w:p w14:paraId="34C025FB" w14:textId="079DF182" w:rsidR="00572E9C" w:rsidRPr="001013A2" w:rsidRDefault="006200AC"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-5.48 (744)</w:t>
            </w:r>
          </w:p>
        </w:tc>
        <w:tc>
          <w:tcPr>
            <w:tcW w:w="353" w:type="pct"/>
          </w:tcPr>
          <w:p w14:paraId="4A7DEAA5" w14:textId="3E9253E1" w:rsidR="00572E9C" w:rsidRPr="001013A2" w:rsidRDefault="006200AC"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c>
          <w:tcPr>
            <w:tcW w:w="353" w:type="pct"/>
          </w:tcPr>
          <w:p w14:paraId="5B9F9B53" w14:textId="0A6D9B30" w:rsidR="00572E9C" w:rsidRPr="001013A2" w:rsidRDefault="000D659E"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752</w:t>
            </w:r>
          </w:p>
        </w:tc>
        <w:tc>
          <w:tcPr>
            <w:tcW w:w="321" w:type="pct"/>
          </w:tcPr>
          <w:p w14:paraId="1516A1C3" w14:textId="7F6A85D1" w:rsidR="00572E9C" w:rsidRPr="001013A2" w:rsidRDefault="000D659E"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10</w:t>
            </w:r>
          </w:p>
        </w:tc>
      </w:tr>
      <w:tr w:rsidR="00572E9C" w:rsidRPr="001013A2" w14:paraId="4968D2BC" w14:textId="77777777" w:rsidTr="00E824B0">
        <w:tc>
          <w:tcPr>
            <w:tcW w:w="869" w:type="pct"/>
            <w:vAlign w:val="bottom"/>
          </w:tcPr>
          <w:p w14:paraId="15369784" w14:textId="54467264" w:rsidR="00572E9C" w:rsidRPr="001013A2" w:rsidRDefault="00572E9C" w:rsidP="00572E9C">
            <w:pPr>
              <w:spacing w:after="120" w:line="400" w:lineRule="exact"/>
              <w:contextualSpacing/>
              <w:outlineLvl w:val="0"/>
              <w:rPr>
                <w:rFonts w:asciiTheme="majorBidi" w:hAnsiTheme="majorBidi" w:cstheme="majorBidi"/>
                <w:sz w:val="24"/>
                <w:szCs w:val="24"/>
                <w:vertAlign w:val="superscript"/>
                <w:lang w:val="en-US"/>
              </w:rPr>
            </w:pPr>
            <w:r w:rsidRPr="001013A2">
              <w:rPr>
                <w:rFonts w:asciiTheme="majorBidi" w:eastAsia="Times New Roman" w:hAnsiTheme="majorBidi" w:cstheme="majorBidi"/>
                <w:color w:val="000000"/>
                <w:sz w:val="24"/>
                <w:szCs w:val="24"/>
                <w:lang w:val="en-US"/>
              </w:rPr>
              <w:t>Tired</w:t>
            </w:r>
            <w:r w:rsidR="006200AC" w:rsidRPr="001013A2">
              <w:rPr>
                <w:rFonts w:asciiTheme="majorBidi" w:eastAsia="Times New Roman" w:hAnsiTheme="majorBidi" w:cstheme="majorBidi"/>
                <w:color w:val="000000"/>
                <w:sz w:val="24"/>
                <w:szCs w:val="24"/>
                <w:vertAlign w:val="superscript"/>
                <w:lang w:val="en-US"/>
              </w:rPr>
              <w:t>1</w:t>
            </w:r>
          </w:p>
        </w:tc>
        <w:tc>
          <w:tcPr>
            <w:tcW w:w="768" w:type="pct"/>
          </w:tcPr>
          <w:p w14:paraId="6A5F5048" w14:textId="498BBE9D" w:rsidR="00572E9C" w:rsidRPr="001013A2" w:rsidRDefault="006200AC"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3.51 (0.11)</w:t>
            </w:r>
          </w:p>
        </w:tc>
        <w:tc>
          <w:tcPr>
            <w:tcW w:w="768" w:type="pct"/>
          </w:tcPr>
          <w:p w14:paraId="6597D63C" w14:textId="40D56897" w:rsidR="00572E9C" w:rsidRPr="001013A2" w:rsidRDefault="006200AC"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2.69 (0.11)</w:t>
            </w:r>
          </w:p>
        </w:tc>
        <w:tc>
          <w:tcPr>
            <w:tcW w:w="800" w:type="pct"/>
          </w:tcPr>
          <w:p w14:paraId="0D02B436" w14:textId="7D4046A3" w:rsidR="00572E9C" w:rsidRPr="001013A2" w:rsidRDefault="006200AC"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-0.83 [-1.08, -0.58]</w:t>
            </w:r>
          </w:p>
        </w:tc>
        <w:tc>
          <w:tcPr>
            <w:tcW w:w="768" w:type="pct"/>
          </w:tcPr>
          <w:p w14:paraId="3BC82B1F" w14:textId="30587431" w:rsidR="00572E9C" w:rsidRPr="001013A2" w:rsidRDefault="006200AC"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-6.49 (1184)</w:t>
            </w:r>
          </w:p>
        </w:tc>
        <w:tc>
          <w:tcPr>
            <w:tcW w:w="353" w:type="pct"/>
          </w:tcPr>
          <w:p w14:paraId="092B2440" w14:textId="09D1E4E2" w:rsidR="00572E9C" w:rsidRPr="001013A2" w:rsidRDefault="006200AC"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c>
          <w:tcPr>
            <w:tcW w:w="353" w:type="pct"/>
          </w:tcPr>
          <w:p w14:paraId="571A5283" w14:textId="3F052CA8" w:rsidR="00572E9C" w:rsidRPr="001013A2" w:rsidRDefault="000D659E"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1,194</w:t>
            </w:r>
          </w:p>
        </w:tc>
        <w:tc>
          <w:tcPr>
            <w:tcW w:w="321" w:type="pct"/>
          </w:tcPr>
          <w:p w14:paraId="27DC4C53" w14:textId="24C27510" w:rsidR="00572E9C" w:rsidRPr="001013A2" w:rsidRDefault="000D659E"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11</w:t>
            </w:r>
          </w:p>
        </w:tc>
      </w:tr>
      <w:tr w:rsidR="00572E9C" w:rsidRPr="001013A2" w14:paraId="3C39EF7B" w14:textId="77777777" w:rsidTr="00E824B0">
        <w:tc>
          <w:tcPr>
            <w:tcW w:w="869" w:type="pct"/>
            <w:vAlign w:val="bottom"/>
          </w:tcPr>
          <w:p w14:paraId="513D5F70" w14:textId="59AA7B32" w:rsidR="00572E9C" w:rsidRPr="001013A2" w:rsidRDefault="00572E9C" w:rsidP="00572E9C">
            <w:pPr>
              <w:spacing w:after="120" w:line="400" w:lineRule="exact"/>
              <w:contextualSpacing/>
              <w:outlineLvl w:val="0"/>
              <w:rPr>
                <w:rFonts w:asciiTheme="majorBidi" w:hAnsiTheme="majorBidi" w:cstheme="majorBidi"/>
                <w:sz w:val="24"/>
                <w:szCs w:val="24"/>
                <w:vertAlign w:val="superscript"/>
                <w:lang w:val="en-US"/>
              </w:rPr>
            </w:pPr>
            <w:r w:rsidRPr="001013A2">
              <w:rPr>
                <w:rFonts w:asciiTheme="majorBidi" w:eastAsia="Times New Roman" w:hAnsiTheme="majorBidi" w:cstheme="majorBidi"/>
                <w:color w:val="000000"/>
                <w:sz w:val="24"/>
                <w:szCs w:val="24"/>
                <w:lang w:val="en-US"/>
              </w:rPr>
              <w:t>Unfavorable</w:t>
            </w:r>
          </w:p>
        </w:tc>
        <w:tc>
          <w:tcPr>
            <w:tcW w:w="768" w:type="pct"/>
          </w:tcPr>
          <w:p w14:paraId="3A832886" w14:textId="4BC851BA" w:rsidR="00572E9C" w:rsidRPr="001013A2" w:rsidRDefault="005A2131"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2.57 (0.35)</w:t>
            </w:r>
          </w:p>
        </w:tc>
        <w:tc>
          <w:tcPr>
            <w:tcW w:w="768" w:type="pct"/>
          </w:tcPr>
          <w:p w14:paraId="54B6788A" w14:textId="39047F04" w:rsidR="00572E9C" w:rsidRPr="001013A2" w:rsidRDefault="005A2131"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3.23 (0.45)</w:t>
            </w:r>
          </w:p>
        </w:tc>
        <w:tc>
          <w:tcPr>
            <w:tcW w:w="800" w:type="pct"/>
          </w:tcPr>
          <w:p w14:paraId="773B3A7E" w14:textId="5A75615E" w:rsidR="00572E9C" w:rsidRPr="001013A2" w:rsidRDefault="005A2131"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0.65 [-0.48, 1.78]</w:t>
            </w:r>
          </w:p>
        </w:tc>
        <w:tc>
          <w:tcPr>
            <w:tcW w:w="768" w:type="pct"/>
          </w:tcPr>
          <w:p w14:paraId="363FF759" w14:textId="672A6725" w:rsidR="00572E9C" w:rsidRPr="001013A2" w:rsidRDefault="005A2131"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1.15 (82)</w:t>
            </w:r>
          </w:p>
        </w:tc>
        <w:tc>
          <w:tcPr>
            <w:tcW w:w="353" w:type="pct"/>
          </w:tcPr>
          <w:p w14:paraId="4F00E9AC" w14:textId="027BD04F" w:rsidR="00572E9C" w:rsidRPr="001013A2" w:rsidRDefault="005A2131"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.254</w:t>
            </w:r>
          </w:p>
        </w:tc>
        <w:tc>
          <w:tcPr>
            <w:tcW w:w="353" w:type="pct"/>
          </w:tcPr>
          <w:p w14:paraId="71114B3D" w14:textId="4C17C6E0" w:rsidR="00572E9C" w:rsidRPr="001013A2" w:rsidRDefault="00A469A4"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84</w:t>
            </w:r>
          </w:p>
        </w:tc>
        <w:tc>
          <w:tcPr>
            <w:tcW w:w="321" w:type="pct"/>
          </w:tcPr>
          <w:p w14:paraId="3F80689C" w14:textId="0ED7BB8E" w:rsidR="00572E9C" w:rsidRPr="001013A2" w:rsidRDefault="00D67605"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w:t>
            </w:r>
          </w:p>
        </w:tc>
      </w:tr>
      <w:tr w:rsidR="00572E9C" w:rsidRPr="001013A2" w14:paraId="2D87FBC7" w14:textId="77777777" w:rsidTr="00E824B0">
        <w:tc>
          <w:tcPr>
            <w:tcW w:w="869" w:type="pct"/>
            <w:vAlign w:val="bottom"/>
          </w:tcPr>
          <w:p w14:paraId="15A50E1D" w14:textId="0243DF58" w:rsidR="00572E9C" w:rsidRPr="001013A2" w:rsidRDefault="00572E9C" w:rsidP="00572E9C">
            <w:pPr>
              <w:spacing w:after="120" w:line="400" w:lineRule="exact"/>
              <w:contextualSpacing/>
              <w:outlineLvl w:val="0"/>
              <w:rPr>
                <w:rFonts w:ascii="Times New Roman" w:hAnsi="Times New Roman" w:cs="Times New Roman"/>
                <w:iCs/>
                <w:sz w:val="24"/>
                <w:szCs w:val="24"/>
                <w:lang w:val="en-US"/>
              </w:rPr>
            </w:pPr>
            <w:r w:rsidRPr="001013A2">
              <w:rPr>
                <w:rFonts w:asciiTheme="majorBidi" w:eastAsia="Times New Roman" w:hAnsiTheme="majorBidi" w:cstheme="majorBidi"/>
                <w:color w:val="000000"/>
                <w:sz w:val="24"/>
                <w:szCs w:val="24"/>
                <w:lang w:val="en-US"/>
              </w:rPr>
              <w:t>Unhappy</w:t>
            </w:r>
          </w:p>
        </w:tc>
        <w:tc>
          <w:tcPr>
            <w:tcW w:w="768" w:type="pct"/>
          </w:tcPr>
          <w:p w14:paraId="781B2C7F" w14:textId="2DB82800" w:rsidR="00572E9C" w:rsidRPr="001013A2" w:rsidRDefault="006200AC"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3.37 (0.23)</w:t>
            </w:r>
          </w:p>
        </w:tc>
        <w:tc>
          <w:tcPr>
            <w:tcW w:w="768" w:type="pct"/>
          </w:tcPr>
          <w:p w14:paraId="45870CA8" w14:textId="5E5B381E" w:rsidR="00572E9C" w:rsidRPr="001013A2" w:rsidRDefault="006200AC"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3.16 (0.22)</w:t>
            </w:r>
          </w:p>
        </w:tc>
        <w:tc>
          <w:tcPr>
            <w:tcW w:w="800" w:type="pct"/>
          </w:tcPr>
          <w:p w14:paraId="68FD6112" w14:textId="1E59CD74" w:rsidR="00572E9C" w:rsidRPr="001013A2" w:rsidRDefault="006200AC"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-0.22 [-0.88, 0.45]</w:t>
            </w:r>
          </w:p>
        </w:tc>
        <w:tc>
          <w:tcPr>
            <w:tcW w:w="768" w:type="pct"/>
          </w:tcPr>
          <w:p w14:paraId="5B81D9C9" w14:textId="4A0790AE" w:rsidR="00572E9C" w:rsidRPr="001013A2" w:rsidRDefault="006200AC"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-0.70 (13.9)</w:t>
            </w:r>
          </w:p>
        </w:tc>
        <w:tc>
          <w:tcPr>
            <w:tcW w:w="353" w:type="pct"/>
          </w:tcPr>
          <w:p w14:paraId="1F8CE397" w14:textId="53BF7612" w:rsidR="00572E9C" w:rsidRPr="001013A2" w:rsidRDefault="006200AC"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.494</w:t>
            </w:r>
          </w:p>
        </w:tc>
        <w:tc>
          <w:tcPr>
            <w:tcW w:w="353" w:type="pct"/>
          </w:tcPr>
          <w:p w14:paraId="7B03DD16" w14:textId="0B02A199" w:rsidR="00572E9C" w:rsidRPr="001013A2" w:rsidRDefault="000D659E"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1,605</w:t>
            </w:r>
          </w:p>
        </w:tc>
        <w:tc>
          <w:tcPr>
            <w:tcW w:w="321" w:type="pct"/>
          </w:tcPr>
          <w:p w14:paraId="5E458EE6" w14:textId="3B37B029" w:rsidR="00572E9C" w:rsidRPr="001013A2" w:rsidRDefault="000D659E"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13</w:t>
            </w:r>
          </w:p>
        </w:tc>
      </w:tr>
      <w:tr w:rsidR="00572E9C" w:rsidRPr="001013A2" w14:paraId="2E7E8A4E" w14:textId="77777777" w:rsidTr="00E824B0">
        <w:tc>
          <w:tcPr>
            <w:tcW w:w="869" w:type="pct"/>
            <w:vAlign w:val="bottom"/>
          </w:tcPr>
          <w:p w14:paraId="54D2BC30" w14:textId="111E5E54" w:rsidR="00572E9C" w:rsidRPr="001013A2" w:rsidRDefault="00572E9C" w:rsidP="00572E9C">
            <w:pPr>
              <w:spacing w:after="120" w:line="400" w:lineRule="exact"/>
              <w:contextualSpacing/>
              <w:outlineLvl w:val="0"/>
              <w:rPr>
                <w:rFonts w:asciiTheme="majorBidi" w:hAnsiTheme="majorBidi" w:cstheme="majorBidi"/>
                <w:sz w:val="24"/>
                <w:szCs w:val="24"/>
                <w:vertAlign w:val="superscript"/>
                <w:lang w:val="en-US"/>
              </w:rPr>
            </w:pPr>
            <w:r w:rsidRPr="001013A2">
              <w:rPr>
                <w:rFonts w:asciiTheme="majorBidi" w:eastAsia="Times New Roman" w:hAnsiTheme="majorBidi" w:cstheme="majorBidi"/>
                <w:color w:val="000000"/>
                <w:sz w:val="24"/>
                <w:szCs w:val="24"/>
                <w:lang w:val="en-US"/>
              </w:rPr>
              <w:t>Upset</w:t>
            </w:r>
          </w:p>
        </w:tc>
        <w:tc>
          <w:tcPr>
            <w:tcW w:w="768" w:type="pct"/>
          </w:tcPr>
          <w:p w14:paraId="338A4E70" w14:textId="1D4F700D" w:rsidR="00572E9C" w:rsidRPr="001013A2" w:rsidRDefault="006200AC"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2.80 (0.13)</w:t>
            </w:r>
          </w:p>
        </w:tc>
        <w:tc>
          <w:tcPr>
            <w:tcW w:w="768" w:type="pct"/>
          </w:tcPr>
          <w:p w14:paraId="5BEFDFB9" w14:textId="443D2C3B" w:rsidR="00572E9C" w:rsidRPr="001013A2" w:rsidRDefault="006200AC" w:rsidP="00572E9C">
            <w:pPr>
              <w:tabs>
                <w:tab w:val="decimal" w:pos="192"/>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2.93 (0.13)</w:t>
            </w:r>
          </w:p>
        </w:tc>
        <w:tc>
          <w:tcPr>
            <w:tcW w:w="800" w:type="pct"/>
          </w:tcPr>
          <w:p w14:paraId="1C66AF86" w14:textId="6AE302BC" w:rsidR="00572E9C" w:rsidRPr="001013A2" w:rsidRDefault="006200AC" w:rsidP="00572E9C">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 xml:space="preserve">0.13 [-0.16, </w:t>
            </w:r>
            <w:r w:rsidR="00540637" w:rsidRPr="001013A2">
              <w:rPr>
                <w:rFonts w:asciiTheme="majorBidi" w:hAnsiTheme="majorBidi" w:cstheme="majorBidi"/>
                <w:sz w:val="24"/>
                <w:szCs w:val="24"/>
                <w:lang w:val="en-US"/>
              </w:rPr>
              <w:t>0.42]</w:t>
            </w:r>
          </w:p>
        </w:tc>
        <w:tc>
          <w:tcPr>
            <w:tcW w:w="768" w:type="pct"/>
          </w:tcPr>
          <w:p w14:paraId="2A687010" w14:textId="159F8566" w:rsidR="00572E9C" w:rsidRPr="001013A2" w:rsidRDefault="00540637" w:rsidP="00572E9C">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0.94 (22.2)</w:t>
            </w:r>
          </w:p>
        </w:tc>
        <w:tc>
          <w:tcPr>
            <w:tcW w:w="353" w:type="pct"/>
          </w:tcPr>
          <w:p w14:paraId="039FDB20" w14:textId="71A34B62" w:rsidR="00572E9C" w:rsidRPr="001013A2" w:rsidRDefault="00540637" w:rsidP="00572E9C">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.359</w:t>
            </w:r>
          </w:p>
        </w:tc>
        <w:tc>
          <w:tcPr>
            <w:tcW w:w="353" w:type="pct"/>
          </w:tcPr>
          <w:p w14:paraId="26A60EC7" w14:textId="15127B33" w:rsidR="00572E9C" w:rsidRPr="001013A2" w:rsidRDefault="000D659E"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1,906</w:t>
            </w:r>
          </w:p>
        </w:tc>
        <w:tc>
          <w:tcPr>
            <w:tcW w:w="321" w:type="pct"/>
          </w:tcPr>
          <w:p w14:paraId="4B91ABF4" w14:textId="12AAED30" w:rsidR="00572E9C" w:rsidRPr="001013A2" w:rsidRDefault="000D659E" w:rsidP="00572E9C">
            <w:pPr>
              <w:tabs>
                <w:tab w:val="decimal" w:pos="195"/>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24</w:t>
            </w:r>
          </w:p>
        </w:tc>
      </w:tr>
    </w:tbl>
    <w:p w14:paraId="008B9029" w14:textId="74A4B419" w:rsidR="00886791" w:rsidRPr="001013A2" w:rsidRDefault="00572E9C" w:rsidP="00572E9C">
      <w:pPr>
        <w:spacing w:after="0" w:line="400" w:lineRule="exact"/>
        <w:contextualSpacing/>
        <w:rPr>
          <w:rFonts w:asciiTheme="majorBidi" w:hAnsiTheme="majorBidi" w:cstheme="majorBidi"/>
          <w:iCs/>
          <w:sz w:val="24"/>
          <w:szCs w:val="24"/>
          <w:lang w:val="en-US"/>
        </w:rPr>
      </w:pPr>
      <w:r w:rsidRPr="001013A2">
        <w:rPr>
          <w:rFonts w:asciiTheme="majorBidi" w:hAnsiTheme="majorBidi" w:cstheme="majorBidi"/>
          <w:i/>
          <w:sz w:val="24"/>
          <w:szCs w:val="24"/>
          <w:lang w:val="en-US"/>
        </w:rPr>
        <w:t>Note</w:t>
      </w:r>
      <w:r w:rsidRPr="001013A2">
        <w:rPr>
          <w:rFonts w:asciiTheme="majorBidi" w:hAnsiTheme="majorBidi" w:cstheme="majorBidi"/>
          <w:sz w:val="24"/>
          <w:szCs w:val="24"/>
          <w:lang w:val="en-US"/>
        </w:rPr>
        <w:t>: Tabled means for models that include random effects are least square</w:t>
      </w:r>
      <w:r w:rsidR="00B9559B" w:rsidRPr="001013A2">
        <w:rPr>
          <w:rFonts w:asciiTheme="majorBidi" w:hAnsiTheme="majorBidi" w:cstheme="majorBidi"/>
          <w:sz w:val="24"/>
          <w:szCs w:val="24"/>
          <w:lang w:val="en-US"/>
        </w:rPr>
        <w:t>s</w:t>
      </w:r>
      <w:r w:rsidRPr="001013A2">
        <w:rPr>
          <w:rFonts w:asciiTheme="majorBidi" w:hAnsiTheme="majorBidi" w:cstheme="majorBidi"/>
          <w:sz w:val="24"/>
          <w:szCs w:val="24"/>
          <w:lang w:val="en-US"/>
        </w:rPr>
        <w:t xml:space="preserve"> means. </w:t>
      </w:r>
      <w:r w:rsidRPr="001013A2">
        <w:rPr>
          <w:rFonts w:asciiTheme="majorBidi" w:hAnsiTheme="majorBidi" w:cstheme="majorBidi"/>
          <w:sz w:val="24"/>
          <w:szCs w:val="24"/>
          <w:lang w:val="en-US"/>
        </w:rPr>
        <w:sym w:font="Symbol" w:char="F044"/>
      </w:r>
      <w:r w:rsidRPr="001013A2">
        <w:rPr>
          <w:rFonts w:asciiTheme="majorBidi" w:hAnsiTheme="majorBidi" w:cstheme="majorBidi"/>
          <w:sz w:val="24"/>
          <w:szCs w:val="24"/>
          <w:lang w:val="en-US"/>
        </w:rPr>
        <w:t xml:space="preserve"> = mean difference between nostalgia and control condition. </w:t>
      </w:r>
      <w:r w:rsidRPr="001013A2">
        <w:rPr>
          <w:rFonts w:asciiTheme="majorBidi" w:hAnsiTheme="majorBidi" w:cstheme="majorBidi"/>
          <w:sz w:val="24"/>
          <w:szCs w:val="24"/>
          <w:vertAlign w:val="superscript"/>
          <w:lang w:val="en-US"/>
        </w:rPr>
        <w:t>1</w:t>
      </w:r>
      <w:r w:rsidRPr="001013A2">
        <w:rPr>
          <w:rFonts w:asciiTheme="majorBidi" w:hAnsiTheme="majorBidi" w:cstheme="majorBidi"/>
          <w:sz w:val="24"/>
          <w:szCs w:val="24"/>
          <w:lang w:val="en-US"/>
        </w:rPr>
        <w:t xml:space="preserve"> Random intercept only; model with random </w:t>
      </w:r>
      <w:r w:rsidR="00B01802" w:rsidRPr="001013A2">
        <w:rPr>
          <w:rFonts w:asciiTheme="majorBidi" w:hAnsiTheme="majorBidi" w:cstheme="majorBidi"/>
          <w:sz w:val="24"/>
          <w:szCs w:val="24"/>
          <w:lang w:val="en-US"/>
        </w:rPr>
        <w:t xml:space="preserve">nostalgia </w:t>
      </w:r>
      <w:r w:rsidRPr="001013A2">
        <w:rPr>
          <w:rFonts w:asciiTheme="majorBidi" w:hAnsiTheme="majorBidi" w:cstheme="majorBidi"/>
          <w:sz w:val="24"/>
          <w:szCs w:val="24"/>
          <w:lang w:val="en-US"/>
        </w:rPr>
        <w:t xml:space="preserve">slope yielded variance-covariance matrix (G) that was not positive definite. </w:t>
      </w:r>
      <w:r w:rsidR="00B07348" w:rsidRPr="001013A2">
        <w:rPr>
          <w:rFonts w:asciiTheme="majorBidi" w:hAnsiTheme="majorBidi" w:cstheme="majorBidi"/>
          <w:sz w:val="24"/>
          <w:szCs w:val="24"/>
          <w:lang w:val="en-US"/>
        </w:rPr>
        <w:t>When an emotion was assessed in a single experiment only (</w:t>
      </w:r>
      <w:r w:rsidR="00B07348" w:rsidRPr="001013A2">
        <w:rPr>
          <w:rFonts w:asciiTheme="majorBidi" w:hAnsiTheme="majorBidi" w:cstheme="majorBidi"/>
          <w:i/>
          <w:iCs/>
          <w:sz w:val="24"/>
          <w:szCs w:val="24"/>
          <w:lang w:val="en-US"/>
        </w:rPr>
        <w:t>k</w:t>
      </w:r>
      <w:r w:rsidR="00B8492D">
        <w:rPr>
          <w:rFonts w:asciiTheme="majorBidi" w:hAnsiTheme="majorBidi" w:cstheme="majorBidi"/>
          <w:i/>
          <w:iCs/>
          <w:sz w:val="24"/>
          <w:szCs w:val="24"/>
          <w:lang w:val="en-US"/>
        </w:rPr>
        <w:t xml:space="preserve"> </w:t>
      </w:r>
      <w:r w:rsidR="00B07348" w:rsidRPr="001013A2">
        <w:rPr>
          <w:rFonts w:asciiTheme="majorBidi" w:hAnsiTheme="majorBidi" w:cstheme="majorBidi"/>
          <w:sz w:val="24"/>
          <w:szCs w:val="24"/>
          <w:lang w:val="en-US"/>
        </w:rPr>
        <w:t xml:space="preserve">= 1), the nostalgia effect was tested with an independent samples </w:t>
      </w:r>
      <w:r w:rsidR="00B07348" w:rsidRPr="001013A2">
        <w:rPr>
          <w:rFonts w:asciiTheme="majorBidi" w:hAnsiTheme="majorBidi" w:cstheme="majorBidi"/>
          <w:i/>
          <w:iCs/>
          <w:sz w:val="24"/>
          <w:szCs w:val="24"/>
          <w:lang w:val="en-US"/>
        </w:rPr>
        <w:t xml:space="preserve">t </w:t>
      </w:r>
      <w:r w:rsidR="00B07348" w:rsidRPr="001013A2">
        <w:rPr>
          <w:rFonts w:asciiTheme="majorBidi" w:hAnsiTheme="majorBidi" w:cstheme="majorBidi"/>
          <w:sz w:val="24"/>
          <w:szCs w:val="24"/>
          <w:lang w:val="en-US"/>
        </w:rPr>
        <w:t>test</w:t>
      </w:r>
      <w:r w:rsidRPr="001013A2">
        <w:rPr>
          <w:rFonts w:asciiTheme="majorBidi" w:hAnsiTheme="majorBidi" w:cstheme="majorBidi"/>
          <w:iCs/>
          <w:sz w:val="24"/>
          <w:szCs w:val="24"/>
          <w:lang w:val="en-US"/>
        </w:rPr>
        <w:t xml:space="preserve">. </w:t>
      </w:r>
      <w:r w:rsidRPr="001013A2">
        <w:rPr>
          <w:rFonts w:asciiTheme="majorBidi" w:hAnsiTheme="majorBidi" w:cstheme="majorBidi"/>
          <w:i/>
          <w:sz w:val="24"/>
          <w:szCs w:val="24"/>
          <w:lang w:val="en-US"/>
        </w:rPr>
        <w:t>n</w:t>
      </w:r>
      <w:r w:rsidRPr="001013A2">
        <w:rPr>
          <w:rFonts w:asciiTheme="majorBidi" w:hAnsiTheme="majorBidi" w:cstheme="majorBidi"/>
          <w:iCs/>
          <w:sz w:val="24"/>
          <w:szCs w:val="24"/>
          <w:lang w:val="en-US"/>
        </w:rPr>
        <w:t xml:space="preserve"> = number of participants. </w:t>
      </w:r>
      <w:r w:rsidRPr="001013A2">
        <w:rPr>
          <w:rFonts w:asciiTheme="majorBidi" w:hAnsiTheme="majorBidi" w:cstheme="majorBidi"/>
          <w:i/>
          <w:sz w:val="24"/>
          <w:szCs w:val="24"/>
          <w:lang w:val="en-US"/>
        </w:rPr>
        <w:t>k</w:t>
      </w:r>
      <w:r w:rsidRPr="001013A2">
        <w:rPr>
          <w:rFonts w:asciiTheme="majorBidi" w:hAnsiTheme="majorBidi" w:cstheme="majorBidi"/>
          <w:iCs/>
          <w:sz w:val="24"/>
          <w:szCs w:val="24"/>
          <w:lang w:val="en-US"/>
        </w:rPr>
        <w:t xml:space="preserve"> = number of studies.</w:t>
      </w:r>
    </w:p>
    <w:p w14:paraId="0AE2C9AE" w14:textId="77777777" w:rsidR="00886791" w:rsidRPr="005D193B" w:rsidRDefault="00886791" w:rsidP="00886791">
      <w:pPr>
        <w:spacing w:after="0" w:line="480" w:lineRule="exact"/>
        <w:contextualSpacing/>
        <w:rPr>
          <w:rFonts w:asciiTheme="majorBidi" w:hAnsiTheme="majorBidi" w:cstheme="majorBidi"/>
          <w:b/>
          <w:bCs/>
          <w:sz w:val="24"/>
          <w:szCs w:val="24"/>
          <w:lang w:val="en-US"/>
        </w:rPr>
      </w:pPr>
      <w:r w:rsidRPr="001013A2">
        <w:rPr>
          <w:rFonts w:asciiTheme="majorBidi" w:hAnsiTheme="majorBidi" w:cstheme="majorBidi"/>
          <w:iCs/>
          <w:sz w:val="24"/>
          <w:szCs w:val="24"/>
          <w:lang w:val="en-US"/>
        </w:rPr>
        <w:br w:type="column"/>
      </w:r>
      <w:r w:rsidRPr="005D193B">
        <w:rPr>
          <w:rFonts w:asciiTheme="majorBidi" w:hAnsiTheme="majorBidi" w:cstheme="majorBidi"/>
          <w:b/>
          <w:bCs/>
          <w:sz w:val="24"/>
          <w:szCs w:val="24"/>
          <w:lang w:val="en-US"/>
        </w:rPr>
        <w:t>Table 5</w:t>
      </w:r>
    </w:p>
    <w:p w14:paraId="0410894E" w14:textId="247F20B0" w:rsidR="00886791" w:rsidRPr="001013A2" w:rsidRDefault="00886791" w:rsidP="00886791">
      <w:pPr>
        <w:spacing w:after="0" w:line="480" w:lineRule="exact"/>
        <w:contextualSpacing/>
        <w:outlineLvl w:val="0"/>
        <w:rPr>
          <w:rFonts w:ascii="Times New Roman" w:hAnsi="Times New Roman" w:cs="Times New Roman"/>
          <w:i/>
          <w:iCs/>
          <w:sz w:val="24"/>
          <w:szCs w:val="24"/>
          <w:lang w:val="en-US"/>
        </w:rPr>
      </w:pPr>
      <w:r w:rsidRPr="001013A2">
        <w:rPr>
          <w:rFonts w:ascii="Times New Roman" w:hAnsi="Times New Roman" w:cs="Times New Roman"/>
          <w:i/>
          <w:iCs/>
          <w:sz w:val="24"/>
          <w:szCs w:val="24"/>
          <w:lang w:val="en-US"/>
        </w:rPr>
        <w:t xml:space="preserve">Simple </w:t>
      </w:r>
      <w:r w:rsidR="004C6DB4" w:rsidRPr="001013A2">
        <w:rPr>
          <w:rFonts w:ascii="Times New Roman" w:hAnsi="Times New Roman" w:cs="Times New Roman"/>
          <w:i/>
          <w:iCs/>
          <w:sz w:val="24"/>
          <w:szCs w:val="24"/>
          <w:lang w:val="en-US"/>
        </w:rPr>
        <w:t>Nostalgia Effects</w:t>
      </w:r>
      <w:r w:rsidRPr="001013A2">
        <w:rPr>
          <w:rFonts w:ascii="Times New Roman" w:hAnsi="Times New Roman" w:cs="Times New Roman"/>
          <w:i/>
          <w:iCs/>
          <w:sz w:val="24"/>
          <w:szCs w:val="24"/>
          <w:lang w:val="en-US"/>
        </w:rPr>
        <w:t xml:space="preserve"> on “Happy</w:t>
      </w:r>
      <w:r w:rsidR="00D77A48" w:rsidRPr="001013A2">
        <w:rPr>
          <w:rFonts w:ascii="Times New Roman" w:hAnsi="Times New Roman" w:cs="Times New Roman"/>
          <w:i/>
          <w:iCs/>
          <w:sz w:val="24"/>
          <w:szCs w:val="24"/>
          <w:lang w:val="en-US"/>
        </w:rPr>
        <w:t>,</w:t>
      </w:r>
      <w:r w:rsidRPr="001013A2">
        <w:rPr>
          <w:rFonts w:ascii="Times New Roman" w:hAnsi="Times New Roman" w:cs="Times New Roman"/>
          <w:i/>
          <w:iCs/>
          <w:sz w:val="24"/>
          <w:szCs w:val="24"/>
          <w:lang w:val="en-US"/>
        </w:rPr>
        <w:t>”“Sad</w:t>
      </w:r>
      <w:r w:rsidR="00D77A48" w:rsidRPr="001013A2">
        <w:rPr>
          <w:rFonts w:ascii="Times New Roman" w:hAnsi="Times New Roman" w:cs="Times New Roman"/>
          <w:i/>
          <w:iCs/>
          <w:sz w:val="24"/>
          <w:szCs w:val="24"/>
          <w:lang w:val="en-US"/>
        </w:rPr>
        <w:t>,” and Ambivalence</w:t>
      </w:r>
      <w:r w:rsidRPr="001013A2">
        <w:rPr>
          <w:rFonts w:ascii="Times New Roman" w:hAnsi="Times New Roman" w:cs="Times New Roman"/>
          <w:i/>
          <w:iCs/>
          <w:sz w:val="24"/>
          <w:szCs w:val="24"/>
          <w:lang w:val="en-US"/>
        </w:rPr>
        <w:t xml:space="preserve"> </w:t>
      </w:r>
      <w:r w:rsidR="00CE7624" w:rsidRPr="001013A2">
        <w:rPr>
          <w:rFonts w:ascii="Times New Roman" w:hAnsi="Times New Roman" w:cs="Times New Roman"/>
          <w:i/>
          <w:iCs/>
          <w:sz w:val="24"/>
          <w:szCs w:val="24"/>
          <w:lang w:val="en-US"/>
        </w:rPr>
        <w:t xml:space="preserve">(MIN[happy,sad]) </w:t>
      </w:r>
      <w:r w:rsidRPr="001013A2">
        <w:rPr>
          <w:rFonts w:ascii="Times New Roman" w:hAnsi="Times New Roman" w:cs="Times New Roman"/>
          <w:i/>
          <w:iCs/>
          <w:sz w:val="24"/>
          <w:szCs w:val="24"/>
          <w:lang w:val="en-US"/>
        </w:rPr>
        <w:t>Within Induction Types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2256"/>
        <w:gridCol w:w="2116"/>
        <w:gridCol w:w="2116"/>
        <w:gridCol w:w="2116"/>
        <w:gridCol w:w="2113"/>
        <w:gridCol w:w="967"/>
      </w:tblGrid>
      <w:tr w:rsidR="00886791" w:rsidRPr="001013A2" w14:paraId="48B955EE" w14:textId="77777777" w:rsidTr="00886791">
        <w:tc>
          <w:tcPr>
            <w:tcW w:w="809" w:type="pct"/>
            <w:tcBorders>
              <w:bottom w:val="single" w:sz="4" w:space="0" w:color="auto"/>
            </w:tcBorders>
          </w:tcPr>
          <w:p w14:paraId="09702598" w14:textId="760FBBE7" w:rsidR="00886791" w:rsidRPr="001013A2" w:rsidRDefault="00EB5F4A" w:rsidP="00886791">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Outcome</w:t>
            </w:r>
          </w:p>
        </w:tc>
        <w:tc>
          <w:tcPr>
            <w:tcW w:w="809" w:type="pct"/>
            <w:tcBorders>
              <w:bottom w:val="single" w:sz="4" w:space="0" w:color="auto"/>
            </w:tcBorders>
          </w:tcPr>
          <w:p w14:paraId="3E2B1359" w14:textId="2D2756FA" w:rsidR="00886791" w:rsidRPr="001013A2" w:rsidRDefault="00EB5F4A" w:rsidP="00710FAE">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Induction</w:t>
            </w:r>
            <w:r w:rsidR="003802A8" w:rsidRPr="001013A2">
              <w:rPr>
                <w:rFonts w:asciiTheme="majorBidi" w:hAnsiTheme="majorBidi" w:cstheme="majorBidi"/>
                <w:sz w:val="24"/>
                <w:szCs w:val="24"/>
                <w:lang w:val="en-US"/>
              </w:rPr>
              <w:t xml:space="preserve"> type</w:t>
            </w:r>
          </w:p>
        </w:tc>
        <w:tc>
          <w:tcPr>
            <w:tcW w:w="759" w:type="pct"/>
            <w:tcBorders>
              <w:bottom w:val="single" w:sz="4" w:space="0" w:color="auto"/>
            </w:tcBorders>
          </w:tcPr>
          <w:p w14:paraId="2E5EEACC" w14:textId="607D336F" w:rsidR="00886791" w:rsidRPr="001013A2" w:rsidRDefault="00886791" w:rsidP="00710FAE">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M</w:t>
            </w:r>
            <w:r w:rsidRPr="001013A2">
              <w:rPr>
                <w:rFonts w:asciiTheme="majorBidi" w:hAnsiTheme="majorBidi" w:cstheme="majorBidi"/>
                <w:sz w:val="24"/>
                <w:szCs w:val="24"/>
                <w:lang w:val="en-US"/>
              </w:rPr>
              <w:t xml:space="preserve"> (</w:t>
            </w:r>
            <w:r w:rsidRPr="001013A2">
              <w:rPr>
                <w:rFonts w:asciiTheme="majorBidi" w:hAnsiTheme="majorBidi" w:cstheme="majorBidi"/>
                <w:i/>
                <w:iCs/>
                <w:sz w:val="24"/>
                <w:szCs w:val="24"/>
                <w:lang w:val="en-US"/>
              </w:rPr>
              <w:t>SE</w:t>
            </w:r>
            <w:r w:rsidRPr="001013A2">
              <w:rPr>
                <w:rFonts w:asciiTheme="majorBidi" w:hAnsiTheme="majorBidi" w:cstheme="majorBidi"/>
                <w:sz w:val="24"/>
                <w:szCs w:val="24"/>
                <w:lang w:val="en-US"/>
              </w:rPr>
              <w:t>) control</w:t>
            </w:r>
          </w:p>
        </w:tc>
        <w:tc>
          <w:tcPr>
            <w:tcW w:w="759" w:type="pct"/>
            <w:tcBorders>
              <w:bottom w:val="single" w:sz="4" w:space="0" w:color="auto"/>
            </w:tcBorders>
          </w:tcPr>
          <w:p w14:paraId="0A625EE4" w14:textId="77777777" w:rsidR="00886791" w:rsidRPr="001013A2" w:rsidRDefault="00886791" w:rsidP="00710FAE">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M</w:t>
            </w:r>
            <w:r w:rsidRPr="001013A2">
              <w:rPr>
                <w:rFonts w:asciiTheme="majorBidi" w:hAnsiTheme="majorBidi" w:cstheme="majorBidi"/>
                <w:sz w:val="24"/>
                <w:szCs w:val="24"/>
                <w:lang w:val="en-US"/>
              </w:rPr>
              <w:t xml:space="preserve"> (</w:t>
            </w:r>
            <w:r w:rsidRPr="001013A2">
              <w:rPr>
                <w:rFonts w:asciiTheme="majorBidi" w:hAnsiTheme="majorBidi" w:cstheme="majorBidi"/>
                <w:i/>
                <w:iCs/>
                <w:sz w:val="24"/>
                <w:szCs w:val="24"/>
                <w:lang w:val="en-US"/>
              </w:rPr>
              <w:t>SE</w:t>
            </w:r>
            <w:r w:rsidRPr="001013A2">
              <w:rPr>
                <w:rFonts w:asciiTheme="majorBidi" w:hAnsiTheme="majorBidi" w:cstheme="majorBidi"/>
                <w:sz w:val="24"/>
                <w:szCs w:val="24"/>
                <w:lang w:val="en-US"/>
              </w:rPr>
              <w:t>) nostalgia</w:t>
            </w:r>
          </w:p>
        </w:tc>
        <w:tc>
          <w:tcPr>
            <w:tcW w:w="759" w:type="pct"/>
            <w:tcBorders>
              <w:bottom w:val="single" w:sz="4" w:space="0" w:color="auto"/>
            </w:tcBorders>
          </w:tcPr>
          <w:p w14:paraId="7ADF0EF1" w14:textId="77777777" w:rsidR="00886791" w:rsidRPr="001013A2" w:rsidRDefault="00886791" w:rsidP="00710FAE">
            <w:pPr>
              <w:spacing w:after="120" w:line="400" w:lineRule="exact"/>
              <w:contextualSpacing/>
              <w:jc w:val="center"/>
              <w:outlineLvl w:val="0"/>
              <w:rPr>
                <w:rFonts w:asciiTheme="majorBidi" w:hAnsiTheme="majorBidi" w:cstheme="majorBidi"/>
                <w:i/>
                <w:iCs/>
                <w:sz w:val="24"/>
                <w:szCs w:val="24"/>
                <w:lang w:val="en-US"/>
              </w:rPr>
            </w:pPr>
            <w:r w:rsidRPr="001013A2">
              <w:rPr>
                <w:rFonts w:asciiTheme="majorBidi" w:hAnsiTheme="majorBidi" w:cstheme="majorBidi"/>
                <w:sz w:val="24"/>
                <w:szCs w:val="24"/>
                <w:lang w:val="en-US"/>
              </w:rPr>
              <w:sym w:font="Symbol" w:char="F044"/>
            </w:r>
            <w:r w:rsidRPr="001013A2">
              <w:rPr>
                <w:rFonts w:asciiTheme="majorBidi" w:hAnsiTheme="majorBidi" w:cstheme="majorBidi"/>
                <w:sz w:val="24"/>
                <w:szCs w:val="24"/>
                <w:lang w:val="en-US"/>
              </w:rPr>
              <w:t xml:space="preserve"> [95% CI]</w:t>
            </w:r>
          </w:p>
        </w:tc>
        <w:tc>
          <w:tcPr>
            <w:tcW w:w="758" w:type="pct"/>
            <w:tcBorders>
              <w:bottom w:val="single" w:sz="4" w:space="0" w:color="auto"/>
            </w:tcBorders>
          </w:tcPr>
          <w:p w14:paraId="5A4D23A4" w14:textId="77777777" w:rsidR="00886791" w:rsidRPr="001013A2" w:rsidRDefault="00886791" w:rsidP="00710FAE">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 xml:space="preserve">t </w:t>
            </w:r>
            <w:r w:rsidRPr="001013A2">
              <w:rPr>
                <w:rFonts w:asciiTheme="majorBidi" w:hAnsiTheme="majorBidi" w:cstheme="majorBidi"/>
                <w:iCs/>
                <w:sz w:val="24"/>
                <w:szCs w:val="24"/>
                <w:lang w:val="en-US"/>
              </w:rPr>
              <w:t>(df)</w:t>
            </w:r>
          </w:p>
        </w:tc>
        <w:tc>
          <w:tcPr>
            <w:tcW w:w="347" w:type="pct"/>
            <w:tcBorders>
              <w:bottom w:val="single" w:sz="4" w:space="0" w:color="auto"/>
            </w:tcBorders>
          </w:tcPr>
          <w:p w14:paraId="5C5D4097" w14:textId="77777777" w:rsidR="00886791" w:rsidRPr="001013A2" w:rsidRDefault="00886791" w:rsidP="00710FAE">
            <w:pPr>
              <w:spacing w:after="120" w:line="400" w:lineRule="exact"/>
              <w:contextualSpacing/>
              <w:jc w:val="center"/>
              <w:outlineLvl w:val="0"/>
              <w:rPr>
                <w:rFonts w:asciiTheme="majorBidi" w:hAnsiTheme="majorBidi" w:cstheme="majorBidi"/>
                <w:i/>
                <w:iCs/>
                <w:sz w:val="24"/>
                <w:szCs w:val="24"/>
                <w:lang w:val="en-US"/>
              </w:rPr>
            </w:pPr>
            <w:r w:rsidRPr="001013A2">
              <w:rPr>
                <w:rFonts w:asciiTheme="majorBidi" w:hAnsiTheme="majorBidi" w:cstheme="majorBidi"/>
                <w:i/>
                <w:iCs/>
                <w:sz w:val="24"/>
                <w:szCs w:val="24"/>
                <w:lang w:val="en-US"/>
              </w:rPr>
              <w:t>p</w:t>
            </w:r>
          </w:p>
        </w:tc>
      </w:tr>
      <w:tr w:rsidR="00EB5F4A" w:rsidRPr="001013A2" w14:paraId="707C0EAD" w14:textId="77777777" w:rsidTr="00886791">
        <w:tc>
          <w:tcPr>
            <w:tcW w:w="809" w:type="pct"/>
            <w:tcBorders>
              <w:top w:val="single" w:sz="4" w:space="0" w:color="auto"/>
              <w:bottom w:val="nil"/>
            </w:tcBorders>
          </w:tcPr>
          <w:p w14:paraId="09227543" w14:textId="6ADB38B2" w:rsidR="00EB5F4A" w:rsidRPr="001013A2" w:rsidRDefault="00EB5F4A" w:rsidP="00EB5F4A">
            <w:pPr>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Happy</w:t>
            </w:r>
          </w:p>
        </w:tc>
        <w:tc>
          <w:tcPr>
            <w:tcW w:w="809" w:type="pct"/>
            <w:tcBorders>
              <w:top w:val="single" w:sz="4" w:space="0" w:color="auto"/>
              <w:bottom w:val="nil"/>
            </w:tcBorders>
          </w:tcPr>
          <w:p w14:paraId="20AF633C" w14:textId="50BF8F42" w:rsidR="00EB5F4A" w:rsidRPr="001013A2" w:rsidRDefault="00EB5F4A" w:rsidP="00EB5F4A">
            <w:pPr>
              <w:spacing w:after="120" w:line="400" w:lineRule="exact"/>
              <w:ind w:left="370" w:hanging="370"/>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759" w:type="pct"/>
            <w:tcBorders>
              <w:top w:val="single" w:sz="4" w:space="0" w:color="auto"/>
              <w:bottom w:val="nil"/>
            </w:tcBorders>
          </w:tcPr>
          <w:p w14:paraId="09F9511A" w14:textId="49F94AB9" w:rsidR="00EB5F4A" w:rsidRPr="001013A2" w:rsidRDefault="00EB5F4A"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6.43</w:t>
            </w:r>
            <w:r w:rsidR="005526ED" w:rsidRPr="001013A2">
              <w:rPr>
                <w:rFonts w:asciiTheme="majorBidi" w:hAnsiTheme="majorBidi" w:cstheme="majorBidi"/>
                <w:sz w:val="24"/>
                <w:szCs w:val="24"/>
                <w:vertAlign w:val="superscript"/>
                <w:lang w:val="en-US"/>
              </w:rPr>
              <w:t>c</w:t>
            </w:r>
            <w:r w:rsidRPr="001013A2">
              <w:rPr>
                <w:rFonts w:asciiTheme="majorBidi" w:hAnsiTheme="majorBidi" w:cstheme="majorBidi"/>
                <w:sz w:val="24"/>
                <w:szCs w:val="24"/>
                <w:lang w:val="en-US"/>
              </w:rPr>
              <w:t xml:space="preserve"> (0.14)</w:t>
            </w:r>
          </w:p>
        </w:tc>
        <w:tc>
          <w:tcPr>
            <w:tcW w:w="759" w:type="pct"/>
            <w:tcBorders>
              <w:top w:val="single" w:sz="4" w:space="0" w:color="auto"/>
              <w:bottom w:val="nil"/>
            </w:tcBorders>
          </w:tcPr>
          <w:p w14:paraId="3CA90A0B" w14:textId="79F5137B" w:rsidR="00EB5F4A" w:rsidRPr="001013A2" w:rsidRDefault="00EB5F4A"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7.92</w:t>
            </w:r>
            <w:r w:rsidR="005526ED" w:rsidRPr="001013A2">
              <w:rPr>
                <w:rFonts w:asciiTheme="majorBidi" w:hAnsiTheme="majorBidi" w:cstheme="majorBidi"/>
                <w:sz w:val="24"/>
                <w:szCs w:val="24"/>
                <w:vertAlign w:val="subscript"/>
                <w:lang w:val="en-US"/>
              </w:rPr>
              <w:t>b</w:t>
            </w:r>
            <w:r w:rsidRPr="001013A2">
              <w:rPr>
                <w:rFonts w:asciiTheme="majorBidi" w:hAnsiTheme="majorBidi" w:cstheme="majorBidi"/>
                <w:sz w:val="24"/>
                <w:szCs w:val="24"/>
                <w:lang w:val="en-US"/>
              </w:rPr>
              <w:t xml:space="preserve"> (0.14)</w:t>
            </w:r>
          </w:p>
        </w:tc>
        <w:tc>
          <w:tcPr>
            <w:tcW w:w="759" w:type="pct"/>
            <w:tcBorders>
              <w:top w:val="single" w:sz="4" w:space="0" w:color="auto"/>
              <w:bottom w:val="nil"/>
            </w:tcBorders>
          </w:tcPr>
          <w:p w14:paraId="3BF3194B" w14:textId="74D005BA" w:rsidR="00EB5F4A" w:rsidRPr="001013A2" w:rsidRDefault="00EB5F4A" w:rsidP="00EB5F4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1.49 [1.09, 1.89]</w:t>
            </w:r>
          </w:p>
        </w:tc>
        <w:tc>
          <w:tcPr>
            <w:tcW w:w="758" w:type="pct"/>
            <w:tcBorders>
              <w:top w:val="single" w:sz="4" w:space="0" w:color="auto"/>
              <w:bottom w:val="nil"/>
            </w:tcBorders>
          </w:tcPr>
          <w:p w14:paraId="781E2F27" w14:textId="0FCBEFBD" w:rsidR="00EB5F4A" w:rsidRPr="001013A2" w:rsidRDefault="00EB5F4A" w:rsidP="00EB5F4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7.65 (22.9)</w:t>
            </w:r>
          </w:p>
        </w:tc>
        <w:tc>
          <w:tcPr>
            <w:tcW w:w="347" w:type="pct"/>
            <w:tcBorders>
              <w:top w:val="single" w:sz="4" w:space="0" w:color="auto"/>
              <w:bottom w:val="nil"/>
            </w:tcBorders>
          </w:tcPr>
          <w:p w14:paraId="3903F45D" w14:textId="7823A2C7" w:rsidR="00EB5F4A" w:rsidRPr="001013A2" w:rsidRDefault="00EB5F4A" w:rsidP="00EB5F4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r>
      <w:tr w:rsidR="00EB5F4A" w:rsidRPr="001013A2" w14:paraId="4EA5F8E5" w14:textId="77777777" w:rsidTr="00886791">
        <w:tc>
          <w:tcPr>
            <w:tcW w:w="809" w:type="pct"/>
          </w:tcPr>
          <w:p w14:paraId="5E5CFB38" w14:textId="39F23A80" w:rsidR="00EB5F4A" w:rsidRPr="001013A2" w:rsidRDefault="00EB5F4A" w:rsidP="00EB5F4A">
            <w:pPr>
              <w:spacing w:after="120" w:line="400" w:lineRule="exact"/>
              <w:contextualSpacing/>
              <w:outlineLvl w:val="0"/>
              <w:rPr>
                <w:rFonts w:asciiTheme="majorBidi" w:hAnsiTheme="majorBidi" w:cstheme="majorBidi"/>
                <w:sz w:val="24"/>
                <w:szCs w:val="24"/>
                <w:lang w:val="en-US"/>
              </w:rPr>
            </w:pPr>
          </w:p>
        </w:tc>
        <w:tc>
          <w:tcPr>
            <w:tcW w:w="809" w:type="pct"/>
          </w:tcPr>
          <w:p w14:paraId="26EC98B6" w14:textId="223B9376" w:rsidR="00EB5F4A" w:rsidRPr="001013A2" w:rsidRDefault="00EB5F4A" w:rsidP="00EB5F4A">
            <w:pPr>
              <w:spacing w:after="120" w:line="400" w:lineRule="exact"/>
              <w:ind w:left="370" w:hanging="370"/>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Lyrics</w:t>
            </w:r>
          </w:p>
        </w:tc>
        <w:tc>
          <w:tcPr>
            <w:tcW w:w="759" w:type="pct"/>
          </w:tcPr>
          <w:p w14:paraId="301E79FF" w14:textId="7BB46A8E" w:rsidR="00EB5F4A" w:rsidRPr="001013A2" w:rsidRDefault="00EB5F4A"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5.17</w:t>
            </w:r>
            <w:r w:rsidR="005526ED" w:rsidRPr="001013A2">
              <w:rPr>
                <w:rFonts w:asciiTheme="majorBidi" w:hAnsiTheme="majorBidi" w:cstheme="majorBidi"/>
                <w:sz w:val="24"/>
                <w:szCs w:val="24"/>
                <w:vertAlign w:val="subscript"/>
                <w:lang w:val="en-US"/>
              </w:rPr>
              <w:t>b</w:t>
            </w:r>
            <w:r w:rsidRPr="001013A2">
              <w:rPr>
                <w:rFonts w:asciiTheme="majorBidi" w:hAnsiTheme="majorBidi" w:cstheme="majorBidi"/>
                <w:sz w:val="24"/>
                <w:szCs w:val="24"/>
                <w:lang w:val="en-US"/>
              </w:rPr>
              <w:t xml:space="preserve"> (0.33)</w:t>
            </w:r>
          </w:p>
        </w:tc>
        <w:tc>
          <w:tcPr>
            <w:tcW w:w="759" w:type="pct"/>
          </w:tcPr>
          <w:p w14:paraId="1C3AFFA2" w14:textId="66E4FE1A" w:rsidR="00EB5F4A" w:rsidRPr="001013A2" w:rsidRDefault="00EB5F4A"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7.46</w:t>
            </w:r>
            <w:r w:rsidR="005526ED" w:rsidRPr="001013A2">
              <w:rPr>
                <w:rFonts w:asciiTheme="majorBidi" w:hAnsiTheme="majorBidi" w:cstheme="majorBidi"/>
                <w:sz w:val="24"/>
                <w:szCs w:val="24"/>
                <w:vertAlign w:val="subscript"/>
                <w:lang w:val="en-US"/>
              </w:rPr>
              <w:t>b</w:t>
            </w:r>
            <w:r w:rsidRPr="001013A2">
              <w:rPr>
                <w:rFonts w:asciiTheme="majorBidi" w:hAnsiTheme="majorBidi" w:cstheme="majorBidi"/>
                <w:sz w:val="24"/>
                <w:szCs w:val="24"/>
                <w:lang w:val="en-US"/>
              </w:rPr>
              <w:t xml:space="preserve"> (0.33)</w:t>
            </w:r>
          </w:p>
        </w:tc>
        <w:tc>
          <w:tcPr>
            <w:tcW w:w="759" w:type="pct"/>
          </w:tcPr>
          <w:p w14:paraId="1E6DB515" w14:textId="320BE334" w:rsidR="00EB5F4A" w:rsidRPr="001013A2" w:rsidRDefault="00EB5F4A" w:rsidP="00EB5F4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2.29 [1.35, 3.23]</w:t>
            </w:r>
          </w:p>
        </w:tc>
        <w:tc>
          <w:tcPr>
            <w:tcW w:w="758" w:type="pct"/>
          </w:tcPr>
          <w:p w14:paraId="71C8A830" w14:textId="04A45393" w:rsidR="00EB5F4A" w:rsidRPr="001013A2" w:rsidRDefault="00EB5F4A" w:rsidP="00EB5F4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5.00 (27.2)</w:t>
            </w:r>
          </w:p>
        </w:tc>
        <w:tc>
          <w:tcPr>
            <w:tcW w:w="347" w:type="pct"/>
          </w:tcPr>
          <w:p w14:paraId="39E9372B" w14:textId="093C8DA8" w:rsidR="00EB5F4A" w:rsidRPr="001013A2" w:rsidRDefault="00EB5F4A" w:rsidP="00EB5F4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r>
      <w:tr w:rsidR="00EB5F4A" w:rsidRPr="001013A2" w14:paraId="4E15E070" w14:textId="77777777" w:rsidTr="00886791">
        <w:tc>
          <w:tcPr>
            <w:tcW w:w="809" w:type="pct"/>
          </w:tcPr>
          <w:p w14:paraId="5AD547DA" w14:textId="1CBB23A2" w:rsidR="00EB5F4A" w:rsidRPr="001013A2" w:rsidRDefault="00EB5F4A" w:rsidP="00EB5F4A">
            <w:pPr>
              <w:spacing w:after="120" w:line="400" w:lineRule="exact"/>
              <w:contextualSpacing/>
              <w:outlineLvl w:val="0"/>
              <w:rPr>
                <w:rFonts w:asciiTheme="majorBidi" w:hAnsiTheme="majorBidi" w:cstheme="majorBidi"/>
                <w:sz w:val="24"/>
                <w:szCs w:val="24"/>
                <w:lang w:val="en-US"/>
              </w:rPr>
            </w:pPr>
          </w:p>
        </w:tc>
        <w:tc>
          <w:tcPr>
            <w:tcW w:w="809" w:type="pct"/>
          </w:tcPr>
          <w:p w14:paraId="2A8B8E64" w14:textId="0535D605" w:rsidR="00EB5F4A" w:rsidRPr="001013A2" w:rsidRDefault="00EB5F4A" w:rsidP="00EB5F4A">
            <w:pPr>
              <w:spacing w:after="120" w:line="400" w:lineRule="exact"/>
              <w:ind w:left="370" w:hanging="370"/>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Prototype</w:t>
            </w:r>
          </w:p>
        </w:tc>
        <w:tc>
          <w:tcPr>
            <w:tcW w:w="759" w:type="pct"/>
          </w:tcPr>
          <w:p w14:paraId="43326BC2" w14:textId="5368B123" w:rsidR="00EB5F4A" w:rsidRPr="001013A2" w:rsidRDefault="00EB5F4A"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3.68</w:t>
            </w:r>
            <w:r w:rsidR="005526ED"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(0.54)</w:t>
            </w:r>
          </w:p>
        </w:tc>
        <w:tc>
          <w:tcPr>
            <w:tcW w:w="759" w:type="pct"/>
          </w:tcPr>
          <w:p w14:paraId="005CCB18" w14:textId="2FCD027B" w:rsidR="00EB5F4A" w:rsidRPr="001013A2" w:rsidRDefault="00EB5F4A"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7.48</w:t>
            </w:r>
            <w:r w:rsidR="005526ED" w:rsidRPr="001013A2">
              <w:rPr>
                <w:rFonts w:asciiTheme="majorBidi" w:hAnsiTheme="majorBidi" w:cstheme="majorBidi"/>
                <w:sz w:val="24"/>
                <w:szCs w:val="24"/>
                <w:vertAlign w:val="subscript"/>
                <w:lang w:val="en-US"/>
              </w:rPr>
              <w:t>b</w:t>
            </w:r>
            <w:r w:rsidRPr="001013A2">
              <w:rPr>
                <w:rFonts w:asciiTheme="majorBidi" w:hAnsiTheme="majorBidi" w:cstheme="majorBidi"/>
                <w:sz w:val="24"/>
                <w:szCs w:val="24"/>
                <w:lang w:val="en-US"/>
              </w:rPr>
              <w:t xml:space="preserve"> (0.54)</w:t>
            </w:r>
          </w:p>
        </w:tc>
        <w:tc>
          <w:tcPr>
            <w:tcW w:w="759" w:type="pct"/>
          </w:tcPr>
          <w:p w14:paraId="02E8147D" w14:textId="2D85A386" w:rsidR="00EB5F4A" w:rsidRPr="001013A2" w:rsidRDefault="00EB5F4A" w:rsidP="00EB5F4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3.80 [2.27, 5.32]</w:t>
            </w:r>
          </w:p>
        </w:tc>
        <w:tc>
          <w:tcPr>
            <w:tcW w:w="758" w:type="pct"/>
          </w:tcPr>
          <w:p w14:paraId="1C66BECE" w14:textId="099800E2" w:rsidR="00EB5F4A" w:rsidRPr="001013A2" w:rsidRDefault="00EB5F4A" w:rsidP="00EB5F4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5.16 (22.4)</w:t>
            </w:r>
          </w:p>
        </w:tc>
        <w:tc>
          <w:tcPr>
            <w:tcW w:w="347" w:type="pct"/>
          </w:tcPr>
          <w:p w14:paraId="2CB299F3" w14:textId="37A9B9C9" w:rsidR="00EB5F4A" w:rsidRPr="001013A2" w:rsidRDefault="00EB5F4A" w:rsidP="00EB5F4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r>
      <w:tr w:rsidR="00EB5F4A" w:rsidRPr="001013A2" w14:paraId="15874CFC" w14:textId="77777777" w:rsidTr="00EB5F4A">
        <w:tc>
          <w:tcPr>
            <w:tcW w:w="809" w:type="pct"/>
            <w:tcBorders>
              <w:bottom w:val="single" w:sz="4" w:space="0" w:color="auto"/>
            </w:tcBorders>
          </w:tcPr>
          <w:p w14:paraId="6D4CFDF0" w14:textId="5252BD3D" w:rsidR="00EB5F4A" w:rsidRPr="001013A2" w:rsidRDefault="00EB5F4A" w:rsidP="00EB5F4A">
            <w:pPr>
              <w:spacing w:after="120" w:line="400" w:lineRule="exact"/>
              <w:contextualSpacing/>
              <w:outlineLvl w:val="0"/>
              <w:rPr>
                <w:rFonts w:asciiTheme="majorBidi" w:hAnsiTheme="majorBidi" w:cstheme="majorBidi"/>
                <w:sz w:val="24"/>
                <w:szCs w:val="24"/>
                <w:lang w:val="en-US"/>
              </w:rPr>
            </w:pPr>
          </w:p>
        </w:tc>
        <w:tc>
          <w:tcPr>
            <w:tcW w:w="809" w:type="pct"/>
            <w:tcBorders>
              <w:bottom w:val="single" w:sz="4" w:space="0" w:color="auto"/>
            </w:tcBorders>
          </w:tcPr>
          <w:p w14:paraId="32E167A7" w14:textId="6BFFB68F" w:rsidR="00EB5F4A" w:rsidRPr="001013A2" w:rsidRDefault="00EB5F4A" w:rsidP="00EB5F4A">
            <w:pPr>
              <w:spacing w:after="120" w:line="400" w:lineRule="exact"/>
              <w:ind w:left="370" w:hanging="370"/>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Music</w:t>
            </w:r>
          </w:p>
        </w:tc>
        <w:tc>
          <w:tcPr>
            <w:tcW w:w="759" w:type="pct"/>
            <w:tcBorders>
              <w:bottom w:val="single" w:sz="4" w:space="0" w:color="auto"/>
            </w:tcBorders>
          </w:tcPr>
          <w:p w14:paraId="3DB6C21F" w14:textId="3DD6BDC4" w:rsidR="00EB5F4A" w:rsidRPr="001013A2" w:rsidRDefault="00EB5F4A"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4.57</w:t>
            </w:r>
            <w:r w:rsidR="005526ED" w:rsidRPr="001013A2">
              <w:rPr>
                <w:rFonts w:asciiTheme="majorBidi" w:hAnsiTheme="majorBidi" w:cstheme="majorBidi"/>
                <w:sz w:val="24"/>
                <w:szCs w:val="24"/>
                <w:vertAlign w:val="subscript"/>
                <w:lang w:val="en-US"/>
              </w:rPr>
              <w:t>a,b</w:t>
            </w:r>
            <w:r w:rsidRPr="001013A2">
              <w:rPr>
                <w:rFonts w:asciiTheme="majorBidi" w:hAnsiTheme="majorBidi" w:cstheme="majorBidi"/>
                <w:sz w:val="24"/>
                <w:szCs w:val="24"/>
                <w:lang w:val="en-US"/>
              </w:rPr>
              <w:t xml:space="preserve"> (0.32)</w:t>
            </w:r>
          </w:p>
        </w:tc>
        <w:tc>
          <w:tcPr>
            <w:tcW w:w="759" w:type="pct"/>
            <w:tcBorders>
              <w:bottom w:val="single" w:sz="4" w:space="0" w:color="auto"/>
            </w:tcBorders>
          </w:tcPr>
          <w:p w14:paraId="2741E253" w14:textId="015187A2" w:rsidR="00EB5F4A" w:rsidRPr="001013A2" w:rsidRDefault="00EB5F4A"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4.91</w:t>
            </w:r>
            <w:r w:rsidR="005526ED"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(0.32)</w:t>
            </w:r>
          </w:p>
        </w:tc>
        <w:tc>
          <w:tcPr>
            <w:tcW w:w="759" w:type="pct"/>
            <w:tcBorders>
              <w:bottom w:val="single" w:sz="4" w:space="0" w:color="auto"/>
            </w:tcBorders>
          </w:tcPr>
          <w:p w14:paraId="2594536F" w14:textId="34120612" w:rsidR="00EB5F4A" w:rsidRPr="001013A2" w:rsidRDefault="00EB5F4A" w:rsidP="00EB5F4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0.33 [-0.62, 1.29]</w:t>
            </w:r>
          </w:p>
        </w:tc>
        <w:tc>
          <w:tcPr>
            <w:tcW w:w="758" w:type="pct"/>
            <w:tcBorders>
              <w:bottom w:val="single" w:sz="4" w:space="0" w:color="auto"/>
            </w:tcBorders>
          </w:tcPr>
          <w:p w14:paraId="46519587" w14:textId="28AD6404" w:rsidR="00EB5F4A" w:rsidRPr="001013A2" w:rsidRDefault="00EB5F4A" w:rsidP="00EB5F4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0.77 (10.9)</w:t>
            </w:r>
          </w:p>
        </w:tc>
        <w:tc>
          <w:tcPr>
            <w:tcW w:w="347" w:type="pct"/>
            <w:tcBorders>
              <w:bottom w:val="single" w:sz="4" w:space="0" w:color="auto"/>
            </w:tcBorders>
          </w:tcPr>
          <w:p w14:paraId="42E22B78" w14:textId="1035E3D4" w:rsidR="00EB5F4A" w:rsidRPr="001013A2" w:rsidRDefault="00EB5F4A" w:rsidP="00EB5F4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.459</w:t>
            </w:r>
          </w:p>
        </w:tc>
      </w:tr>
      <w:tr w:rsidR="00EB5F4A" w:rsidRPr="001013A2" w14:paraId="288AF0E8" w14:textId="77777777" w:rsidTr="00EB5F4A">
        <w:tblPrEx>
          <w:tblBorders>
            <w:left w:val="single" w:sz="4" w:space="0" w:color="auto"/>
            <w:right w:val="single" w:sz="4" w:space="0" w:color="auto"/>
            <w:insideH w:val="single" w:sz="4" w:space="0" w:color="auto"/>
            <w:insideV w:val="single" w:sz="4" w:space="0" w:color="auto"/>
          </w:tblBorders>
        </w:tblPrEx>
        <w:tc>
          <w:tcPr>
            <w:tcW w:w="809" w:type="pct"/>
            <w:tcBorders>
              <w:left w:val="nil"/>
              <w:bottom w:val="nil"/>
              <w:right w:val="nil"/>
            </w:tcBorders>
          </w:tcPr>
          <w:p w14:paraId="3566607A" w14:textId="3743655E" w:rsidR="00EB5F4A" w:rsidRPr="001013A2" w:rsidRDefault="00EB5F4A" w:rsidP="00EB5F4A">
            <w:pPr>
              <w:spacing w:after="120" w:line="400" w:lineRule="exact"/>
              <w:contextualSpacing/>
              <w:outlineLvl w:val="0"/>
              <w:rPr>
                <w:rFonts w:asciiTheme="majorBidi" w:hAnsiTheme="majorBidi" w:cstheme="majorBidi"/>
                <w:sz w:val="24"/>
                <w:szCs w:val="24"/>
                <w:vertAlign w:val="superscript"/>
                <w:lang w:val="en-US"/>
              </w:rPr>
            </w:pPr>
            <w:r w:rsidRPr="001013A2">
              <w:rPr>
                <w:rFonts w:asciiTheme="majorBidi" w:hAnsiTheme="majorBidi" w:cstheme="majorBidi"/>
                <w:sz w:val="24"/>
                <w:szCs w:val="24"/>
                <w:lang w:val="en-US"/>
              </w:rPr>
              <w:t>Sad</w:t>
            </w:r>
            <w:r w:rsidR="00D77A48" w:rsidRPr="001013A2">
              <w:rPr>
                <w:rFonts w:asciiTheme="majorBidi" w:hAnsiTheme="majorBidi" w:cstheme="majorBidi"/>
                <w:sz w:val="24"/>
                <w:szCs w:val="24"/>
                <w:vertAlign w:val="superscript"/>
                <w:lang w:val="en-US"/>
              </w:rPr>
              <w:t>1</w:t>
            </w:r>
          </w:p>
        </w:tc>
        <w:tc>
          <w:tcPr>
            <w:tcW w:w="809" w:type="pct"/>
            <w:tcBorders>
              <w:left w:val="nil"/>
              <w:bottom w:val="nil"/>
              <w:right w:val="nil"/>
            </w:tcBorders>
          </w:tcPr>
          <w:p w14:paraId="338FF3ED" w14:textId="6C17B9E5" w:rsidR="00EB5F4A" w:rsidRPr="001013A2" w:rsidRDefault="00EB5F4A" w:rsidP="00EB5F4A">
            <w:pPr>
              <w:spacing w:after="120" w:line="400" w:lineRule="exact"/>
              <w:ind w:left="370" w:hanging="370"/>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759" w:type="pct"/>
            <w:tcBorders>
              <w:left w:val="nil"/>
              <w:bottom w:val="nil"/>
              <w:right w:val="nil"/>
            </w:tcBorders>
          </w:tcPr>
          <w:p w14:paraId="348D8924" w14:textId="7FFE456D" w:rsidR="00EB5F4A" w:rsidRPr="001013A2" w:rsidRDefault="00D77A48"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2.79</w:t>
            </w:r>
            <w:r w:rsidR="007E72DB"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(0.15)</w:t>
            </w:r>
          </w:p>
        </w:tc>
        <w:tc>
          <w:tcPr>
            <w:tcW w:w="759" w:type="pct"/>
            <w:tcBorders>
              <w:left w:val="nil"/>
              <w:bottom w:val="nil"/>
              <w:right w:val="nil"/>
            </w:tcBorders>
          </w:tcPr>
          <w:p w14:paraId="34D2ECD7" w14:textId="00E11876" w:rsidR="00EB5F4A" w:rsidRPr="001013A2" w:rsidRDefault="00D77A48"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3.84</w:t>
            </w:r>
            <w:r w:rsidR="00CC2F26"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(0.15)</w:t>
            </w:r>
          </w:p>
        </w:tc>
        <w:tc>
          <w:tcPr>
            <w:tcW w:w="759" w:type="pct"/>
            <w:tcBorders>
              <w:left w:val="nil"/>
              <w:bottom w:val="nil"/>
              <w:right w:val="nil"/>
            </w:tcBorders>
          </w:tcPr>
          <w:p w14:paraId="1AD4C7E1" w14:textId="4FE4E5A8" w:rsidR="00EB5F4A" w:rsidRPr="001013A2" w:rsidRDefault="00D77A48" w:rsidP="00EB5F4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1.05 [0.76, 1.34]</w:t>
            </w:r>
          </w:p>
        </w:tc>
        <w:tc>
          <w:tcPr>
            <w:tcW w:w="758" w:type="pct"/>
            <w:tcBorders>
              <w:left w:val="nil"/>
              <w:bottom w:val="nil"/>
              <w:right w:val="nil"/>
            </w:tcBorders>
          </w:tcPr>
          <w:p w14:paraId="7004B90F" w14:textId="0ECE7921" w:rsidR="00EB5F4A" w:rsidRPr="001013A2" w:rsidRDefault="00D77A48" w:rsidP="00EB5F4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7.02 (2007)</w:t>
            </w:r>
          </w:p>
        </w:tc>
        <w:tc>
          <w:tcPr>
            <w:tcW w:w="347" w:type="pct"/>
            <w:tcBorders>
              <w:left w:val="nil"/>
              <w:bottom w:val="nil"/>
              <w:right w:val="nil"/>
            </w:tcBorders>
          </w:tcPr>
          <w:p w14:paraId="003C68BE" w14:textId="179D2221" w:rsidR="00EB5F4A" w:rsidRPr="001013A2" w:rsidRDefault="00D77A48" w:rsidP="00EB5F4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r>
      <w:tr w:rsidR="00EB5F4A" w:rsidRPr="001013A2" w14:paraId="39698A6E" w14:textId="77777777" w:rsidTr="00EB5F4A">
        <w:tblPrEx>
          <w:tblBorders>
            <w:left w:val="single" w:sz="4" w:space="0" w:color="auto"/>
            <w:right w:val="single" w:sz="4" w:space="0" w:color="auto"/>
            <w:insideH w:val="single" w:sz="4" w:space="0" w:color="auto"/>
            <w:insideV w:val="single" w:sz="4" w:space="0" w:color="auto"/>
          </w:tblBorders>
        </w:tblPrEx>
        <w:tc>
          <w:tcPr>
            <w:tcW w:w="809" w:type="pct"/>
            <w:tcBorders>
              <w:top w:val="nil"/>
              <w:left w:val="nil"/>
              <w:bottom w:val="nil"/>
              <w:right w:val="nil"/>
            </w:tcBorders>
          </w:tcPr>
          <w:p w14:paraId="7548AA61" w14:textId="0A7682EE" w:rsidR="00EB5F4A" w:rsidRPr="001013A2" w:rsidRDefault="00EB5F4A" w:rsidP="00EB5F4A">
            <w:pPr>
              <w:spacing w:after="120" w:line="400" w:lineRule="exact"/>
              <w:contextualSpacing/>
              <w:outlineLvl w:val="0"/>
              <w:rPr>
                <w:rFonts w:asciiTheme="majorBidi" w:hAnsiTheme="majorBidi" w:cstheme="majorBidi"/>
                <w:sz w:val="24"/>
                <w:szCs w:val="24"/>
                <w:lang w:val="en-US"/>
              </w:rPr>
            </w:pPr>
          </w:p>
        </w:tc>
        <w:tc>
          <w:tcPr>
            <w:tcW w:w="809" w:type="pct"/>
            <w:tcBorders>
              <w:top w:val="nil"/>
              <w:left w:val="nil"/>
              <w:bottom w:val="nil"/>
              <w:right w:val="nil"/>
            </w:tcBorders>
          </w:tcPr>
          <w:p w14:paraId="7FBD3901" w14:textId="4C8BC884" w:rsidR="00EB5F4A" w:rsidRPr="001013A2" w:rsidRDefault="00EB5F4A" w:rsidP="00EB5F4A">
            <w:pPr>
              <w:spacing w:after="120" w:line="400" w:lineRule="exact"/>
              <w:ind w:left="370" w:hanging="370"/>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Lyrics</w:t>
            </w:r>
          </w:p>
        </w:tc>
        <w:tc>
          <w:tcPr>
            <w:tcW w:w="759" w:type="pct"/>
            <w:tcBorders>
              <w:top w:val="nil"/>
              <w:left w:val="nil"/>
              <w:bottom w:val="nil"/>
              <w:right w:val="nil"/>
            </w:tcBorders>
          </w:tcPr>
          <w:p w14:paraId="1940DF9D" w14:textId="03E9827F" w:rsidR="00EB5F4A" w:rsidRPr="001013A2" w:rsidRDefault="004C6DB4"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4.17</w:t>
            </w:r>
            <w:r w:rsidR="007E72DB" w:rsidRPr="001013A2">
              <w:rPr>
                <w:rFonts w:asciiTheme="majorBidi" w:hAnsiTheme="majorBidi" w:cstheme="majorBidi"/>
                <w:sz w:val="24"/>
                <w:szCs w:val="24"/>
                <w:vertAlign w:val="subscript"/>
                <w:lang w:val="en-US"/>
              </w:rPr>
              <w:t>b</w:t>
            </w:r>
            <w:r w:rsidRPr="001013A2">
              <w:rPr>
                <w:rFonts w:asciiTheme="majorBidi" w:hAnsiTheme="majorBidi" w:cstheme="majorBidi"/>
                <w:sz w:val="24"/>
                <w:szCs w:val="24"/>
                <w:lang w:val="en-US"/>
              </w:rPr>
              <w:t xml:space="preserve"> (0.27)</w:t>
            </w:r>
          </w:p>
        </w:tc>
        <w:tc>
          <w:tcPr>
            <w:tcW w:w="759" w:type="pct"/>
            <w:tcBorders>
              <w:top w:val="nil"/>
              <w:left w:val="nil"/>
              <w:bottom w:val="nil"/>
              <w:right w:val="nil"/>
            </w:tcBorders>
          </w:tcPr>
          <w:p w14:paraId="68CF5470" w14:textId="56740DB7" w:rsidR="00EB5F4A" w:rsidRPr="001013A2" w:rsidRDefault="004C6DB4"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3.47</w:t>
            </w:r>
            <w:r w:rsidR="00CC2F26"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(0.27)</w:t>
            </w:r>
          </w:p>
        </w:tc>
        <w:tc>
          <w:tcPr>
            <w:tcW w:w="759" w:type="pct"/>
            <w:tcBorders>
              <w:top w:val="nil"/>
              <w:left w:val="nil"/>
              <w:bottom w:val="nil"/>
              <w:right w:val="nil"/>
            </w:tcBorders>
          </w:tcPr>
          <w:p w14:paraId="74E734AF" w14:textId="27EAA511" w:rsidR="00EB5F4A" w:rsidRPr="001013A2" w:rsidRDefault="004C6DB4" w:rsidP="00EB5F4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-0.71 [-1.30, -0.11]</w:t>
            </w:r>
          </w:p>
        </w:tc>
        <w:tc>
          <w:tcPr>
            <w:tcW w:w="758" w:type="pct"/>
            <w:tcBorders>
              <w:top w:val="nil"/>
              <w:left w:val="nil"/>
              <w:bottom w:val="nil"/>
              <w:right w:val="nil"/>
            </w:tcBorders>
          </w:tcPr>
          <w:p w14:paraId="64DD2245" w14:textId="76686F72" w:rsidR="00EB5F4A" w:rsidRPr="001013A2" w:rsidRDefault="000C2F8D" w:rsidP="00EB5F4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-2.34 (2006)</w:t>
            </w:r>
          </w:p>
        </w:tc>
        <w:tc>
          <w:tcPr>
            <w:tcW w:w="347" w:type="pct"/>
            <w:tcBorders>
              <w:top w:val="nil"/>
              <w:left w:val="nil"/>
              <w:bottom w:val="nil"/>
              <w:right w:val="nil"/>
            </w:tcBorders>
          </w:tcPr>
          <w:p w14:paraId="1278A549" w14:textId="4048CF8D" w:rsidR="00EB5F4A" w:rsidRPr="001013A2" w:rsidRDefault="000C2F8D" w:rsidP="00EB5F4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.020</w:t>
            </w:r>
          </w:p>
        </w:tc>
      </w:tr>
      <w:tr w:rsidR="00EB5F4A" w:rsidRPr="001013A2" w14:paraId="61A50F4D" w14:textId="77777777" w:rsidTr="00EB5F4A">
        <w:tblPrEx>
          <w:tblBorders>
            <w:left w:val="single" w:sz="4" w:space="0" w:color="auto"/>
            <w:right w:val="single" w:sz="4" w:space="0" w:color="auto"/>
            <w:insideH w:val="single" w:sz="4" w:space="0" w:color="auto"/>
            <w:insideV w:val="single" w:sz="4" w:space="0" w:color="auto"/>
          </w:tblBorders>
        </w:tblPrEx>
        <w:tc>
          <w:tcPr>
            <w:tcW w:w="809" w:type="pct"/>
            <w:tcBorders>
              <w:top w:val="nil"/>
              <w:left w:val="nil"/>
              <w:bottom w:val="nil"/>
              <w:right w:val="nil"/>
            </w:tcBorders>
          </w:tcPr>
          <w:p w14:paraId="20F07E8C" w14:textId="7F89A173" w:rsidR="00EB5F4A" w:rsidRPr="001013A2" w:rsidRDefault="00EB5F4A" w:rsidP="00EB5F4A">
            <w:pPr>
              <w:spacing w:after="120" w:line="400" w:lineRule="exact"/>
              <w:contextualSpacing/>
              <w:outlineLvl w:val="0"/>
              <w:rPr>
                <w:rFonts w:asciiTheme="majorBidi" w:hAnsiTheme="majorBidi" w:cstheme="majorBidi"/>
                <w:sz w:val="24"/>
                <w:szCs w:val="24"/>
                <w:lang w:val="en-US"/>
              </w:rPr>
            </w:pPr>
          </w:p>
        </w:tc>
        <w:tc>
          <w:tcPr>
            <w:tcW w:w="809" w:type="pct"/>
            <w:tcBorders>
              <w:top w:val="nil"/>
              <w:left w:val="nil"/>
              <w:bottom w:val="nil"/>
              <w:right w:val="nil"/>
            </w:tcBorders>
          </w:tcPr>
          <w:p w14:paraId="45337981" w14:textId="511D5062" w:rsidR="00EB5F4A" w:rsidRPr="001013A2" w:rsidRDefault="00EB5F4A" w:rsidP="00EB5F4A">
            <w:pPr>
              <w:spacing w:after="120" w:line="400" w:lineRule="exact"/>
              <w:ind w:left="370" w:hanging="370"/>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Prototype</w:t>
            </w:r>
          </w:p>
        </w:tc>
        <w:tc>
          <w:tcPr>
            <w:tcW w:w="759" w:type="pct"/>
            <w:tcBorders>
              <w:top w:val="nil"/>
              <w:left w:val="nil"/>
              <w:bottom w:val="nil"/>
              <w:right w:val="nil"/>
            </w:tcBorders>
          </w:tcPr>
          <w:p w14:paraId="62C92FFD" w14:textId="303FFA56" w:rsidR="00EB5F4A" w:rsidRPr="001013A2" w:rsidRDefault="004C6DB4"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6.84</w:t>
            </w:r>
            <w:r w:rsidR="007E72DB" w:rsidRPr="001013A2">
              <w:rPr>
                <w:rFonts w:asciiTheme="majorBidi" w:hAnsiTheme="majorBidi" w:cstheme="majorBidi"/>
                <w:sz w:val="24"/>
                <w:szCs w:val="24"/>
                <w:vertAlign w:val="subscript"/>
                <w:lang w:val="en-US"/>
              </w:rPr>
              <w:t>c</w:t>
            </w:r>
            <w:r w:rsidRPr="001013A2">
              <w:rPr>
                <w:rFonts w:asciiTheme="majorBidi" w:hAnsiTheme="majorBidi" w:cstheme="majorBidi"/>
                <w:sz w:val="24"/>
                <w:szCs w:val="24"/>
                <w:lang w:val="en-US"/>
              </w:rPr>
              <w:t xml:space="preserve"> (0.44)</w:t>
            </w:r>
          </w:p>
        </w:tc>
        <w:tc>
          <w:tcPr>
            <w:tcW w:w="759" w:type="pct"/>
            <w:tcBorders>
              <w:top w:val="nil"/>
              <w:left w:val="nil"/>
              <w:bottom w:val="nil"/>
              <w:right w:val="nil"/>
            </w:tcBorders>
          </w:tcPr>
          <w:p w14:paraId="5B42ECDA" w14:textId="3D3F196F" w:rsidR="00EB5F4A" w:rsidRPr="001013A2" w:rsidRDefault="004C6DB4"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4.12</w:t>
            </w:r>
            <w:r w:rsidR="00CC2F26"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(0.43)</w:t>
            </w:r>
          </w:p>
        </w:tc>
        <w:tc>
          <w:tcPr>
            <w:tcW w:w="759" w:type="pct"/>
            <w:tcBorders>
              <w:top w:val="nil"/>
              <w:left w:val="nil"/>
              <w:bottom w:val="nil"/>
              <w:right w:val="nil"/>
            </w:tcBorders>
          </w:tcPr>
          <w:p w14:paraId="31854F46" w14:textId="2A0A6F03" w:rsidR="00EB5F4A" w:rsidRPr="001013A2" w:rsidRDefault="004C6DB4" w:rsidP="00EB5F4A">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-2.72 [-3.65, -1.80]</w:t>
            </w:r>
          </w:p>
        </w:tc>
        <w:tc>
          <w:tcPr>
            <w:tcW w:w="758" w:type="pct"/>
            <w:tcBorders>
              <w:top w:val="nil"/>
              <w:left w:val="nil"/>
              <w:bottom w:val="nil"/>
              <w:right w:val="nil"/>
            </w:tcBorders>
          </w:tcPr>
          <w:p w14:paraId="623EEF5E" w14:textId="50F18B53" w:rsidR="00EB5F4A" w:rsidRPr="001013A2" w:rsidRDefault="004C6DB4" w:rsidP="00EB5F4A">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-5.76 (2005)</w:t>
            </w:r>
          </w:p>
        </w:tc>
        <w:tc>
          <w:tcPr>
            <w:tcW w:w="347" w:type="pct"/>
            <w:tcBorders>
              <w:top w:val="nil"/>
              <w:left w:val="nil"/>
              <w:bottom w:val="nil"/>
              <w:right w:val="nil"/>
            </w:tcBorders>
          </w:tcPr>
          <w:p w14:paraId="2371D92B" w14:textId="68881544" w:rsidR="00EB5F4A" w:rsidRPr="001013A2" w:rsidRDefault="004C6DB4" w:rsidP="00EB5F4A">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r>
      <w:tr w:rsidR="004C6DB4" w:rsidRPr="001013A2" w14:paraId="72342EEE" w14:textId="77777777" w:rsidTr="00EB5F4A">
        <w:tblPrEx>
          <w:tblBorders>
            <w:left w:val="single" w:sz="4" w:space="0" w:color="auto"/>
            <w:right w:val="single" w:sz="4" w:space="0" w:color="auto"/>
            <w:insideH w:val="single" w:sz="4" w:space="0" w:color="auto"/>
            <w:insideV w:val="single" w:sz="4" w:space="0" w:color="auto"/>
          </w:tblBorders>
        </w:tblPrEx>
        <w:tc>
          <w:tcPr>
            <w:tcW w:w="809" w:type="pct"/>
            <w:tcBorders>
              <w:top w:val="nil"/>
              <w:left w:val="nil"/>
              <w:bottom w:val="single" w:sz="4" w:space="0" w:color="auto"/>
              <w:right w:val="nil"/>
            </w:tcBorders>
          </w:tcPr>
          <w:p w14:paraId="1448DE28" w14:textId="5E03C117" w:rsidR="004C6DB4" w:rsidRPr="001013A2" w:rsidRDefault="004C6DB4" w:rsidP="004C6DB4">
            <w:pPr>
              <w:spacing w:after="120" w:line="400" w:lineRule="exact"/>
              <w:contextualSpacing/>
              <w:outlineLvl w:val="0"/>
              <w:rPr>
                <w:rFonts w:asciiTheme="majorBidi" w:hAnsiTheme="majorBidi" w:cstheme="majorBidi"/>
                <w:sz w:val="24"/>
                <w:szCs w:val="24"/>
                <w:lang w:val="en-US"/>
              </w:rPr>
            </w:pPr>
          </w:p>
        </w:tc>
        <w:tc>
          <w:tcPr>
            <w:tcW w:w="809" w:type="pct"/>
            <w:tcBorders>
              <w:top w:val="nil"/>
              <w:left w:val="nil"/>
              <w:bottom w:val="single" w:sz="4" w:space="0" w:color="auto"/>
              <w:right w:val="nil"/>
            </w:tcBorders>
          </w:tcPr>
          <w:p w14:paraId="4A7F6E8F" w14:textId="11EC6EAB" w:rsidR="004C6DB4" w:rsidRPr="001013A2" w:rsidRDefault="004C6DB4" w:rsidP="004C6DB4">
            <w:pPr>
              <w:spacing w:after="120" w:line="400" w:lineRule="exact"/>
              <w:ind w:left="370" w:hanging="370"/>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Music</w:t>
            </w:r>
          </w:p>
        </w:tc>
        <w:tc>
          <w:tcPr>
            <w:tcW w:w="759" w:type="pct"/>
            <w:tcBorders>
              <w:top w:val="nil"/>
              <w:left w:val="nil"/>
              <w:bottom w:val="single" w:sz="4" w:space="0" w:color="auto"/>
              <w:right w:val="nil"/>
            </w:tcBorders>
          </w:tcPr>
          <w:p w14:paraId="15C14F79" w14:textId="58BA7363" w:rsidR="004C6DB4" w:rsidRPr="001013A2" w:rsidRDefault="004C6DB4"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2.79</w:t>
            </w:r>
            <w:r w:rsidR="007E72DB"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(0.31)</w:t>
            </w:r>
          </w:p>
        </w:tc>
        <w:tc>
          <w:tcPr>
            <w:tcW w:w="759" w:type="pct"/>
            <w:tcBorders>
              <w:top w:val="nil"/>
              <w:left w:val="nil"/>
              <w:bottom w:val="single" w:sz="4" w:space="0" w:color="auto"/>
              <w:right w:val="nil"/>
            </w:tcBorders>
          </w:tcPr>
          <w:p w14:paraId="3412A189" w14:textId="38BF8CE5" w:rsidR="004C6DB4" w:rsidRPr="001013A2" w:rsidRDefault="004C6DB4"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4.01</w:t>
            </w:r>
            <w:r w:rsidR="00CC2F26"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(0.30)</w:t>
            </w:r>
          </w:p>
        </w:tc>
        <w:tc>
          <w:tcPr>
            <w:tcW w:w="759" w:type="pct"/>
            <w:tcBorders>
              <w:top w:val="nil"/>
              <w:left w:val="nil"/>
              <w:bottom w:val="single" w:sz="4" w:space="0" w:color="auto"/>
              <w:right w:val="nil"/>
            </w:tcBorders>
          </w:tcPr>
          <w:p w14:paraId="49CBD0AC" w14:textId="1F504663" w:rsidR="004C6DB4" w:rsidRPr="001013A2" w:rsidRDefault="004C6DB4" w:rsidP="004C6DB4">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1.22 [0.41, 2.03]</w:t>
            </w:r>
          </w:p>
        </w:tc>
        <w:tc>
          <w:tcPr>
            <w:tcW w:w="758" w:type="pct"/>
            <w:tcBorders>
              <w:top w:val="nil"/>
              <w:left w:val="nil"/>
              <w:bottom w:val="single" w:sz="4" w:space="0" w:color="auto"/>
              <w:right w:val="nil"/>
            </w:tcBorders>
          </w:tcPr>
          <w:p w14:paraId="2B113066" w14:textId="3FFA06E4" w:rsidR="004C6DB4" w:rsidRPr="001013A2" w:rsidRDefault="004C6DB4" w:rsidP="004C6DB4">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6.62 (2005)</w:t>
            </w:r>
          </w:p>
        </w:tc>
        <w:tc>
          <w:tcPr>
            <w:tcW w:w="347" w:type="pct"/>
            <w:tcBorders>
              <w:top w:val="nil"/>
              <w:left w:val="nil"/>
              <w:bottom w:val="single" w:sz="4" w:space="0" w:color="auto"/>
              <w:right w:val="nil"/>
            </w:tcBorders>
          </w:tcPr>
          <w:p w14:paraId="4D7A91B2" w14:textId="0770D798" w:rsidR="004C6DB4" w:rsidRPr="001013A2" w:rsidRDefault="004C6DB4" w:rsidP="004C6DB4">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r>
      <w:tr w:rsidR="00EB5F4A" w:rsidRPr="001013A2" w14:paraId="28938117" w14:textId="77777777" w:rsidTr="00EB5F4A">
        <w:tblPrEx>
          <w:tblBorders>
            <w:left w:val="single" w:sz="4" w:space="0" w:color="auto"/>
            <w:right w:val="single" w:sz="4" w:space="0" w:color="auto"/>
            <w:insideH w:val="single" w:sz="4" w:space="0" w:color="auto"/>
            <w:insideV w:val="single" w:sz="4" w:space="0" w:color="auto"/>
          </w:tblBorders>
        </w:tblPrEx>
        <w:tc>
          <w:tcPr>
            <w:tcW w:w="809" w:type="pct"/>
            <w:tcBorders>
              <w:left w:val="nil"/>
              <w:bottom w:val="nil"/>
              <w:right w:val="nil"/>
            </w:tcBorders>
          </w:tcPr>
          <w:p w14:paraId="4812C821" w14:textId="4ED8677C" w:rsidR="00EB5F4A" w:rsidRPr="001013A2" w:rsidRDefault="00EB5F4A" w:rsidP="00710FAE">
            <w:pPr>
              <w:spacing w:after="120" w:line="400" w:lineRule="exact"/>
              <w:contextualSpacing/>
              <w:outlineLvl w:val="0"/>
              <w:rPr>
                <w:rFonts w:asciiTheme="majorBidi" w:hAnsiTheme="majorBidi" w:cstheme="majorBidi"/>
                <w:sz w:val="24"/>
                <w:szCs w:val="24"/>
                <w:vertAlign w:val="superscript"/>
                <w:lang w:val="en-US"/>
              </w:rPr>
            </w:pPr>
            <w:r w:rsidRPr="001013A2">
              <w:rPr>
                <w:rFonts w:asciiTheme="majorBidi" w:hAnsiTheme="majorBidi" w:cstheme="majorBidi"/>
                <w:sz w:val="24"/>
                <w:szCs w:val="24"/>
                <w:lang w:val="en-US"/>
              </w:rPr>
              <w:t>MIN[happy,sad]</w:t>
            </w:r>
            <w:r w:rsidR="004C6DB4" w:rsidRPr="001013A2">
              <w:rPr>
                <w:rFonts w:asciiTheme="majorBidi" w:hAnsiTheme="majorBidi" w:cstheme="majorBidi"/>
                <w:sz w:val="24"/>
                <w:szCs w:val="24"/>
                <w:vertAlign w:val="superscript"/>
                <w:lang w:val="en-US"/>
              </w:rPr>
              <w:t>1</w:t>
            </w:r>
          </w:p>
        </w:tc>
        <w:tc>
          <w:tcPr>
            <w:tcW w:w="809" w:type="pct"/>
            <w:tcBorders>
              <w:left w:val="nil"/>
              <w:bottom w:val="nil"/>
              <w:right w:val="nil"/>
            </w:tcBorders>
          </w:tcPr>
          <w:p w14:paraId="139468BE" w14:textId="77777777" w:rsidR="00EB5F4A" w:rsidRPr="001013A2" w:rsidRDefault="00EB5F4A" w:rsidP="00710FAE">
            <w:pPr>
              <w:spacing w:after="120" w:line="400" w:lineRule="exact"/>
              <w:ind w:left="370" w:hanging="370"/>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759" w:type="pct"/>
            <w:tcBorders>
              <w:left w:val="nil"/>
              <w:bottom w:val="nil"/>
              <w:right w:val="nil"/>
            </w:tcBorders>
          </w:tcPr>
          <w:p w14:paraId="3F82F0D4" w14:textId="0F7A1A37" w:rsidR="00EB5F4A" w:rsidRPr="001013A2" w:rsidRDefault="006917B0"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2.44</w:t>
            </w:r>
            <w:r w:rsidR="007F1A5D"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(0.13)</w:t>
            </w:r>
          </w:p>
        </w:tc>
        <w:tc>
          <w:tcPr>
            <w:tcW w:w="759" w:type="pct"/>
            <w:tcBorders>
              <w:left w:val="nil"/>
              <w:bottom w:val="nil"/>
              <w:right w:val="nil"/>
            </w:tcBorders>
          </w:tcPr>
          <w:p w14:paraId="1D5DCA83" w14:textId="69337860" w:rsidR="00EB5F4A" w:rsidRPr="001013A2" w:rsidRDefault="006917B0"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3.51</w:t>
            </w:r>
            <w:r w:rsidR="00AE65AA"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(0.13)</w:t>
            </w:r>
          </w:p>
        </w:tc>
        <w:tc>
          <w:tcPr>
            <w:tcW w:w="759" w:type="pct"/>
            <w:tcBorders>
              <w:left w:val="nil"/>
              <w:bottom w:val="nil"/>
              <w:right w:val="nil"/>
            </w:tcBorders>
          </w:tcPr>
          <w:p w14:paraId="322EC0BC" w14:textId="6AF464E1" w:rsidR="00EB5F4A" w:rsidRPr="001013A2" w:rsidRDefault="006917B0" w:rsidP="00710FAE">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1.06 [0.83, 1.30]</w:t>
            </w:r>
          </w:p>
        </w:tc>
        <w:tc>
          <w:tcPr>
            <w:tcW w:w="758" w:type="pct"/>
            <w:tcBorders>
              <w:left w:val="nil"/>
              <w:bottom w:val="nil"/>
              <w:right w:val="nil"/>
            </w:tcBorders>
          </w:tcPr>
          <w:p w14:paraId="46A4A82A" w14:textId="6C085D39" w:rsidR="00EB5F4A" w:rsidRPr="001013A2" w:rsidRDefault="006917B0" w:rsidP="00710FAE">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8.81 (1954)</w:t>
            </w:r>
          </w:p>
        </w:tc>
        <w:tc>
          <w:tcPr>
            <w:tcW w:w="347" w:type="pct"/>
            <w:tcBorders>
              <w:left w:val="nil"/>
              <w:bottom w:val="nil"/>
              <w:right w:val="nil"/>
            </w:tcBorders>
          </w:tcPr>
          <w:p w14:paraId="35D4321E" w14:textId="7622E1E1" w:rsidR="00EB5F4A" w:rsidRPr="001013A2" w:rsidRDefault="006917B0" w:rsidP="00710FAE">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r>
      <w:tr w:rsidR="00EB5F4A" w:rsidRPr="001013A2" w14:paraId="27D8B5E3" w14:textId="77777777" w:rsidTr="00EB5F4A">
        <w:tblPrEx>
          <w:tblBorders>
            <w:left w:val="single" w:sz="4" w:space="0" w:color="auto"/>
            <w:right w:val="single" w:sz="4" w:space="0" w:color="auto"/>
            <w:insideH w:val="single" w:sz="4" w:space="0" w:color="auto"/>
            <w:insideV w:val="single" w:sz="4" w:space="0" w:color="auto"/>
          </w:tblBorders>
        </w:tblPrEx>
        <w:tc>
          <w:tcPr>
            <w:tcW w:w="809" w:type="pct"/>
            <w:tcBorders>
              <w:top w:val="nil"/>
              <w:left w:val="nil"/>
              <w:bottom w:val="nil"/>
              <w:right w:val="nil"/>
            </w:tcBorders>
          </w:tcPr>
          <w:p w14:paraId="3DCC212D" w14:textId="77777777" w:rsidR="00EB5F4A" w:rsidRPr="001013A2" w:rsidRDefault="00EB5F4A" w:rsidP="00710FAE">
            <w:pPr>
              <w:spacing w:after="120" w:line="400" w:lineRule="exact"/>
              <w:contextualSpacing/>
              <w:outlineLvl w:val="0"/>
              <w:rPr>
                <w:rFonts w:asciiTheme="majorBidi" w:hAnsiTheme="majorBidi" w:cstheme="majorBidi"/>
                <w:sz w:val="24"/>
                <w:szCs w:val="24"/>
                <w:lang w:val="en-US"/>
              </w:rPr>
            </w:pPr>
          </w:p>
        </w:tc>
        <w:tc>
          <w:tcPr>
            <w:tcW w:w="809" w:type="pct"/>
            <w:tcBorders>
              <w:top w:val="nil"/>
              <w:left w:val="nil"/>
              <w:bottom w:val="nil"/>
              <w:right w:val="nil"/>
            </w:tcBorders>
          </w:tcPr>
          <w:p w14:paraId="5B21A2AC" w14:textId="77777777" w:rsidR="00EB5F4A" w:rsidRPr="001013A2" w:rsidRDefault="00EB5F4A" w:rsidP="00710FAE">
            <w:pPr>
              <w:spacing w:after="120" w:line="400" w:lineRule="exact"/>
              <w:ind w:left="370" w:hanging="370"/>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Lyrics</w:t>
            </w:r>
          </w:p>
        </w:tc>
        <w:tc>
          <w:tcPr>
            <w:tcW w:w="759" w:type="pct"/>
            <w:tcBorders>
              <w:top w:val="nil"/>
              <w:left w:val="nil"/>
              <w:bottom w:val="nil"/>
              <w:right w:val="nil"/>
            </w:tcBorders>
          </w:tcPr>
          <w:p w14:paraId="346A8CD5" w14:textId="5A4C7C8E" w:rsidR="00EB5F4A" w:rsidRPr="001013A2" w:rsidRDefault="00F36C7D"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2.92</w:t>
            </w:r>
            <w:r w:rsidR="007F1A5D"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(0.23)</w:t>
            </w:r>
          </w:p>
        </w:tc>
        <w:tc>
          <w:tcPr>
            <w:tcW w:w="759" w:type="pct"/>
            <w:tcBorders>
              <w:top w:val="nil"/>
              <w:left w:val="nil"/>
              <w:bottom w:val="nil"/>
              <w:right w:val="nil"/>
            </w:tcBorders>
          </w:tcPr>
          <w:p w14:paraId="76A993E1" w14:textId="769DE8A4" w:rsidR="00EB5F4A" w:rsidRPr="001013A2" w:rsidRDefault="00F36C7D"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2.97</w:t>
            </w:r>
            <w:r w:rsidR="00AE65AA"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(0.23)</w:t>
            </w:r>
          </w:p>
        </w:tc>
        <w:tc>
          <w:tcPr>
            <w:tcW w:w="759" w:type="pct"/>
            <w:tcBorders>
              <w:top w:val="nil"/>
              <w:left w:val="nil"/>
              <w:bottom w:val="nil"/>
              <w:right w:val="nil"/>
            </w:tcBorders>
          </w:tcPr>
          <w:p w14:paraId="629B0A09" w14:textId="3988BB44" w:rsidR="00EB5F4A" w:rsidRPr="001013A2" w:rsidRDefault="00F36C7D" w:rsidP="00710FAE">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0.06 [-0.41, 0.52]</w:t>
            </w:r>
          </w:p>
        </w:tc>
        <w:tc>
          <w:tcPr>
            <w:tcW w:w="758" w:type="pct"/>
            <w:tcBorders>
              <w:top w:val="nil"/>
              <w:left w:val="nil"/>
              <w:bottom w:val="nil"/>
              <w:right w:val="nil"/>
            </w:tcBorders>
          </w:tcPr>
          <w:p w14:paraId="70DCD94D" w14:textId="65C3D73A" w:rsidR="00EB5F4A" w:rsidRPr="001013A2" w:rsidRDefault="00F36C7D" w:rsidP="00710FAE">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0.25 (1953)</w:t>
            </w:r>
          </w:p>
        </w:tc>
        <w:tc>
          <w:tcPr>
            <w:tcW w:w="347" w:type="pct"/>
            <w:tcBorders>
              <w:top w:val="nil"/>
              <w:left w:val="nil"/>
              <w:bottom w:val="nil"/>
              <w:right w:val="nil"/>
            </w:tcBorders>
          </w:tcPr>
          <w:p w14:paraId="63895D9A" w14:textId="69BEC1F6" w:rsidR="00EB5F4A" w:rsidRPr="001013A2" w:rsidRDefault="00F36C7D" w:rsidP="00710FAE">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.806</w:t>
            </w:r>
          </w:p>
        </w:tc>
      </w:tr>
      <w:tr w:rsidR="00EB5F4A" w:rsidRPr="001013A2" w14:paraId="16158B44" w14:textId="77777777" w:rsidTr="00EB5F4A">
        <w:tblPrEx>
          <w:tblBorders>
            <w:left w:val="single" w:sz="4" w:space="0" w:color="auto"/>
            <w:right w:val="single" w:sz="4" w:space="0" w:color="auto"/>
            <w:insideH w:val="single" w:sz="4" w:space="0" w:color="auto"/>
            <w:insideV w:val="single" w:sz="4" w:space="0" w:color="auto"/>
          </w:tblBorders>
        </w:tblPrEx>
        <w:tc>
          <w:tcPr>
            <w:tcW w:w="809" w:type="pct"/>
            <w:tcBorders>
              <w:top w:val="nil"/>
              <w:left w:val="nil"/>
              <w:bottom w:val="nil"/>
              <w:right w:val="nil"/>
            </w:tcBorders>
          </w:tcPr>
          <w:p w14:paraId="3FC6903E" w14:textId="77777777" w:rsidR="00EB5F4A" w:rsidRPr="001013A2" w:rsidRDefault="00EB5F4A" w:rsidP="00710FAE">
            <w:pPr>
              <w:spacing w:after="120" w:line="400" w:lineRule="exact"/>
              <w:contextualSpacing/>
              <w:outlineLvl w:val="0"/>
              <w:rPr>
                <w:rFonts w:asciiTheme="majorBidi" w:hAnsiTheme="majorBidi" w:cstheme="majorBidi"/>
                <w:sz w:val="24"/>
                <w:szCs w:val="24"/>
                <w:lang w:val="en-US"/>
              </w:rPr>
            </w:pPr>
          </w:p>
        </w:tc>
        <w:tc>
          <w:tcPr>
            <w:tcW w:w="809" w:type="pct"/>
            <w:tcBorders>
              <w:top w:val="nil"/>
              <w:left w:val="nil"/>
              <w:bottom w:val="nil"/>
              <w:right w:val="nil"/>
            </w:tcBorders>
          </w:tcPr>
          <w:p w14:paraId="3F987F01" w14:textId="77777777" w:rsidR="00EB5F4A" w:rsidRPr="001013A2" w:rsidRDefault="00EB5F4A" w:rsidP="00710FAE">
            <w:pPr>
              <w:spacing w:after="120" w:line="400" w:lineRule="exact"/>
              <w:ind w:left="370" w:hanging="370"/>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Prototype</w:t>
            </w:r>
          </w:p>
        </w:tc>
        <w:tc>
          <w:tcPr>
            <w:tcW w:w="759" w:type="pct"/>
            <w:tcBorders>
              <w:top w:val="nil"/>
              <w:left w:val="nil"/>
              <w:bottom w:val="nil"/>
              <w:right w:val="nil"/>
            </w:tcBorders>
          </w:tcPr>
          <w:p w14:paraId="584D1317" w14:textId="435345DA" w:rsidR="00EB5F4A" w:rsidRPr="001013A2" w:rsidRDefault="006215A2"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2.76</w:t>
            </w:r>
            <w:r w:rsidR="007F1A5D"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(0.37)</w:t>
            </w:r>
          </w:p>
        </w:tc>
        <w:tc>
          <w:tcPr>
            <w:tcW w:w="759" w:type="pct"/>
            <w:tcBorders>
              <w:top w:val="nil"/>
              <w:left w:val="nil"/>
              <w:bottom w:val="nil"/>
              <w:right w:val="nil"/>
            </w:tcBorders>
          </w:tcPr>
          <w:p w14:paraId="1FE24F5F" w14:textId="22F2DFC1" w:rsidR="00EB5F4A" w:rsidRPr="001013A2" w:rsidRDefault="006215A2"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3.10</w:t>
            </w:r>
            <w:r w:rsidR="00AE65AA"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(0.37)</w:t>
            </w:r>
          </w:p>
        </w:tc>
        <w:tc>
          <w:tcPr>
            <w:tcW w:w="759" w:type="pct"/>
            <w:tcBorders>
              <w:top w:val="nil"/>
              <w:left w:val="nil"/>
              <w:bottom w:val="nil"/>
              <w:right w:val="nil"/>
            </w:tcBorders>
          </w:tcPr>
          <w:p w14:paraId="480BA636" w14:textId="372F819A" w:rsidR="00EB5F4A" w:rsidRPr="001013A2" w:rsidRDefault="006215A2" w:rsidP="00710FAE">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0.34 [-0.40, 1.07]</w:t>
            </w:r>
          </w:p>
        </w:tc>
        <w:tc>
          <w:tcPr>
            <w:tcW w:w="758" w:type="pct"/>
            <w:tcBorders>
              <w:top w:val="nil"/>
              <w:left w:val="nil"/>
              <w:bottom w:val="nil"/>
              <w:right w:val="nil"/>
            </w:tcBorders>
          </w:tcPr>
          <w:p w14:paraId="01F43006" w14:textId="6643C244" w:rsidR="00EB5F4A" w:rsidRPr="001013A2" w:rsidRDefault="006215A2" w:rsidP="00710FAE">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0.90 (1952)</w:t>
            </w:r>
          </w:p>
        </w:tc>
        <w:tc>
          <w:tcPr>
            <w:tcW w:w="347" w:type="pct"/>
            <w:tcBorders>
              <w:top w:val="nil"/>
              <w:left w:val="nil"/>
              <w:bottom w:val="nil"/>
              <w:right w:val="nil"/>
            </w:tcBorders>
          </w:tcPr>
          <w:p w14:paraId="0FE317D2" w14:textId="4A884C96" w:rsidR="00EB5F4A" w:rsidRPr="001013A2" w:rsidRDefault="006215A2" w:rsidP="00710FAE">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.369</w:t>
            </w:r>
          </w:p>
        </w:tc>
      </w:tr>
      <w:tr w:rsidR="00EB5F4A" w:rsidRPr="001013A2" w14:paraId="39468AD8" w14:textId="77777777" w:rsidTr="00EB5F4A">
        <w:tblPrEx>
          <w:tblBorders>
            <w:left w:val="single" w:sz="4" w:space="0" w:color="auto"/>
            <w:right w:val="single" w:sz="4" w:space="0" w:color="auto"/>
            <w:insideH w:val="single" w:sz="4" w:space="0" w:color="auto"/>
            <w:insideV w:val="single" w:sz="4" w:space="0" w:color="auto"/>
          </w:tblBorders>
        </w:tblPrEx>
        <w:tc>
          <w:tcPr>
            <w:tcW w:w="809" w:type="pct"/>
            <w:tcBorders>
              <w:top w:val="nil"/>
              <w:left w:val="nil"/>
              <w:right w:val="nil"/>
            </w:tcBorders>
          </w:tcPr>
          <w:p w14:paraId="538C6E1E" w14:textId="77777777" w:rsidR="00EB5F4A" w:rsidRPr="001013A2" w:rsidRDefault="00EB5F4A" w:rsidP="00710FAE">
            <w:pPr>
              <w:spacing w:after="120" w:line="400" w:lineRule="exact"/>
              <w:contextualSpacing/>
              <w:outlineLvl w:val="0"/>
              <w:rPr>
                <w:rFonts w:asciiTheme="majorBidi" w:hAnsiTheme="majorBidi" w:cstheme="majorBidi"/>
                <w:sz w:val="24"/>
                <w:szCs w:val="24"/>
                <w:lang w:val="en-US"/>
              </w:rPr>
            </w:pPr>
          </w:p>
        </w:tc>
        <w:tc>
          <w:tcPr>
            <w:tcW w:w="809" w:type="pct"/>
            <w:tcBorders>
              <w:top w:val="nil"/>
              <w:left w:val="nil"/>
              <w:right w:val="nil"/>
            </w:tcBorders>
          </w:tcPr>
          <w:p w14:paraId="4D695A80" w14:textId="77777777" w:rsidR="00EB5F4A" w:rsidRPr="001013A2" w:rsidRDefault="00EB5F4A" w:rsidP="00710FAE">
            <w:pPr>
              <w:spacing w:after="120" w:line="400" w:lineRule="exact"/>
              <w:ind w:left="370" w:hanging="370"/>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Music</w:t>
            </w:r>
          </w:p>
        </w:tc>
        <w:tc>
          <w:tcPr>
            <w:tcW w:w="759" w:type="pct"/>
            <w:tcBorders>
              <w:top w:val="nil"/>
              <w:left w:val="nil"/>
              <w:right w:val="nil"/>
            </w:tcBorders>
          </w:tcPr>
          <w:p w14:paraId="5DC1C607" w14:textId="6CAB961B" w:rsidR="00EB5F4A" w:rsidRPr="001013A2" w:rsidRDefault="005F549E"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2.48</w:t>
            </w:r>
            <w:r w:rsidR="007F1A5D"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(0.28)</w:t>
            </w:r>
          </w:p>
        </w:tc>
        <w:tc>
          <w:tcPr>
            <w:tcW w:w="759" w:type="pct"/>
            <w:tcBorders>
              <w:top w:val="nil"/>
              <w:left w:val="nil"/>
              <w:right w:val="nil"/>
            </w:tcBorders>
          </w:tcPr>
          <w:p w14:paraId="6DD6D91A" w14:textId="5A7EB279" w:rsidR="00EB5F4A" w:rsidRPr="001013A2" w:rsidRDefault="005F549E" w:rsidP="00476C3F">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3.36</w:t>
            </w:r>
            <w:r w:rsidR="00AE65AA"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(0.27)</w:t>
            </w:r>
          </w:p>
        </w:tc>
        <w:tc>
          <w:tcPr>
            <w:tcW w:w="759" w:type="pct"/>
            <w:tcBorders>
              <w:top w:val="nil"/>
              <w:left w:val="nil"/>
              <w:right w:val="nil"/>
            </w:tcBorders>
          </w:tcPr>
          <w:p w14:paraId="66539D20" w14:textId="26AD9DD9" w:rsidR="00EB5F4A" w:rsidRPr="001013A2" w:rsidRDefault="005F549E" w:rsidP="00710FAE">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0.87 [0.59, 1.16]</w:t>
            </w:r>
          </w:p>
        </w:tc>
        <w:tc>
          <w:tcPr>
            <w:tcW w:w="758" w:type="pct"/>
            <w:tcBorders>
              <w:top w:val="nil"/>
              <w:left w:val="nil"/>
              <w:right w:val="nil"/>
            </w:tcBorders>
          </w:tcPr>
          <w:p w14:paraId="30BFB702" w14:textId="651C2E19" w:rsidR="00EB5F4A" w:rsidRPr="001013A2" w:rsidRDefault="005F549E" w:rsidP="00710FAE">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 xml:space="preserve">6.02 </w:t>
            </w:r>
            <w:r w:rsidR="006215A2" w:rsidRPr="001013A2">
              <w:rPr>
                <w:rFonts w:asciiTheme="majorBidi" w:hAnsiTheme="majorBidi" w:cstheme="majorBidi"/>
                <w:sz w:val="24"/>
                <w:szCs w:val="24"/>
                <w:lang w:val="en-US"/>
              </w:rPr>
              <w:t>(1952)</w:t>
            </w:r>
          </w:p>
        </w:tc>
        <w:tc>
          <w:tcPr>
            <w:tcW w:w="347" w:type="pct"/>
            <w:tcBorders>
              <w:top w:val="nil"/>
              <w:left w:val="nil"/>
              <w:right w:val="nil"/>
            </w:tcBorders>
          </w:tcPr>
          <w:p w14:paraId="45DC8E29" w14:textId="33D58DE6" w:rsidR="00EB5F4A" w:rsidRPr="001013A2" w:rsidRDefault="006215A2" w:rsidP="00710FAE">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r>
    </w:tbl>
    <w:p w14:paraId="18A46EC6" w14:textId="27DC1EB9" w:rsidR="00B9559B" w:rsidRPr="001013A2" w:rsidRDefault="00D77A48" w:rsidP="006215A2">
      <w:pPr>
        <w:spacing w:after="0" w:line="400" w:lineRule="exact"/>
        <w:contextualSpacing/>
        <w:rPr>
          <w:rFonts w:asciiTheme="majorBidi" w:hAnsiTheme="majorBidi" w:cstheme="majorBidi"/>
          <w:i/>
          <w:iCs/>
          <w:sz w:val="24"/>
          <w:szCs w:val="24"/>
          <w:lang w:val="en-US"/>
        </w:rPr>
      </w:pPr>
      <w:r w:rsidRPr="001013A2">
        <w:rPr>
          <w:rFonts w:asciiTheme="majorBidi" w:hAnsiTheme="majorBidi" w:cstheme="majorBidi"/>
          <w:i/>
          <w:sz w:val="24"/>
          <w:szCs w:val="24"/>
          <w:lang w:val="en-US"/>
        </w:rPr>
        <w:t>Note</w:t>
      </w:r>
      <w:r w:rsidRPr="001013A2">
        <w:rPr>
          <w:rFonts w:asciiTheme="majorBidi" w:hAnsiTheme="majorBidi" w:cstheme="majorBidi"/>
          <w:sz w:val="24"/>
          <w:szCs w:val="24"/>
          <w:lang w:val="en-US"/>
        </w:rPr>
        <w:t>: Tabled means are least square</w:t>
      </w:r>
      <w:r w:rsidR="00B9559B" w:rsidRPr="001013A2">
        <w:rPr>
          <w:rFonts w:asciiTheme="majorBidi" w:hAnsiTheme="majorBidi" w:cstheme="majorBidi"/>
          <w:sz w:val="24"/>
          <w:szCs w:val="24"/>
          <w:lang w:val="en-US"/>
        </w:rPr>
        <w:t>s</w:t>
      </w:r>
      <w:r w:rsidRPr="001013A2">
        <w:rPr>
          <w:rFonts w:asciiTheme="majorBidi" w:hAnsiTheme="majorBidi" w:cstheme="majorBidi"/>
          <w:sz w:val="24"/>
          <w:szCs w:val="24"/>
          <w:lang w:val="en-US"/>
        </w:rPr>
        <w:t xml:space="preserve"> means. </w:t>
      </w:r>
      <w:r w:rsidRPr="001013A2">
        <w:rPr>
          <w:rFonts w:asciiTheme="majorBidi" w:hAnsiTheme="majorBidi" w:cstheme="majorBidi"/>
          <w:sz w:val="24"/>
          <w:szCs w:val="24"/>
          <w:lang w:val="en-US"/>
        </w:rPr>
        <w:sym w:font="Symbol" w:char="F044"/>
      </w:r>
      <w:r w:rsidRPr="001013A2">
        <w:rPr>
          <w:rFonts w:asciiTheme="majorBidi" w:hAnsiTheme="majorBidi" w:cstheme="majorBidi"/>
          <w:sz w:val="24"/>
          <w:szCs w:val="24"/>
          <w:lang w:val="en-US"/>
        </w:rPr>
        <w:t xml:space="preserve"> = mean difference between nostalgia and control condition. </w:t>
      </w:r>
      <w:r w:rsidRPr="001013A2">
        <w:rPr>
          <w:rFonts w:asciiTheme="majorBidi" w:hAnsiTheme="majorBidi" w:cstheme="majorBidi"/>
          <w:sz w:val="24"/>
          <w:szCs w:val="24"/>
          <w:vertAlign w:val="superscript"/>
          <w:lang w:val="en-US"/>
        </w:rPr>
        <w:t>1</w:t>
      </w:r>
      <w:r w:rsidRPr="001013A2">
        <w:rPr>
          <w:rFonts w:asciiTheme="majorBidi" w:hAnsiTheme="majorBidi" w:cstheme="majorBidi"/>
          <w:sz w:val="24"/>
          <w:szCs w:val="24"/>
          <w:lang w:val="en-US"/>
        </w:rPr>
        <w:t xml:space="preserve"> Random intercept only; model with random </w:t>
      </w:r>
      <w:r w:rsidR="00625A63" w:rsidRPr="001013A2">
        <w:rPr>
          <w:rFonts w:asciiTheme="majorBidi" w:hAnsiTheme="majorBidi" w:cstheme="majorBidi"/>
          <w:sz w:val="24"/>
          <w:szCs w:val="24"/>
          <w:lang w:val="en-US"/>
        </w:rPr>
        <w:t xml:space="preserve">nostalgia </w:t>
      </w:r>
      <w:r w:rsidRPr="001013A2">
        <w:rPr>
          <w:rFonts w:asciiTheme="majorBidi" w:hAnsiTheme="majorBidi" w:cstheme="majorBidi"/>
          <w:sz w:val="24"/>
          <w:szCs w:val="24"/>
          <w:lang w:val="en-US"/>
        </w:rPr>
        <w:t>slope yielded variance-covariance matrix (G) that was not positive definite</w:t>
      </w:r>
      <w:r w:rsidR="00390AB6" w:rsidRPr="001013A2">
        <w:rPr>
          <w:rFonts w:asciiTheme="majorBidi" w:hAnsiTheme="majorBidi" w:cstheme="majorBidi"/>
          <w:sz w:val="24"/>
          <w:szCs w:val="24"/>
          <w:lang w:val="en-US"/>
        </w:rPr>
        <w:t xml:space="preserve">. For each outcome, means with different subscripts in the same column differ significantly at </w:t>
      </w:r>
      <w:r w:rsidR="00390AB6" w:rsidRPr="001013A2">
        <w:rPr>
          <w:rFonts w:asciiTheme="majorBidi" w:hAnsiTheme="majorBidi" w:cstheme="majorBidi"/>
          <w:i/>
          <w:iCs/>
          <w:sz w:val="24"/>
          <w:szCs w:val="24"/>
          <w:lang w:val="en-US"/>
        </w:rPr>
        <w:t xml:space="preserve">p </w:t>
      </w:r>
      <w:r w:rsidR="00390AB6" w:rsidRPr="001013A2">
        <w:rPr>
          <w:rFonts w:asciiTheme="majorBidi" w:hAnsiTheme="majorBidi" w:cstheme="majorBidi"/>
          <w:sz w:val="24"/>
          <w:szCs w:val="24"/>
          <w:lang w:val="en-US"/>
        </w:rPr>
        <w:t>&lt; .05</w:t>
      </w:r>
      <w:r w:rsidR="00390AB6" w:rsidRPr="001013A2">
        <w:rPr>
          <w:rFonts w:asciiTheme="majorBidi" w:hAnsiTheme="majorBidi" w:cstheme="majorBidi"/>
          <w:i/>
          <w:iCs/>
          <w:sz w:val="24"/>
          <w:szCs w:val="24"/>
          <w:lang w:val="en-US"/>
        </w:rPr>
        <w:t>.</w:t>
      </w:r>
    </w:p>
    <w:p w14:paraId="4FF6B7C0" w14:textId="73CB2581" w:rsidR="00B9559B" w:rsidRPr="005D193B" w:rsidRDefault="00B9559B" w:rsidP="00B9559B">
      <w:pPr>
        <w:spacing w:after="0" w:line="480" w:lineRule="exact"/>
        <w:contextualSpacing/>
        <w:rPr>
          <w:rFonts w:asciiTheme="majorBidi" w:hAnsiTheme="majorBidi" w:cstheme="majorBidi"/>
          <w:b/>
          <w:bCs/>
          <w:sz w:val="24"/>
          <w:szCs w:val="24"/>
          <w:lang w:val="en-US"/>
        </w:rPr>
      </w:pPr>
      <w:r w:rsidRPr="001013A2">
        <w:rPr>
          <w:rFonts w:asciiTheme="majorBidi" w:hAnsiTheme="majorBidi" w:cstheme="majorBidi"/>
          <w:i/>
          <w:iCs/>
          <w:sz w:val="24"/>
          <w:szCs w:val="24"/>
          <w:lang w:val="en-US"/>
        </w:rPr>
        <w:br w:type="column"/>
      </w:r>
      <w:r w:rsidRPr="005D193B">
        <w:rPr>
          <w:rFonts w:asciiTheme="majorBidi" w:hAnsiTheme="majorBidi" w:cstheme="majorBidi"/>
          <w:b/>
          <w:bCs/>
          <w:sz w:val="24"/>
          <w:szCs w:val="24"/>
          <w:lang w:val="en-US"/>
        </w:rPr>
        <w:t>Table 6</w:t>
      </w:r>
    </w:p>
    <w:p w14:paraId="46F433C4" w14:textId="432F2C1F" w:rsidR="00B9559B" w:rsidRPr="001013A2" w:rsidRDefault="00B9559B" w:rsidP="00B9559B">
      <w:pPr>
        <w:spacing w:after="0" w:line="480" w:lineRule="exact"/>
        <w:contextualSpacing/>
        <w:outlineLvl w:val="0"/>
        <w:rPr>
          <w:rFonts w:ascii="Times New Roman" w:hAnsi="Times New Roman" w:cs="Times New Roman"/>
          <w:i/>
          <w:iCs/>
          <w:sz w:val="24"/>
          <w:szCs w:val="24"/>
          <w:lang w:val="en-US"/>
        </w:rPr>
      </w:pPr>
      <w:r w:rsidRPr="001013A2">
        <w:rPr>
          <w:rFonts w:ascii="Times New Roman" w:hAnsi="Times New Roman" w:cs="Times New Roman"/>
          <w:i/>
          <w:iCs/>
          <w:sz w:val="24"/>
          <w:szCs w:val="24"/>
          <w:lang w:val="en-US"/>
        </w:rPr>
        <w:t>Simple Nostalgia Effects on the Difference Between “Happy” and “Sad” (</w:t>
      </w:r>
      <w:r w:rsidR="0011507B" w:rsidRPr="001013A2">
        <w:rPr>
          <w:rFonts w:ascii="Times New Roman" w:hAnsi="Times New Roman" w:cs="Times New Roman"/>
          <w:i/>
          <w:iCs/>
          <w:sz w:val="24"/>
          <w:szCs w:val="24"/>
          <w:lang w:val="en-US"/>
        </w:rPr>
        <w:t>Positivity Offset</w:t>
      </w:r>
      <w:r w:rsidRPr="001013A2">
        <w:rPr>
          <w:rFonts w:ascii="Times New Roman" w:hAnsi="Times New Roman" w:cs="Times New Roman"/>
          <w:i/>
          <w:iCs/>
          <w:sz w:val="24"/>
          <w:szCs w:val="24"/>
          <w:lang w:val="en-US"/>
        </w:rPr>
        <w:t>) Within Induction Types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8"/>
        <w:gridCol w:w="2559"/>
        <w:gridCol w:w="2559"/>
        <w:gridCol w:w="2559"/>
        <w:gridCol w:w="2559"/>
        <w:gridCol w:w="1146"/>
      </w:tblGrid>
      <w:tr w:rsidR="00B9559B" w:rsidRPr="001013A2" w14:paraId="056B8177" w14:textId="77777777" w:rsidTr="00F123D2">
        <w:tc>
          <w:tcPr>
            <w:tcW w:w="917" w:type="pct"/>
            <w:tcBorders>
              <w:bottom w:val="single" w:sz="4" w:space="0" w:color="auto"/>
            </w:tcBorders>
          </w:tcPr>
          <w:p w14:paraId="4932E3B2" w14:textId="77777777" w:rsidR="00B9559B" w:rsidRPr="001013A2" w:rsidRDefault="00B9559B" w:rsidP="00183C7E">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Induction type</w:t>
            </w:r>
          </w:p>
        </w:tc>
        <w:tc>
          <w:tcPr>
            <w:tcW w:w="918" w:type="pct"/>
            <w:tcBorders>
              <w:bottom w:val="single" w:sz="4" w:space="0" w:color="auto"/>
            </w:tcBorders>
          </w:tcPr>
          <w:p w14:paraId="4055FCAE" w14:textId="68187B90" w:rsidR="00B9559B" w:rsidRPr="001013A2" w:rsidRDefault="00B9559B" w:rsidP="00183C7E">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M</w:t>
            </w:r>
            <w:r w:rsidRPr="001013A2">
              <w:rPr>
                <w:rFonts w:asciiTheme="majorBidi" w:hAnsiTheme="majorBidi" w:cstheme="majorBidi"/>
                <w:sz w:val="24"/>
                <w:szCs w:val="24"/>
                <w:lang w:val="en-US"/>
              </w:rPr>
              <w:t xml:space="preserve"> [95% CI] control</w:t>
            </w:r>
          </w:p>
        </w:tc>
        <w:tc>
          <w:tcPr>
            <w:tcW w:w="918" w:type="pct"/>
            <w:tcBorders>
              <w:bottom w:val="single" w:sz="4" w:space="0" w:color="auto"/>
            </w:tcBorders>
          </w:tcPr>
          <w:p w14:paraId="3DCB70F5" w14:textId="67EE3A0B" w:rsidR="00B9559B" w:rsidRPr="001013A2" w:rsidRDefault="00B9559B" w:rsidP="00183C7E">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M</w:t>
            </w:r>
            <w:r w:rsidRPr="001013A2">
              <w:rPr>
                <w:rFonts w:asciiTheme="majorBidi" w:hAnsiTheme="majorBidi" w:cstheme="majorBidi"/>
                <w:sz w:val="24"/>
                <w:szCs w:val="24"/>
                <w:lang w:val="en-US"/>
              </w:rPr>
              <w:t xml:space="preserve"> [95% CI] nostalgia</w:t>
            </w:r>
          </w:p>
        </w:tc>
        <w:tc>
          <w:tcPr>
            <w:tcW w:w="918" w:type="pct"/>
            <w:tcBorders>
              <w:bottom w:val="single" w:sz="4" w:space="0" w:color="auto"/>
            </w:tcBorders>
          </w:tcPr>
          <w:p w14:paraId="40B9475D" w14:textId="77777777" w:rsidR="00B9559B" w:rsidRPr="001013A2" w:rsidRDefault="00B9559B" w:rsidP="00183C7E">
            <w:pPr>
              <w:spacing w:after="120" w:line="400" w:lineRule="exact"/>
              <w:contextualSpacing/>
              <w:jc w:val="center"/>
              <w:outlineLvl w:val="0"/>
              <w:rPr>
                <w:rFonts w:asciiTheme="majorBidi" w:hAnsiTheme="majorBidi" w:cstheme="majorBidi"/>
                <w:i/>
                <w:iCs/>
                <w:sz w:val="24"/>
                <w:szCs w:val="24"/>
                <w:lang w:val="en-US"/>
              </w:rPr>
            </w:pPr>
            <w:r w:rsidRPr="001013A2">
              <w:rPr>
                <w:rFonts w:asciiTheme="majorBidi" w:hAnsiTheme="majorBidi" w:cstheme="majorBidi"/>
                <w:sz w:val="24"/>
                <w:szCs w:val="24"/>
                <w:lang w:val="en-US"/>
              </w:rPr>
              <w:sym w:font="Symbol" w:char="F044"/>
            </w:r>
            <w:r w:rsidRPr="001013A2">
              <w:rPr>
                <w:rFonts w:asciiTheme="majorBidi" w:hAnsiTheme="majorBidi" w:cstheme="majorBidi"/>
                <w:sz w:val="24"/>
                <w:szCs w:val="24"/>
                <w:lang w:val="en-US"/>
              </w:rPr>
              <w:t xml:space="preserve"> [95% CI]</w:t>
            </w:r>
          </w:p>
        </w:tc>
        <w:tc>
          <w:tcPr>
            <w:tcW w:w="918" w:type="pct"/>
            <w:tcBorders>
              <w:bottom w:val="single" w:sz="4" w:space="0" w:color="auto"/>
            </w:tcBorders>
          </w:tcPr>
          <w:p w14:paraId="1EF384E4" w14:textId="77777777" w:rsidR="00B9559B" w:rsidRPr="001013A2" w:rsidRDefault="00B9559B" w:rsidP="00183C7E">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 xml:space="preserve">t </w:t>
            </w:r>
            <w:r w:rsidRPr="001013A2">
              <w:rPr>
                <w:rFonts w:asciiTheme="majorBidi" w:hAnsiTheme="majorBidi" w:cstheme="majorBidi"/>
                <w:iCs/>
                <w:sz w:val="24"/>
                <w:szCs w:val="24"/>
                <w:lang w:val="en-US"/>
              </w:rPr>
              <w:t>(df)</w:t>
            </w:r>
          </w:p>
        </w:tc>
        <w:tc>
          <w:tcPr>
            <w:tcW w:w="413" w:type="pct"/>
            <w:tcBorders>
              <w:bottom w:val="single" w:sz="4" w:space="0" w:color="auto"/>
            </w:tcBorders>
          </w:tcPr>
          <w:p w14:paraId="7F3DEAF4" w14:textId="77777777" w:rsidR="00B9559B" w:rsidRPr="001013A2" w:rsidRDefault="00B9559B" w:rsidP="00183C7E">
            <w:pPr>
              <w:spacing w:after="120" w:line="400" w:lineRule="exact"/>
              <w:contextualSpacing/>
              <w:jc w:val="center"/>
              <w:outlineLvl w:val="0"/>
              <w:rPr>
                <w:rFonts w:asciiTheme="majorBidi" w:hAnsiTheme="majorBidi" w:cstheme="majorBidi"/>
                <w:i/>
                <w:iCs/>
                <w:sz w:val="24"/>
                <w:szCs w:val="24"/>
                <w:lang w:val="en-US"/>
              </w:rPr>
            </w:pPr>
            <w:r w:rsidRPr="001013A2">
              <w:rPr>
                <w:rFonts w:asciiTheme="majorBidi" w:hAnsiTheme="majorBidi" w:cstheme="majorBidi"/>
                <w:i/>
                <w:iCs/>
                <w:sz w:val="24"/>
                <w:szCs w:val="24"/>
                <w:lang w:val="en-US"/>
              </w:rPr>
              <w:t>p</w:t>
            </w:r>
          </w:p>
        </w:tc>
      </w:tr>
      <w:tr w:rsidR="00B9559B" w:rsidRPr="001013A2" w14:paraId="069589D7" w14:textId="77777777" w:rsidTr="00F123D2">
        <w:tc>
          <w:tcPr>
            <w:tcW w:w="917" w:type="pct"/>
            <w:tcBorders>
              <w:top w:val="single" w:sz="4" w:space="0" w:color="auto"/>
              <w:bottom w:val="nil"/>
            </w:tcBorders>
          </w:tcPr>
          <w:p w14:paraId="5A0F39B4" w14:textId="77777777" w:rsidR="00B9559B" w:rsidRPr="001013A2" w:rsidRDefault="00B9559B" w:rsidP="00183C7E">
            <w:pPr>
              <w:spacing w:after="120" w:line="400" w:lineRule="exact"/>
              <w:ind w:left="370" w:hanging="370"/>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ERT</w:t>
            </w:r>
          </w:p>
        </w:tc>
        <w:tc>
          <w:tcPr>
            <w:tcW w:w="918" w:type="pct"/>
            <w:tcBorders>
              <w:top w:val="single" w:sz="4" w:space="0" w:color="auto"/>
              <w:bottom w:val="nil"/>
            </w:tcBorders>
          </w:tcPr>
          <w:p w14:paraId="152594AC" w14:textId="5564429B" w:rsidR="00B9559B" w:rsidRPr="001013A2" w:rsidRDefault="00260E77" w:rsidP="00F123D2">
            <w:pPr>
              <w:tabs>
                <w:tab w:val="decimal" w:pos="390"/>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3.87</w:t>
            </w:r>
            <w:r w:rsidR="002B41C3" w:rsidRPr="001013A2">
              <w:rPr>
                <w:rFonts w:asciiTheme="majorBidi" w:hAnsiTheme="majorBidi" w:cstheme="majorBidi"/>
                <w:sz w:val="24"/>
                <w:szCs w:val="24"/>
                <w:vertAlign w:val="subscript"/>
                <w:lang w:val="en-US"/>
              </w:rPr>
              <w:t>c</w:t>
            </w:r>
            <w:r w:rsidRPr="001013A2">
              <w:rPr>
                <w:rFonts w:asciiTheme="majorBidi" w:hAnsiTheme="majorBidi" w:cstheme="majorBidi"/>
                <w:sz w:val="24"/>
                <w:szCs w:val="24"/>
                <w:lang w:val="en-US"/>
              </w:rPr>
              <w:t xml:space="preserve"> [3.34, 4.40]</w:t>
            </w:r>
          </w:p>
        </w:tc>
        <w:tc>
          <w:tcPr>
            <w:tcW w:w="918" w:type="pct"/>
            <w:tcBorders>
              <w:top w:val="single" w:sz="4" w:space="0" w:color="auto"/>
              <w:bottom w:val="nil"/>
            </w:tcBorders>
          </w:tcPr>
          <w:p w14:paraId="5DC53BA3" w14:textId="4B0B4A19" w:rsidR="00B9559B" w:rsidRPr="001013A2" w:rsidRDefault="00A46166" w:rsidP="00F123D2">
            <w:pPr>
              <w:tabs>
                <w:tab w:val="decimal" w:pos="390"/>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4.14</w:t>
            </w:r>
            <w:r w:rsidR="002B41C3" w:rsidRPr="001013A2">
              <w:rPr>
                <w:rFonts w:asciiTheme="majorBidi" w:hAnsiTheme="majorBidi" w:cstheme="majorBidi"/>
                <w:sz w:val="24"/>
                <w:szCs w:val="24"/>
                <w:vertAlign w:val="subscript"/>
                <w:lang w:val="en-US"/>
              </w:rPr>
              <w:t>b</w:t>
            </w:r>
            <w:r w:rsidRPr="001013A2">
              <w:rPr>
                <w:rFonts w:asciiTheme="majorBidi" w:hAnsiTheme="majorBidi" w:cstheme="majorBidi"/>
                <w:sz w:val="24"/>
                <w:szCs w:val="24"/>
                <w:lang w:val="en-US"/>
              </w:rPr>
              <w:t xml:space="preserve"> [3.62, 4.66]</w:t>
            </w:r>
          </w:p>
        </w:tc>
        <w:tc>
          <w:tcPr>
            <w:tcW w:w="918" w:type="pct"/>
            <w:tcBorders>
              <w:top w:val="single" w:sz="4" w:space="0" w:color="auto"/>
              <w:bottom w:val="nil"/>
            </w:tcBorders>
          </w:tcPr>
          <w:p w14:paraId="728DBC0C" w14:textId="6D1564B2" w:rsidR="00B9559B" w:rsidRPr="001013A2" w:rsidRDefault="00260E77" w:rsidP="00F123D2">
            <w:pPr>
              <w:tabs>
                <w:tab w:val="decimal" w:pos="390"/>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0.27 [-0.41, 0.94]</w:t>
            </w:r>
          </w:p>
        </w:tc>
        <w:tc>
          <w:tcPr>
            <w:tcW w:w="918" w:type="pct"/>
            <w:tcBorders>
              <w:top w:val="single" w:sz="4" w:space="0" w:color="auto"/>
              <w:bottom w:val="nil"/>
            </w:tcBorders>
          </w:tcPr>
          <w:p w14:paraId="4273FE69" w14:textId="436EC32F" w:rsidR="00B9559B" w:rsidRPr="001013A2" w:rsidRDefault="00260E77" w:rsidP="00F123D2">
            <w:pPr>
              <w:tabs>
                <w:tab w:val="decimal" w:pos="817"/>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0.88 (10.2)</w:t>
            </w:r>
          </w:p>
        </w:tc>
        <w:tc>
          <w:tcPr>
            <w:tcW w:w="413" w:type="pct"/>
            <w:tcBorders>
              <w:top w:val="single" w:sz="4" w:space="0" w:color="auto"/>
              <w:bottom w:val="nil"/>
            </w:tcBorders>
          </w:tcPr>
          <w:p w14:paraId="76F3EB44" w14:textId="60E7DC71" w:rsidR="00B9559B" w:rsidRPr="001013A2" w:rsidRDefault="00260E77" w:rsidP="00183C7E">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.402</w:t>
            </w:r>
          </w:p>
        </w:tc>
      </w:tr>
      <w:tr w:rsidR="00B9559B" w:rsidRPr="001013A2" w14:paraId="4A8980EC" w14:textId="77777777" w:rsidTr="00F123D2">
        <w:tc>
          <w:tcPr>
            <w:tcW w:w="917" w:type="pct"/>
          </w:tcPr>
          <w:p w14:paraId="6E5710A0" w14:textId="77777777" w:rsidR="00B9559B" w:rsidRPr="001013A2" w:rsidRDefault="00B9559B" w:rsidP="00183C7E">
            <w:pPr>
              <w:spacing w:after="120" w:line="400" w:lineRule="exact"/>
              <w:ind w:left="370" w:hanging="370"/>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Lyrics</w:t>
            </w:r>
          </w:p>
        </w:tc>
        <w:tc>
          <w:tcPr>
            <w:tcW w:w="918" w:type="pct"/>
          </w:tcPr>
          <w:p w14:paraId="1D25BE7E" w14:textId="737E753B" w:rsidR="00B9559B" w:rsidRPr="001013A2" w:rsidRDefault="00260E77" w:rsidP="00F123D2">
            <w:pPr>
              <w:tabs>
                <w:tab w:val="decimal" w:pos="390"/>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1.03</w:t>
            </w:r>
            <w:r w:rsidR="002B41C3" w:rsidRPr="001013A2">
              <w:rPr>
                <w:rFonts w:asciiTheme="majorBidi" w:hAnsiTheme="majorBidi" w:cstheme="majorBidi"/>
                <w:sz w:val="24"/>
                <w:szCs w:val="24"/>
                <w:vertAlign w:val="subscript"/>
                <w:lang w:val="en-US"/>
              </w:rPr>
              <w:t>b</w:t>
            </w:r>
            <w:r w:rsidRPr="001013A2">
              <w:rPr>
                <w:rFonts w:asciiTheme="majorBidi" w:hAnsiTheme="majorBidi" w:cstheme="majorBidi"/>
                <w:sz w:val="24"/>
                <w:szCs w:val="24"/>
                <w:lang w:val="en-US"/>
              </w:rPr>
              <w:t xml:space="preserve"> [0.13, 1.93]</w:t>
            </w:r>
          </w:p>
        </w:tc>
        <w:tc>
          <w:tcPr>
            <w:tcW w:w="918" w:type="pct"/>
          </w:tcPr>
          <w:p w14:paraId="4C099EB2" w14:textId="0B268471" w:rsidR="00B9559B" w:rsidRPr="001013A2" w:rsidRDefault="00A46166" w:rsidP="00F123D2">
            <w:pPr>
              <w:tabs>
                <w:tab w:val="decimal" w:pos="390"/>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3.95</w:t>
            </w:r>
            <w:r w:rsidR="002B41C3" w:rsidRPr="001013A2">
              <w:rPr>
                <w:rFonts w:asciiTheme="majorBidi" w:hAnsiTheme="majorBidi" w:cstheme="majorBidi"/>
                <w:sz w:val="24"/>
                <w:szCs w:val="24"/>
                <w:vertAlign w:val="subscript"/>
                <w:lang w:val="en-US"/>
              </w:rPr>
              <w:t>b</w:t>
            </w:r>
            <w:r w:rsidRPr="001013A2">
              <w:rPr>
                <w:rFonts w:asciiTheme="majorBidi" w:hAnsiTheme="majorBidi" w:cstheme="majorBidi"/>
                <w:sz w:val="24"/>
                <w:szCs w:val="24"/>
                <w:lang w:val="en-US"/>
              </w:rPr>
              <w:t xml:space="preserve"> [3.05, 4.85]</w:t>
            </w:r>
          </w:p>
        </w:tc>
        <w:tc>
          <w:tcPr>
            <w:tcW w:w="918" w:type="pct"/>
          </w:tcPr>
          <w:p w14:paraId="2819F1FA" w14:textId="6D408DE2" w:rsidR="00B9559B" w:rsidRPr="001013A2" w:rsidRDefault="00260E77" w:rsidP="00F123D2">
            <w:pPr>
              <w:tabs>
                <w:tab w:val="decimal" w:pos="390"/>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2.92 [1.78, 4.06]</w:t>
            </w:r>
          </w:p>
        </w:tc>
        <w:tc>
          <w:tcPr>
            <w:tcW w:w="918" w:type="pct"/>
          </w:tcPr>
          <w:p w14:paraId="0664B919" w14:textId="504ED18D" w:rsidR="00B9559B" w:rsidRPr="001013A2" w:rsidRDefault="00260E77" w:rsidP="00F123D2">
            <w:pPr>
              <w:tabs>
                <w:tab w:val="decimal" w:pos="817"/>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5.29 (17.2)</w:t>
            </w:r>
          </w:p>
        </w:tc>
        <w:tc>
          <w:tcPr>
            <w:tcW w:w="413" w:type="pct"/>
          </w:tcPr>
          <w:p w14:paraId="611DAD2D" w14:textId="11A35EC1" w:rsidR="00B9559B" w:rsidRPr="001013A2" w:rsidRDefault="00260E77" w:rsidP="00183C7E">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r>
      <w:tr w:rsidR="00B9559B" w:rsidRPr="001013A2" w14:paraId="6BDFF527" w14:textId="77777777" w:rsidTr="00F123D2">
        <w:tc>
          <w:tcPr>
            <w:tcW w:w="917" w:type="pct"/>
          </w:tcPr>
          <w:p w14:paraId="2CE1B89A" w14:textId="77777777" w:rsidR="00B9559B" w:rsidRPr="001013A2" w:rsidRDefault="00B9559B" w:rsidP="00183C7E">
            <w:pPr>
              <w:spacing w:after="120" w:line="400" w:lineRule="exact"/>
              <w:ind w:left="370" w:hanging="370"/>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Prototype</w:t>
            </w:r>
          </w:p>
        </w:tc>
        <w:tc>
          <w:tcPr>
            <w:tcW w:w="918" w:type="pct"/>
          </w:tcPr>
          <w:p w14:paraId="6A73BC1E" w14:textId="06CDD44A" w:rsidR="00B9559B" w:rsidRPr="001013A2" w:rsidRDefault="00260E77" w:rsidP="00F123D2">
            <w:pPr>
              <w:tabs>
                <w:tab w:val="decimal" w:pos="390"/>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-3.16</w:t>
            </w:r>
            <w:r w:rsidR="002B41C3"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[-4.61, -1.72]</w:t>
            </w:r>
          </w:p>
        </w:tc>
        <w:tc>
          <w:tcPr>
            <w:tcW w:w="918" w:type="pct"/>
          </w:tcPr>
          <w:p w14:paraId="7504B25F" w14:textId="5FB390FB" w:rsidR="00B9559B" w:rsidRPr="001013A2" w:rsidRDefault="00A46166" w:rsidP="00F123D2">
            <w:pPr>
              <w:tabs>
                <w:tab w:val="decimal" w:pos="390"/>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3.40</w:t>
            </w:r>
            <w:r w:rsidR="002B41C3" w:rsidRPr="001013A2">
              <w:rPr>
                <w:rFonts w:asciiTheme="majorBidi" w:hAnsiTheme="majorBidi" w:cstheme="majorBidi"/>
                <w:sz w:val="24"/>
                <w:szCs w:val="24"/>
                <w:vertAlign w:val="subscript"/>
                <w:lang w:val="en-US"/>
              </w:rPr>
              <w:t>b</w:t>
            </w:r>
            <w:r w:rsidRPr="001013A2">
              <w:rPr>
                <w:rFonts w:asciiTheme="majorBidi" w:hAnsiTheme="majorBidi" w:cstheme="majorBidi"/>
                <w:sz w:val="24"/>
                <w:szCs w:val="24"/>
                <w:lang w:val="en-US"/>
              </w:rPr>
              <w:t xml:space="preserve"> [1.97, 4.83]</w:t>
            </w:r>
          </w:p>
        </w:tc>
        <w:tc>
          <w:tcPr>
            <w:tcW w:w="918" w:type="pct"/>
          </w:tcPr>
          <w:p w14:paraId="503BE0CB" w14:textId="6399AD32" w:rsidR="00B9559B" w:rsidRPr="001013A2" w:rsidRDefault="00260E77" w:rsidP="00F123D2">
            <w:pPr>
              <w:tabs>
                <w:tab w:val="decimal" w:pos="390"/>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6.56 [4.77, 8.36]</w:t>
            </w:r>
          </w:p>
        </w:tc>
        <w:tc>
          <w:tcPr>
            <w:tcW w:w="918" w:type="pct"/>
          </w:tcPr>
          <w:p w14:paraId="242BB65F" w14:textId="3473568C" w:rsidR="00B9559B" w:rsidRPr="001013A2" w:rsidRDefault="00260E77" w:rsidP="00F123D2">
            <w:pPr>
              <w:tabs>
                <w:tab w:val="decimal" w:pos="817"/>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7.74 (16.2)</w:t>
            </w:r>
          </w:p>
        </w:tc>
        <w:tc>
          <w:tcPr>
            <w:tcW w:w="413" w:type="pct"/>
          </w:tcPr>
          <w:p w14:paraId="3C002032" w14:textId="4CFA7647" w:rsidR="00B9559B" w:rsidRPr="001013A2" w:rsidRDefault="00260E77" w:rsidP="00183C7E">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r>
      <w:tr w:rsidR="00B9559B" w:rsidRPr="001013A2" w14:paraId="78B578BC" w14:textId="77777777" w:rsidTr="00F123D2">
        <w:tc>
          <w:tcPr>
            <w:tcW w:w="917" w:type="pct"/>
            <w:tcBorders>
              <w:bottom w:val="single" w:sz="4" w:space="0" w:color="auto"/>
            </w:tcBorders>
          </w:tcPr>
          <w:p w14:paraId="12124AD1" w14:textId="77777777" w:rsidR="00B9559B" w:rsidRPr="001013A2" w:rsidRDefault="00B9559B" w:rsidP="00183C7E">
            <w:pPr>
              <w:spacing w:after="120" w:line="400" w:lineRule="exact"/>
              <w:ind w:left="370" w:hanging="370"/>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Music</w:t>
            </w:r>
          </w:p>
        </w:tc>
        <w:tc>
          <w:tcPr>
            <w:tcW w:w="918" w:type="pct"/>
            <w:tcBorders>
              <w:bottom w:val="single" w:sz="4" w:space="0" w:color="auto"/>
            </w:tcBorders>
          </w:tcPr>
          <w:p w14:paraId="62CCF3EA" w14:textId="2155CBF7" w:rsidR="00B9559B" w:rsidRPr="001013A2" w:rsidRDefault="00260E77" w:rsidP="00F123D2">
            <w:pPr>
              <w:tabs>
                <w:tab w:val="decimal" w:pos="390"/>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1.72</w:t>
            </w:r>
            <w:r w:rsidR="002B41C3" w:rsidRPr="001013A2">
              <w:rPr>
                <w:rFonts w:asciiTheme="majorBidi" w:hAnsiTheme="majorBidi" w:cstheme="majorBidi"/>
                <w:sz w:val="24"/>
                <w:szCs w:val="24"/>
                <w:vertAlign w:val="subscript"/>
                <w:lang w:val="en-US"/>
              </w:rPr>
              <w:t>b</w:t>
            </w:r>
            <w:r w:rsidRPr="001013A2">
              <w:rPr>
                <w:rFonts w:asciiTheme="majorBidi" w:hAnsiTheme="majorBidi" w:cstheme="majorBidi"/>
                <w:sz w:val="24"/>
                <w:szCs w:val="24"/>
                <w:lang w:val="en-US"/>
              </w:rPr>
              <w:t xml:space="preserve"> [0.53, 2.92]</w:t>
            </w:r>
          </w:p>
        </w:tc>
        <w:tc>
          <w:tcPr>
            <w:tcW w:w="918" w:type="pct"/>
            <w:tcBorders>
              <w:bottom w:val="single" w:sz="4" w:space="0" w:color="auto"/>
            </w:tcBorders>
          </w:tcPr>
          <w:p w14:paraId="6BB6367D" w14:textId="1016857A" w:rsidR="00B9559B" w:rsidRPr="001013A2" w:rsidRDefault="00A46166" w:rsidP="00F123D2">
            <w:pPr>
              <w:tabs>
                <w:tab w:val="decimal" w:pos="390"/>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1.36</w:t>
            </w:r>
            <w:r w:rsidR="002B41C3"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[0.17, 2.55]</w:t>
            </w:r>
          </w:p>
        </w:tc>
        <w:tc>
          <w:tcPr>
            <w:tcW w:w="918" w:type="pct"/>
            <w:tcBorders>
              <w:bottom w:val="single" w:sz="4" w:space="0" w:color="auto"/>
            </w:tcBorders>
          </w:tcPr>
          <w:p w14:paraId="48555B7C" w14:textId="60940E1F" w:rsidR="00B9559B" w:rsidRPr="001013A2" w:rsidRDefault="00F123D2" w:rsidP="00F123D2">
            <w:pPr>
              <w:tabs>
                <w:tab w:val="decimal" w:pos="390"/>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-0.36 [-2.33, 1.61]</w:t>
            </w:r>
          </w:p>
        </w:tc>
        <w:tc>
          <w:tcPr>
            <w:tcW w:w="918" w:type="pct"/>
            <w:tcBorders>
              <w:bottom w:val="single" w:sz="4" w:space="0" w:color="auto"/>
            </w:tcBorders>
          </w:tcPr>
          <w:p w14:paraId="0DA38A7A" w14:textId="7ABCFA1F" w:rsidR="00B9559B" w:rsidRPr="001013A2" w:rsidRDefault="00F123D2" w:rsidP="00F123D2">
            <w:pPr>
              <w:tabs>
                <w:tab w:val="decimal" w:pos="817"/>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-0.69 (2.3)</w:t>
            </w:r>
          </w:p>
        </w:tc>
        <w:tc>
          <w:tcPr>
            <w:tcW w:w="413" w:type="pct"/>
            <w:tcBorders>
              <w:bottom w:val="single" w:sz="4" w:space="0" w:color="auto"/>
            </w:tcBorders>
          </w:tcPr>
          <w:p w14:paraId="56042969" w14:textId="42619677" w:rsidR="00B9559B" w:rsidRPr="001013A2" w:rsidRDefault="00F123D2" w:rsidP="00183C7E">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.554</w:t>
            </w:r>
          </w:p>
        </w:tc>
      </w:tr>
    </w:tbl>
    <w:p w14:paraId="588B7B20" w14:textId="25D3D017" w:rsidR="00B9559B" w:rsidRPr="001013A2" w:rsidRDefault="00B9559B" w:rsidP="00B9559B">
      <w:pPr>
        <w:spacing w:after="0" w:line="400" w:lineRule="exact"/>
        <w:contextualSpacing/>
        <w:rPr>
          <w:rFonts w:asciiTheme="majorBidi" w:hAnsiTheme="majorBidi" w:cstheme="majorBidi"/>
          <w:i/>
          <w:iCs/>
          <w:sz w:val="24"/>
          <w:szCs w:val="24"/>
          <w:lang w:val="en-US"/>
        </w:rPr>
      </w:pPr>
      <w:r w:rsidRPr="001013A2">
        <w:rPr>
          <w:rFonts w:asciiTheme="majorBidi" w:hAnsiTheme="majorBidi" w:cstheme="majorBidi"/>
          <w:i/>
          <w:sz w:val="24"/>
          <w:szCs w:val="24"/>
          <w:lang w:val="en-US"/>
        </w:rPr>
        <w:t>Note</w:t>
      </w:r>
      <w:r w:rsidRPr="001013A2">
        <w:rPr>
          <w:rFonts w:asciiTheme="majorBidi" w:hAnsiTheme="majorBidi" w:cstheme="majorBidi"/>
          <w:sz w:val="24"/>
          <w:szCs w:val="24"/>
          <w:lang w:val="en-US"/>
        </w:rPr>
        <w:t xml:space="preserve">: Tabled means are least squares means. </w:t>
      </w:r>
      <w:r w:rsidR="002B41C3" w:rsidRPr="001013A2">
        <w:rPr>
          <w:rFonts w:asciiTheme="majorBidi" w:hAnsiTheme="majorBidi" w:cstheme="majorBidi"/>
          <w:sz w:val="24"/>
          <w:szCs w:val="24"/>
          <w:lang w:val="en-US"/>
        </w:rPr>
        <w:t xml:space="preserve">95% CI for least squares means indicates whether difference between “happy” and “sad” in a given condition differs significantly from 0. </w:t>
      </w:r>
      <w:r w:rsidRPr="001013A2">
        <w:rPr>
          <w:rFonts w:asciiTheme="majorBidi" w:hAnsiTheme="majorBidi" w:cstheme="majorBidi"/>
          <w:sz w:val="24"/>
          <w:szCs w:val="24"/>
          <w:lang w:val="en-US"/>
        </w:rPr>
        <w:sym w:font="Symbol" w:char="F044"/>
      </w:r>
      <w:r w:rsidRPr="001013A2">
        <w:rPr>
          <w:rFonts w:asciiTheme="majorBidi" w:hAnsiTheme="majorBidi" w:cstheme="majorBidi"/>
          <w:sz w:val="24"/>
          <w:szCs w:val="24"/>
          <w:lang w:val="en-US"/>
        </w:rPr>
        <w:t xml:space="preserve"> = mean difference between nostalgia and control condition. </w:t>
      </w:r>
      <w:r w:rsidR="00260E77" w:rsidRPr="001013A2">
        <w:rPr>
          <w:rFonts w:asciiTheme="majorBidi" w:hAnsiTheme="majorBidi" w:cstheme="majorBidi"/>
          <w:sz w:val="24"/>
          <w:szCs w:val="24"/>
          <w:lang w:val="en-US"/>
        </w:rPr>
        <w:t>M</w:t>
      </w:r>
      <w:r w:rsidRPr="001013A2">
        <w:rPr>
          <w:rFonts w:asciiTheme="majorBidi" w:hAnsiTheme="majorBidi" w:cstheme="majorBidi"/>
          <w:sz w:val="24"/>
          <w:szCs w:val="24"/>
          <w:lang w:val="en-US"/>
        </w:rPr>
        <w:t xml:space="preserve">eans with different subscripts in the same column differ significantly at </w:t>
      </w:r>
      <w:r w:rsidRPr="001013A2">
        <w:rPr>
          <w:rFonts w:asciiTheme="majorBidi" w:hAnsiTheme="majorBidi" w:cstheme="majorBidi"/>
          <w:i/>
          <w:iCs/>
          <w:sz w:val="24"/>
          <w:szCs w:val="24"/>
          <w:lang w:val="en-US"/>
        </w:rPr>
        <w:t xml:space="preserve">p </w:t>
      </w:r>
      <w:r w:rsidRPr="001013A2">
        <w:rPr>
          <w:rFonts w:asciiTheme="majorBidi" w:hAnsiTheme="majorBidi" w:cstheme="majorBidi"/>
          <w:sz w:val="24"/>
          <w:szCs w:val="24"/>
          <w:lang w:val="en-US"/>
        </w:rPr>
        <w:t>&lt; .05</w:t>
      </w:r>
      <w:r w:rsidRPr="001013A2">
        <w:rPr>
          <w:rFonts w:asciiTheme="majorBidi" w:hAnsiTheme="majorBidi" w:cstheme="majorBidi"/>
          <w:i/>
          <w:iCs/>
          <w:sz w:val="24"/>
          <w:szCs w:val="24"/>
          <w:lang w:val="en-US"/>
        </w:rPr>
        <w:t>.</w:t>
      </w:r>
    </w:p>
    <w:p w14:paraId="35FA2FD7" w14:textId="79FF7129" w:rsidR="006D474B" w:rsidRPr="001013A2" w:rsidRDefault="006D474B" w:rsidP="006215A2">
      <w:pPr>
        <w:spacing w:after="0" w:line="400" w:lineRule="exact"/>
        <w:contextualSpacing/>
        <w:rPr>
          <w:rFonts w:asciiTheme="majorBidi" w:hAnsiTheme="majorBidi" w:cstheme="majorBidi"/>
          <w:i/>
          <w:iCs/>
          <w:sz w:val="24"/>
          <w:szCs w:val="24"/>
          <w:lang w:val="en-US"/>
        </w:rPr>
      </w:pPr>
    </w:p>
    <w:p w14:paraId="66AAB6E5" w14:textId="400CC511" w:rsidR="006D474B" w:rsidRPr="005D193B" w:rsidRDefault="006D474B" w:rsidP="006D474B">
      <w:pPr>
        <w:spacing w:after="0" w:line="480" w:lineRule="exact"/>
        <w:contextualSpacing/>
        <w:rPr>
          <w:rFonts w:asciiTheme="majorBidi" w:hAnsiTheme="majorBidi" w:cstheme="majorBidi"/>
          <w:b/>
          <w:bCs/>
          <w:sz w:val="24"/>
          <w:szCs w:val="24"/>
          <w:lang w:val="en-US"/>
        </w:rPr>
      </w:pPr>
      <w:r w:rsidRPr="001013A2">
        <w:rPr>
          <w:rFonts w:asciiTheme="majorBidi" w:hAnsiTheme="majorBidi" w:cstheme="majorBidi"/>
          <w:i/>
          <w:iCs/>
          <w:sz w:val="24"/>
          <w:szCs w:val="24"/>
          <w:lang w:val="en-US"/>
        </w:rPr>
        <w:br w:type="column"/>
      </w:r>
      <w:r w:rsidRPr="005D193B">
        <w:rPr>
          <w:rFonts w:asciiTheme="majorBidi" w:hAnsiTheme="majorBidi" w:cstheme="majorBidi"/>
          <w:b/>
          <w:bCs/>
          <w:sz w:val="24"/>
          <w:szCs w:val="24"/>
          <w:lang w:val="en-US"/>
        </w:rPr>
        <w:t xml:space="preserve">Table </w:t>
      </w:r>
      <w:r w:rsidR="00B9559B" w:rsidRPr="005D193B">
        <w:rPr>
          <w:rFonts w:asciiTheme="majorBidi" w:hAnsiTheme="majorBidi" w:cstheme="majorBidi"/>
          <w:b/>
          <w:bCs/>
          <w:sz w:val="24"/>
          <w:szCs w:val="24"/>
          <w:lang w:val="en-US"/>
        </w:rPr>
        <w:t>7</w:t>
      </w:r>
    </w:p>
    <w:p w14:paraId="3E375F36" w14:textId="556D8BB3" w:rsidR="006D474B" w:rsidRPr="001013A2" w:rsidRDefault="006D474B" w:rsidP="006D474B">
      <w:pPr>
        <w:spacing w:after="0" w:line="480" w:lineRule="exact"/>
        <w:contextualSpacing/>
        <w:outlineLvl w:val="0"/>
        <w:rPr>
          <w:rFonts w:ascii="Times New Roman" w:hAnsi="Times New Roman" w:cs="Times New Roman"/>
          <w:i/>
          <w:iCs/>
          <w:sz w:val="24"/>
          <w:szCs w:val="24"/>
          <w:lang w:val="en-US"/>
        </w:rPr>
      </w:pPr>
      <w:r w:rsidRPr="001013A2">
        <w:rPr>
          <w:rFonts w:ascii="Times New Roman" w:hAnsi="Times New Roman" w:cs="Times New Roman"/>
          <w:i/>
          <w:iCs/>
          <w:sz w:val="24"/>
          <w:szCs w:val="24"/>
          <w:lang w:val="en-US"/>
        </w:rPr>
        <w:t xml:space="preserve">Simple Nostalgia Effects on </w:t>
      </w:r>
      <w:r w:rsidR="003A1ADC">
        <w:rPr>
          <w:rFonts w:ascii="Times New Roman" w:hAnsi="Times New Roman" w:cs="Times New Roman"/>
          <w:i/>
          <w:iCs/>
          <w:sz w:val="24"/>
          <w:szCs w:val="24"/>
          <w:lang w:val="en-US"/>
        </w:rPr>
        <w:t xml:space="preserve">“Happy,” </w:t>
      </w:r>
      <w:r w:rsidRPr="001013A2">
        <w:rPr>
          <w:rFonts w:ascii="Times New Roman" w:hAnsi="Times New Roman" w:cs="Times New Roman"/>
          <w:i/>
          <w:iCs/>
          <w:sz w:val="24"/>
          <w:szCs w:val="24"/>
          <w:lang w:val="en-US"/>
        </w:rPr>
        <w:t>“Sad” and Ambivalence (MIN[happy,sad]) Within Gender, Controlling for Induction Type</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2256"/>
        <w:gridCol w:w="2116"/>
        <w:gridCol w:w="2116"/>
        <w:gridCol w:w="2116"/>
        <w:gridCol w:w="2113"/>
        <w:gridCol w:w="967"/>
      </w:tblGrid>
      <w:tr w:rsidR="006D474B" w:rsidRPr="001013A2" w14:paraId="04066986" w14:textId="77777777" w:rsidTr="00652B45">
        <w:tc>
          <w:tcPr>
            <w:tcW w:w="809" w:type="pct"/>
            <w:tcBorders>
              <w:bottom w:val="single" w:sz="4" w:space="0" w:color="auto"/>
            </w:tcBorders>
          </w:tcPr>
          <w:p w14:paraId="6D4C634C" w14:textId="77777777" w:rsidR="006D474B" w:rsidRPr="001013A2" w:rsidRDefault="006D474B" w:rsidP="00652B45">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Outcome</w:t>
            </w:r>
          </w:p>
        </w:tc>
        <w:tc>
          <w:tcPr>
            <w:tcW w:w="809" w:type="pct"/>
            <w:tcBorders>
              <w:bottom w:val="single" w:sz="4" w:space="0" w:color="auto"/>
            </w:tcBorders>
          </w:tcPr>
          <w:p w14:paraId="268A3BCB" w14:textId="57A7A65A" w:rsidR="006D474B" w:rsidRPr="001013A2" w:rsidRDefault="006D474B" w:rsidP="00652B45">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Gender</w:t>
            </w:r>
          </w:p>
        </w:tc>
        <w:tc>
          <w:tcPr>
            <w:tcW w:w="759" w:type="pct"/>
            <w:tcBorders>
              <w:bottom w:val="single" w:sz="4" w:space="0" w:color="auto"/>
            </w:tcBorders>
          </w:tcPr>
          <w:p w14:paraId="2024A4DA" w14:textId="77777777" w:rsidR="006D474B" w:rsidRPr="001013A2" w:rsidRDefault="006D474B" w:rsidP="00652B45">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M</w:t>
            </w:r>
            <w:r w:rsidRPr="001013A2">
              <w:rPr>
                <w:rFonts w:asciiTheme="majorBidi" w:hAnsiTheme="majorBidi" w:cstheme="majorBidi"/>
                <w:sz w:val="24"/>
                <w:szCs w:val="24"/>
                <w:lang w:val="en-US"/>
              </w:rPr>
              <w:t xml:space="preserve"> (</w:t>
            </w:r>
            <w:r w:rsidRPr="001013A2">
              <w:rPr>
                <w:rFonts w:asciiTheme="majorBidi" w:hAnsiTheme="majorBidi" w:cstheme="majorBidi"/>
                <w:i/>
                <w:iCs/>
                <w:sz w:val="24"/>
                <w:szCs w:val="24"/>
                <w:lang w:val="en-US"/>
              </w:rPr>
              <w:t>SE</w:t>
            </w:r>
            <w:r w:rsidRPr="001013A2">
              <w:rPr>
                <w:rFonts w:asciiTheme="majorBidi" w:hAnsiTheme="majorBidi" w:cstheme="majorBidi"/>
                <w:sz w:val="24"/>
                <w:szCs w:val="24"/>
                <w:lang w:val="en-US"/>
              </w:rPr>
              <w:t>) control</w:t>
            </w:r>
          </w:p>
        </w:tc>
        <w:tc>
          <w:tcPr>
            <w:tcW w:w="759" w:type="pct"/>
            <w:tcBorders>
              <w:bottom w:val="single" w:sz="4" w:space="0" w:color="auto"/>
            </w:tcBorders>
          </w:tcPr>
          <w:p w14:paraId="38D50B53" w14:textId="77777777" w:rsidR="006D474B" w:rsidRPr="001013A2" w:rsidRDefault="006D474B" w:rsidP="00652B45">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M</w:t>
            </w:r>
            <w:r w:rsidRPr="001013A2">
              <w:rPr>
                <w:rFonts w:asciiTheme="majorBidi" w:hAnsiTheme="majorBidi" w:cstheme="majorBidi"/>
                <w:sz w:val="24"/>
                <w:szCs w:val="24"/>
                <w:lang w:val="en-US"/>
              </w:rPr>
              <w:t xml:space="preserve"> (</w:t>
            </w:r>
            <w:r w:rsidRPr="001013A2">
              <w:rPr>
                <w:rFonts w:asciiTheme="majorBidi" w:hAnsiTheme="majorBidi" w:cstheme="majorBidi"/>
                <w:i/>
                <w:iCs/>
                <w:sz w:val="24"/>
                <w:szCs w:val="24"/>
                <w:lang w:val="en-US"/>
              </w:rPr>
              <w:t>SE</w:t>
            </w:r>
            <w:r w:rsidRPr="001013A2">
              <w:rPr>
                <w:rFonts w:asciiTheme="majorBidi" w:hAnsiTheme="majorBidi" w:cstheme="majorBidi"/>
                <w:sz w:val="24"/>
                <w:szCs w:val="24"/>
                <w:lang w:val="en-US"/>
              </w:rPr>
              <w:t>) nostalgia</w:t>
            </w:r>
          </w:p>
        </w:tc>
        <w:tc>
          <w:tcPr>
            <w:tcW w:w="759" w:type="pct"/>
            <w:tcBorders>
              <w:bottom w:val="single" w:sz="4" w:space="0" w:color="auto"/>
            </w:tcBorders>
          </w:tcPr>
          <w:p w14:paraId="6020379B" w14:textId="77777777" w:rsidR="006D474B" w:rsidRPr="001013A2" w:rsidRDefault="006D474B" w:rsidP="00652B45">
            <w:pPr>
              <w:spacing w:after="120" w:line="400" w:lineRule="exact"/>
              <w:contextualSpacing/>
              <w:jc w:val="center"/>
              <w:outlineLvl w:val="0"/>
              <w:rPr>
                <w:rFonts w:asciiTheme="majorBidi" w:hAnsiTheme="majorBidi" w:cstheme="majorBidi"/>
                <w:i/>
                <w:iCs/>
                <w:sz w:val="24"/>
                <w:szCs w:val="24"/>
                <w:lang w:val="en-US"/>
              </w:rPr>
            </w:pPr>
            <w:r w:rsidRPr="001013A2">
              <w:rPr>
                <w:rFonts w:asciiTheme="majorBidi" w:hAnsiTheme="majorBidi" w:cstheme="majorBidi"/>
                <w:sz w:val="24"/>
                <w:szCs w:val="24"/>
                <w:lang w:val="en-US"/>
              </w:rPr>
              <w:sym w:font="Symbol" w:char="F044"/>
            </w:r>
            <w:r w:rsidRPr="001013A2">
              <w:rPr>
                <w:rFonts w:asciiTheme="majorBidi" w:hAnsiTheme="majorBidi" w:cstheme="majorBidi"/>
                <w:sz w:val="24"/>
                <w:szCs w:val="24"/>
                <w:lang w:val="en-US"/>
              </w:rPr>
              <w:t xml:space="preserve"> [95% CI]</w:t>
            </w:r>
          </w:p>
        </w:tc>
        <w:tc>
          <w:tcPr>
            <w:tcW w:w="758" w:type="pct"/>
            <w:tcBorders>
              <w:bottom w:val="single" w:sz="4" w:space="0" w:color="auto"/>
            </w:tcBorders>
          </w:tcPr>
          <w:p w14:paraId="4F0227F3" w14:textId="77777777" w:rsidR="006D474B" w:rsidRPr="001013A2" w:rsidRDefault="006D474B" w:rsidP="00652B45">
            <w:pPr>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i/>
                <w:iCs/>
                <w:sz w:val="24"/>
                <w:szCs w:val="24"/>
                <w:lang w:val="en-US"/>
              </w:rPr>
              <w:t xml:space="preserve">t </w:t>
            </w:r>
            <w:r w:rsidRPr="001013A2">
              <w:rPr>
                <w:rFonts w:asciiTheme="majorBidi" w:hAnsiTheme="majorBidi" w:cstheme="majorBidi"/>
                <w:iCs/>
                <w:sz w:val="24"/>
                <w:szCs w:val="24"/>
                <w:lang w:val="en-US"/>
              </w:rPr>
              <w:t>(df)</w:t>
            </w:r>
          </w:p>
        </w:tc>
        <w:tc>
          <w:tcPr>
            <w:tcW w:w="347" w:type="pct"/>
            <w:tcBorders>
              <w:bottom w:val="single" w:sz="4" w:space="0" w:color="auto"/>
            </w:tcBorders>
          </w:tcPr>
          <w:p w14:paraId="20C36BAC" w14:textId="77777777" w:rsidR="006D474B" w:rsidRPr="001013A2" w:rsidRDefault="006D474B" w:rsidP="00652B45">
            <w:pPr>
              <w:spacing w:after="120" w:line="400" w:lineRule="exact"/>
              <w:contextualSpacing/>
              <w:jc w:val="center"/>
              <w:outlineLvl w:val="0"/>
              <w:rPr>
                <w:rFonts w:asciiTheme="majorBidi" w:hAnsiTheme="majorBidi" w:cstheme="majorBidi"/>
                <w:i/>
                <w:iCs/>
                <w:sz w:val="24"/>
                <w:szCs w:val="24"/>
                <w:lang w:val="en-US"/>
              </w:rPr>
            </w:pPr>
            <w:r w:rsidRPr="001013A2">
              <w:rPr>
                <w:rFonts w:asciiTheme="majorBidi" w:hAnsiTheme="majorBidi" w:cstheme="majorBidi"/>
                <w:i/>
                <w:iCs/>
                <w:sz w:val="24"/>
                <w:szCs w:val="24"/>
                <w:lang w:val="en-US"/>
              </w:rPr>
              <w:t>p</w:t>
            </w:r>
          </w:p>
        </w:tc>
      </w:tr>
      <w:tr w:rsidR="003A1ADC" w:rsidRPr="001013A2" w14:paraId="4D20791D" w14:textId="77777777" w:rsidTr="003A1ADC">
        <w:tblPrEx>
          <w:tblBorders>
            <w:left w:val="single" w:sz="4" w:space="0" w:color="auto"/>
            <w:right w:val="single" w:sz="4" w:space="0" w:color="auto"/>
            <w:insideH w:val="single" w:sz="4" w:space="0" w:color="auto"/>
            <w:insideV w:val="single" w:sz="4" w:space="0" w:color="auto"/>
          </w:tblBorders>
        </w:tblPrEx>
        <w:tc>
          <w:tcPr>
            <w:tcW w:w="809" w:type="pct"/>
            <w:tcBorders>
              <w:left w:val="nil"/>
              <w:bottom w:val="nil"/>
              <w:right w:val="nil"/>
            </w:tcBorders>
          </w:tcPr>
          <w:p w14:paraId="06F1C977" w14:textId="3C8ABF8F" w:rsidR="003A1ADC" w:rsidRPr="001013A2" w:rsidRDefault="003A1ADC" w:rsidP="00652B45">
            <w:pPr>
              <w:spacing w:after="120" w:line="400" w:lineRule="exact"/>
              <w:contextualSpacing/>
              <w:outlineLvl w:val="0"/>
              <w:rPr>
                <w:rFonts w:asciiTheme="majorBidi" w:hAnsiTheme="majorBidi" w:cstheme="majorBidi"/>
                <w:sz w:val="24"/>
                <w:szCs w:val="24"/>
                <w:lang w:val="en-US"/>
              </w:rPr>
            </w:pPr>
            <w:r>
              <w:rPr>
                <w:rFonts w:asciiTheme="majorBidi" w:hAnsiTheme="majorBidi" w:cstheme="majorBidi"/>
                <w:sz w:val="24"/>
                <w:szCs w:val="24"/>
                <w:lang w:val="en-US"/>
              </w:rPr>
              <w:t>Happy</w:t>
            </w:r>
          </w:p>
        </w:tc>
        <w:tc>
          <w:tcPr>
            <w:tcW w:w="809" w:type="pct"/>
            <w:tcBorders>
              <w:left w:val="nil"/>
              <w:bottom w:val="nil"/>
              <w:right w:val="nil"/>
            </w:tcBorders>
          </w:tcPr>
          <w:p w14:paraId="04CA92A8" w14:textId="0A918F9B" w:rsidR="003A1ADC" w:rsidRPr="001013A2" w:rsidRDefault="003A1ADC" w:rsidP="00652B45">
            <w:pPr>
              <w:spacing w:after="120" w:line="400" w:lineRule="exact"/>
              <w:ind w:left="370" w:hanging="370"/>
              <w:contextualSpacing/>
              <w:outlineLvl w:val="0"/>
              <w:rPr>
                <w:rFonts w:asciiTheme="majorBidi" w:hAnsiTheme="majorBidi" w:cstheme="majorBidi"/>
                <w:sz w:val="24"/>
                <w:szCs w:val="24"/>
                <w:lang w:val="en-US"/>
              </w:rPr>
            </w:pPr>
            <w:r>
              <w:rPr>
                <w:rFonts w:asciiTheme="majorBidi" w:hAnsiTheme="majorBidi" w:cstheme="majorBidi"/>
                <w:sz w:val="24"/>
                <w:szCs w:val="24"/>
                <w:lang w:val="en-US"/>
              </w:rPr>
              <w:t>Women</w:t>
            </w:r>
          </w:p>
        </w:tc>
        <w:tc>
          <w:tcPr>
            <w:tcW w:w="759" w:type="pct"/>
            <w:tcBorders>
              <w:left w:val="nil"/>
              <w:bottom w:val="nil"/>
              <w:right w:val="nil"/>
            </w:tcBorders>
          </w:tcPr>
          <w:p w14:paraId="6A68E1E3" w14:textId="79A0CAFF" w:rsidR="003A1ADC" w:rsidRPr="001013A2" w:rsidRDefault="002466C7" w:rsidP="00652B45">
            <w:pPr>
              <w:tabs>
                <w:tab w:val="decimal" w:pos="599"/>
              </w:tabs>
              <w:spacing w:after="120" w:line="400" w:lineRule="exact"/>
              <w:contextualSpacing/>
              <w:outlineLvl w:val="0"/>
              <w:rPr>
                <w:rFonts w:asciiTheme="majorBidi" w:hAnsiTheme="majorBidi" w:cstheme="majorBidi"/>
                <w:sz w:val="24"/>
                <w:szCs w:val="24"/>
                <w:lang w:val="en-US"/>
              </w:rPr>
            </w:pPr>
            <w:r>
              <w:rPr>
                <w:rFonts w:asciiTheme="majorBidi" w:hAnsiTheme="majorBidi" w:cstheme="majorBidi"/>
                <w:sz w:val="24"/>
                <w:szCs w:val="24"/>
                <w:lang w:val="en-US"/>
              </w:rPr>
              <w:t>4.94</w:t>
            </w:r>
            <w:r w:rsidR="003D7092">
              <w:rPr>
                <w:rFonts w:asciiTheme="majorBidi" w:hAnsiTheme="majorBidi" w:cstheme="majorBidi"/>
                <w:sz w:val="24"/>
                <w:szCs w:val="24"/>
                <w:vertAlign w:val="subscript"/>
                <w:lang w:val="en-US"/>
              </w:rPr>
              <w:t>a</w:t>
            </w:r>
            <w:r>
              <w:rPr>
                <w:rFonts w:asciiTheme="majorBidi" w:hAnsiTheme="majorBidi" w:cstheme="majorBidi"/>
                <w:sz w:val="24"/>
                <w:szCs w:val="24"/>
                <w:lang w:val="en-US"/>
              </w:rPr>
              <w:t xml:space="preserve"> (0.19)</w:t>
            </w:r>
          </w:p>
        </w:tc>
        <w:tc>
          <w:tcPr>
            <w:tcW w:w="759" w:type="pct"/>
            <w:tcBorders>
              <w:left w:val="nil"/>
              <w:bottom w:val="nil"/>
              <w:right w:val="nil"/>
            </w:tcBorders>
          </w:tcPr>
          <w:p w14:paraId="54AEBDC5" w14:textId="4B14D79F" w:rsidR="003A1ADC" w:rsidRPr="001013A2" w:rsidRDefault="002466C7" w:rsidP="00652B45">
            <w:pPr>
              <w:tabs>
                <w:tab w:val="decimal" w:pos="599"/>
              </w:tabs>
              <w:spacing w:after="120" w:line="400" w:lineRule="exact"/>
              <w:contextualSpacing/>
              <w:outlineLvl w:val="0"/>
              <w:rPr>
                <w:rFonts w:asciiTheme="majorBidi" w:hAnsiTheme="majorBidi" w:cstheme="majorBidi"/>
                <w:sz w:val="24"/>
                <w:szCs w:val="24"/>
                <w:lang w:val="en-US"/>
              </w:rPr>
            </w:pPr>
            <w:r>
              <w:rPr>
                <w:rFonts w:asciiTheme="majorBidi" w:hAnsiTheme="majorBidi" w:cstheme="majorBidi"/>
                <w:sz w:val="24"/>
                <w:szCs w:val="24"/>
                <w:lang w:val="en-US"/>
              </w:rPr>
              <w:t>7.03</w:t>
            </w:r>
            <w:r w:rsidR="003D7092">
              <w:rPr>
                <w:rFonts w:asciiTheme="majorBidi" w:hAnsiTheme="majorBidi" w:cstheme="majorBidi"/>
                <w:sz w:val="24"/>
                <w:szCs w:val="24"/>
                <w:vertAlign w:val="subscript"/>
                <w:lang w:val="en-US"/>
              </w:rPr>
              <w:t>a</w:t>
            </w:r>
            <w:r>
              <w:rPr>
                <w:rFonts w:asciiTheme="majorBidi" w:hAnsiTheme="majorBidi" w:cstheme="majorBidi"/>
                <w:sz w:val="24"/>
                <w:szCs w:val="24"/>
                <w:lang w:val="en-US"/>
              </w:rPr>
              <w:t xml:space="preserve"> (0.19)</w:t>
            </w:r>
          </w:p>
        </w:tc>
        <w:tc>
          <w:tcPr>
            <w:tcW w:w="759" w:type="pct"/>
            <w:tcBorders>
              <w:left w:val="nil"/>
              <w:bottom w:val="nil"/>
              <w:right w:val="nil"/>
            </w:tcBorders>
          </w:tcPr>
          <w:p w14:paraId="4EB31584" w14:textId="639E6CF5" w:rsidR="003A1ADC" w:rsidRPr="001013A2" w:rsidRDefault="003D7092" w:rsidP="00652B45">
            <w:pPr>
              <w:tabs>
                <w:tab w:val="decimal" w:pos="205"/>
              </w:tabs>
              <w:spacing w:after="120" w:line="400" w:lineRule="exact"/>
              <w:contextualSpacing/>
              <w:outlineLvl w:val="0"/>
              <w:rPr>
                <w:rFonts w:asciiTheme="majorBidi" w:hAnsiTheme="majorBidi" w:cstheme="majorBidi"/>
                <w:sz w:val="24"/>
                <w:szCs w:val="24"/>
                <w:lang w:val="en-US"/>
              </w:rPr>
            </w:pPr>
            <w:r>
              <w:rPr>
                <w:rFonts w:asciiTheme="majorBidi" w:hAnsiTheme="majorBidi" w:cstheme="majorBidi"/>
                <w:sz w:val="24"/>
                <w:szCs w:val="24"/>
                <w:lang w:val="en-US"/>
              </w:rPr>
              <w:t>2.09 [1.57, 2.60]</w:t>
            </w:r>
          </w:p>
        </w:tc>
        <w:tc>
          <w:tcPr>
            <w:tcW w:w="758" w:type="pct"/>
            <w:tcBorders>
              <w:left w:val="nil"/>
              <w:bottom w:val="nil"/>
              <w:right w:val="nil"/>
            </w:tcBorders>
          </w:tcPr>
          <w:p w14:paraId="474D58D2" w14:textId="70679A1C" w:rsidR="003A1ADC" w:rsidRPr="001013A2" w:rsidRDefault="003D7092" w:rsidP="00652B45">
            <w:pPr>
              <w:tabs>
                <w:tab w:val="decimal" w:pos="572"/>
              </w:tabs>
              <w:spacing w:after="120" w:line="400" w:lineRule="exact"/>
              <w:contextualSpacing/>
              <w:outlineLvl w:val="0"/>
              <w:rPr>
                <w:rFonts w:asciiTheme="majorBidi" w:hAnsiTheme="majorBidi" w:cstheme="majorBidi"/>
                <w:sz w:val="24"/>
                <w:szCs w:val="24"/>
                <w:lang w:val="en-US"/>
              </w:rPr>
            </w:pPr>
            <w:r>
              <w:rPr>
                <w:rFonts w:asciiTheme="majorBidi" w:hAnsiTheme="majorBidi" w:cstheme="majorBidi"/>
                <w:sz w:val="24"/>
                <w:szCs w:val="24"/>
                <w:lang w:val="en-US"/>
              </w:rPr>
              <w:t>8.36 (22.7)</w:t>
            </w:r>
          </w:p>
        </w:tc>
        <w:tc>
          <w:tcPr>
            <w:tcW w:w="347" w:type="pct"/>
            <w:tcBorders>
              <w:left w:val="nil"/>
              <w:bottom w:val="nil"/>
              <w:right w:val="nil"/>
            </w:tcBorders>
          </w:tcPr>
          <w:p w14:paraId="7D555165" w14:textId="3DC65048" w:rsidR="003A1ADC" w:rsidRPr="001013A2" w:rsidRDefault="003D7092" w:rsidP="00652B45">
            <w:pPr>
              <w:tabs>
                <w:tab w:val="decimal" w:pos="144"/>
              </w:tabs>
              <w:spacing w:after="120" w:line="400" w:lineRule="exact"/>
              <w:contextualSpacing/>
              <w:jc w:val="center"/>
              <w:outlineLvl w:val="0"/>
              <w:rPr>
                <w:rFonts w:asciiTheme="majorBidi" w:hAnsiTheme="majorBidi" w:cstheme="majorBidi"/>
                <w:sz w:val="24"/>
                <w:szCs w:val="24"/>
                <w:lang w:val="en-US"/>
              </w:rPr>
            </w:pPr>
            <w:r>
              <w:rPr>
                <w:rFonts w:asciiTheme="majorBidi" w:hAnsiTheme="majorBidi" w:cstheme="majorBidi"/>
                <w:sz w:val="24"/>
                <w:szCs w:val="24"/>
                <w:lang w:val="en-US"/>
              </w:rPr>
              <w:t>&lt; .001</w:t>
            </w:r>
          </w:p>
        </w:tc>
      </w:tr>
      <w:tr w:rsidR="003A1ADC" w:rsidRPr="001013A2" w14:paraId="4472033B" w14:textId="77777777" w:rsidTr="003A1ADC">
        <w:tblPrEx>
          <w:tblBorders>
            <w:left w:val="single" w:sz="4" w:space="0" w:color="auto"/>
            <w:right w:val="single" w:sz="4" w:space="0" w:color="auto"/>
            <w:insideH w:val="single" w:sz="4" w:space="0" w:color="auto"/>
            <w:insideV w:val="single" w:sz="4" w:space="0" w:color="auto"/>
          </w:tblBorders>
        </w:tblPrEx>
        <w:tc>
          <w:tcPr>
            <w:tcW w:w="809" w:type="pct"/>
            <w:tcBorders>
              <w:top w:val="nil"/>
              <w:left w:val="nil"/>
              <w:bottom w:val="single" w:sz="4" w:space="0" w:color="auto"/>
              <w:right w:val="nil"/>
            </w:tcBorders>
          </w:tcPr>
          <w:p w14:paraId="529787BC" w14:textId="77777777" w:rsidR="003A1ADC" w:rsidRPr="001013A2" w:rsidRDefault="003A1ADC" w:rsidP="00652B45">
            <w:pPr>
              <w:spacing w:after="120" w:line="400" w:lineRule="exact"/>
              <w:contextualSpacing/>
              <w:outlineLvl w:val="0"/>
              <w:rPr>
                <w:rFonts w:asciiTheme="majorBidi" w:hAnsiTheme="majorBidi" w:cstheme="majorBidi"/>
                <w:sz w:val="24"/>
                <w:szCs w:val="24"/>
                <w:lang w:val="en-US"/>
              </w:rPr>
            </w:pPr>
          </w:p>
        </w:tc>
        <w:tc>
          <w:tcPr>
            <w:tcW w:w="809" w:type="pct"/>
            <w:tcBorders>
              <w:top w:val="nil"/>
              <w:left w:val="nil"/>
              <w:bottom w:val="single" w:sz="4" w:space="0" w:color="auto"/>
              <w:right w:val="nil"/>
            </w:tcBorders>
          </w:tcPr>
          <w:p w14:paraId="1A3F21B3" w14:textId="378E2338" w:rsidR="003A1ADC" w:rsidRPr="001013A2" w:rsidRDefault="003A1ADC" w:rsidP="00652B45">
            <w:pPr>
              <w:spacing w:after="120" w:line="400" w:lineRule="exact"/>
              <w:ind w:left="370" w:hanging="370"/>
              <w:contextualSpacing/>
              <w:outlineLvl w:val="0"/>
              <w:rPr>
                <w:rFonts w:asciiTheme="majorBidi" w:hAnsiTheme="majorBidi" w:cstheme="majorBidi"/>
                <w:sz w:val="24"/>
                <w:szCs w:val="24"/>
                <w:lang w:val="en-US"/>
              </w:rPr>
            </w:pPr>
            <w:r>
              <w:rPr>
                <w:rFonts w:asciiTheme="majorBidi" w:hAnsiTheme="majorBidi" w:cstheme="majorBidi"/>
                <w:sz w:val="24"/>
                <w:szCs w:val="24"/>
                <w:lang w:val="en-US"/>
              </w:rPr>
              <w:t>Men</w:t>
            </w:r>
          </w:p>
        </w:tc>
        <w:tc>
          <w:tcPr>
            <w:tcW w:w="759" w:type="pct"/>
            <w:tcBorders>
              <w:top w:val="nil"/>
              <w:left w:val="nil"/>
              <w:bottom w:val="single" w:sz="4" w:space="0" w:color="auto"/>
              <w:right w:val="nil"/>
            </w:tcBorders>
          </w:tcPr>
          <w:p w14:paraId="02FC80CF" w14:textId="2898897B" w:rsidR="003A1ADC" w:rsidRPr="001013A2" w:rsidRDefault="002466C7" w:rsidP="00652B45">
            <w:pPr>
              <w:tabs>
                <w:tab w:val="decimal" w:pos="599"/>
              </w:tabs>
              <w:spacing w:after="120" w:line="400" w:lineRule="exact"/>
              <w:contextualSpacing/>
              <w:outlineLvl w:val="0"/>
              <w:rPr>
                <w:rFonts w:asciiTheme="majorBidi" w:hAnsiTheme="majorBidi" w:cstheme="majorBidi"/>
                <w:sz w:val="24"/>
                <w:szCs w:val="24"/>
                <w:lang w:val="en-US"/>
              </w:rPr>
            </w:pPr>
            <w:r>
              <w:rPr>
                <w:rFonts w:asciiTheme="majorBidi" w:hAnsiTheme="majorBidi" w:cstheme="majorBidi"/>
                <w:sz w:val="24"/>
                <w:szCs w:val="24"/>
                <w:lang w:val="en-US"/>
              </w:rPr>
              <w:t>4.89</w:t>
            </w:r>
            <w:r w:rsidR="003D7092">
              <w:rPr>
                <w:rFonts w:asciiTheme="majorBidi" w:hAnsiTheme="majorBidi" w:cstheme="majorBidi"/>
                <w:sz w:val="24"/>
                <w:szCs w:val="24"/>
                <w:vertAlign w:val="subscript"/>
                <w:lang w:val="en-US"/>
              </w:rPr>
              <w:t>a</w:t>
            </w:r>
            <w:r>
              <w:rPr>
                <w:rFonts w:asciiTheme="majorBidi" w:hAnsiTheme="majorBidi" w:cstheme="majorBidi"/>
                <w:sz w:val="24"/>
                <w:szCs w:val="24"/>
                <w:lang w:val="en-US"/>
              </w:rPr>
              <w:t xml:space="preserve"> (0.20)</w:t>
            </w:r>
          </w:p>
        </w:tc>
        <w:tc>
          <w:tcPr>
            <w:tcW w:w="759" w:type="pct"/>
            <w:tcBorders>
              <w:top w:val="nil"/>
              <w:left w:val="nil"/>
              <w:bottom w:val="single" w:sz="4" w:space="0" w:color="auto"/>
              <w:right w:val="nil"/>
            </w:tcBorders>
          </w:tcPr>
          <w:p w14:paraId="2BE64231" w14:textId="209D3C09" w:rsidR="003A1ADC" w:rsidRPr="001013A2" w:rsidRDefault="002466C7" w:rsidP="00652B45">
            <w:pPr>
              <w:tabs>
                <w:tab w:val="decimal" w:pos="599"/>
              </w:tabs>
              <w:spacing w:after="120" w:line="400" w:lineRule="exact"/>
              <w:contextualSpacing/>
              <w:outlineLvl w:val="0"/>
              <w:rPr>
                <w:rFonts w:asciiTheme="majorBidi" w:hAnsiTheme="majorBidi" w:cstheme="majorBidi"/>
                <w:sz w:val="24"/>
                <w:szCs w:val="24"/>
                <w:lang w:val="en-US"/>
              </w:rPr>
            </w:pPr>
            <w:r>
              <w:rPr>
                <w:rFonts w:asciiTheme="majorBidi" w:hAnsiTheme="majorBidi" w:cstheme="majorBidi"/>
                <w:sz w:val="24"/>
                <w:szCs w:val="24"/>
                <w:lang w:val="en-US"/>
              </w:rPr>
              <w:t>6.84</w:t>
            </w:r>
            <w:r w:rsidR="003D7092">
              <w:rPr>
                <w:rFonts w:asciiTheme="majorBidi" w:hAnsiTheme="majorBidi" w:cstheme="majorBidi"/>
                <w:sz w:val="24"/>
                <w:szCs w:val="24"/>
                <w:vertAlign w:val="subscript"/>
                <w:lang w:val="en-US"/>
              </w:rPr>
              <w:t>a</w:t>
            </w:r>
            <w:r>
              <w:rPr>
                <w:rFonts w:asciiTheme="majorBidi" w:hAnsiTheme="majorBidi" w:cstheme="majorBidi"/>
                <w:sz w:val="24"/>
                <w:szCs w:val="24"/>
                <w:lang w:val="en-US"/>
              </w:rPr>
              <w:t xml:space="preserve"> (0.20)</w:t>
            </w:r>
          </w:p>
        </w:tc>
        <w:tc>
          <w:tcPr>
            <w:tcW w:w="759" w:type="pct"/>
            <w:tcBorders>
              <w:top w:val="nil"/>
              <w:left w:val="nil"/>
              <w:bottom w:val="single" w:sz="4" w:space="0" w:color="auto"/>
              <w:right w:val="nil"/>
            </w:tcBorders>
          </w:tcPr>
          <w:p w14:paraId="3B862619" w14:textId="4D704DE9" w:rsidR="003A1ADC" w:rsidRPr="001013A2" w:rsidRDefault="003D7092" w:rsidP="00652B45">
            <w:pPr>
              <w:tabs>
                <w:tab w:val="decimal" w:pos="205"/>
              </w:tabs>
              <w:spacing w:after="120" w:line="400" w:lineRule="exact"/>
              <w:contextualSpacing/>
              <w:outlineLvl w:val="0"/>
              <w:rPr>
                <w:rFonts w:asciiTheme="majorBidi" w:hAnsiTheme="majorBidi" w:cstheme="majorBidi"/>
                <w:sz w:val="24"/>
                <w:szCs w:val="24"/>
                <w:lang w:val="en-US"/>
              </w:rPr>
            </w:pPr>
            <w:r>
              <w:rPr>
                <w:rFonts w:asciiTheme="majorBidi" w:hAnsiTheme="majorBidi" w:cstheme="majorBidi"/>
                <w:sz w:val="24"/>
                <w:szCs w:val="24"/>
                <w:lang w:val="en-US"/>
              </w:rPr>
              <w:t>1.95 [1.40, 2.50]</w:t>
            </w:r>
          </w:p>
        </w:tc>
        <w:tc>
          <w:tcPr>
            <w:tcW w:w="758" w:type="pct"/>
            <w:tcBorders>
              <w:top w:val="nil"/>
              <w:left w:val="nil"/>
              <w:bottom w:val="single" w:sz="4" w:space="0" w:color="auto"/>
              <w:right w:val="nil"/>
            </w:tcBorders>
          </w:tcPr>
          <w:p w14:paraId="247064D3" w14:textId="2C4C5009" w:rsidR="003A1ADC" w:rsidRPr="001013A2" w:rsidRDefault="003D7092" w:rsidP="00652B45">
            <w:pPr>
              <w:tabs>
                <w:tab w:val="decimal" w:pos="572"/>
              </w:tabs>
              <w:spacing w:after="120" w:line="400" w:lineRule="exact"/>
              <w:contextualSpacing/>
              <w:outlineLvl w:val="0"/>
              <w:rPr>
                <w:rFonts w:asciiTheme="majorBidi" w:hAnsiTheme="majorBidi" w:cstheme="majorBidi"/>
                <w:sz w:val="24"/>
                <w:szCs w:val="24"/>
                <w:lang w:val="en-US"/>
              </w:rPr>
            </w:pPr>
            <w:r>
              <w:rPr>
                <w:rFonts w:asciiTheme="majorBidi" w:hAnsiTheme="majorBidi" w:cstheme="majorBidi"/>
                <w:sz w:val="24"/>
                <w:szCs w:val="24"/>
                <w:lang w:val="en-US"/>
              </w:rPr>
              <w:t>7.23 (30.3)</w:t>
            </w:r>
          </w:p>
        </w:tc>
        <w:tc>
          <w:tcPr>
            <w:tcW w:w="347" w:type="pct"/>
            <w:tcBorders>
              <w:top w:val="nil"/>
              <w:left w:val="nil"/>
              <w:bottom w:val="single" w:sz="4" w:space="0" w:color="auto"/>
              <w:right w:val="nil"/>
            </w:tcBorders>
          </w:tcPr>
          <w:p w14:paraId="06D8C108" w14:textId="1169BDA6" w:rsidR="003A1ADC" w:rsidRPr="001013A2" w:rsidRDefault="003D7092" w:rsidP="00652B45">
            <w:pPr>
              <w:tabs>
                <w:tab w:val="decimal" w:pos="144"/>
              </w:tabs>
              <w:spacing w:after="120" w:line="400" w:lineRule="exact"/>
              <w:contextualSpacing/>
              <w:jc w:val="center"/>
              <w:outlineLvl w:val="0"/>
              <w:rPr>
                <w:rFonts w:asciiTheme="majorBidi" w:hAnsiTheme="majorBidi" w:cstheme="majorBidi"/>
                <w:sz w:val="24"/>
                <w:szCs w:val="24"/>
                <w:lang w:val="en-US"/>
              </w:rPr>
            </w:pPr>
            <w:r>
              <w:rPr>
                <w:rFonts w:asciiTheme="majorBidi" w:hAnsiTheme="majorBidi" w:cstheme="majorBidi"/>
                <w:sz w:val="24"/>
                <w:szCs w:val="24"/>
                <w:lang w:val="en-US"/>
              </w:rPr>
              <w:t>&lt; .001</w:t>
            </w:r>
          </w:p>
        </w:tc>
      </w:tr>
      <w:tr w:rsidR="006D474B" w:rsidRPr="001013A2" w14:paraId="78DDA8DC" w14:textId="77777777" w:rsidTr="003A1ADC">
        <w:tblPrEx>
          <w:tblBorders>
            <w:left w:val="single" w:sz="4" w:space="0" w:color="auto"/>
            <w:right w:val="single" w:sz="4" w:space="0" w:color="auto"/>
            <w:insideH w:val="single" w:sz="4" w:space="0" w:color="auto"/>
            <w:insideV w:val="single" w:sz="4" w:space="0" w:color="auto"/>
          </w:tblBorders>
        </w:tblPrEx>
        <w:tc>
          <w:tcPr>
            <w:tcW w:w="809" w:type="pct"/>
            <w:tcBorders>
              <w:top w:val="single" w:sz="4" w:space="0" w:color="auto"/>
              <w:left w:val="nil"/>
              <w:bottom w:val="nil"/>
              <w:right w:val="nil"/>
            </w:tcBorders>
          </w:tcPr>
          <w:p w14:paraId="2553CC0C" w14:textId="77777777" w:rsidR="006D474B" w:rsidRPr="001013A2" w:rsidRDefault="006D474B" w:rsidP="00652B45">
            <w:pPr>
              <w:spacing w:after="120" w:line="400" w:lineRule="exact"/>
              <w:contextualSpacing/>
              <w:outlineLvl w:val="0"/>
              <w:rPr>
                <w:rFonts w:asciiTheme="majorBidi" w:hAnsiTheme="majorBidi" w:cstheme="majorBidi"/>
                <w:sz w:val="24"/>
                <w:szCs w:val="24"/>
                <w:vertAlign w:val="superscript"/>
                <w:lang w:val="en-US"/>
              </w:rPr>
            </w:pPr>
            <w:r w:rsidRPr="001013A2">
              <w:rPr>
                <w:rFonts w:asciiTheme="majorBidi" w:hAnsiTheme="majorBidi" w:cstheme="majorBidi"/>
                <w:sz w:val="24"/>
                <w:szCs w:val="24"/>
                <w:lang w:val="en-US"/>
              </w:rPr>
              <w:t>Sad</w:t>
            </w:r>
            <w:r w:rsidRPr="001013A2">
              <w:rPr>
                <w:rFonts w:asciiTheme="majorBidi" w:hAnsiTheme="majorBidi" w:cstheme="majorBidi"/>
                <w:sz w:val="24"/>
                <w:szCs w:val="24"/>
                <w:vertAlign w:val="superscript"/>
                <w:lang w:val="en-US"/>
              </w:rPr>
              <w:t>1</w:t>
            </w:r>
          </w:p>
        </w:tc>
        <w:tc>
          <w:tcPr>
            <w:tcW w:w="809" w:type="pct"/>
            <w:tcBorders>
              <w:top w:val="single" w:sz="4" w:space="0" w:color="auto"/>
              <w:left w:val="nil"/>
              <w:bottom w:val="nil"/>
              <w:right w:val="nil"/>
            </w:tcBorders>
          </w:tcPr>
          <w:p w14:paraId="1AC7AF65" w14:textId="1B39E99E" w:rsidR="006D474B" w:rsidRPr="001013A2" w:rsidRDefault="00C70D27" w:rsidP="00652B45">
            <w:pPr>
              <w:spacing w:after="120" w:line="400" w:lineRule="exact"/>
              <w:ind w:left="370" w:hanging="370"/>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Women</w:t>
            </w:r>
          </w:p>
        </w:tc>
        <w:tc>
          <w:tcPr>
            <w:tcW w:w="759" w:type="pct"/>
            <w:tcBorders>
              <w:top w:val="single" w:sz="4" w:space="0" w:color="auto"/>
              <w:left w:val="nil"/>
              <w:bottom w:val="nil"/>
              <w:right w:val="nil"/>
            </w:tcBorders>
          </w:tcPr>
          <w:p w14:paraId="79A070A8" w14:textId="04B19840" w:rsidR="006D474B" w:rsidRPr="001013A2" w:rsidRDefault="00EA36A2" w:rsidP="00652B45">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4.18</w:t>
            </w:r>
            <w:r w:rsidR="00A92A61"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(0.17)</w:t>
            </w:r>
          </w:p>
        </w:tc>
        <w:tc>
          <w:tcPr>
            <w:tcW w:w="759" w:type="pct"/>
            <w:tcBorders>
              <w:top w:val="single" w:sz="4" w:space="0" w:color="auto"/>
              <w:left w:val="nil"/>
              <w:bottom w:val="nil"/>
              <w:right w:val="nil"/>
            </w:tcBorders>
          </w:tcPr>
          <w:p w14:paraId="1B0EDB5D" w14:textId="7572F06A" w:rsidR="006D474B" w:rsidRPr="001013A2" w:rsidRDefault="00EA36A2" w:rsidP="00652B45">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3.97</w:t>
            </w:r>
            <w:r w:rsidR="00A92A61" w:rsidRPr="001013A2">
              <w:rPr>
                <w:rFonts w:asciiTheme="majorBidi" w:hAnsiTheme="majorBidi" w:cstheme="majorBidi"/>
                <w:sz w:val="24"/>
                <w:szCs w:val="24"/>
                <w:vertAlign w:val="subscript"/>
                <w:lang w:val="en-US"/>
              </w:rPr>
              <w:t>b</w:t>
            </w:r>
            <w:r w:rsidRPr="001013A2">
              <w:rPr>
                <w:rFonts w:asciiTheme="majorBidi" w:hAnsiTheme="majorBidi" w:cstheme="majorBidi"/>
                <w:sz w:val="24"/>
                <w:szCs w:val="24"/>
                <w:lang w:val="en-US"/>
              </w:rPr>
              <w:t xml:space="preserve"> (0.17)</w:t>
            </w:r>
          </w:p>
        </w:tc>
        <w:tc>
          <w:tcPr>
            <w:tcW w:w="759" w:type="pct"/>
            <w:tcBorders>
              <w:top w:val="single" w:sz="4" w:space="0" w:color="auto"/>
              <w:left w:val="nil"/>
              <w:bottom w:val="nil"/>
              <w:right w:val="nil"/>
            </w:tcBorders>
          </w:tcPr>
          <w:p w14:paraId="24023BDB" w14:textId="23365631" w:rsidR="006D474B" w:rsidRPr="001013A2" w:rsidRDefault="00EA36A2" w:rsidP="00652B45">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-0.21 [</w:t>
            </w:r>
            <w:r w:rsidR="00A92A61" w:rsidRPr="001013A2">
              <w:rPr>
                <w:rFonts w:asciiTheme="majorBidi" w:hAnsiTheme="majorBidi" w:cstheme="majorBidi"/>
                <w:sz w:val="24"/>
                <w:szCs w:val="24"/>
                <w:lang w:val="en-US"/>
              </w:rPr>
              <w:t>-0.55, 0.13]</w:t>
            </w:r>
          </w:p>
        </w:tc>
        <w:tc>
          <w:tcPr>
            <w:tcW w:w="758" w:type="pct"/>
            <w:tcBorders>
              <w:top w:val="single" w:sz="4" w:space="0" w:color="auto"/>
              <w:left w:val="nil"/>
              <w:bottom w:val="nil"/>
              <w:right w:val="nil"/>
            </w:tcBorders>
          </w:tcPr>
          <w:p w14:paraId="04BEF576" w14:textId="367C8704" w:rsidR="006D474B" w:rsidRPr="001013A2" w:rsidRDefault="00A92A61" w:rsidP="00652B45">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-1.22 (1956)</w:t>
            </w:r>
          </w:p>
        </w:tc>
        <w:tc>
          <w:tcPr>
            <w:tcW w:w="347" w:type="pct"/>
            <w:tcBorders>
              <w:top w:val="single" w:sz="4" w:space="0" w:color="auto"/>
              <w:left w:val="nil"/>
              <w:bottom w:val="nil"/>
              <w:right w:val="nil"/>
            </w:tcBorders>
          </w:tcPr>
          <w:p w14:paraId="2CDB6C7C" w14:textId="5EBFF1F1" w:rsidR="006D474B" w:rsidRPr="001013A2" w:rsidRDefault="00A92A61" w:rsidP="00652B45">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.224</w:t>
            </w:r>
          </w:p>
        </w:tc>
      </w:tr>
      <w:tr w:rsidR="006D474B" w:rsidRPr="001013A2" w14:paraId="48D648CD" w14:textId="77777777" w:rsidTr="00652B45">
        <w:tblPrEx>
          <w:tblBorders>
            <w:left w:val="single" w:sz="4" w:space="0" w:color="auto"/>
            <w:right w:val="single" w:sz="4" w:space="0" w:color="auto"/>
            <w:insideH w:val="single" w:sz="4" w:space="0" w:color="auto"/>
            <w:insideV w:val="single" w:sz="4" w:space="0" w:color="auto"/>
          </w:tblBorders>
        </w:tblPrEx>
        <w:tc>
          <w:tcPr>
            <w:tcW w:w="809" w:type="pct"/>
            <w:tcBorders>
              <w:top w:val="nil"/>
              <w:left w:val="nil"/>
              <w:bottom w:val="nil"/>
              <w:right w:val="nil"/>
            </w:tcBorders>
          </w:tcPr>
          <w:p w14:paraId="6AA3FBA0" w14:textId="77777777" w:rsidR="006D474B" w:rsidRPr="001013A2" w:rsidRDefault="006D474B" w:rsidP="00652B45">
            <w:pPr>
              <w:spacing w:after="120" w:line="400" w:lineRule="exact"/>
              <w:contextualSpacing/>
              <w:outlineLvl w:val="0"/>
              <w:rPr>
                <w:rFonts w:asciiTheme="majorBidi" w:hAnsiTheme="majorBidi" w:cstheme="majorBidi"/>
                <w:sz w:val="24"/>
                <w:szCs w:val="24"/>
                <w:lang w:val="en-US"/>
              </w:rPr>
            </w:pPr>
          </w:p>
        </w:tc>
        <w:tc>
          <w:tcPr>
            <w:tcW w:w="809" w:type="pct"/>
            <w:tcBorders>
              <w:top w:val="nil"/>
              <w:left w:val="nil"/>
              <w:bottom w:val="nil"/>
              <w:right w:val="nil"/>
            </w:tcBorders>
          </w:tcPr>
          <w:p w14:paraId="2FF92522" w14:textId="72ACC321" w:rsidR="006D474B" w:rsidRPr="001013A2" w:rsidRDefault="00C70D27" w:rsidP="00652B45">
            <w:pPr>
              <w:spacing w:after="120" w:line="400" w:lineRule="exact"/>
              <w:ind w:left="370" w:hanging="370"/>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Men</w:t>
            </w:r>
          </w:p>
        </w:tc>
        <w:tc>
          <w:tcPr>
            <w:tcW w:w="759" w:type="pct"/>
            <w:tcBorders>
              <w:top w:val="nil"/>
              <w:left w:val="nil"/>
              <w:bottom w:val="nil"/>
              <w:right w:val="nil"/>
            </w:tcBorders>
          </w:tcPr>
          <w:p w14:paraId="0412546F" w14:textId="2C2A7FBB" w:rsidR="006D474B" w:rsidRPr="001013A2" w:rsidRDefault="00EA36A2" w:rsidP="00652B45">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4.11</w:t>
            </w:r>
            <w:r w:rsidR="00A92A61"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(0.20)</w:t>
            </w:r>
          </w:p>
        </w:tc>
        <w:tc>
          <w:tcPr>
            <w:tcW w:w="759" w:type="pct"/>
            <w:tcBorders>
              <w:top w:val="nil"/>
              <w:left w:val="nil"/>
              <w:bottom w:val="nil"/>
              <w:right w:val="nil"/>
            </w:tcBorders>
          </w:tcPr>
          <w:p w14:paraId="4E3DD9F3" w14:textId="557DF749" w:rsidR="006D474B" w:rsidRPr="001013A2" w:rsidRDefault="00EA36A2" w:rsidP="00652B45">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3.46</w:t>
            </w:r>
            <w:r w:rsidR="00A92A61"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(0.20)</w:t>
            </w:r>
          </w:p>
        </w:tc>
        <w:tc>
          <w:tcPr>
            <w:tcW w:w="759" w:type="pct"/>
            <w:tcBorders>
              <w:top w:val="nil"/>
              <w:left w:val="nil"/>
              <w:bottom w:val="nil"/>
              <w:right w:val="nil"/>
            </w:tcBorders>
          </w:tcPr>
          <w:p w14:paraId="35DF1EE3" w14:textId="6E79BF99" w:rsidR="006D474B" w:rsidRPr="001013A2" w:rsidRDefault="00EA36A2" w:rsidP="00652B45">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-0.65 [-1.08, -0.23]</w:t>
            </w:r>
          </w:p>
        </w:tc>
        <w:tc>
          <w:tcPr>
            <w:tcW w:w="758" w:type="pct"/>
            <w:tcBorders>
              <w:top w:val="nil"/>
              <w:left w:val="nil"/>
              <w:bottom w:val="nil"/>
              <w:right w:val="nil"/>
            </w:tcBorders>
          </w:tcPr>
          <w:p w14:paraId="4BB0BB9D" w14:textId="6F64D212" w:rsidR="006D474B" w:rsidRPr="001013A2" w:rsidRDefault="00EA36A2" w:rsidP="00652B45">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-3.01 (1961)</w:t>
            </w:r>
          </w:p>
        </w:tc>
        <w:tc>
          <w:tcPr>
            <w:tcW w:w="347" w:type="pct"/>
            <w:tcBorders>
              <w:top w:val="nil"/>
              <w:left w:val="nil"/>
              <w:bottom w:val="nil"/>
              <w:right w:val="nil"/>
            </w:tcBorders>
          </w:tcPr>
          <w:p w14:paraId="561A4502" w14:textId="72D2C156" w:rsidR="006D474B" w:rsidRPr="001013A2" w:rsidRDefault="00EA36A2" w:rsidP="00652B45">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.003</w:t>
            </w:r>
          </w:p>
        </w:tc>
      </w:tr>
      <w:tr w:rsidR="006D474B" w:rsidRPr="001013A2" w14:paraId="4300E514" w14:textId="77777777" w:rsidTr="006D474B">
        <w:tblPrEx>
          <w:tblBorders>
            <w:left w:val="single" w:sz="4" w:space="0" w:color="auto"/>
            <w:right w:val="single" w:sz="4" w:space="0" w:color="auto"/>
            <w:insideH w:val="single" w:sz="4" w:space="0" w:color="auto"/>
            <w:insideV w:val="single" w:sz="4" w:space="0" w:color="auto"/>
          </w:tblBorders>
        </w:tblPrEx>
        <w:tc>
          <w:tcPr>
            <w:tcW w:w="809" w:type="pct"/>
            <w:tcBorders>
              <w:left w:val="nil"/>
              <w:bottom w:val="nil"/>
              <w:right w:val="nil"/>
            </w:tcBorders>
          </w:tcPr>
          <w:p w14:paraId="439CDB62" w14:textId="77777777" w:rsidR="006D474B" w:rsidRPr="001013A2" w:rsidRDefault="006D474B" w:rsidP="00652B45">
            <w:pPr>
              <w:spacing w:after="120" w:line="400" w:lineRule="exact"/>
              <w:contextualSpacing/>
              <w:outlineLvl w:val="0"/>
              <w:rPr>
                <w:rFonts w:asciiTheme="majorBidi" w:hAnsiTheme="majorBidi" w:cstheme="majorBidi"/>
                <w:sz w:val="24"/>
                <w:szCs w:val="24"/>
                <w:vertAlign w:val="superscript"/>
                <w:lang w:val="en-US"/>
              </w:rPr>
            </w:pPr>
            <w:r w:rsidRPr="001013A2">
              <w:rPr>
                <w:rFonts w:asciiTheme="majorBidi" w:hAnsiTheme="majorBidi" w:cstheme="majorBidi"/>
                <w:sz w:val="24"/>
                <w:szCs w:val="24"/>
                <w:lang w:val="en-US"/>
              </w:rPr>
              <w:t>MIN[happy,sad]</w:t>
            </w:r>
            <w:r w:rsidRPr="001013A2">
              <w:rPr>
                <w:rFonts w:asciiTheme="majorBidi" w:hAnsiTheme="majorBidi" w:cstheme="majorBidi"/>
                <w:sz w:val="24"/>
                <w:szCs w:val="24"/>
                <w:vertAlign w:val="superscript"/>
                <w:lang w:val="en-US"/>
              </w:rPr>
              <w:t>1</w:t>
            </w:r>
          </w:p>
        </w:tc>
        <w:tc>
          <w:tcPr>
            <w:tcW w:w="809" w:type="pct"/>
            <w:tcBorders>
              <w:left w:val="nil"/>
              <w:bottom w:val="nil"/>
              <w:right w:val="nil"/>
            </w:tcBorders>
          </w:tcPr>
          <w:p w14:paraId="7399160A" w14:textId="46B43C61" w:rsidR="006D474B" w:rsidRPr="001013A2" w:rsidRDefault="00C70D27" w:rsidP="00652B45">
            <w:pPr>
              <w:spacing w:after="120" w:line="400" w:lineRule="exact"/>
              <w:ind w:left="370" w:hanging="370"/>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Women</w:t>
            </w:r>
          </w:p>
        </w:tc>
        <w:tc>
          <w:tcPr>
            <w:tcW w:w="759" w:type="pct"/>
            <w:tcBorders>
              <w:left w:val="nil"/>
              <w:bottom w:val="nil"/>
              <w:right w:val="nil"/>
            </w:tcBorders>
          </w:tcPr>
          <w:p w14:paraId="52EF7CDC" w14:textId="07980B1B" w:rsidR="006D474B" w:rsidRPr="001013A2" w:rsidRDefault="00F86052" w:rsidP="00652B45">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2.62</w:t>
            </w:r>
            <w:r w:rsidR="00512498"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(0.14)</w:t>
            </w:r>
          </w:p>
        </w:tc>
        <w:tc>
          <w:tcPr>
            <w:tcW w:w="759" w:type="pct"/>
            <w:tcBorders>
              <w:left w:val="nil"/>
              <w:bottom w:val="nil"/>
              <w:right w:val="nil"/>
            </w:tcBorders>
          </w:tcPr>
          <w:p w14:paraId="4895EE3F" w14:textId="4674B530" w:rsidR="006D474B" w:rsidRPr="001013A2" w:rsidRDefault="00F86052" w:rsidP="00652B45">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3.32</w:t>
            </w:r>
            <w:r w:rsidR="00512498" w:rsidRPr="001013A2">
              <w:rPr>
                <w:rFonts w:asciiTheme="majorBidi" w:hAnsiTheme="majorBidi" w:cstheme="majorBidi"/>
                <w:sz w:val="24"/>
                <w:szCs w:val="24"/>
                <w:vertAlign w:val="subscript"/>
                <w:lang w:val="en-US"/>
              </w:rPr>
              <w:t>b</w:t>
            </w:r>
            <w:r w:rsidRPr="001013A2">
              <w:rPr>
                <w:rFonts w:asciiTheme="majorBidi" w:hAnsiTheme="majorBidi" w:cstheme="majorBidi"/>
                <w:sz w:val="24"/>
                <w:szCs w:val="24"/>
                <w:lang w:val="en-US"/>
              </w:rPr>
              <w:t xml:space="preserve"> (0.14)</w:t>
            </w:r>
          </w:p>
        </w:tc>
        <w:tc>
          <w:tcPr>
            <w:tcW w:w="759" w:type="pct"/>
            <w:tcBorders>
              <w:left w:val="nil"/>
              <w:bottom w:val="nil"/>
              <w:right w:val="nil"/>
            </w:tcBorders>
          </w:tcPr>
          <w:p w14:paraId="3AE1B710" w14:textId="3A6FB8FE" w:rsidR="006D474B" w:rsidRPr="001013A2" w:rsidRDefault="00F86052" w:rsidP="00652B45">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 xml:space="preserve">0.70 [0.43, 0.97] </w:t>
            </w:r>
          </w:p>
        </w:tc>
        <w:tc>
          <w:tcPr>
            <w:tcW w:w="758" w:type="pct"/>
            <w:tcBorders>
              <w:left w:val="nil"/>
              <w:bottom w:val="nil"/>
              <w:right w:val="nil"/>
            </w:tcBorders>
          </w:tcPr>
          <w:p w14:paraId="0038A1EE" w14:textId="6FF75C85" w:rsidR="006D474B" w:rsidRPr="001013A2" w:rsidRDefault="00F86052" w:rsidP="00652B45">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5.14 (1903</w:t>
            </w:r>
            <w:r w:rsidR="00031D87" w:rsidRPr="001013A2">
              <w:rPr>
                <w:rFonts w:asciiTheme="majorBidi" w:hAnsiTheme="majorBidi" w:cstheme="majorBidi"/>
                <w:sz w:val="24"/>
                <w:szCs w:val="24"/>
                <w:lang w:val="en-US"/>
              </w:rPr>
              <w:t>)</w:t>
            </w:r>
          </w:p>
        </w:tc>
        <w:tc>
          <w:tcPr>
            <w:tcW w:w="347" w:type="pct"/>
            <w:tcBorders>
              <w:left w:val="nil"/>
              <w:bottom w:val="nil"/>
              <w:right w:val="nil"/>
            </w:tcBorders>
          </w:tcPr>
          <w:p w14:paraId="17A8D505" w14:textId="3BF182D3" w:rsidR="006D474B" w:rsidRPr="001013A2" w:rsidRDefault="00F86052" w:rsidP="00652B45">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&lt; .001</w:t>
            </w:r>
          </w:p>
        </w:tc>
      </w:tr>
      <w:tr w:rsidR="006D474B" w:rsidRPr="001013A2" w14:paraId="70CE9859" w14:textId="77777777" w:rsidTr="006D474B">
        <w:tblPrEx>
          <w:tblBorders>
            <w:left w:val="single" w:sz="4" w:space="0" w:color="auto"/>
            <w:right w:val="single" w:sz="4" w:space="0" w:color="auto"/>
            <w:insideH w:val="single" w:sz="4" w:space="0" w:color="auto"/>
            <w:insideV w:val="single" w:sz="4" w:space="0" w:color="auto"/>
          </w:tblBorders>
        </w:tblPrEx>
        <w:tc>
          <w:tcPr>
            <w:tcW w:w="809" w:type="pct"/>
            <w:tcBorders>
              <w:top w:val="nil"/>
              <w:left w:val="nil"/>
              <w:bottom w:val="single" w:sz="4" w:space="0" w:color="auto"/>
              <w:right w:val="nil"/>
            </w:tcBorders>
          </w:tcPr>
          <w:p w14:paraId="14610452" w14:textId="77777777" w:rsidR="006D474B" w:rsidRPr="001013A2" w:rsidRDefault="006D474B" w:rsidP="00652B45">
            <w:pPr>
              <w:spacing w:after="120" w:line="400" w:lineRule="exact"/>
              <w:contextualSpacing/>
              <w:outlineLvl w:val="0"/>
              <w:rPr>
                <w:rFonts w:asciiTheme="majorBidi" w:hAnsiTheme="majorBidi" w:cstheme="majorBidi"/>
                <w:sz w:val="24"/>
                <w:szCs w:val="24"/>
                <w:lang w:val="en-US"/>
              </w:rPr>
            </w:pPr>
          </w:p>
        </w:tc>
        <w:tc>
          <w:tcPr>
            <w:tcW w:w="809" w:type="pct"/>
            <w:tcBorders>
              <w:top w:val="nil"/>
              <w:left w:val="nil"/>
              <w:bottom w:val="single" w:sz="4" w:space="0" w:color="auto"/>
              <w:right w:val="nil"/>
            </w:tcBorders>
          </w:tcPr>
          <w:p w14:paraId="68EF717D" w14:textId="54A032BB" w:rsidR="006D474B" w:rsidRPr="001013A2" w:rsidRDefault="00C70D27" w:rsidP="00652B45">
            <w:pPr>
              <w:spacing w:after="120" w:line="400" w:lineRule="exact"/>
              <w:ind w:left="370" w:hanging="370"/>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Men</w:t>
            </w:r>
          </w:p>
        </w:tc>
        <w:tc>
          <w:tcPr>
            <w:tcW w:w="759" w:type="pct"/>
            <w:tcBorders>
              <w:top w:val="nil"/>
              <w:left w:val="nil"/>
              <w:bottom w:val="single" w:sz="4" w:space="0" w:color="auto"/>
              <w:right w:val="nil"/>
            </w:tcBorders>
          </w:tcPr>
          <w:p w14:paraId="44E1AEFD" w14:textId="6EEEBFB5" w:rsidR="006D474B" w:rsidRPr="001013A2" w:rsidRDefault="00F86052" w:rsidP="00652B45">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2.67</w:t>
            </w:r>
            <w:r w:rsidR="00512498"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(0.16)</w:t>
            </w:r>
          </w:p>
        </w:tc>
        <w:tc>
          <w:tcPr>
            <w:tcW w:w="759" w:type="pct"/>
            <w:tcBorders>
              <w:top w:val="nil"/>
              <w:left w:val="nil"/>
              <w:bottom w:val="single" w:sz="4" w:space="0" w:color="auto"/>
              <w:right w:val="nil"/>
            </w:tcBorders>
          </w:tcPr>
          <w:p w14:paraId="2102ECF0" w14:textId="583D65BC" w:rsidR="006D474B" w:rsidRPr="001013A2" w:rsidRDefault="00F86052" w:rsidP="00652B45">
            <w:pPr>
              <w:tabs>
                <w:tab w:val="decimal" w:pos="599"/>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3.00</w:t>
            </w:r>
            <w:r w:rsidR="00512498" w:rsidRPr="001013A2">
              <w:rPr>
                <w:rFonts w:asciiTheme="majorBidi" w:hAnsiTheme="majorBidi" w:cstheme="majorBidi"/>
                <w:sz w:val="24"/>
                <w:szCs w:val="24"/>
                <w:vertAlign w:val="subscript"/>
                <w:lang w:val="en-US"/>
              </w:rPr>
              <w:t>a</w:t>
            </w:r>
            <w:r w:rsidRPr="001013A2">
              <w:rPr>
                <w:rFonts w:asciiTheme="majorBidi" w:hAnsiTheme="majorBidi" w:cstheme="majorBidi"/>
                <w:sz w:val="24"/>
                <w:szCs w:val="24"/>
                <w:lang w:val="en-US"/>
              </w:rPr>
              <w:t xml:space="preserve"> (0.16)</w:t>
            </w:r>
          </w:p>
        </w:tc>
        <w:tc>
          <w:tcPr>
            <w:tcW w:w="759" w:type="pct"/>
            <w:tcBorders>
              <w:top w:val="nil"/>
              <w:left w:val="nil"/>
              <w:bottom w:val="single" w:sz="4" w:space="0" w:color="auto"/>
              <w:right w:val="nil"/>
            </w:tcBorders>
          </w:tcPr>
          <w:p w14:paraId="0848828A" w14:textId="6C752070" w:rsidR="006D474B" w:rsidRPr="001013A2" w:rsidRDefault="00F86052" w:rsidP="00652B45">
            <w:pPr>
              <w:tabs>
                <w:tab w:val="decimal" w:pos="205"/>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0.33 [-.01, 1.67]</w:t>
            </w:r>
          </w:p>
        </w:tc>
        <w:tc>
          <w:tcPr>
            <w:tcW w:w="758" w:type="pct"/>
            <w:tcBorders>
              <w:top w:val="nil"/>
              <w:left w:val="nil"/>
              <w:bottom w:val="single" w:sz="4" w:space="0" w:color="auto"/>
              <w:right w:val="nil"/>
            </w:tcBorders>
          </w:tcPr>
          <w:p w14:paraId="60C4A952" w14:textId="5EB8BA35" w:rsidR="006D474B" w:rsidRPr="001013A2" w:rsidRDefault="00F86052" w:rsidP="00652B45">
            <w:pPr>
              <w:tabs>
                <w:tab w:val="decimal" w:pos="572"/>
              </w:tabs>
              <w:spacing w:after="120" w:line="400" w:lineRule="exact"/>
              <w:contextualSpacing/>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1.92 (1907)</w:t>
            </w:r>
          </w:p>
        </w:tc>
        <w:tc>
          <w:tcPr>
            <w:tcW w:w="347" w:type="pct"/>
            <w:tcBorders>
              <w:top w:val="nil"/>
              <w:left w:val="nil"/>
              <w:bottom w:val="single" w:sz="4" w:space="0" w:color="auto"/>
              <w:right w:val="nil"/>
            </w:tcBorders>
          </w:tcPr>
          <w:p w14:paraId="73A089AD" w14:textId="67155300" w:rsidR="006D474B" w:rsidRPr="001013A2" w:rsidRDefault="00F86052" w:rsidP="00652B45">
            <w:pPr>
              <w:tabs>
                <w:tab w:val="decimal" w:pos="144"/>
              </w:tabs>
              <w:spacing w:after="120" w:line="400" w:lineRule="exact"/>
              <w:contextualSpacing/>
              <w:jc w:val="center"/>
              <w:outlineLvl w:val="0"/>
              <w:rPr>
                <w:rFonts w:asciiTheme="majorBidi" w:hAnsiTheme="majorBidi" w:cstheme="majorBidi"/>
                <w:sz w:val="24"/>
                <w:szCs w:val="24"/>
                <w:lang w:val="en-US"/>
              </w:rPr>
            </w:pPr>
            <w:r w:rsidRPr="001013A2">
              <w:rPr>
                <w:rFonts w:asciiTheme="majorBidi" w:hAnsiTheme="majorBidi" w:cstheme="majorBidi"/>
                <w:sz w:val="24"/>
                <w:szCs w:val="24"/>
                <w:lang w:val="en-US"/>
              </w:rPr>
              <w:t>.055</w:t>
            </w:r>
          </w:p>
        </w:tc>
      </w:tr>
    </w:tbl>
    <w:p w14:paraId="20425101" w14:textId="114D9BFC" w:rsidR="006D474B" w:rsidRPr="001013A2" w:rsidRDefault="006D474B" w:rsidP="006D474B">
      <w:pPr>
        <w:spacing w:after="0" w:line="400" w:lineRule="exact"/>
        <w:contextualSpacing/>
        <w:rPr>
          <w:rFonts w:asciiTheme="majorBidi" w:hAnsiTheme="majorBidi" w:cstheme="majorBidi"/>
          <w:i/>
          <w:iCs/>
          <w:sz w:val="24"/>
          <w:szCs w:val="24"/>
          <w:lang w:val="en-US"/>
        </w:rPr>
      </w:pPr>
      <w:r w:rsidRPr="001013A2">
        <w:rPr>
          <w:rFonts w:asciiTheme="majorBidi" w:hAnsiTheme="majorBidi" w:cstheme="majorBidi"/>
          <w:i/>
          <w:sz w:val="24"/>
          <w:szCs w:val="24"/>
          <w:lang w:val="en-US"/>
        </w:rPr>
        <w:t>Note</w:t>
      </w:r>
      <w:r w:rsidRPr="001013A2">
        <w:rPr>
          <w:rFonts w:asciiTheme="majorBidi" w:hAnsiTheme="majorBidi" w:cstheme="majorBidi"/>
          <w:sz w:val="24"/>
          <w:szCs w:val="24"/>
          <w:lang w:val="en-US"/>
        </w:rPr>
        <w:t xml:space="preserve">: Tabled means are least square means. </w:t>
      </w:r>
      <w:r w:rsidRPr="001013A2">
        <w:rPr>
          <w:rFonts w:asciiTheme="majorBidi" w:hAnsiTheme="majorBidi" w:cstheme="majorBidi"/>
          <w:sz w:val="24"/>
          <w:szCs w:val="24"/>
          <w:lang w:val="en-US"/>
        </w:rPr>
        <w:sym w:font="Symbol" w:char="F044"/>
      </w:r>
      <w:r w:rsidRPr="001013A2">
        <w:rPr>
          <w:rFonts w:asciiTheme="majorBidi" w:hAnsiTheme="majorBidi" w:cstheme="majorBidi"/>
          <w:sz w:val="24"/>
          <w:szCs w:val="24"/>
          <w:lang w:val="en-US"/>
        </w:rPr>
        <w:t xml:space="preserve"> = mean difference between nostalgia and control condition. </w:t>
      </w:r>
      <w:r w:rsidRPr="001013A2">
        <w:rPr>
          <w:rFonts w:asciiTheme="majorBidi" w:hAnsiTheme="majorBidi" w:cstheme="majorBidi"/>
          <w:sz w:val="24"/>
          <w:szCs w:val="24"/>
          <w:vertAlign w:val="superscript"/>
          <w:lang w:val="en-US"/>
        </w:rPr>
        <w:t>1</w:t>
      </w:r>
      <w:r w:rsidRPr="001013A2">
        <w:rPr>
          <w:rFonts w:asciiTheme="majorBidi" w:hAnsiTheme="majorBidi" w:cstheme="majorBidi"/>
          <w:sz w:val="24"/>
          <w:szCs w:val="24"/>
          <w:lang w:val="en-US"/>
        </w:rPr>
        <w:t xml:space="preserve"> Random intercept </w:t>
      </w:r>
      <w:r w:rsidR="00C70D27" w:rsidRPr="001013A2">
        <w:rPr>
          <w:rFonts w:asciiTheme="majorBidi" w:hAnsiTheme="majorBidi" w:cstheme="majorBidi"/>
          <w:sz w:val="24"/>
          <w:szCs w:val="24"/>
          <w:lang w:val="en-US"/>
        </w:rPr>
        <w:t xml:space="preserve">and gender slope </w:t>
      </w:r>
      <w:r w:rsidRPr="001013A2">
        <w:rPr>
          <w:rFonts w:asciiTheme="majorBidi" w:hAnsiTheme="majorBidi" w:cstheme="majorBidi"/>
          <w:sz w:val="24"/>
          <w:szCs w:val="24"/>
          <w:lang w:val="en-US"/>
        </w:rPr>
        <w:t xml:space="preserve">only; model with random </w:t>
      </w:r>
      <w:r w:rsidR="00C70D27" w:rsidRPr="001013A2">
        <w:rPr>
          <w:rFonts w:asciiTheme="majorBidi" w:hAnsiTheme="majorBidi" w:cstheme="majorBidi"/>
          <w:sz w:val="24"/>
          <w:szCs w:val="24"/>
          <w:lang w:val="en-US"/>
        </w:rPr>
        <w:t xml:space="preserve">nostalgia </w:t>
      </w:r>
      <w:r w:rsidRPr="001013A2">
        <w:rPr>
          <w:rFonts w:asciiTheme="majorBidi" w:hAnsiTheme="majorBidi" w:cstheme="majorBidi"/>
          <w:sz w:val="24"/>
          <w:szCs w:val="24"/>
          <w:lang w:val="en-US"/>
        </w:rPr>
        <w:t xml:space="preserve">slope yielded variance-covariance matrix (G) that was not positive definite. For each outcome, means with different subscripts in the same column differ significantly at </w:t>
      </w:r>
      <w:r w:rsidRPr="001013A2">
        <w:rPr>
          <w:rFonts w:asciiTheme="majorBidi" w:hAnsiTheme="majorBidi" w:cstheme="majorBidi"/>
          <w:i/>
          <w:iCs/>
          <w:sz w:val="24"/>
          <w:szCs w:val="24"/>
          <w:lang w:val="en-US"/>
        </w:rPr>
        <w:t xml:space="preserve">p </w:t>
      </w:r>
      <w:r w:rsidRPr="001013A2">
        <w:rPr>
          <w:rFonts w:asciiTheme="majorBidi" w:hAnsiTheme="majorBidi" w:cstheme="majorBidi"/>
          <w:sz w:val="24"/>
          <w:szCs w:val="24"/>
          <w:lang w:val="en-US"/>
        </w:rPr>
        <w:t>&lt; .05</w:t>
      </w:r>
      <w:r w:rsidRPr="001013A2">
        <w:rPr>
          <w:rFonts w:asciiTheme="majorBidi" w:hAnsiTheme="majorBidi" w:cstheme="majorBidi"/>
          <w:i/>
          <w:iCs/>
          <w:sz w:val="24"/>
          <w:szCs w:val="24"/>
          <w:lang w:val="en-US"/>
        </w:rPr>
        <w:t>.</w:t>
      </w:r>
    </w:p>
    <w:p w14:paraId="6A772233" w14:textId="2B2A445E" w:rsidR="00390AB6" w:rsidRPr="001013A2" w:rsidRDefault="00390AB6" w:rsidP="006215A2">
      <w:pPr>
        <w:spacing w:after="0" w:line="400" w:lineRule="exact"/>
        <w:contextualSpacing/>
        <w:rPr>
          <w:rFonts w:asciiTheme="majorBidi" w:hAnsiTheme="majorBidi" w:cstheme="majorBidi"/>
          <w:i/>
          <w:iCs/>
          <w:sz w:val="24"/>
          <w:szCs w:val="24"/>
          <w:lang w:val="en-US"/>
        </w:rPr>
      </w:pPr>
    </w:p>
    <w:p w14:paraId="1430455A" w14:textId="77777777" w:rsidR="00390AB6" w:rsidRPr="001013A2" w:rsidRDefault="00390AB6" w:rsidP="006215A2">
      <w:pPr>
        <w:spacing w:after="0" w:line="400" w:lineRule="exact"/>
        <w:contextualSpacing/>
        <w:rPr>
          <w:rFonts w:asciiTheme="majorBidi" w:hAnsiTheme="majorBidi" w:cstheme="majorBidi"/>
          <w:sz w:val="24"/>
          <w:szCs w:val="24"/>
          <w:lang w:val="en-US"/>
        </w:rPr>
      </w:pPr>
    </w:p>
    <w:p w14:paraId="67417EED" w14:textId="2EA12AD9" w:rsidR="00406C3C" w:rsidRPr="001013A2" w:rsidRDefault="00406C3C" w:rsidP="003E06F3">
      <w:pPr>
        <w:spacing w:after="0" w:line="480" w:lineRule="exact"/>
        <w:contextualSpacing/>
        <w:rPr>
          <w:rFonts w:asciiTheme="majorBidi" w:hAnsiTheme="majorBidi" w:cstheme="majorBidi"/>
          <w:i/>
          <w:iCs/>
          <w:sz w:val="24"/>
          <w:szCs w:val="24"/>
          <w:lang w:val="en-US"/>
        </w:rPr>
      </w:pPr>
    </w:p>
    <w:p w14:paraId="07300905" w14:textId="56AF461A" w:rsidR="00710FAE" w:rsidRPr="001013A2" w:rsidRDefault="00710FAE" w:rsidP="001D320C">
      <w:pPr>
        <w:spacing w:after="0" w:line="400" w:lineRule="exact"/>
        <w:contextualSpacing/>
        <w:rPr>
          <w:rFonts w:asciiTheme="majorBidi" w:hAnsiTheme="majorBidi" w:cstheme="majorBidi"/>
          <w:sz w:val="24"/>
          <w:szCs w:val="24"/>
          <w:lang w:val="en-US"/>
        </w:rPr>
        <w:sectPr w:rsidR="00710FAE" w:rsidRPr="001013A2" w:rsidSect="006215A2">
          <w:pgSz w:w="16820" w:h="11900" w:orient="landscape"/>
          <w:pgMar w:top="1440" w:right="1440" w:bottom="1440" w:left="1440" w:header="708" w:footer="708" w:gutter="0"/>
          <w:cols w:space="708"/>
          <w:docGrid w:linePitch="360"/>
        </w:sectPr>
      </w:pPr>
    </w:p>
    <w:p w14:paraId="488A8993" w14:textId="77777777" w:rsidR="001E45FE" w:rsidRDefault="00B009E3" w:rsidP="002466C7">
      <w:pPr>
        <w:spacing w:after="0" w:line="480" w:lineRule="auto"/>
        <w:contextualSpacing/>
        <w:jc w:val="center"/>
        <w:rPr>
          <w:rFonts w:asciiTheme="majorBidi" w:hAnsiTheme="majorBidi" w:cstheme="majorBidi"/>
          <w:sz w:val="24"/>
          <w:szCs w:val="24"/>
          <w:lang w:val="en-US"/>
        </w:rPr>
      </w:pPr>
      <w:r w:rsidRPr="001013A2">
        <w:rPr>
          <w:rFonts w:asciiTheme="majorBidi" w:hAnsiTheme="majorBidi" w:cstheme="majorBidi"/>
          <w:noProof/>
          <w:sz w:val="24"/>
          <w:szCs w:val="24"/>
          <w:lang w:eastAsia="en-GB"/>
        </w:rPr>
        <w:drawing>
          <wp:inline distT="0" distB="0" distL="0" distR="0" wp14:anchorId="333809D8" wp14:editId="52EC771E">
            <wp:extent cx="5727700" cy="63207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7700" cy="6320790"/>
                    </a:xfrm>
                    <a:prstGeom prst="rect">
                      <a:avLst/>
                    </a:prstGeom>
                  </pic:spPr>
                </pic:pic>
              </a:graphicData>
            </a:graphic>
          </wp:inline>
        </w:drawing>
      </w:r>
    </w:p>
    <w:p w14:paraId="673E410C" w14:textId="77777777" w:rsidR="00D06E1B" w:rsidRDefault="00D06E1B" w:rsidP="00DB0F23">
      <w:pPr>
        <w:spacing w:after="0" w:line="480" w:lineRule="auto"/>
        <w:contextualSpacing/>
        <w:rPr>
          <w:rFonts w:asciiTheme="majorBidi" w:hAnsiTheme="majorBidi" w:cstheme="majorBidi"/>
          <w:sz w:val="24"/>
          <w:szCs w:val="24"/>
          <w:lang w:val="en-US"/>
        </w:rPr>
      </w:pPr>
    </w:p>
    <w:p w14:paraId="2355B144" w14:textId="77777777" w:rsidR="00D06E1B" w:rsidRDefault="00D06E1B" w:rsidP="00DB0F23">
      <w:pPr>
        <w:spacing w:after="0" w:line="480" w:lineRule="auto"/>
        <w:contextualSpacing/>
        <w:rPr>
          <w:rFonts w:asciiTheme="majorBidi" w:hAnsiTheme="majorBidi" w:cstheme="majorBidi"/>
          <w:sz w:val="24"/>
          <w:szCs w:val="24"/>
          <w:lang w:val="en-US"/>
        </w:rPr>
      </w:pPr>
    </w:p>
    <w:p w14:paraId="22A71F5C" w14:textId="2816128E" w:rsidR="00D06E1B" w:rsidRPr="00D06E1B" w:rsidRDefault="00D06E1B" w:rsidP="00DB0F23">
      <w:pPr>
        <w:spacing w:after="0" w:line="480" w:lineRule="auto"/>
        <w:contextualSpacing/>
        <w:rPr>
          <w:rFonts w:asciiTheme="majorBidi" w:hAnsiTheme="majorBidi" w:cstheme="majorBidi"/>
          <w:sz w:val="24"/>
          <w:szCs w:val="24"/>
          <w:lang w:val="en-US"/>
        </w:rPr>
        <w:sectPr w:rsidR="00D06E1B" w:rsidRPr="00D06E1B" w:rsidSect="00710FAE">
          <w:pgSz w:w="11900" w:h="16820"/>
          <w:pgMar w:top="1440" w:right="1440" w:bottom="1440" w:left="1440" w:header="708" w:footer="708" w:gutter="0"/>
          <w:cols w:space="708"/>
          <w:docGrid w:linePitch="360"/>
        </w:sectPr>
      </w:pPr>
      <w:r>
        <w:rPr>
          <w:rFonts w:asciiTheme="majorBidi" w:hAnsiTheme="majorBidi" w:cstheme="majorBidi"/>
          <w:i/>
          <w:iCs/>
          <w:sz w:val="24"/>
          <w:szCs w:val="24"/>
          <w:lang w:val="en-US"/>
        </w:rPr>
        <w:t>Figure 1.</w:t>
      </w:r>
      <w:r>
        <w:rPr>
          <w:rFonts w:asciiTheme="majorBidi" w:hAnsiTheme="majorBidi" w:cstheme="majorBidi"/>
          <w:sz w:val="24"/>
          <w:szCs w:val="24"/>
          <w:lang w:val="en-US"/>
        </w:rPr>
        <w:t xml:space="preserve"> Effects sizes (</w:t>
      </w:r>
      <w:r>
        <w:rPr>
          <w:rFonts w:asciiTheme="majorBidi" w:hAnsiTheme="majorBidi" w:cstheme="majorBidi"/>
          <w:sz w:val="24"/>
          <w:szCs w:val="24"/>
          <w:lang w:val="en-US"/>
        </w:rPr>
        <w:sym w:font="Symbol" w:char="F044"/>
      </w:r>
      <w:r>
        <w:rPr>
          <w:rFonts w:asciiTheme="majorBidi" w:hAnsiTheme="majorBidi" w:cstheme="majorBidi"/>
          <w:sz w:val="24"/>
          <w:szCs w:val="24"/>
          <w:lang w:val="en-US"/>
        </w:rPr>
        <w:t>) and 95% CI for effects of nostalgia on discrete positive (left panel) and negative (right panel) emotions.</w:t>
      </w:r>
    </w:p>
    <w:p w14:paraId="67F41A38" w14:textId="4D685266" w:rsidR="0022510F" w:rsidRDefault="005D4ED7" w:rsidP="002466C7">
      <w:pPr>
        <w:spacing w:after="0" w:line="480" w:lineRule="auto"/>
        <w:contextualSpacing/>
        <w:jc w:val="center"/>
        <w:rPr>
          <w:rFonts w:asciiTheme="majorBidi" w:hAnsiTheme="majorBidi" w:cstheme="majorBidi"/>
          <w:sz w:val="24"/>
          <w:szCs w:val="24"/>
          <w:lang w:val="en-US"/>
        </w:rPr>
      </w:pPr>
      <w:r>
        <w:rPr>
          <w:rFonts w:asciiTheme="majorBidi" w:hAnsiTheme="majorBidi" w:cstheme="majorBidi"/>
          <w:noProof/>
          <w:sz w:val="24"/>
          <w:szCs w:val="24"/>
          <w:lang w:eastAsia="en-GB"/>
        </w:rPr>
        <w:drawing>
          <wp:inline distT="0" distB="0" distL="0" distR="0" wp14:anchorId="7B6912C7" wp14:editId="3BFC365D">
            <wp:extent cx="7543800" cy="38608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a:blip r:embed="rId26"/>
                    <a:stretch>
                      <a:fillRect/>
                    </a:stretch>
                  </pic:blipFill>
                  <pic:spPr>
                    <a:xfrm>
                      <a:off x="0" y="0"/>
                      <a:ext cx="7543800" cy="3860800"/>
                    </a:xfrm>
                    <a:prstGeom prst="rect">
                      <a:avLst/>
                    </a:prstGeom>
                  </pic:spPr>
                </pic:pic>
              </a:graphicData>
            </a:graphic>
          </wp:inline>
        </w:drawing>
      </w:r>
    </w:p>
    <w:p w14:paraId="4AF11FFA" w14:textId="77777777" w:rsidR="002466C7" w:rsidRDefault="002466C7" w:rsidP="00DB0F23">
      <w:pPr>
        <w:spacing w:after="0" w:line="480" w:lineRule="auto"/>
        <w:contextualSpacing/>
        <w:rPr>
          <w:rFonts w:asciiTheme="majorBidi" w:hAnsiTheme="majorBidi" w:cstheme="majorBidi"/>
          <w:i/>
          <w:iCs/>
          <w:sz w:val="24"/>
          <w:szCs w:val="24"/>
          <w:lang w:val="en-US"/>
        </w:rPr>
      </w:pPr>
    </w:p>
    <w:p w14:paraId="362DE447" w14:textId="138FCF54" w:rsidR="00192850" w:rsidRPr="00192850" w:rsidRDefault="00192850" w:rsidP="00DB0F23">
      <w:pPr>
        <w:spacing w:after="0" w:line="480" w:lineRule="auto"/>
        <w:contextualSpacing/>
        <w:rPr>
          <w:rFonts w:asciiTheme="majorBidi" w:hAnsiTheme="majorBidi" w:cstheme="majorBidi"/>
          <w:sz w:val="24"/>
          <w:szCs w:val="24"/>
          <w:lang w:val="en-US"/>
        </w:rPr>
      </w:pPr>
      <w:r>
        <w:rPr>
          <w:rFonts w:asciiTheme="majorBidi" w:hAnsiTheme="majorBidi" w:cstheme="majorBidi"/>
          <w:i/>
          <w:iCs/>
          <w:sz w:val="24"/>
          <w:szCs w:val="24"/>
          <w:lang w:val="en-US"/>
        </w:rPr>
        <w:t xml:space="preserve">Figure 2. </w:t>
      </w:r>
      <w:r>
        <w:rPr>
          <w:rFonts w:asciiTheme="majorBidi" w:hAnsiTheme="majorBidi" w:cstheme="majorBidi"/>
          <w:sz w:val="24"/>
          <w:szCs w:val="24"/>
          <w:lang w:val="en-US"/>
        </w:rPr>
        <w:t>Mean levels of “happy” (left panel), “sad” (middle panel), and affective ambivalence (MIN[happy,sad]; right panel) in the nostalgia and control conditions as a function of induction type</w:t>
      </w:r>
      <w:r w:rsidR="002466C7">
        <w:rPr>
          <w:rFonts w:asciiTheme="majorBidi" w:hAnsiTheme="majorBidi" w:cstheme="majorBidi"/>
          <w:sz w:val="24"/>
          <w:szCs w:val="24"/>
          <w:lang w:val="en-US"/>
        </w:rPr>
        <w:t xml:space="preserve"> (least squares means)</w:t>
      </w:r>
      <w:r>
        <w:rPr>
          <w:rFonts w:asciiTheme="majorBidi" w:hAnsiTheme="majorBidi" w:cstheme="majorBidi"/>
          <w:sz w:val="24"/>
          <w:szCs w:val="24"/>
          <w:lang w:val="en-US"/>
        </w:rPr>
        <w:t>.</w:t>
      </w:r>
      <w:r w:rsidR="002466C7">
        <w:rPr>
          <w:rFonts w:asciiTheme="majorBidi" w:hAnsiTheme="majorBidi" w:cstheme="majorBidi"/>
          <w:sz w:val="24"/>
          <w:szCs w:val="24"/>
          <w:lang w:val="en-US"/>
        </w:rPr>
        <w:t xml:space="preserve"> Error bars </w:t>
      </w:r>
      <w:r w:rsidR="005827F6">
        <w:rPr>
          <w:rFonts w:asciiTheme="majorBidi" w:hAnsiTheme="majorBidi" w:cstheme="majorBidi"/>
          <w:sz w:val="24"/>
          <w:szCs w:val="24"/>
          <w:lang w:val="en-US"/>
        </w:rPr>
        <w:t>represent</w:t>
      </w:r>
      <w:r w:rsidR="002466C7">
        <w:rPr>
          <w:rFonts w:asciiTheme="majorBidi" w:hAnsiTheme="majorBidi" w:cstheme="majorBidi"/>
          <w:sz w:val="24"/>
          <w:szCs w:val="24"/>
          <w:lang w:val="en-US"/>
        </w:rPr>
        <w:t xml:space="preserve"> 95% CIs.</w:t>
      </w:r>
    </w:p>
    <w:sectPr w:rsidR="00192850" w:rsidRPr="00192850" w:rsidSect="001E45FE">
      <w:pgSz w:w="16820" w:h="11900" w:orient="landscape"/>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8A121" w16cex:dateUtc="2020-06-20T13:52:00Z"/>
  <w16cex:commentExtensible w16cex:durableId="22989AB9" w16cex:dateUtc="2020-06-20T13:24:00Z"/>
  <w16cex:commentExtensible w16cex:durableId="2298A0F8" w16cex:dateUtc="2020-06-20T13: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8E894AE" w16cid:durableId="229870B6"/>
  <w16cid:commentId w16cid:paraId="28D58F05" w16cid:durableId="229870B7"/>
  <w16cid:commentId w16cid:paraId="09E003FC" w16cid:durableId="2298A121"/>
  <w16cid:commentId w16cid:paraId="1F829B00" w16cid:durableId="229870B8"/>
  <w16cid:commentId w16cid:paraId="3C1A37C0" w16cid:durableId="229870B9"/>
  <w16cid:commentId w16cid:paraId="754F2F35" w16cid:durableId="22989AB9"/>
  <w16cid:commentId w16cid:paraId="34BA0C89" w16cid:durableId="2298A0F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7177D" w14:textId="77777777" w:rsidR="002F0370" w:rsidRDefault="002F0370" w:rsidP="00D57E30">
      <w:pPr>
        <w:spacing w:after="0" w:line="240" w:lineRule="auto"/>
      </w:pPr>
      <w:r>
        <w:separator/>
      </w:r>
    </w:p>
  </w:endnote>
  <w:endnote w:type="continuationSeparator" w:id="0">
    <w:p w14:paraId="7C3739AE" w14:textId="77777777" w:rsidR="002F0370" w:rsidRDefault="002F0370" w:rsidP="00D57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0595AA" w14:textId="77777777" w:rsidR="002F0370" w:rsidRDefault="002F0370" w:rsidP="00D57E30">
      <w:pPr>
        <w:spacing w:after="0" w:line="240" w:lineRule="auto"/>
      </w:pPr>
      <w:r>
        <w:separator/>
      </w:r>
    </w:p>
  </w:footnote>
  <w:footnote w:type="continuationSeparator" w:id="0">
    <w:p w14:paraId="7E642CB5" w14:textId="77777777" w:rsidR="002F0370" w:rsidRDefault="002F0370" w:rsidP="00D57E30">
      <w:pPr>
        <w:spacing w:after="0" w:line="240" w:lineRule="auto"/>
      </w:pPr>
      <w:r>
        <w:continuationSeparator/>
      </w:r>
    </w:p>
  </w:footnote>
  <w:footnote w:id="1">
    <w:p w14:paraId="40AF5EC4" w14:textId="761BE675" w:rsidR="00216295" w:rsidRPr="00A52BD1" w:rsidRDefault="00216295" w:rsidP="0065734A">
      <w:pPr>
        <w:pStyle w:val="FootnoteText"/>
        <w:rPr>
          <w:rFonts w:ascii="Times New Roman" w:hAnsi="Times New Roman" w:cs="Times New Roman"/>
          <w:sz w:val="24"/>
          <w:szCs w:val="24"/>
          <w:lang w:val="en-US"/>
        </w:rPr>
      </w:pPr>
      <w:r>
        <w:rPr>
          <w:rStyle w:val="FootnoteReference"/>
        </w:rPr>
        <w:footnoteRef/>
      </w:r>
      <w:r>
        <w:t xml:space="preserve"> </w:t>
      </w:r>
      <w:r>
        <w:rPr>
          <w:rFonts w:ascii="Times New Roman" w:hAnsi="Times New Roman" w:cs="Times New Roman"/>
          <w:sz w:val="24"/>
          <w:szCs w:val="24"/>
          <w:lang w:val="en-US"/>
        </w:rPr>
        <w:t>W</w:t>
      </w:r>
      <w:r w:rsidRPr="00A52BD1">
        <w:rPr>
          <w:rFonts w:ascii="Times New Roman" w:hAnsi="Times New Roman" w:cs="Times New Roman"/>
          <w:sz w:val="24"/>
          <w:szCs w:val="24"/>
          <w:lang w:val="en-US"/>
        </w:rPr>
        <w:t xml:space="preserve">hereas </w:t>
      </w:r>
      <w:r>
        <w:rPr>
          <w:rFonts w:ascii="Times New Roman" w:hAnsi="Times New Roman" w:cs="Times New Roman"/>
          <w:sz w:val="24"/>
          <w:szCs w:val="24"/>
          <w:lang w:val="en-US"/>
        </w:rPr>
        <w:t xml:space="preserve">Table 2 indicates that </w:t>
      </w:r>
      <w:r w:rsidRPr="00A52BD1">
        <w:rPr>
          <w:rFonts w:ascii="Times New Roman" w:hAnsi="Times New Roman" w:cs="Times New Roman"/>
          <w:sz w:val="24"/>
          <w:szCs w:val="24"/>
          <w:lang w:val="en-US"/>
        </w:rPr>
        <w:t xml:space="preserve">nostalgia increased sadness, the average </w:t>
      </w:r>
      <w:r>
        <w:rPr>
          <w:rFonts w:ascii="Times New Roman" w:hAnsi="Times New Roman" w:cs="Times New Roman"/>
          <w:sz w:val="24"/>
          <w:szCs w:val="24"/>
          <w:lang w:val="en-US"/>
        </w:rPr>
        <w:t>difference between nostalgia and control conditions</w:t>
      </w:r>
      <w:r w:rsidRPr="00A52BD1">
        <w:rPr>
          <w:rFonts w:ascii="Times New Roman" w:hAnsi="Times New Roman" w:cs="Times New Roman"/>
          <w:sz w:val="24"/>
          <w:szCs w:val="24"/>
          <w:lang w:val="en-US"/>
        </w:rPr>
        <w:t xml:space="preserve"> </w:t>
      </w:r>
      <w:r w:rsidRPr="009B3B71">
        <w:rPr>
          <w:rFonts w:ascii="Times New Roman" w:hAnsi="Times New Roman" w:cs="Times New Roman"/>
          <w:sz w:val="24"/>
          <w:szCs w:val="24"/>
          <w:lang w:val="en-US"/>
        </w:rPr>
        <w:t>in Table 5 indicates</w:t>
      </w:r>
      <w:r w:rsidRPr="00A52BD1">
        <w:rPr>
          <w:rFonts w:ascii="Times New Roman" w:hAnsi="Times New Roman" w:cs="Times New Roman"/>
          <w:sz w:val="24"/>
          <w:szCs w:val="24"/>
          <w:lang w:val="en-US"/>
        </w:rPr>
        <w:t xml:space="preserve"> that nostalgia decreased sadness</w:t>
      </w:r>
      <w:r>
        <w:rPr>
          <w:rFonts w:ascii="Times New Roman" w:hAnsi="Times New Roman" w:cs="Times New Roman"/>
          <w:sz w:val="24"/>
          <w:szCs w:val="24"/>
          <w:lang w:val="en-US"/>
        </w:rPr>
        <w:t xml:space="preserve">; </w:t>
      </w:r>
      <w:r>
        <w:rPr>
          <w:rFonts w:ascii="Times New Roman" w:hAnsi="Times New Roman" w:cs="Times New Roman"/>
          <w:sz w:val="24"/>
          <w:szCs w:val="24"/>
          <w:lang w:val="en-US"/>
        </w:rPr>
        <w:sym w:font="Symbol" w:char="F044"/>
      </w:r>
      <w:r>
        <w:rPr>
          <w:rFonts w:ascii="Times New Roman" w:hAnsi="Times New Roman" w:cs="Times New Roman"/>
          <w:sz w:val="24"/>
          <w:szCs w:val="24"/>
          <w:lang w:val="en-US"/>
        </w:rPr>
        <w:t xml:space="preserve"> = -0.29, 95% CI = [-0.59, .01], </w:t>
      </w:r>
      <w:r>
        <w:rPr>
          <w:rFonts w:ascii="Times New Roman" w:hAnsi="Times New Roman" w:cs="Times New Roman"/>
          <w:i/>
          <w:iCs/>
          <w:sz w:val="24"/>
          <w:szCs w:val="24"/>
          <w:lang w:val="en-US"/>
        </w:rPr>
        <w:t>F</w:t>
      </w:r>
      <w:r>
        <w:rPr>
          <w:rFonts w:ascii="Times New Roman" w:hAnsi="Times New Roman" w:cs="Times New Roman"/>
          <w:sz w:val="24"/>
          <w:szCs w:val="24"/>
          <w:lang w:val="en-US"/>
        </w:rPr>
        <w:t>(1, 2005</w:t>
      </w:r>
      <w:r w:rsidRPr="00411F88">
        <w:rPr>
          <w:rFonts w:ascii="Times New Roman" w:hAnsi="Times New Roman" w:cs="Times New Roman"/>
          <w:sz w:val="24"/>
          <w:szCs w:val="24"/>
          <w:lang w:val="en-US"/>
        </w:rPr>
        <w:t xml:space="preserve">) = 3.62, </w:t>
      </w:r>
      <w:r w:rsidRPr="00411F88">
        <w:rPr>
          <w:rFonts w:ascii="Times New Roman" w:hAnsi="Times New Roman" w:cs="Times New Roman"/>
          <w:i/>
          <w:iCs/>
          <w:sz w:val="24"/>
          <w:szCs w:val="24"/>
          <w:lang w:val="en-US"/>
        </w:rPr>
        <w:t xml:space="preserve">p </w:t>
      </w:r>
      <w:r w:rsidRPr="00411F88">
        <w:rPr>
          <w:rFonts w:ascii="Times New Roman" w:hAnsi="Times New Roman" w:cs="Times New Roman"/>
          <w:sz w:val="24"/>
          <w:szCs w:val="24"/>
          <w:lang w:val="en-US"/>
        </w:rPr>
        <w:t xml:space="preserve">= .057. This discrepancy arises because </w:t>
      </w:r>
      <w:r>
        <w:rPr>
          <w:rFonts w:ascii="Times New Roman" w:hAnsi="Times New Roman" w:cs="Times New Roman"/>
          <w:sz w:val="24"/>
          <w:szCs w:val="24"/>
          <w:lang w:val="en-US"/>
        </w:rPr>
        <w:t>nostalgia inductions that increased</w:t>
      </w:r>
      <w:r w:rsidRPr="00411F88">
        <w:rPr>
          <w:rFonts w:ascii="Times New Roman" w:hAnsi="Times New Roman" w:cs="Times New Roman"/>
          <w:sz w:val="24"/>
          <w:szCs w:val="24"/>
          <w:lang w:val="en-US"/>
        </w:rPr>
        <w:t xml:space="preserve"> sadness (ERT and music) </w:t>
      </w:r>
      <w:r>
        <w:rPr>
          <w:rFonts w:ascii="Times New Roman" w:hAnsi="Times New Roman" w:cs="Times New Roman"/>
          <w:sz w:val="24"/>
          <w:szCs w:val="24"/>
          <w:lang w:val="en-US"/>
        </w:rPr>
        <w:t>were</w:t>
      </w:r>
      <w:r w:rsidRPr="00411F88">
        <w:rPr>
          <w:rFonts w:ascii="Times New Roman" w:hAnsi="Times New Roman" w:cs="Times New Roman"/>
          <w:sz w:val="24"/>
          <w:szCs w:val="24"/>
          <w:lang w:val="en-US"/>
        </w:rPr>
        <w:t xml:space="preserve"> overrepresented (37 out of 41 of experiments)</w:t>
      </w:r>
      <w:r>
        <w:rPr>
          <w:rFonts w:ascii="Times New Roman" w:hAnsi="Times New Roman" w:cs="Times New Roman"/>
          <w:sz w:val="24"/>
          <w:szCs w:val="24"/>
          <w:lang w:val="en-US"/>
        </w:rPr>
        <w:t xml:space="preserve"> relative to nostalgia inductions that decreased sadness (lyrics and prototype)</w:t>
      </w:r>
      <w:r w:rsidRPr="00411F88">
        <w:rPr>
          <w:rFonts w:ascii="Times New Roman" w:hAnsi="Times New Roman" w:cs="Times New Roman"/>
          <w:sz w:val="24"/>
          <w:szCs w:val="24"/>
          <w:lang w:val="en-US"/>
        </w:rPr>
        <w:t xml:space="preserve">. The Nostalgia </w:t>
      </w:r>
      <w:r w:rsidRPr="00411F88">
        <w:rPr>
          <w:rFonts w:ascii="Times New Roman" w:hAnsi="Times New Roman" w:cs="Times New Roman"/>
          <w:sz w:val="24"/>
          <w:szCs w:val="24"/>
          <w:lang w:val="en-US"/>
        </w:rPr>
        <w:sym w:font="Symbol" w:char="F0B4"/>
      </w:r>
      <w:r w:rsidRPr="00411F88">
        <w:rPr>
          <w:rFonts w:ascii="Times New Roman" w:hAnsi="Times New Roman" w:cs="Times New Roman"/>
          <w:sz w:val="24"/>
          <w:szCs w:val="24"/>
          <w:lang w:val="en-US"/>
        </w:rPr>
        <w:t xml:space="preserve"> Induction moderation analysis </w:t>
      </w:r>
      <w:r>
        <w:rPr>
          <w:rFonts w:ascii="Times New Roman" w:hAnsi="Times New Roman" w:cs="Times New Roman"/>
          <w:sz w:val="24"/>
          <w:szCs w:val="24"/>
          <w:lang w:val="en-US"/>
        </w:rPr>
        <w:t>adjusts</w:t>
      </w:r>
      <w:r w:rsidRPr="00411F88">
        <w:rPr>
          <w:rFonts w:ascii="Times New Roman" w:hAnsi="Times New Roman" w:cs="Times New Roman"/>
          <w:sz w:val="24"/>
          <w:szCs w:val="24"/>
          <w:lang w:val="en-US"/>
        </w:rPr>
        <w:t xml:space="preserve"> this imbalance.</w:t>
      </w:r>
    </w:p>
    <w:p w14:paraId="23DFC6F4" w14:textId="22D34DA9" w:rsidR="00216295" w:rsidRPr="0065734A" w:rsidRDefault="00216295">
      <w:pPr>
        <w:pStyle w:val="FootnoteText"/>
        <w:rPr>
          <w:lang w:val="en-US"/>
        </w:rPr>
      </w:pPr>
    </w:p>
  </w:footnote>
  <w:footnote w:id="2">
    <w:p w14:paraId="08A8B9F7" w14:textId="40E5A5C3" w:rsidR="00216295" w:rsidRDefault="00216295" w:rsidP="0065734A">
      <w:pPr>
        <w:spacing w:after="0" w:line="240" w:lineRule="auto"/>
        <w:contextualSpacing/>
        <w:outlineLvl w:val="0"/>
        <w:rPr>
          <w:rFonts w:asciiTheme="majorBidi" w:hAnsiTheme="majorBidi" w:cstheme="majorBidi"/>
          <w:bCs/>
          <w:sz w:val="24"/>
          <w:szCs w:val="24"/>
          <w:lang w:val="en-US"/>
        </w:rPr>
      </w:pPr>
      <w:r>
        <w:rPr>
          <w:rStyle w:val="FootnoteReference"/>
        </w:rPr>
        <w:footnoteRef/>
      </w:r>
      <w:r>
        <w:t xml:space="preserve"> </w:t>
      </w:r>
      <w:r>
        <w:rPr>
          <w:rFonts w:asciiTheme="majorBidi" w:hAnsiTheme="majorBidi" w:cstheme="majorBidi"/>
          <w:bCs/>
          <w:sz w:val="24"/>
          <w:szCs w:val="24"/>
          <w:lang w:val="en-US"/>
        </w:rPr>
        <w:t xml:space="preserve">Analyses of aggregate positive, negative, and ambivalent (MIN[pos,neg]) affect produced parallel results, which we </w:t>
      </w:r>
      <w:r w:rsidRPr="0065734A">
        <w:rPr>
          <w:rFonts w:asciiTheme="majorBidi" w:hAnsiTheme="majorBidi" w:cstheme="majorBidi"/>
          <w:bCs/>
          <w:sz w:val="24"/>
          <w:szCs w:val="24"/>
          <w:lang w:val="en-US"/>
        </w:rPr>
        <w:t xml:space="preserve">report in </w:t>
      </w:r>
      <w:r w:rsidRPr="00875D3D">
        <w:rPr>
          <w:rFonts w:asciiTheme="majorBidi" w:hAnsiTheme="majorBidi" w:cstheme="majorBidi"/>
          <w:bCs/>
          <w:sz w:val="24"/>
          <w:szCs w:val="24"/>
          <w:lang w:val="en-US"/>
        </w:rPr>
        <w:t>Supplementary Materials (Table S4).</w:t>
      </w:r>
      <w:r>
        <w:rPr>
          <w:rFonts w:asciiTheme="majorBidi" w:hAnsiTheme="majorBidi" w:cstheme="majorBidi"/>
          <w:bCs/>
          <w:sz w:val="24"/>
          <w:szCs w:val="24"/>
          <w:lang w:val="en-US"/>
        </w:rPr>
        <w:t xml:space="preserve"> We did not test induction type effects for the PANAS, because it was administered in ERT experiments only.</w:t>
      </w:r>
    </w:p>
    <w:p w14:paraId="2D90D06B" w14:textId="4BF2EC35" w:rsidR="00216295" w:rsidRPr="001E3EF9" w:rsidRDefault="00216295">
      <w:pPr>
        <w:pStyle w:val="FootnoteText"/>
        <w:rPr>
          <w:rFonts w:ascii="Times New Roman" w:hAnsi="Times New Roman" w:cs="Times New Roman"/>
          <w:sz w:val="24"/>
          <w:szCs w:val="24"/>
          <w:lang w:val="en-US"/>
        </w:rPr>
      </w:pPr>
    </w:p>
  </w:footnote>
  <w:footnote w:id="3">
    <w:p w14:paraId="0544946C" w14:textId="17344453" w:rsidR="00216295" w:rsidRPr="001E3EF9" w:rsidRDefault="00216295">
      <w:pPr>
        <w:pStyle w:val="FootnoteText"/>
        <w:rPr>
          <w:lang w:val="en-US"/>
        </w:rPr>
      </w:pPr>
      <w:r w:rsidRPr="001E3EF9">
        <w:rPr>
          <w:rStyle w:val="FootnoteReference"/>
          <w:rFonts w:ascii="Times New Roman" w:hAnsi="Times New Roman" w:cs="Times New Roman"/>
          <w:sz w:val="24"/>
          <w:szCs w:val="24"/>
        </w:rPr>
        <w:footnoteRef/>
      </w:r>
      <w:r w:rsidRPr="001E3EF9">
        <w:rPr>
          <w:rFonts w:ascii="Times New Roman" w:hAnsi="Times New Roman" w:cs="Times New Roman"/>
          <w:sz w:val="24"/>
          <w:szCs w:val="24"/>
        </w:rPr>
        <w:t xml:space="preserve"> </w:t>
      </w:r>
      <w:r>
        <w:rPr>
          <w:rFonts w:ascii="Times New Roman" w:hAnsi="Times New Roman" w:cs="Times New Roman"/>
          <w:sz w:val="24"/>
          <w:szCs w:val="24"/>
          <w:lang w:val="en-US"/>
        </w:rPr>
        <w:t>Discrepancies with information presented in Table 5 arise because Table 5 results are</w:t>
      </w:r>
      <w:r w:rsidRPr="001E3EF9">
        <w:rPr>
          <w:rFonts w:ascii="Times New Roman" w:hAnsi="Times New Roman" w:cs="Times New Roman"/>
          <w:sz w:val="24"/>
          <w:szCs w:val="24"/>
          <w:lang w:val="en-US"/>
        </w:rPr>
        <w:t xml:space="preserve"> based on </w:t>
      </w:r>
      <w:r>
        <w:rPr>
          <w:rFonts w:ascii="Times New Roman" w:hAnsi="Times New Roman" w:cs="Times New Roman"/>
          <w:sz w:val="24"/>
          <w:szCs w:val="24"/>
          <w:lang w:val="en-US"/>
        </w:rPr>
        <w:t xml:space="preserve">all </w:t>
      </w:r>
      <w:r w:rsidRPr="001E3EF9">
        <w:rPr>
          <w:rFonts w:ascii="Times New Roman" w:hAnsi="Times New Roman" w:cs="Times New Roman"/>
          <w:sz w:val="24"/>
          <w:szCs w:val="24"/>
          <w:lang w:val="en-US"/>
        </w:rPr>
        <w:t xml:space="preserve">participants who rated </w:t>
      </w:r>
      <w:r>
        <w:rPr>
          <w:rFonts w:ascii="Times New Roman" w:hAnsi="Times New Roman" w:cs="Times New Roman"/>
          <w:sz w:val="24"/>
          <w:szCs w:val="24"/>
          <w:lang w:val="en-US"/>
        </w:rPr>
        <w:t>“happy” or “sad,” respectively</w:t>
      </w:r>
      <w:r w:rsidRPr="001E3EF9">
        <w:rPr>
          <w:rFonts w:ascii="Times New Roman" w:hAnsi="Times New Roman" w:cs="Times New Roman"/>
          <w:sz w:val="24"/>
          <w:szCs w:val="24"/>
          <w:lang w:val="en-US"/>
        </w:rPr>
        <w:t xml:space="preserve">. Results for the difference between “happy” and “sad” in Table 6 are based </w:t>
      </w:r>
      <w:r>
        <w:rPr>
          <w:rFonts w:ascii="Times New Roman" w:hAnsi="Times New Roman" w:cs="Times New Roman"/>
          <w:sz w:val="24"/>
          <w:szCs w:val="24"/>
          <w:lang w:val="en-US"/>
        </w:rPr>
        <w:t xml:space="preserve">only </w:t>
      </w:r>
      <w:r w:rsidRPr="001E3EF9">
        <w:rPr>
          <w:rFonts w:ascii="Times New Roman" w:hAnsi="Times New Roman" w:cs="Times New Roman"/>
          <w:sz w:val="24"/>
          <w:szCs w:val="24"/>
          <w:lang w:val="en-US"/>
        </w:rPr>
        <w:t>on participants who rated both emotions.</w:t>
      </w:r>
    </w:p>
  </w:footnote>
  <w:footnote w:id="4">
    <w:p w14:paraId="04309985" w14:textId="6BAC7474" w:rsidR="00216295" w:rsidRDefault="00216295">
      <w:pPr>
        <w:pStyle w:val="FootnoteText"/>
        <w:rPr>
          <w:rFonts w:asciiTheme="majorBidi" w:hAnsiTheme="majorBidi" w:cstheme="majorBidi"/>
          <w:bCs/>
          <w:sz w:val="24"/>
          <w:szCs w:val="24"/>
          <w:lang w:val="en-US"/>
        </w:rPr>
      </w:pPr>
      <w:r>
        <w:rPr>
          <w:rStyle w:val="FootnoteReference"/>
        </w:rPr>
        <w:footnoteRef/>
      </w:r>
      <w:r>
        <w:t xml:space="preserve"> </w:t>
      </w:r>
      <w:r>
        <w:rPr>
          <w:rFonts w:asciiTheme="majorBidi" w:hAnsiTheme="majorBidi" w:cstheme="majorBidi"/>
          <w:bCs/>
          <w:sz w:val="24"/>
          <w:szCs w:val="24"/>
          <w:lang w:val="en-US"/>
        </w:rPr>
        <w:t>W</w:t>
      </w:r>
      <w:r w:rsidRPr="001013A2">
        <w:rPr>
          <w:rFonts w:asciiTheme="majorBidi" w:hAnsiTheme="majorBidi" w:cstheme="majorBidi"/>
          <w:bCs/>
          <w:sz w:val="24"/>
          <w:szCs w:val="24"/>
          <w:lang w:val="en-US"/>
        </w:rPr>
        <w:t xml:space="preserve">e considered including induction type in a full-factorial Nostalgia </w:t>
      </w:r>
      <w:r w:rsidRPr="001013A2">
        <w:rPr>
          <w:rFonts w:asciiTheme="majorBidi" w:hAnsiTheme="majorBidi" w:cstheme="majorBidi"/>
          <w:bCs/>
          <w:sz w:val="24"/>
          <w:szCs w:val="24"/>
          <w:lang w:val="en-US"/>
        </w:rPr>
        <w:sym w:font="Symbol" w:char="F0B4"/>
      </w:r>
      <w:r w:rsidRPr="001013A2">
        <w:rPr>
          <w:rFonts w:asciiTheme="majorBidi" w:hAnsiTheme="majorBidi" w:cstheme="majorBidi"/>
          <w:bCs/>
          <w:sz w:val="24"/>
          <w:szCs w:val="24"/>
          <w:lang w:val="en-US"/>
        </w:rPr>
        <w:t xml:space="preserve"> Gender </w:t>
      </w:r>
      <w:r w:rsidRPr="001013A2">
        <w:rPr>
          <w:rFonts w:asciiTheme="majorBidi" w:hAnsiTheme="majorBidi" w:cstheme="majorBidi"/>
          <w:bCs/>
          <w:sz w:val="24"/>
          <w:szCs w:val="24"/>
          <w:lang w:val="en-US"/>
        </w:rPr>
        <w:sym w:font="Symbol" w:char="F0B4"/>
      </w:r>
      <w:r w:rsidRPr="001013A2">
        <w:rPr>
          <w:rFonts w:asciiTheme="majorBidi" w:hAnsiTheme="majorBidi" w:cstheme="majorBidi"/>
          <w:bCs/>
          <w:sz w:val="24"/>
          <w:szCs w:val="24"/>
          <w:lang w:val="en-US"/>
        </w:rPr>
        <w:t xml:space="preserve"> Induction Type analysis. However, the Nostalgia </w:t>
      </w:r>
      <w:r w:rsidRPr="001013A2">
        <w:rPr>
          <w:rFonts w:asciiTheme="majorBidi" w:hAnsiTheme="majorBidi" w:cstheme="majorBidi"/>
          <w:bCs/>
          <w:sz w:val="24"/>
          <w:szCs w:val="24"/>
          <w:lang w:val="en-US"/>
        </w:rPr>
        <w:sym w:font="Symbol" w:char="F0B4"/>
      </w:r>
      <w:r w:rsidRPr="001013A2">
        <w:rPr>
          <w:rFonts w:asciiTheme="majorBidi" w:hAnsiTheme="majorBidi" w:cstheme="majorBidi"/>
          <w:bCs/>
          <w:sz w:val="24"/>
          <w:szCs w:val="24"/>
          <w:lang w:val="en-US"/>
        </w:rPr>
        <w:t xml:space="preserve"> Gender </w:t>
      </w:r>
      <w:r w:rsidRPr="001013A2">
        <w:rPr>
          <w:rFonts w:asciiTheme="majorBidi" w:hAnsiTheme="majorBidi" w:cstheme="majorBidi"/>
          <w:bCs/>
          <w:sz w:val="24"/>
          <w:szCs w:val="24"/>
          <w:lang w:val="en-US"/>
        </w:rPr>
        <w:sym w:font="Symbol" w:char="F0B4"/>
      </w:r>
      <w:r w:rsidRPr="001013A2">
        <w:rPr>
          <w:rFonts w:asciiTheme="majorBidi" w:hAnsiTheme="majorBidi" w:cstheme="majorBidi"/>
          <w:bCs/>
          <w:sz w:val="24"/>
          <w:szCs w:val="24"/>
          <w:lang w:val="en-US"/>
        </w:rPr>
        <w:t xml:space="preserve"> Induction Type design comprises </w:t>
      </w:r>
      <w:r>
        <w:rPr>
          <w:rFonts w:asciiTheme="majorBidi" w:hAnsiTheme="majorBidi" w:cstheme="majorBidi"/>
          <w:bCs/>
          <w:sz w:val="24"/>
          <w:szCs w:val="24"/>
          <w:lang w:val="en-US"/>
        </w:rPr>
        <w:t>several</w:t>
      </w:r>
      <w:r w:rsidRPr="001013A2">
        <w:rPr>
          <w:rFonts w:asciiTheme="majorBidi" w:hAnsiTheme="majorBidi" w:cstheme="majorBidi"/>
          <w:bCs/>
          <w:sz w:val="24"/>
          <w:szCs w:val="24"/>
          <w:lang w:val="en-US"/>
        </w:rPr>
        <w:t xml:space="preserve"> sparsely populated cells (</w:t>
      </w:r>
      <w:r w:rsidRPr="001013A2">
        <w:rPr>
          <w:rFonts w:asciiTheme="majorBidi" w:hAnsiTheme="majorBidi" w:cstheme="majorBidi"/>
          <w:bCs/>
          <w:i/>
          <w:iCs/>
          <w:sz w:val="24"/>
          <w:szCs w:val="24"/>
          <w:lang w:val="en-US"/>
        </w:rPr>
        <w:t xml:space="preserve">n </w:t>
      </w:r>
      <w:r w:rsidRPr="001013A2">
        <w:rPr>
          <w:rFonts w:asciiTheme="majorBidi" w:hAnsiTheme="majorBidi" w:cstheme="majorBidi"/>
          <w:bCs/>
          <w:sz w:val="24"/>
          <w:szCs w:val="24"/>
          <w:lang w:val="en-US"/>
        </w:rPr>
        <w:t xml:space="preserve">&lt; 20). </w:t>
      </w:r>
      <w:r>
        <w:rPr>
          <w:rFonts w:asciiTheme="majorBidi" w:hAnsiTheme="majorBidi" w:cstheme="majorBidi"/>
          <w:bCs/>
          <w:sz w:val="24"/>
          <w:szCs w:val="24"/>
          <w:lang w:val="en-US"/>
        </w:rPr>
        <w:t>T</w:t>
      </w:r>
      <w:r w:rsidRPr="001013A2">
        <w:rPr>
          <w:rFonts w:asciiTheme="majorBidi" w:hAnsiTheme="majorBidi" w:cstheme="majorBidi"/>
          <w:bCs/>
          <w:sz w:val="24"/>
          <w:szCs w:val="24"/>
          <w:lang w:val="en-US"/>
        </w:rPr>
        <w:t xml:space="preserve">o control for induction type, including the induction-type main effect and the Nostalgia </w:t>
      </w:r>
      <w:r w:rsidRPr="001013A2">
        <w:rPr>
          <w:rFonts w:asciiTheme="majorBidi" w:hAnsiTheme="majorBidi" w:cstheme="majorBidi"/>
          <w:bCs/>
          <w:sz w:val="24"/>
          <w:szCs w:val="24"/>
          <w:lang w:val="en-US"/>
        </w:rPr>
        <w:sym w:font="Symbol" w:char="F0B4"/>
      </w:r>
      <w:r w:rsidRPr="001013A2">
        <w:rPr>
          <w:rFonts w:asciiTheme="majorBidi" w:hAnsiTheme="majorBidi" w:cstheme="majorBidi"/>
          <w:bCs/>
          <w:sz w:val="24"/>
          <w:szCs w:val="24"/>
          <w:lang w:val="en-US"/>
        </w:rPr>
        <w:t xml:space="preserve"> Induction Type interaction suffices (i.e., it is not necessary to add the three-way interaction).</w:t>
      </w:r>
    </w:p>
    <w:p w14:paraId="55DBE6CE" w14:textId="77777777" w:rsidR="00216295" w:rsidRPr="00ED74ED" w:rsidRDefault="00216295">
      <w:pPr>
        <w:pStyle w:val="FootnoteText"/>
        <w:rPr>
          <w:rFonts w:asciiTheme="majorBidi" w:hAnsiTheme="majorBidi" w:cstheme="majorBidi"/>
          <w:bCs/>
          <w:sz w:val="24"/>
          <w:szCs w:val="24"/>
          <w:lang w:val="en-US"/>
        </w:rPr>
      </w:pPr>
    </w:p>
  </w:footnote>
  <w:footnote w:id="5">
    <w:p w14:paraId="6AEC42F5" w14:textId="09B4E41E" w:rsidR="00216295" w:rsidRPr="0064797F" w:rsidRDefault="00216295">
      <w:pPr>
        <w:pStyle w:val="FootnoteText"/>
        <w:rPr>
          <w:rFonts w:ascii="Times New Roman" w:hAnsi="Times New Roman" w:cs="Times New Roman"/>
          <w:sz w:val="24"/>
          <w:szCs w:val="24"/>
          <w:lang w:val="en-US"/>
        </w:rPr>
      </w:pPr>
      <w:r w:rsidRPr="00A82945">
        <w:rPr>
          <w:rStyle w:val="FootnoteReference"/>
          <w:rFonts w:ascii="Times New Roman" w:hAnsi="Times New Roman" w:cs="Times New Roman"/>
          <w:sz w:val="24"/>
          <w:szCs w:val="24"/>
        </w:rPr>
        <w:footnoteRef/>
      </w:r>
      <w:r w:rsidRPr="00A82945">
        <w:rPr>
          <w:rFonts w:ascii="Times New Roman" w:hAnsi="Times New Roman" w:cs="Times New Roman"/>
          <w:sz w:val="24"/>
          <w:szCs w:val="24"/>
        </w:rPr>
        <w:t xml:space="preserve"> </w:t>
      </w:r>
      <w:r w:rsidRPr="00A82945">
        <w:rPr>
          <w:rFonts w:ascii="Times New Roman" w:hAnsi="Times New Roman" w:cs="Times New Roman"/>
          <w:sz w:val="24"/>
          <w:szCs w:val="24"/>
          <w:lang w:val="en-US"/>
        </w:rPr>
        <w:t xml:space="preserve">In these analyses, the Nostalgia </w:t>
      </w:r>
      <w:r>
        <w:rPr>
          <w:rFonts w:ascii="Times New Roman" w:hAnsi="Times New Roman" w:cs="Times New Roman"/>
          <w:sz w:val="24"/>
          <w:szCs w:val="24"/>
          <w:lang w:val="en-US"/>
        </w:rPr>
        <w:sym w:font="Symbol" w:char="F0B4"/>
      </w:r>
      <w:r w:rsidRPr="00A82945">
        <w:rPr>
          <w:rFonts w:ascii="Times New Roman" w:hAnsi="Times New Roman" w:cs="Times New Roman"/>
          <w:sz w:val="24"/>
          <w:szCs w:val="24"/>
          <w:lang w:val="en-US"/>
        </w:rPr>
        <w:t xml:space="preserve"> Induction Type interaction remained significant for “happy” (</w:t>
      </w:r>
      <w:r w:rsidRPr="00A82945">
        <w:rPr>
          <w:rFonts w:asciiTheme="majorBidi" w:hAnsiTheme="majorBidi" w:cstheme="majorBidi"/>
          <w:bCs/>
          <w:i/>
          <w:iCs/>
          <w:sz w:val="24"/>
          <w:szCs w:val="24"/>
          <w:lang w:val="en-US"/>
        </w:rPr>
        <w:t>F</w:t>
      </w:r>
      <w:r w:rsidRPr="00A82945">
        <w:rPr>
          <w:rFonts w:asciiTheme="majorBidi" w:hAnsiTheme="majorBidi" w:cstheme="majorBidi"/>
          <w:bCs/>
          <w:sz w:val="24"/>
          <w:szCs w:val="24"/>
          <w:lang w:val="en-US"/>
        </w:rPr>
        <w:t xml:space="preserve">[3, 19.3] = 7.32, </w:t>
      </w:r>
      <w:r w:rsidRPr="00A82945">
        <w:rPr>
          <w:rFonts w:asciiTheme="majorBidi" w:hAnsiTheme="majorBidi" w:cstheme="majorBidi"/>
          <w:bCs/>
          <w:i/>
          <w:iCs/>
          <w:sz w:val="24"/>
          <w:szCs w:val="24"/>
          <w:lang w:val="en-US"/>
        </w:rPr>
        <w:t xml:space="preserve">p </w:t>
      </w:r>
      <w:r w:rsidRPr="00A82945">
        <w:rPr>
          <w:rFonts w:asciiTheme="majorBidi" w:hAnsiTheme="majorBidi" w:cstheme="majorBidi"/>
          <w:bCs/>
          <w:sz w:val="24"/>
          <w:szCs w:val="24"/>
          <w:lang w:val="en-US"/>
        </w:rPr>
        <w:t>= .002)</w:t>
      </w:r>
      <w:r w:rsidRPr="00A82945">
        <w:rPr>
          <w:rFonts w:ascii="Times New Roman" w:hAnsi="Times New Roman" w:cs="Times New Roman"/>
          <w:sz w:val="24"/>
          <w:szCs w:val="24"/>
          <w:lang w:val="en-US"/>
        </w:rPr>
        <w:t>, “sad” (</w:t>
      </w:r>
      <w:r w:rsidRPr="00A82945">
        <w:rPr>
          <w:rFonts w:asciiTheme="majorBidi" w:hAnsiTheme="majorBidi" w:cstheme="majorBidi"/>
          <w:bCs/>
          <w:i/>
          <w:iCs/>
          <w:sz w:val="24"/>
          <w:szCs w:val="24"/>
          <w:lang w:val="en-US"/>
        </w:rPr>
        <w:t>F</w:t>
      </w:r>
      <w:r w:rsidRPr="00A82945">
        <w:rPr>
          <w:rFonts w:asciiTheme="majorBidi" w:hAnsiTheme="majorBidi" w:cstheme="majorBidi"/>
          <w:bCs/>
          <w:sz w:val="24"/>
          <w:szCs w:val="24"/>
          <w:lang w:val="en-US"/>
        </w:rPr>
        <w:t xml:space="preserve">[3, 1958] = 31.73, </w:t>
      </w:r>
      <w:r w:rsidRPr="00A82945">
        <w:rPr>
          <w:rFonts w:asciiTheme="majorBidi" w:hAnsiTheme="majorBidi" w:cstheme="majorBidi"/>
          <w:bCs/>
          <w:i/>
          <w:iCs/>
          <w:sz w:val="24"/>
          <w:szCs w:val="24"/>
          <w:lang w:val="en-US"/>
        </w:rPr>
        <w:t xml:space="preserve">p </w:t>
      </w:r>
      <w:r w:rsidRPr="00A82945">
        <w:rPr>
          <w:rFonts w:asciiTheme="majorBidi" w:hAnsiTheme="majorBidi" w:cstheme="majorBidi"/>
          <w:bCs/>
          <w:sz w:val="24"/>
          <w:szCs w:val="24"/>
          <w:lang w:val="en-US"/>
        </w:rPr>
        <w:t>&lt; .001)</w:t>
      </w:r>
      <w:r w:rsidRPr="00A82945">
        <w:rPr>
          <w:rFonts w:ascii="Times New Roman" w:hAnsi="Times New Roman" w:cs="Times New Roman"/>
          <w:sz w:val="24"/>
          <w:szCs w:val="24"/>
          <w:lang w:val="en-US"/>
        </w:rPr>
        <w:t>, and ambivalence (</w:t>
      </w:r>
      <w:r w:rsidRPr="00A82945">
        <w:rPr>
          <w:rFonts w:asciiTheme="majorBidi" w:hAnsiTheme="majorBidi" w:cstheme="majorBidi"/>
          <w:bCs/>
          <w:i/>
          <w:iCs/>
          <w:sz w:val="24"/>
          <w:szCs w:val="24"/>
          <w:lang w:val="en-US"/>
        </w:rPr>
        <w:t>F</w:t>
      </w:r>
      <w:r w:rsidRPr="00A82945">
        <w:rPr>
          <w:rFonts w:asciiTheme="majorBidi" w:hAnsiTheme="majorBidi" w:cstheme="majorBidi"/>
          <w:bCs/>
          <w:sz w:val="24"/>
          <w:szCs w:val="24"/>
          <w:lang w:val="en-US"/>
        </w:rPr>
        <w:t xml:space="preserve">[3, 1904] = 5.45, </w:t>
      </w:r>
      <w:r w:rsidRPr="00A82945">
        <w:rPr>
          <w:rFonts w:asciiTheme="majorBidi" w:hAnsiTheme="majorBidi" w:cstheme="majorBidi"/>
          <w:bCs/>
          <w:i/>
          <w:iCs/>
          <w:sz w:val="24"/>
          <w:szCs w:val="24"/>
          <w:lang w:val="en-US"/>
        </w:rPr>
        <w:t xml:space="preserve">p </w:t>
      </w:r>
      <w:r w:rsidRPr="00A82945">
        <w:rPr>
          <w:rFonts w:asciiTheme="majorBidi" w:hAnsiTheme="majorBidi" w:cstheme="majorBidi"/>
          <w:bCs/>
          <w:sz w:val="24"/>
          <w:szCs w:val="24"/>
          <w:lang w:val="en-US"/>
        </w:rPr>
        <w:t>= .001)</w:t>
      </w:r>
      <w:r w:rsidRPr="00A82945">
        <w:rPr>
          <w:rFonts w:ascii="Times New Roman" w:hAnsi="Times New Roman" w:cs="Times New Roman"/>
          <w:sz w:val="24"/>
          <w:szCs w:val="24"/>
          <w:lang w:val="en-US"/>
        </w:rPr>
        <w:t>. Induction type moderated the effects of nostalgia, independently of the moderating role of gender.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56302467"/>
      <w:docPartObj>
        <w:docPartGallery w:val="Page Numbers (Top of Page)"/>
        <w:docPartUnique/>
      </w:docPartObj>
    </w:sdtPr>
    <w:sdtEndPr>
      <w:rPr>
        <w:rStyle w:val="PageNumber"/>
      </w:rPr>
    </w:sdtEndPr>
    <w:sdtContent>
      <w:p w14:paraId="18435C10" w14:textId="1D212B21" w:rsidR="00216295" w:rsidRDefault="00216295" w:rsidP="00710FA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4FEE35" w14:textId="77777777" w:rsidR="00216295" w:rsidRDefault="00216295" w:rsidP="000E7A1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81270061"/>
      <w:docPartObj>
        <w:docPartGallery w:val="Page Numbers (Top of Page)"/>
        <w:docPartUnique/>
      </w:docPartObj>
    </w:sdtPr>
    <w:sdtEndPr>
      <w:rPr>
        <w:rStyle w:val="PageNumber"/>
        <w:rFonts w:ascii="Times New Roman" w:hAnsi="Times New Roman" w:cs="Times New Roman"/>
        <w:sz w:val="24"/>
        <w:szCs w:val="24"/>
      </w:rPr>
    </w:sdtEndPr>
    <w:sdtContent>
      <w:p w14:paraId="38D55579" w14:textId="21C7568F" w:rsidR="00216295" w:rsidRDefault="00216295" w:rsidP="00710FAE">
        <w:pPr>
          <w:pStyle w:val="Header"/>
          <w:framePr w:wrap="none" w:vAnchor="text" w:hAnchor="margin" w:xAlign="right" w:y="1"/>
          <w:rPr>
            <w:rStyle w:val="PageNumber"/>
          </w:rPr>
        </w:pPr>
        <w:r w:rsidRPr="000E7A18">
          <w:rPr>
            <w:rStyle w:val="PageNumber"/>
            <w:rFonts w:ascii="Times New Roman" w:hAnsi="Times New Roman" w:cs="Times New Roman"/>
            <w:sz w:val="24"/>
            <w:szCs w:val="24"/>
          </w:rPr>
          <w:fldChar w:fldCharType="begin"/>
        </w:r>
        <w:r w:rsidRPr="000E7A18">
          <w:rPr>
            <w:rStyle w:val="PageNumber"/>
            <w:rFonts w:ascii="Times New Roman" w:hAnsi="Times New Roman" w:cs="Times New Roman"/>
            <w:sz w:val="24"/>
            <w:szCs w:val="24"/>
          </w:rPr>
          <w:instrText xml:space="preserve"> PAGE </w:instrText>
        </w:r>
        <w:r w:rsidRPr="000E7A18">
          <w:rPr>
            <w:rStyle w:val="PageNumber"/>
            <w:rFonts w:ascii="Times New Roman" w:hAnsi="Times New Roman" w:cs="Times New Roman"/>
            <w:sz w:val="24"/>
            <w:szCs w:val="24"/>
          </w:rPr>
          <w:fldChar w:fldCharType="separate"/>
        </w:r>
        <w:r w:rsidR="00C076C0">
          <w:rPr>
            <w:rStyle w:val="PageNumber"/>
            <w:rFonts w:ascii="Times New Roman" w:hAnsi="Times New Roman" w:cs="Times New Roman"/>
            <w:noProof/>
            <w:sz w:val="24"/>
            <w:szCs w:val="24"/>
          </w:rPr>
          <w:t>1</w:t>
        </w:r>
        <w:r w:rsidRPr="000E7A18">
          <w:rPr>
            <w:rStyle w:val="PageNumber"/>
            <w:rFonts w:ascii="Times New Roman" w:hAnsi="Times New Roman" w:cs="Times New Roman"/>
            <w:sz w:val="24"/>
            <w:szCs w:val="24"/>
          </w:rPr>
          <w:fldChar w:fldCharType="end"/>
        </w:r>
      </w:p>
    </w:sdtContent>
  </w:sdt>
  <w:p w14:paraId="3433F8AE" w14:textId="64CAE4C9" w:rsidR="00216295" w:rsidRPr="000E7A18" w:rsidRDefault="00216295" w:rsidP="000E7A18">
    <w:pPr>
      <w:pStyle w:val="Header"/>
      <w:ind w:right="360"/>
      <w:rPr>
        <w:rFonts w:asciiTheme="majorBidi" w:hAnsiTheme="majorBidi" w:cstheme="majorBidi"/>
        <w:sz w:val="24"/>
        <w:szCs w:val="24"/>
        <w:lang w:val="en-US"/>
      </w:rPr>
    </w:pPr>
    <w:r>
      <w:rPr>
        <w:rFonts w:asciiTheme="majorBidi" w:hAnsiTheme="majorBidi" w:cstheme="majorBidi"/>
        <w:sz w:val="24"/>
        <w:szCs w:val="24"/>
        <w:lang w:val="en-US"/>
      </w:rPr>
      <w:t>NOSTALGIA’S HEDONIC CHARACTER</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286DB" w14:textId="77777777" w:rsidR="00216295" w:rsidRPr="00D57E30" w:rsidRDefault="00216295">
    <w:pPr>
      <w:pStyle w:val="Header"/>
      <w:jc w:val="right"/>
      <w:rPr>
        <w:rFonts w:asciiTheme="majorBidi" w:hAnsiTheme="majorBidi" w:cstheme="majorBidi"/>
        <w:sz w:val="24"/>
        <w:szCs w:val="24"/>
      </w:rPr>
    </w:pPr>
    <w:r w:rsidRPr="00D57E30">
      <w:rPr>
        <w:rFonts w:asciiTheme="majorBidi" w:hAnsiTheme="majorBidi" w:cstheme="majorBidi"/>
        <w:sz w:val="24"/>
        <w:szCs w:val="24"/>
      </w:rPr>
      <w:t>Running head: NOSTALGIA</w:t>
    </w:r>
    <w:r>
      <w:rPr>
        <w:rFonts w:asciiTheme="majorBidi" w:hAnsiTheme="majorBidi" w:cstheme="majorBidi"/>
        <w:sz w:val="24"/>
        <w:szCs w:val="24"/>
      </w:rPr>
      <w:t xml:space="preserve"> AFFECT META-ANALYSIS</w:t>
    </w:r>
    <w:r w:rsidRPr="00D57E30">
      <w:rPr>
        <w:rFonts w:asciiTheme="majorBidi" w:hAnsiTheme="majorBidi" w:cstheme="majorBidi"/>
        <w:sz w:val="24"/>
        <w:szCs w:val="24"/>
      </w:rPr>
      <w:tab/>
    </w:r>
    <w:r w:rsidRPr="00D57E30">
      <w:rPr>
        <w:rFonts w:asciiTheme="majorBidi" w:hAnsiTheme="majorBidi" w:cstheme="majorBidi"/>
        <w:sz w:val="24"/>
        <w:szCs w:val="24"/>
      </w:rPr>
      <w:tab/>
    </w:r>
    <w:sdt>
      <w:sdtPr>
        <w:rPr>
          <w:rFonts w:asciiTheme="majorBidi" w:hAnsiTheme="majorBidi" w:cstheme="majorBidi"/>
          <w:sz w:val="24"/>
          <w:szCs w:val="24"/>
        </w:rPr>
        <w:id w:val="2067131597"/>
        <w:docPartObj>
          <w:docPartGallery w:val="Page Numbers (Top of Page)"/>
          <w:docPartUnique/>
        </w:docPartObj>
      </w:sdtPr>
      <w:sdtEndPr>
        <w:rPr>
          <w:noProof/>
        </w:rPr>
      </w:sdtEndPr>
      <w:sdtContent>
        <w:r w:rsidRPr="00D57E30">
          <w:rPr>
            <w:rFonts w:asciiTheme="majorBidi" w:hAnsiTheme="majorBidi" w:cstheme="majorBidi"/>
            <w:sz w:val="24"/>
            <w:szCs w:val="24"/>
          </w:rPr>
          <w:fldChar w:fldCharType="begin"/>
        </w:r>
        <w:r w:rsidRPr="00D57E30">
          <w:rPr>
            <w:rFonts w:asciiTheme="majorBidi" w:hAnsiTheme="majorBidi" w:cstheme="majorBidi"/>
            <w:sz w:val="24"/>
            <w:szCs w:val="24"/>
          </w:rPr>
          <w:instrText xml:space="preserve"> PAGE   \* MERGEFORMAT </w:instrText>
        </w:r>
        <w:r w:rsidRPr="00D57E30">
          <w:rPr>
            <w:rFonts w:asciiTheme="majorBidi" w:hAnsiTheme="majorBidi" w:cstheme="majorBidi"/>
            <w:sz w:val="24"/>
            <w:szCs w:val="24"/>
          </w:rPr>
          <w:fldChar w:fldCharType="separate"/>
        </w:r>
        <w:r>
          <w:rPr>
            <w:rFonts w:asciiTheme="majorBidi" w:hAnsiTheme="majorBidi" w:cstheme="majorBidi"/>
            <w:noProof/>
            <w:sz w:val="24"/>
            <w:szCs w:val="24"/>
          </w:rPr>
          <w:t>1</w:t>
        </w:r>
        <w:r w:rsidRPr="00D57E30">
          <w:rPr>
            <w:rFonts w:asciiTheme="majorBidi" w:hAnsiTheme="majorBidi" w:cstheme="majorBidi"/>
            <w:noProof/>
            <w:sz w:val="24"/>
            <w:szCs w:val="24"/>
          </w:rPr>
          <w:fldChar w:fldCharType="end"/>
        </w:r>
      </w:sdtContent>
    </w:sdt>
  </w:p>
  <w:p w14:paraId="61BC45D7" w14:textId="77777777" w:rsidR="00216295" w:rsidRPr="00D57E30" w:rsidRDefault="00216295">
    <w:pPr>
      <w:pStyle w:val="Header"/>
      <w:rPr>
        <w:rFonts w:asciiTheme="majorBidi" w:hAnsiTheme="majorBidi" w:cstheme="majorBid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00999"/>
    <w:multiLevelType w:val="hybridMultilevel"/>
    <w:tmpl w:val="C80E67EC"/>
    <w:lvl w:ilvl="0" w:tplc="527E2C16">
      <w:start w:val="1"/>
      <w:numFmt w:val="bullet"/>
      <w:lvlText w:val=""/>
      <w:lvlJc w:val="left"/>
      <w:pPr>
        <w:ind w:left="720" w:hanging="360"/>
      </w:pPr>
      <w:rPr>
        <w:rFonts w:ascii="Wingdings" w:eastAsiaTheme="minorEastAsia" w:hAnsi="Wingdings"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2182A"/>
    <w:multiLevelType w:val="hybridMultilevel"/>
    <w:tmpl w:val="9BAECF3A"/>
    <w:lvl w:ilvl="0" w:tplc="0390E2BA">
      <w:start w:val="3"/>
      <w:numFmt w:val="bullet"/>
      <w:lvlText w:val=""/>
      <w:lvlJc w:val="left"/>
      <w:pPr>
        <w:ind w:left="-207" w:hanging="360"/>
      </w:pPr>
      <w:rPr>
        <w:rFonts w:ascii="Symbol" w:eastAsiaTheme="minorEastAsia" w:hAnsi="Symbol" w:cstheme="maj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2" w15:restartNumberingAfterBreak="0">
    <w:nsid w:val="1233548B"/>
    <w:multiLevelType w:val="hybridMultilevel"/>
    <w:tmpl w:val="A82C400E"/>
    <w:lvl w:ilvl="0" w:tplc="21C007C6">
      <w:numFmt w:val="bullet"/>
      <w:lvlText w:val=""/>
      <w:lvlJc w:val="left"/>
      <w:pPr>
        <w:ind w:left="720" w:hanging="360"/>
      </w:pPr>
      <w:rPr>
        <w:rFonts w:ascii="Symbol" w:eastAsiaTheme="minorEastAsia" w:hAnsi="Symbol"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371EF6"/>
    <w:multiLevelType w:val="hybridMultilevel"/>
    <w:tmpl w:val="A4B8AC00"/>
    <w:lvl w:ilvl="0" w:tplc="72188F4A">
      <w:start w:val="3"/>
      <w:numFmt w:val="bullet"/>
      <w:lvlText w:val=""/>
      <w:lvlJc w:val="left"/>
      <w:pPr>
        <w:ind w:left="-207" w:hanging="360"/>
      </w:pPr>
      <w:rPr>
        <w:rFonts w:ascii="Symbol" w:eastAsiaTheme="minorEastAsia" w:hAnsi="Symbol" w:cstheme="maj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4" w15:restartNumberingAfterBreak="0">
    <w:nsid w:val="1FD74375"/>
    <w:multiLevelType w:val="hybridMultilevel"/>
    <w:tmpl w:val="14C4ECB2"/>
    <w:lvl w:ilvl="0" w:tplc="6EE49E6C">
      <w:start w:val="3"/>
      <w:numFmt w:val="bullet"/>
      <w:lvlText w:val=""/>
      <w:lvlJc w:val="left"/>
      <w:pPr>
        <w:ind w:left="-207" w:hanging="360"/>
      </w:pPr>
      <w:rPr>
        <w:rFonts w:ascii="Symbol" w:eastAsiaTheme="minorEastAsia" w:hAnsi="Symbol" w:cstheme="maj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5" w15:restartNumberingAfterBreak="0">
    <w:nsid w:val="340854C2"/>
    <w:multiLevelType w:val="multilevel"/>
    <w:tmpl w:val="C7CA3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A60AE0"/>
    <w:multiLevelType w:val="hybridMultilevel"/>
    <w:tmpl w:val="90F8263C"/>
    <w:lvl w:ilvl="0" w:tplc="D8D61BCA">
      <w:start w:val="3"/>
      <w:numFmt w:val="bullet"/>
      <w:lvlText w:val=""/>
      <w:lvlJc w:val="left"/>
      <w:pPr>
        <w:ind w:left="-207" w:hanging="360"/>
      </w:pPr>
      <w:rPr>
        <w:rFonts w:ascii="Symbol" w:eastAsiaTheme="minorEastAsia" w:hAnsi="Symbol" w:cstheme="maj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7" w15:restartNumberingAfterBreak="0">
    <w:nsid w:val="39436DCE"/>
    <w:multiLevelType w:val="hybridMultilevel"/>
    <w:tmpl w:val="CD361BAC"/>
    <w:lvl w:ilvl="0" w:tplc="44FE26D2">
      <w:start w:val="16"/>
      <w:numFmt w:val="bullet"/>
      <w:lvlText w:val=""/>
      <w:lvlJc w:val="left"/>
      <w:pPr>
        <w:ind w:left="720" w:hanging="360"/>
      </w:pPr>
      <w:rPr>
        <w:rFonts w:ascii="Wingdings" w:eastAsiaTheme="minorEastAsia" w:hAnsi="Wingdings"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5102755"/>
    <w:multiLevelType w:val="hybridMultilevel"/>
    <w:tmpl w:val="DCF64276"/>
    <w:lvl w:ilvl="0" w:tplc="0D84D528">
      <w:start w:val="3"/>
      <w:numFmt w:val="bullet"/>
      <w:lvlText w:val=""/>
      <w:lvlJc w:val="left"/>
      <w:pPr>
        <w:ind w:left="-207" w:hanging="360"/>
      </w:pPr>
      <w:rPr>
        <w:rFonts w:ascii="Symbol" w:eastAsiaTheme="minorEastAsia" w:hAnsi="Symbol" w:cstheme="maj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9" w15:restartNumberingAfterBreak="0">
    <w:nsid w:val="4F401E7F"/>
    <w:multiLevelType w:val="hybridMultilevel"/>
    <w:tmpl w:val="9B1854F6"/>
    <w:lvl w:ilvl="0" w:tplc="545488C0">
      <w:start w:val="3"/>
      <w:numFmt w:val="bullet"/>
      <w:lvlText w:val=""/>
      <w:lvlJc w:val="left"/>
      <w:pPr>
        <w:ind w:left="-349" w:hanging="360"/>
      </w:pPr>
      <w:rPr>
        <w:rFonts w:ascii="Symbol" w:eastAsiaTheme="minorEastAsia" w:hAnsi="Symbol" w:cstheme="majorBidi" w:hint="default"/>
      </w:rPr>
    </w:lvl>
    <w:lvl w:ilvl="1" w:tplc="08090003" w:tentative="1">
      <w:start w:val="1"/>
      <w:numFmt w:val="bullet"/>
      <w:lvlText w:val="o"/>
      <w:lvlJc w:val="left"/>
      <w:pPr>
        <w:ind w:left="371" w:hanging="360"/>
      </w:pPr>
      <w:rPr>
        <w:rFonts w:ascii="Courier New" w:hAnsi="Courier New" w:cs="Courier New" w:hint="default"/>
      </w:rPr>
    </w:lvl>
    <w:lvl w:ilvl="2" w:tplc="08090005" w:tentative="1">
      <w:start w:val="1"/>
      <w:numFmt w:val="bullet"/>
      <w:lvlText w:val=""/>
      <w:lvlJc w:val="left"/>
      <w:pPr>
        <w:ind w:left="1091" w:hanging="360"/>
      </w:pPr>
      <w:rPr>
        <w:rFonts w:ascii="Wingdings" w:hAnsi="Wingdings" w:hint="default"/>
      </w:rPr>
    </w:lvl>
    <w:lvl w:ilvl="3" w:tplc="08090001" w:tentative="1">
      <w:start w:val="1"/>
      <w:numFmt w:val="bullet"/>
      <w:lvlText w:val=""/>
      <w:lvlJc w:val="left"/>
      <w:pPr>
        <w:ind w:left="1811" w:hanging="360"/>
      </w:pPr>
      <w:rPr>
        <w:rFonts w:ascii="Symbol" w:hAnsi="Symbol" w:hint="default"/>
      </w:rPr>
    </w:lvl>
    <w:lvl w:ilvl="4" w:tplc="08090003" w:tentative="1">
      <w:start w:val="1"/>
      <w:numFmt w:val="bullet"/>
      <w:lvlText w:val="o"/>
      <w:lvlJc w:val="left"/>
      <w:pPr>
        <w:ind w:left="2531" w:hanging="360"/>
      </w:pPr>
      <w:rPr>
        <w:rFonts w:ascii="Courier New" w:hAnsi="Courier New" w:cs="Courier New" w:hint="default"/>
      </w:rPr>
    </w:lvl>
    <w:lvl w:ilvl="5" w:tplc="08090005" w:tentative="1">
      <w:start w:val="1"/>
      <w:numFmt w:val="bullet"/>
      <w:lvlText w:val=""/>
      <w:lvlJc w:val="left"/>
      <w:pPr>
        <w:ind w:left="3251" w:hanging="360"/>
      </w:pPr>
      <w:rPr>
        <w:rFonts w:ascii="Wingdings" w:hAnsi="Wingdings" w:hint="default"/>
      </w:rPr>
    </w:lvl>
    <w:lvl w:ilvl="6" w:tplc="08090001" w:tentative="1">
      <w:start w:val="1"/>
      <w:numFmt w:val="bullet"/>
      <w:lvlText w:val=""/>
      <w:lvlJc w:val="left"/>
      <w:pPr>
        <w:ind w:left="3971" w:hanging="360"/>
      </w:pPr>
      <w:rPr>
        <w:rFonts w:ascii="Symbol" w:hAnsi="Symbol" w:hint="default"/>
      </w:rPr>
    </w:lvl>
    <w:lvl w:ilvl="7" w:tplc="08090003" w:tentative="1">
      <w:start w:val="1"/>
      <w:numFmt w:val="bullet"/>
      <w:lvlText w:val="o"/>
      <w:lvlJc w:val="left"/>
      <w:pPr>
        <w:ind w:left="4691" w:hanging="360"/>
      </w:pPr>
      <w:rPr>
        <w:rFonts w:ascii="Courier New" w:hAnsi="Courier New" w:cs="Courier New" w:hint="default"/>
      </w:rPr>
    </w:lvl>
    <w:lvl w:ilvl="8" w:tplc="08090005" w:tentative="1">
      <w:start w:val="1"/>
      <w:numFmt w:val="bullet"/>
      <w:lvlText w:val=""/>
      <w:lvlJc w:val="left"/>
      <w:pPr>
        <w:ind w:left="5411" w:hanging="360"/>
      </w:pPr>
      <w:rPr>
        <w:rFonts w:ascii="Wingdings" w:hAnsi="Wingdings" w:hint="default"/>
      </w:rPr>
    </w:lvl>
  </w:abstractNum>
  <w:abstractNum w:abstractNumId="10" w15:restartNumberingAfterBreak="0">
    <w:nsid w:val="526D646F"/>
    <w:multiLevelType w:val="hybridMultilevel"/>
    <w:tmpl w:val="027EF418"/>
    <w:lvl w:ilvl="0" w:tplc="C694B5C0">
      <w:start w:val="3"/>
      <w:numFmt w:val="bullet"/>
      <w:lvlText w:val=""/>
      <w:lvlJc w:val="left"/>
      <w:pPr>
        <w:ind w:left="-207" w:hanging="360"/>
      </w:pPr>
      <w:rPr>
        <w:rFonts w:ascii="Symbol" w:eastAsiaTheme="minorEastAsia" w:hAnsi="Symbol" w:cstheme="maj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1" w15:restartNumberingAfterBreak="0">
    <w:nsid w:val="56067B52"/>
    <w:multiLevelType w:val="hybridMultilevel"/>
    <w:tmpl w:val="DA105034"/>
    <w:lvl w:ilvl="0" w:tplc="822C4A60">
      <w:start w:val="3"/>
      <w:numFmt w:val="bullet"/>
      <w:lvlText w:val=""/>
      <w:lvlJc w:val="left"/>
      <w:pPr>
        <w:ind w:left="-207" w:hanging="360"/>
      </w:pPr>
      <w:rPr>
        <w:rFonts w:ascii="Symbol" w:eastAsiaTheme="minorEastAsia" w:hAnsi="Symbol" w:cstheme="min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2" w15:restartNumberingAfterBreak="0">
    <w:nsid w:val="5A1E6FF0"/>
    <w:multiLevelType w:val="hybridMultilevel"/>
    <w:tmpl w:val="7C564D36"/>
    <w:lvl w:ilvl="0" w:tplc="96D01A34">
      <w:start w:val="3"/>
      <w:numFmt w:val="bullet"/>
      <w:lvlText w:val=""/>
      <w:lvlJc w:val="left"/>
      <w:pPr>
        <w:ind w:left="-207" w:hanging="360"/>
      </w:pPr>
      <w:rPr>
        <w:rFonts w:ascii="Symbol" w:eastAsiaTheme="minorEastAsia" w:hAnsi="Symbol" w:cstheme="maj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3" w15:restartNumberingAfterBreak="0">
    <w:nsid w:val="5E3A1853"/>
    <w:multiLevelType w:val="hybridMultilevel"/>
    <w:tmpl w:val="97727D88"/>
    <w:lvl w:ilvl="0" w:tplc="67627B2A">
      <w:start w:val="3"/>
      <w:numFmt w:val="bullet"/>
      <w:lvlText w:val=""/>
      <w:lvlJc w:val="left"/>
      <w:pPr>
        <w:ind w:left="-207" w:hanging="360"/>
      </w:pPr>
      <w:rPr>
        <w:rFonts w:ascii="Symbol" w:eastAsiaTheme="minorEastAsia" w:hAnsi="Symbol" w:cstheme="maj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4" w15:restartNumberingAfterBreak="0">
    <w:nsid w:val="693864C6"/>
    <w:multiLevelType w:val="hybridMultilevel"/>
    <w:tmpl w:val="1B502A2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9D908B0"/>
    <w:multiLevelType w:val="hybridMultilevel"/>
    <w:tmpl w:val="E1681878"/>
    <w:lvl w:ilvl="0" w:tplc="6784CBBE">
      <w:start w:val="3"/>
      <w:numFmt w:val="bullet"/>
      <w:lvlText w:val=""/>
      <w:lvlJc w:val="left"/>
      <w:pPr>
        <w:ind w:left="-207" w:hanging="360"/>
      </w:pPr>
      <w:rPr>
        <w:rFonts w:ascii="Symbol" w:eastAsiaTheme="minorEastAsia" w:hAnsi="Symbol" w:cs="Times New Roman"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6" w15:restartNumberingAfterBreak="0">
    <w:nsid w:val="6BF42D9A"/>
    <w:multiLevelType w:val="hybridMultilevel"/>
    <w:tmpl w:val="495EF534"/>
    <w:lvl w:ilvl="0" w:tplc="42484EF4">
      <w:start w:val="16"/>
      <w:numFmt w:val="bullet"/>
      <w:lvlText w:val=""/>
      <w:lvlJc w:val="left"/>
      <w:pPr>
        <w:ind w:left="720" w:hanging="360"/>
      </w:pPr>
      <w:rPr>
        <w:rFonts w:ascii="Wingdings" w:eastAsiaTheme="minorEastAsia" w:hAnsi="Wingdings"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87A2F9F"/>
    <w:multiLevelType w:val="hybridMultilevel"/>
    <w:tmpl w:val="2E502AB2"/>
    <w:lvl w:ilvl="0" w:tplc="5AACCF82">
      <w:start w:val="3"/>
      <w:numFmt w:val="bullet"/>
      <w:lvlText w:val=""/>
      <w:lvlJc w:val="left"/>
      <w:pPr>
        <w:ind w:left="-207" w:hanging="360"/>
      </w:pPr>
      <w:rPr>
        <w:rFonts w:ascii="Symbol" w:eastAsiaTheme="minorEastAsia" w:hAnsi="Symbol" w:cstheme="maj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num w:numId="1">
    <w:abstractNumId w:val="2"/>
  </w:num>
  <w:num w:numId="2">
    <w:abstractNumId w:val="10"/>
  </w:num>
  <w:num w:numId="3">
    <w:abstractNumId w:val="1"/>
  </w:num>
  <w:num w:numId="4">
    <w:abstractNumId w:val="8"/>
  </w:num>
  <w:num w:numId="5">
    <w:abstractNumId w:val="3"/>
  </w:num>
  <w:num w:numId="6">
    <w:abstractNumId w:val="11"/>
  </w:num>
  <w:num w:numId="7">
    <w:abstractNumId w:val="17"/>
  </w:num>
  <w:num w:numId="8">
    <w:abstractNumId w:val="12"/>
  </w:num>
  <w:num w:numId="9">
    <w:abstractNumId w:val="13"/>
  </w:num>
  <w:num w:numId="10">
    <w:abstractNumId w:val="4"/>
  </w:num>
  <w:num w:numId="11">
    <w:abstractNumId w:val="15"/>
  </w:num>
  <w:num w:numId="12">
    <w:abstractNumId w:val="6"/>
  </w:num>
  <w:num w:numId="13">
    <w:abstractNumId w:val="9"/>
  </w:num>
  <w:num w:numId="14">
    <w:abstractNumId w:val="16"/>
  </w:num>
  <w:num w:numId="15">
    <w:abstractNumId w:val="7"/>
  </w:num>
  <w:num w:numId="16">
    <w:abstractNumId w:val="14"/>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de-DE" w:vendorID="64" w:dllVersion="6" w:nlCheck="1" w:checkStyle="0"/>
  <w:activeWritingStyle w:appName="MSWord" w:lang="en-GB" w:vendorID="64" w:dllVersion="6" w:nlCheck="1" w:checkStyle="0"/>
  <w:activeWritingStyle w:appName="MSWord" w:lang="fr-FR" w:vendorID="64" w:dllVersion="6" w:nlCheck="1" w:checkStyle="0"/>
  <w:activeWritingStyle w:appName="MSWord" w:lang="it-IT" w:vendorID="64" w:dllVersion="6" w:nlCheck="1" w:checkStyle="0"/>
  <w:activeWritingStyle w:appName="MSWord" w:lang="en-US" w:vendorID="64" w:dllVersion="6" w:nlCheck="1" w:checkStyle="0"/>
  <w:activeWritingStyle w:appName="MSWord" w:lang="nl-NL" w:vendorID="64" w:dllVersion="6" w:nlCheck="1" w:checkStyle="0"/>
  <w:activeWritingStyle w:appName="MSWord" w:lang="es-ES_tradnl" w:vendorID="64" w:dllVersion="6" w:nlCheck="1" w:checkStyle="0"/>
  <w:activeWritingStyle w:appName="MSWord" w:lang="pt-PT" w:vendorID="64" w:dllVersion="6" w:nlCheck="1" w:checkStyle="0"/>
  <w:activeWritingStyle w:appName="MSWord" w:lang="en-GB" w:vendorID="64" w:dllVersion="0" w:nlCheck="1" w:checkStyle="0"/>
  <w:activeWritingStyle w:appName="MSWord" w:lang="en-US" w:vendorID="64" w:dllVersion="0" w:nlCheck="1" w:checkStyle="0"/>
  <w:activeWritingStyle w:appName="MSWord" w:lang="pt-PT" w:vendorID="64" w:dllVersion="0" w:nlCheck="1" w:checkStyle="0"/>
  <w:activeWritingStyle w:appName="MSWord" w:lang="it-IT" w:vendorID="64" w:dllVersion="0" w:nlCheck="1" w:checkStyle="0"/>
  <w:activeWritingStyle w:appName="MSWord" w:lang="de-DE" w:vendorID="64" w:dllVersion="0" w:nlCheck="1" w:checkStyle="0"/>
  <w:activeWritingStyle w:appName="MSWord" w:lang="nl-NL"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n-AU" w:vendorID="64" w:dllVersion="6" w:nlCheck="1" w:checkStyle="0"/>
  <w:activeWritingStyle w:appName="MSWord" w:lang="en-AU" w:vendorID="64" w:dllVersion="0" w:nlCheck="1" w:checkStyle="0"/>
  <w:activeWritingStyle w:appName="MSWord" w:lang="en-CA" w:vendorID="64" w:dllVersion="0" w:nlCheck="1" w:checkStyle="0"/>
  <w:activeWritingStyle w:appName="MSWord" w:lang="en-CA" w:vendorID="64" w:dllVersion="6" w:nlCheck="1" w:checkStyle="0"/>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activeWritingStyle w:appName="MSWord" w:lang="en-AU" w:vendorID="64" w:dllVersion="131078" w:nlCheck="1" w:checkStyle="0"/>
  <w:activeWritingStyle w:appName="MSWord" w:lang="en-CA" w:vendorID="64" w:dllVersion="131078" w:nlCheck="1" w:checkStyle="0"/>
  <w:activeWritingStyle w:appName="MSWord" w:lang="es-ES" w:vendorID="64" w:dllVersion="131078" w:nlCheck="1" w:checkStyle="0"/>
  <w:revisionView w:inkAnnotations="0"/>
  <w:defaultTabStop w:val="720"/>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E52"/>
    <w:rsid w:val="000000BE"/>
    <w:rsid w:val="000006DC"/>
    <w:rsid w:val="00001435"/>
    <w:rsid w:val="00001C85"/>
    <w:rsid w:val="00001C87"/>
    <w:rsid w:val="00001C8C"/>
    <w:rsid w:val="000024BC"/>
    <w:rsid w:val="000029B9"/>
    <w:rsid w:val="0000303F"/>
    <w:rsid w:val="00003E45"/>
    <w:rsid w:val="000047BE"/>
    <w:rsid w:val="00004C2C"/>
    <w:rsid w:val="00005AEB"/>
    <w:rsid w:val="00006254"/>
    <w:rsid w:val="00006447"/>
    <w:rsid w:val="0000678C"/>
    <w:rsid w:val="000067CD"/>
    <w:rsid w:val="00006E4A"/>
    <w:rsid w:val="0000753E"/>
    <w:rsid w:val="00010374"/>
    <w:rsid w:val="000103CC"/>
    <w:rsid w:val="000105AF"/>
    <w:rsid w:val="00010E64"/>
    <w:rsid w:val="0001142F"/>
    <w:rsid w:val="0001191D"/>
    <w:rsid w:val="000121A6"/>
    <w:rsid w:val="000124DC"/>
    <w:rsid w:val="000127A4"/>
    <w:rsid w:val="00013939"/>
    <w:rsid w:val="000139BC"/>
    <w:rsid w:val="00013D14"/>
    <w:rsid w:val="00013F11"/>
    <w:rsid w:val="00014DB2"/>
    <w:rsid w:val="00014E3B"/>
    <w:rsid w:val="00014EEE"/>
    <w:rsid w:val="00015659"/>
    <w:rsid w:val="000157B8"/>
    <w:rsid w:val="00015A7A"/>
    <w:rsid w:val="000166CC"/>
    <w:rsid w:val="00016C38"/>
    <w:rsid w:val="000177DF"/>
    <w:rsid w:val="00020043"/>
    <w:rsid w:val="0002080E"/>
    <w:rsid w:val="00020B1F"/>
    <w:rsid w:val="00020C22"/>
    <w:rsid w:val="00020F04"/>
    <w:rsid w:val="00020FC3"/>
    <w:rsid w:val="00021A17"/>
    <w:rsid w:val="0002217A"/>
    <w:rsid w:val="000228EB"/>
    <w:rsid w:val="00023C77"/>
    <w:rsid w:val="00024AB8"/>
    <w:rsid w:val="000252D6"/>
    <w:rsid w:val="00025D12"/>
    <w:rsid w:val="00025FDD"/>
    <w:rsid w:val="00026F65"/>
    <w:rsid w:val="00030554"/>
    <w:rsid w:val="000311DE"/>
    <w:rsid w:val="00031500"/>
    <w:rsid w:val="000317DF"/>
    <w:rsid w:val="000318B0"/>
    <w:rsid w:val="00031D87"/>
    <w:rsid w:val="00031EF9"/>
    <w:rsid w:val="00032127"/>
    <w:rsid w:val="0003290D"/>
    <w:rsid w:val="00032D86"/>
    <w:rsid w:val="00033759"/>
    <w:rsid w:val="00034680"/>
    <w:rsid w:val="00034D4E"/>
    <w:rsid w:val="00035324"/>
    <w:rsid w:val="00035961"/>
    <w:rsid w:val="00035B21"/>
    <w:rsid w:val="0003670D"/>
    <w:rsid w:val="00036E3B"/>
    <w:rsid w:val="0003705A"/>
    <w:rsid w:val="000379CD"/>
    <w:rsid w:val="00037C20"/>
    <w:rsid w:val="0004017F"/>
    <w:rsid w:val="000401BB"/>
    <w:rsid w:val="00041214"/>
    <w:rsid w:val="000426C8"/>
    <w:rsid w:val="000426FA"/>
    <w:rsid w:val="0004288F"/>
    <w:rsid w:val="00042A97"/>
    <w:rsid w:val="00043E4A"/>
    <w:rsid w:val="00044895"/>
    <w:rsid w:val="00044BC7"/>
    <w:rsid w:val="00045668"/>
    <w:rsid w:val="00046417"/>
    <w:rsid w:val="00046838"/>
    <w:rsid w:val="00046A4D"/>
    <w:rsid w:val="00046AD3"/>
    <w:rsid w:val="00047238"/>
    <w:rsid w:val="000477ED"/>
    <w:rsid w:val="00050268"/>
    <w:rsid w:val="00050536"/>
    <w:rsid w:val="00050F78"/>
    <w:rsid w:val="000514E2"/>
    <w:rsid w:val="000524F2"/>
    <w:rsid w:val="0005255B"/>
    <w:rsid w:val="0005289A"/>
    <w:rsid w:val="00052936"/>
    <w:rsid w:val="00052CB6"/>
    <w:rsid w:val="0005394A"/>
    <w:rsid w:val="000548E5"/>
    <w:rsid w:val="00054BF5"/>
    <w:rsid w:val="00054FF8"/>
    <w:rsid w:val="000551EC"/>
    <w:rsid w:val="000551EE"/>
    <w:rsid w:val="00055963"/>
    <w:rsid w:val="000559A4"/>
    <w:rsid w:val="000565D0"/>
    <w:rsid w:val="0005663B"/>
    <w:rsid w:val="0005731F"/>
    <w:rsid w:val="000573FD"/>
    <w:rsid w:val="00057B0B"/>
    <w:rsid w:val="00060B30"/>
    <w:rsid w:val="00060F4A"/>
    <w:rsid w:val="0006118F"/>
    <w:rsid w:val="0006192A"/>
    <w:rsid w:val="00061DDE"/>
    <w:rsid w:val="00062400"/>
    <w:rsid w:val="00062A78"/>
    <w:rsid w:val="00063226"/>
    <w:rsid w:val="00063281"/>
    <w:rsid w:val="00063B93"/>
    <w:rsid w:val="0006420D"/>
    <w:rsid w:val="00064A3A"/>
    <w:rsid w:val="0006548E"/>
    <w:rsid w:val="0006601A"/>
    <w:rsid w:val="00066254"/>
    <w:rsid w:val="0006633E"/>
    <w:rsid w:val="000668EB"/>
    <w:rsid w:val="00066956"/>
    <w:rsid w:val="00067469"/>
    <w:rsid w:val="000677A6"/>
    <w:rsid w:val="00067A81"/>
    <w:rsid w:val="000705DC"/>
    <w:rsid w:val="0007074F"/>
    <w:rsid w:val="0007092C"/>
    <w:rsid w:val="00071E0E"/>
    <w:rsid w:val="00071F9C"/>
    <w:rsid w:val="00072232"/>
    <w:rsid w:val="00072398"/>
    <w:rsid w:val="00072F71"/>
    <w:rsid w:val="0007338C"/>
    <w:rsid w:val="00073593"/>
    <w:rsid w:val="00073F22"/>
    <w:rsid w:val="00074ADE"/>
    <w:rsid w:val="00074B55"/>
    <w:rsid w:val="00075379"/>
    <w:rsid w:val="00075529"/>
    <w:rsid w:val="00075E55"/>
    <w:rsid w:val="00076094"/>
    <w:rsid w:val="000766D9"/>
    <w:rsid w:val="00077778"/>
    <w:rsid w:val="00077825"/>
    <w:rsid w:val="000778C4"/>
    <w:rsid w:val="000801BE"/>
    <w:rsid w:val="0008020D"/>
    <w:rsid w:val="0008057D"/>
    <w:rsid w:val="00080D11"/>
    <w:rsid w:val="0008126A"/>
    <w:rsid w:val="000828FA"/>
    <w:rsid w:val="00082AB3"/>
    <w:rsid w:val="0008357A"/>
    <w:rsid w:val="0008367A"/>
    <w:rsid w:val="00083751"/>
    <w:rsid w:val="00083860"/>
    <w:rsid w:val="000857ED"/>
    <w:rsid w:val="000858B0"/>
    <w:rsid w:val="0008600F"/>
    <w:rsid w:val="00086441"/>
    <w:rsid w:val="00087021"/>
    <w:rsid w:val="00087197"/>
    <w:rsid w:val="000872B3"/>
    <w:rsid w:val="00087ABA"/>
    <w:rsid w:val="00087D97"/>
    <w:rsid w:val="00087F31"/>
    <w:rsid w:val="00087FCD"/>
    <w:rsid w:val="0009056D"/>
    <w:rsid w:val="00092A61"/>
    <w:rsid w:val="00093729"/>
    <w:rsid w:val="000946F4"/>
    <w:rsid w:val="00094CB6"/>
    <w:rsid w:val="000957E3"/>
    <w:rsid w:val="00096508"/>
    <w:rsid w:val="000966EF"/>
    <w:rsid w:val="00096F15"/>
    <w:rsid w:val="00097568"/>
    <w:rsid w:val="000975F3"/>
    <w:rsid w:val="00097E80"/>
    <w:rsid w:val="00097EC8"/>
    <w:rsid w:val="000A09D0"/>
    <w:rsid w:val="000A09EC"/>
    <w:rsid w:val="000A0ED9"/>
    <w:rsid w:val="000A1650"/>
    <w:rsid w:val="000A1EBA"/>
    <w:rsid w:val="000A2041"/>
    <w:rsid w:val="000A251B"/>
    <w:rsid w:val="000A32A7"/>
    <w:rsid w:val="000A3309"/>
    <w:rsid w:val="000A3514"/>
    <w:rsid w:val="000A36D7"/>
    <w:rsid w:val="000A4C50"/>
    <w:rsid w:val="000A51BC"/>
    <w:rsid w:val="000A5A34"/>
    <w:rsid w:val="000A62B3"/>
    <w:rsid w:val="000A64DE"/>
    <w:rsid w:val="000A6717"/>
    <w:rsid w:val="000A77B9"/>
    <w:rsid w:val="000A7E85"/>
    <w:rsid w:val="000B083D"/>
    <w:rsid w:val="000B09B4"/>
    <w:rsid w:val="000B0BD5"/>
    <w:rsid w:val="000B1024"/>
    <w:rsid w:val="000B11C4"/>
    <w:rsid w:val="000B1484"/>
    <w:rsid w:val="000B1614"/>
    <w:rsid w:val="000B1A6C"/>
    <w:rsid w:val="000B1C91"/>
    <w:rsid w:val="000B29D5"/>
    <w:rsid w:val="000B2F32"/>
    <w:rsid w:val="000B3657"/>
    <w:rsid w:val="000B402F"/>
    <w:rsid w:val="000B4514"/>
    <w:rsid w:val="000B4EE2"/>
    <w:rsid w:val="000B5374"/>
    <w:rsid w:val="000B5DEB"/>
    <w:rsid w:val="000B63B7"/>
    <w:rsid w:val="000B6A70"/>
    <w:rsid w:val="000B76D4"/>
    <w:rsid w:val="000B7AA1"/>
    <w:rsid w:val="000B7C27"/>
    <w:rsid w:val="000C01C2"/>
    <w:rsid w:val="000C0297"/>
    <w:rsid w:val="000C0302"/>
    <w:rsid w:val="000C095C"/>
    <w:rsid w:val="000C2269"/>
    <w:rsid w:val="000C25FE"/>
    <w:rsid w:val="000C2D26"/>
    <w:rsid w:val="000C2F8D"/>
    <w:rsid w:val="000C3038"/>
    <w:rsid w:val="000C3050"/>
    <w:rsid w:val="000C3475"/>
    <w:rsid w:val="000C3C74"/>
    <w:rsid w:val="000C49E3"/>
    <w:rsid w:val="000C51BC"/>
    <w:rsid w:val="000C51BD"/>
    <w:rsid w:val="000C51EF"/>
    <w:rsid w:val="000C52FD"/>
    <w:rsid w:val="000C5313"/>
    <w:rsid w:val="000C57FB"/>
    <w:rsid w:val="000C627B"/>
    <w:rsid w:val="000C6550"/>
    <w:rsid w:val="000C6AF0"/>
    <w:rsid w:val="000C73E5"/>
    <w:rsid w:val="000C73EE"/>
    <w:rsid w:val="000D0001"/>
    <w:rsid w:val="000D0C39"/>
    <w:rsid w:val="000D182B"/>
    <w:rsid w:val="000D22CB"/>
    <w:rsid w:val="000D2712"/>
    <w:rsid w:val="000D2B0E"/>
    <w:rsid w:val="000D30A1"/>
    <w:rsid w:val="000D34FE"/>
    <w:rsid w:val="000D3A5B"/>
    <w:rsid w:val="000D46BE"/>
    <w:rsid w:val="000D4AA9"/>
    <w:rsid w:val="000D5B0B"/>
    <w:rsid w:val="000D64BD"/>
    <w:rsid w:val="000D659E"/>
    <w:rsid w:val="000D6A9A"/>
    <w:rsid w:val="000D6B94"/>
    <w:rsid w:val="000E01C8"/>
    <w:rsid w:val="000E0B3E"/>
    <w:rsid w:val="000E0BA0"/>
    <w:rsid w:val="000E1720"/>
    <w:rsid w:val="000E1CDD"/>
    <w:rsid w:val="000E1CFD"/>
    <w:rsid w:val="000E1E37"/>
    <w:rsid w:val="000E27FA"/>
    <w:rsid w:val="000E2A0B"/>
    <w:rsid w:val="000E307E"/>
    <w:rsid w:val="000E3E1A"/>
    <w:rsid w:val="000E42A1"/>
    <w:rsid w:val="000E431A"/>
    <w:rsid w:val="000E4325"/>
    <w:rsid w:val="000E45B0"/>
    <w:rsid w:val="000E496C"/>
    <w:rsid w:val="000E4A0F"/>
    <w:rsid w:val="000E4A1B"/>
    <w:rsid w:val="000E5387"/>
    <w:rsid w:val="000E672F"/>
    <w:rsid w:val="000E6AAA"/>
    <w:rsid w:val="000E6E43"/>
    <w:rsid w:val="000E7827"/>
    <w:rsid w:val="000E7A18"/>
    <w:rsid w:val="000E7E2F"/>
    <w:rsid w:val="000F051B"/>
    <w:rsid w:val="000F07D1"/>
    <w:rsid w:val="000F0E5F"/>
    <w:rsid w:val="000F10E2"/>
    <w:rsid w:val="000F181D"/>
    <w:rsid w:val="000F2313"/>
    <w:rsid w:val="000F3251"/>
    <w:rsid w:val="000F3B68"/>
    <w:rsid w:val="000F3D5D"/>
    <w:rsid w:val="000F3EE4"/>
    <w:rsid w:val="000F441E"/>
    <w:rsid w:val="000F46AD"/>
    <w:rsid w:val="000F4783"/>
    <w:rsid w:val="000F4922"/>
    <w:rsid w:val="000F4B8C"/>
    <w:rsid w:val="000F4BEF"/>
    <w:rsid w:val="000F5406"/>
    <w:rsid w:val="000F543E"/>
    <w:rsid w:val="000F595F"/>
    <w:rsid w:val="000F5B5C"/>
    <w:rsid w:val="000F5E27"/>
    <w:rsid w:val="000F67EE"/>
    <w:rsid w:val="000F67F7"/>
    <w:rsid w:val="000F6BF0"/>
    <w:rsid w:val="000F710F"/>
    <w:rsid w:val="000F7134"/>
    <w:rsid w:val="000F7745"/>
    <w:rsid w:val="000F7CF6"/>
    <w:rsid w:val="0010022D"/>
    <w:rsid w:val="00100684"/>
    <w:rsid w:val="001007F6"/>
    <w:rsid w:val="001013A2"/>
    <w:rsid w:val="00101723"/>
    <w:rsid w:val="001028B9"/>
    <w:rsid w:val="00102F21"/>
    <w:rsid w:val="0010373A"/>
    <w:rsid w:val="001038EB"/>
    <w:rsid w:val="00104489"/>
    <w:rsid w:val="0010471D"/>
    <w:rsid w:val="0010484E"/>
    <w:rsid w:val="00104C98"/>
    <w:rsid w:val="00105098"/>
    <w:rsid w:val="001062B1"/>
    <w:rsid w:val="001065A4"/>
    <w:rsid w:val="00106762"/>
    <w:rsid w:val="00107577"/>
    <w:rsid w:val="00107AEF"/>
    <w:rsid w:val="00110CC2"/>
    <w:rsid w:val="00111C77"/>
    <w:rsid w:val="00111D0A"/>
    <w:rsid w:val="00111F27"/>
    <w:rsid w:val="0011236D"/>
    <w:rsid w:val="001125C3"/>
    <w:rsid w:val="00112B91"/>
    <w:rsid w:val="00112FEF"/>
    <w:rsid w:val="00113A92"/>
    <w:rsid w:val="00114301"/>
    <w:rsid w:val="001146C8"/>
    <w:rsid w:val="0011507B"/>
    <w:rsid w:val="0011531D"/>
    <w:rsid w:val="0011534C"/>
    <w:rsid w:val="00115605"/>
    <w:rsid w:val="00116282"/>
    <w:rsid w:val="001163D7"/>
    <w:rsid w:val="00117212"/>
    <w:rsid w:val="001174FE"/>
    <w:rsid w:val="0011769E"/>
    <w:rsid w:val="001178F3"/>
    <w:rsid w:val="0012030F"/>
    <w:rsid w:val="001205C5"/>
    <w:rsid w:val="00120DC1"/>
    <w:rsid w:val="001216D5"/>
    <w:rsid w:val="00121DEE"/>
    <w:rsid w:val="00122DA6"/>
    <w:rsid w:val="0012303C"/>
    <w:rsid w:val="0012304E"/>
    <w:rsid w:val="001230C4"/>
    <w:rsid w:val="00123FD6"/>
    <w:rsid w:val="00124135"/>
    <w:rsid w:val="00124DA3"/>
    <w:rsid w:val="0012500A"/>
    <w:rsid w:val="00125317"/>
    <w:rsid w:val="00126230"/>
    <w:rsid w:val="00126439"/>
    <w:rsid w:val="001266B1"/>
    <w:rsid w:val="00126ACE"/>
    <w:rsid w:val="00126F25"/>
    <w:rsid w:val="0012750F"/>
    <w:rsid w:val="00130567"/>
    <w:rsid w:val="00130E40"/>
    <w:rsid w:val="0013100C"/>
    <w:rsid w:val="001323C7"/>
    <w:rsid w:val="00132787"/>
    <w:rsid w:val="00132B23"/>
    <w:rsid w:val="00132C41"/>
    <w:rsid w:val="00133CCD"/>
    <w:rsid w:val="00134FDD"/>
    <w:rsid w:val="001352C5"/>
    <w:rsid w:val="00136170"/>
    <w:rsid w:val="00136655"/>
    <w:rsid w:val="00136933"/>
    <w:rsid w:val="00136BE3"/>
    <w:rsid w:val="00136F9A"/>
    <w:rsid w:val="00136FD3"/>
    <w:rsid w:val="00137226"/>
    <w:rsid w:val="00137B6B"/>
    <w:rsid w:val="0014049A"/>
    <w:rsid w:val="00140876"/>
    <w:rsid w:val="00140CA4"/>
    <w:rsid w:val="00140DB8"/>
    <w:rsid w:val="0014115A"/>
    <w:rsid w:val="001413C4"/>
    <w:rsid w:val="00141C0E"/>
    <w:rsid w:val="00142233"/>
    <w:rsid w:val="00142359"/>
    <w:rsid w:val="00142851"/>
    <w:rsid w:val="00142D4A"/>
    <w:rsid w:val="00142DAA"/>
    <w:rsid w:val="00142E64"/>
    <w:rsid w:val="0014323C"/>
    <w:rsid w:val="00143455"/>
    <w:rsid w:val="001435A2"/>
    <w:rsid w:val="001437A1"/>
    <w:rsid w:val="001444B8"/>
    <w:rsid w:val="00144820"/>
    <w:rsid w:val="00144E41"/>
    <w:rsid w:val="0014611A"/>
    <w:rsid w:val="001463D6"/>
    <w:rsid w:val="00146465"/>
    <w:rsid w:val="00146612"/>
    <w:rsid w:val="001468E1"/>
    <w:rsid w:val="00146CD3"/>
    <w:rsid w:val="00146D28"/>
    <w:rsid w:val="001474F3"/>
    <w:rsid w:val="001476EA"/>
    <w:rsid w:val="00147BA6"/>
    <w:rsid w:val="00150621"/>
    <w:rsid w:val="0015069D"/>
    <w:rsid w:val="001515D7"/>
    <w:rsid w:val="00151F7F"/>
    <w:rsid w:val="00151F9C"/>
    <w:rsid w:val="001530F7"/>
    <w:rsid w:val="00153196"/>
    <w:rsid w:val="001536B2"/>
    <w:rsid w:val="001537D1"/>
    <w:rsid w:val="00153AF3"/>
    <w:rsid w:val="00153C38"/>
    <w:rsid w:val="00154397"/>
    <w:rsid w:val="00154693"/>
    <w:rsid w:val="001548F9"/>
    <w:rsid w:val="00154945"/>
    <w:rsid w:val="00155776"/>
    <w:rsid w:val="0015591B"/>
    <w:rsid w:val="00155F0D"/>
    <w:rsid w:val="001567C1"/>
    <w:rsid w:val="00156B56"/>
    <w:rsid w:val="001576C7"/>
    <w:rsid w:val="00160356"/>
    <w:rsid w:val="001605BC"/>
    <w:rsid w:val="00160A9F"/>
    <w:rsid w:val="001611B7"/>
    <w:rsid w:val="0016121B"/>
    <w:rsid w:val="001613E2"/>
    <w:rsid w:val="00161528"/>
    <w:rsid w:val="00161915"/>
    <w:rsid w:val="00161930"/>
    <w:rsid w:val="00161F82"/>
    <w:rsid w:val="001629F5"/>
    <w:rsid w:val="00162C31"/>
    <w:rsid w:val="00162CC7"/>
    <w:rsid w:val="00163B98"/>
    <w:rsid w:val="00163F18"/>
    <w:rsid w:val="00164591"/>
    <w:rsid w:val="00165219"/>
    <w:rsid w:val="00166B5F"/>
    <w:rsid w:val="00167898"/>
    <w:rsid w:val="0016797D"/>
    <w:rsid w:val="00167B2C"/>
    <w:rsid w:val="00170015"/>
    <w:rsid w:val="00170178"/>
    <w:rsid w:val="00170596"/>
    <w:rsid w:val="00170AEC"/>
    <w:rsid w:val="00170CB2"/>
    <w:rsid w:val="00170E48"/>
    <w:rsid w:val="00171197"/>
    <w:rsid w:val="00171687"/>
    <w:rsid w:val="00172248"/>
    <w:rsid w:val="0017266A"/>
    <w:rsid w:val="00173202"/>
    <w:rsid w:val="001734B1"/>
    <w:rsid w:val="00173EDE"/>
    <w:rsid w:val="00173F47"/>
    <w:rsid w:val="00174D92"/>
    <w:rsid w:val="00174EBC"/>
    <w:rsid w:val="00175B5E"/>
    <w:rsid w:val="00175F79"/>
    <w:rsid w:val="0017759A"/>
    <w:rsid w:val="00177B96"/>
    <w:rsid w:val="00177DE2"/>
    <w:rsid w:val="00180A5F"/>
    <w:rsid w:val="00180AD7"/>
    <w:rsid w:val="00180BA9"/>
    <w:rsid w:val="00180D5C"/>
    <w:rsid w:val="00181200"/>
    <w:rsid w:val="00181329"/>
    <w:rsid w:val="001819FB"/>
    <w:rsid w:val="001829AF"/>
    <w:rsid w:val="00183C7E"/>
    <w:rsid w:val="00183DBC"/>
    <w:rsid w:val="00183E8F"/>
    <w:rsid w:val="0018419B"/>
    <w:rsid w:val="001847F3"/>
    <w:rsid w:val="00185984"/>
    <w:rsid w:val="00186061"/>
    <w:rsid w:val="001867F6"/>
    <w:rsid w:val="00186814"/>
    <w:rsid w:val="00187C18"/>
    <w:rsid w:val="00190052"/>
    <w:rsid w:val="001908AD"/>
    <w:rsid w:val="00190FD3"/>
    <w:rsid w:val="001913AE"/>
    <w:rsid w:val="00192551"/>
    <w:rsid w:val="001926E4"/>
    <w:rsid w:val="00192850"/>
    <w:rsid w:val="00192FF0"/>
    <w:rsid w:val="0019333D"/>
    <w:rsid w:val="001935C5"/>
    <w:rsid w:val="0019392D"/>
    <w:rsid w:val="00193D68"/>
    <w:rsid w:val="0019431D"/>
    <w:rsid w:val="00194704"/>
    <w:rsid w:val="001947B6"/>
    <w:rsid w:val="00194959"/>
    <w:rsid w:val="001951FF"/>
    <w:rsid w:val="00195B0F"/>
    <w:rsid w:val="00195D05"/>
    <w:rsid w:val="00196222"/>
    <w:rsid w:val="001966EB"/>
    <w:rsid w:val="0019724E"/>
    <w:rsid w:val="00197A87"/>
    <w:rsid w:val="001A034E"/>
    <w:rsid w:val="001A084B"/>
    <w:rsid w:val="001A0D02"/>
    <w:rsid w:val="001A1D2E"/>
    <w:rsid w:val="001A20B5"/>
    <w:rsid w:val="001A29FF"/>
    <w:rsid w:val="001A2B70"/>
    <w:rsid w:val="001A2D41"/>
    <w:rsid w:val="001A2E1B"/>
    <w:rsid w:val="001A2E31"/>
    <w:rsid w:val="001A3153"/>
    <w:rsid w:val="001A3201"/>
    <w:rsid w:val="001A3631"/>
    <w:rsid w:val="001A3AF7"/>
    <w:rsid w:val="001A4034"/>
    <w:rsid w:val="001A45D2"/>
    <w:rsid w:val="001A4AB1"/>
    <w:rsid w:val="001A5C94"/>
    <w:rsid w:val="001A5FD5"/>
    <w:rsid w:val="001A65CC"/>
    <w:rsid w:val="001A6BA6"/>
    <w:rsid w:val="001B05A5"/>
    <w:rsid w:val="001B0A4A"/>
    <w:rsid w:val="001B0C9C"/>
    <w:rsid w:val="001B11BA"/>
    <w:rsid w:val="001B1470"/>
    <w:rsid w:val="001B19F3"/>
    <w:rsid w:val="001B1C5E"/>
    <w:rsid w:val="001B22DD"/>
    <w:rsid w:val="001B2AD1"/>
    <w:rsid w:val="001B2B44"/>
    <w:rsid w:val="001B33FA"/>
    <w:rsid w:val="001B39E1"/>
    <w:rsid w:val="001B3FC3"/>
    <w:rsid w:val="001B444D"/>
    <w:rsid w:val="001B505D"/>
    <w:rsid w:val="001B5B35"/>
    <w:rsid w:val="001B5C7B"/>
    <w:rsid w:val="001B5F32"/>
    <w:rsid w:val="001B5F3D"/>
    <w:rsid w:val="001B62A2"/>
    <w:rsid w:val="001B62AA"/>
    <w:rsid w:val="001B64CE"/>
    <w:rsid w:val="001B6646"/>
    <w:rsid w:val="001C0011"/>
    <w:rsid w:val="001C04D9"/>
    <w:rsid w:val="001C0858"/>
    <w:rsid w:val="001C0941"/>
    <w:rsid w:val="001C108A"/>
    <w:rsid w:val="001C13B7"/>
    <w:rsid w:val="001C19EB"/>
    <w:rsid w:val="001C1BCD"/>
    <w:rsid w:val="001C1ED8"/>
    <w:rsid w:val="001C201C"/>
    <w:rsid w:val="001C253C"/>
    <w:rsid w:val="001C2712"/>
    <w:rsid w:val="001C2794"/>
    <w:rsid w:val="001C288B"/>
    <w:rsid w:val="001C32CD"/>
    <w:rsid w:val="001C4176"/>
    <w:rsid w:val="001C43C0"/>
    <w:rsid w:val="001C4B1F"/>
    <w:rsid w:val="001C53A3"/>
    <w:rsid w:val="001C547E"/>
    <w:rsid w:val="001C5A09"/>
    <w:rsid w:val="001C5C2C"/>
    <w:rsid w:val="001C5D94"/>
    <w:rsid w:val="001C6369"/>
    <w:rsid w:val="001C66CC"/>
    <w:rsid w:val="001C7670"/>
    <w:rsid w:val="001C773B"/>
    <w:rsid w:val="001C7860"/>
    <w:rsid w:val="001C7A5E"/>
    <w:rsid w:val="001C7CEC"/>
    <w:rsid w:val="001C7DFA"/>
    <w:rsid w:val="001D017F"/>
    <w:rsid w:val="001D14C8"/>
    <w:rsid w:val="001D1697"/>
    <w:rsid w:val="001D198E"/>
    <w:rsid w:val="001D238B"/>
    <w:rsid w:val="001D3123"/>
    <w:rsid w:val="001D320C"/>
    <w:rsid w:val="001D3CB3"/>
    <w:rsid w:val="001D503A"/>
    <w:rsid w:val="001D5415"/>
    <w:rsid w:val="001D543A"/>
    <w:rsid w:val="001D548E"/>
    <w:rsid w:val="001D66B1"/>
    <w:rsid w:val="001D6803"/>
    <w:rsid w:val="001D6AC4"/>
    <w:rsid w:val="001D6F5B"/>
    <w:rsid w:val="001D6FD6"/>
    <w:rsid w:val="001D7847"/>
    <w:rsid w:val="001D7A09"/>
    <w:rsid w:val="001D7FEB"/>
    <w:rsid w:val="001E06DD"/>
    <w:rsid w:val="001E088D"/>
    <w:rsid w:val="001E0BC1"/>
    <w:rsid w:val="001E0ED2"/>
    <w:rsid w:val="001E1D90"/>
    <w:rsid w:val="001E2421"/>
    <w:rsid w:val="001E2B57"/>
    <w:rsid w:val="001E3158"/>
    <w:rsid w:val="001E3EF9"/>
    <w:rsid w:val="001E45FE"/>
    <w:rsid w:val="001E4F31"/>
    <w:rsid w:val="001E5EDB"/>
    <w:rsid w:val="001E64EB"/>
    <w:rsid w:val="001E69E2"/>
    <w:rsid w:val="001E6E4B"/>
    <w:rsid w:val="001E7089"/>
    <w:rsid w:val="001F02D6"/>
    <w:rsid w:val="001F037D"/>
    <w:rsid w:val="001F0596"/>
    <w:rsid w:val="001F062F"/>
    <w:rsid w:val="001F0D8E"/>
    <w:rsid w:val="001F1580"/>
    <w:rsid w:val="001F167E"/>
    <w:rsid w:val="001F16DF"/>
    <w:rsid w:val="001F188A"/>
    <w:rsid w:val="001F20DE"/>
    <w:rsid w:val="001F2D1D"/>
    <w:rsid w:val="001F3996"/>
    <w:rsid w:val="001F3B99"/>
    <w:rsid w:val="001F40BD"/>
    <w:rsid w:val="001F4151"/>
    <w:rsid w:val="001F4612"/>
    <w:rsid w:val="001F4AD6"/>
    <w:rsid w:val="001F4E8D"/>
    <w:rsid w:val="001F531C"/>
    <w:rsid w:val="001F5740"/>
    <w:rsid w:val="001F58CF"/>
    <w:rsid w:val="001F5A56"/>
    <w:rsid w:val="001F5BA3"/>
    <w:rsid w:val="001F6460"/>
    <w:rsid w:val="001F649C"/>
    <w:rsid w:val="001F7196"/>
    <w:rsid w:val="001F74C6"/>
    <w:rsid w:val="001F795A"/>
    <w:rsid w:val="001F79D4"/>
    <w:rsid w:val="001F79D6"/>
    <w:rsid w:val="0020032C"/>
    <w:rsid w:val="0020052E"/>
    <w:rsid w:val="00200AA4"/>
    <w:rsid w:val="00200BA3"/>
    <w:rsid w:val="00200FA1"/>
    <w:rsid w:val="0020100C"/>
    <w:rsid w:val="002015B9"/>
    <w:rsid w:val="00201B53"/>
    <w:rsid w:val="0020229B"/>
    <w:rsid w:val="00202DB1"/>
    <w:rsid w:val="0020313B"/>
    <w:rsid w:val="002037CF"/>
    <w:rsid w:val="00203D7C"/>
    <w:rsid w:val="00204A23"/>
    <w:rsid w:val="00204D0D"/>
    <w:rsid w:val="002052FF"/>
    <w:rsid w:val="002054B8"/>
    <w:rsid w:val="0020586D"/>
    <w:rsid w:val="00206488"/>
    <w:rsid w:val="002066BD"/>
    <w:rsid w:val="002067AD"/>
    <w:rsid w:val="002068CB"/>
    <w:rsid w:val="002070D8"/>
    <w:rsid w:val="0020777E"/>
    <w:rsid w:val="0021091D"/>
    <w:rsid w:val="00211051"/>
    <w:rsid w:val="00212071"/>
    <w:rsid w:val="0021220D"/>
    <w:rsid w:val="0021272C"/>
    <w:rsid w:val="00213286"/>
    <w:rsid w:val="0021393E"/>
    <w:rsid w:val="00213BE4"/>
    <w:rsid w:val="00213E32"/>
    <w:rsid w:val="00214363"/>
    <w:rsid w:val="00214387"/>
    <w:rsid w:val="00214D7B"/>
    <w:rsid w:val="00215398"/>
    <w:rsid w:val="0021550E"/>
    <w:rsid w:val="0021588A"/>
    <w:rsid w:val="002161C1"/>
    <w:rsid w:val="00216295"/>
    <w:rsid w:val="00216E26"/>
    <w:rsid w:val="002171D7"/>
    <w:rsid w:val="00217292"/>
    <w:rsid w:val="00217489"/>
    <w:rsid w:val="0022052B"/>
    <w:rsid w:val="00221043"/>
    <w:rsid w:val="00221641"/>
    <w:rsid w:val="00221787"/>
    <w:rsid w:val="00221EF9"/>
    <w:rsid w:val="00222003"/>
    <w:rsid w:val="00222239"/>
    <w:rsid w:val="002226A5"/>
    <w:rsid w:val="002227A0"/>
    <w:rsid w:val="002227F9"/>
    <w:rsid w:val="00222936"/>
    <w:rsid w:val="002230B3"/>
    <w:rsid w:val="002233B7"/>
    <w:rsid w:val="002248E0"/>
    <w:rsid w:val="0022510F"/>
    <w:rsid w:val="0022679F"/>
    <w:rsid w:val="00226A76"/>
    <w:rsid w:val="00226BB0"/>
    <w:rsid w:val="00226E02"/>
    <w:rsid w:val="0022799C"/>
    <w:rsid w:val="00227BBA"/>
    <w:rsid w:val="00227C70"/>
    <w:rsid w:val="00227DBD"/>
    <w:rsid w:val="00227F76"/>
    <w:rsid w:val="00230FA9"/>
    <w:rsid w:val="002315CD"/>
    <w:rsid w:val="002319F4"/>
    <w:rsid w:val="00231F82"/>
    <w:rsid w:val="00232255"/>
    <w:rsid w:val="00232480"/>
    <w:rsid w:val="002326E2"/>
    <w:rsid w:val="002328E6"/>
    <w:rsid w:val="0023299A"/>
    <w:rsid w:val="00233A9E"/>
    <w:rsid w:val="002341B6"/>
    <w:rsid w:val="00234F2D"/>
    <w:rsid w:val="00235A76"/>
    <w:rsid w:val="00235C18"/>
    <w:rsid w:val="00236058"/>
    <w:rsid w:val="002368D2"/>
    <w:rsid w:val="00236A28"/>
    <w:rsid w:val="00236B67"/>
    <w:rsid w:val="00236D13"/>
    <w:rsid w:val="002373E9"/>
    <w:rsid w:val="00237476"/>
    <w:rsid w:val="002376BE"/>
    <w:rsid w:val="0024058B"/>
    <w:rsid w:val="00240F4A"/>
    <w:rsid w:val="002410B8"/>
    <w:rsid w:val="00241D8C"/>
    <w:rsid w:val="00241E99"/>
    <w:rsid w:val="00241F6D"/>
    <w:rsid w:val="00242441"/>
    <w:rsid w:val="00243207"/>
    <w:rsid w:val="0024333E"/>
    <w:rsid w:val="00243604"/>
    <w:rsid w:val="00243B7A"/>
    <w:rsid w:val="00244061"/>
    <w:rsid w:val="00244133"/>
    <w:rsid w:val="00244219"/>
    <w:rsid w:val="0024443A"/>
    <w:rsid w:val="002454CA"/>
    <w:rsid w:val="00245E46"/>
    <w:rsid w:val="00245FD4"/>
    <w:rsid w:val="0024604F"/>
    <w:rsid w:val="00246081"/>
    <w:rsid w:val="002462C4"/>
    <w:rsid w:val="002466C7"/>
    <w:rsid w:val="00246893"/>
    <w:rsid w:val="00247827"/>
    <w:rsid w:val="0024784C"/>
    <w:rsid w:val="00247967"/>
    <w:rsid w:val="002500E8"/>
    <w:rsid w:val="00250570"/>
    <w:rsid w:val="00250E36"/>
    <w:rsid w:val="002510E3"/>
    <w:rsid w:val="00251265"/>
    <w:rsid w:val="00251487"/>
    <w:rsid w:val="0025244D"/>
    <w:rsid w:val="002528FE"/>
    <w:rsid w:val="00252E3E"/>
    <w:rsid w:val="00253A48"/>
    <w:rsid w:val="002543B7"/>
    <w:rsid w:val="00254769"/>
    <w:rsid w:val="00254ABD"/>
    <w:rsid w:val="00254EDC"/>
    <w:rsid w:val="002561A0"/>
    <w:rsid w:val="0025676E"/>
    <w:rsid w:val="00257368"/>
    <w:rsid w:val="002575F7"/>
    <w:rsid w:val="00257AB9"/>
    <w:rsid w:val="00257AC8"/>
    <w:rsid w:val="00260E77"/>
    <w:rsid w:val="00261228"/>
    <w:rsid w:val="00261542"/>
    <w:rsid w:val="00261700"/>
    <w:rsid w:val="00262E1F"/>
    <w:rsid w:val="0026378A"/>
    <w:rsid w:val="002643C2"/>
    <w:rsid w:val="00264FAB"/>
    <w:rsid w:val="0026500C"/>
    <w:rsid w:val="002654ED"/>
    <w:rsid w:val="00266BFF"/>
    <w:rsid w:val="002675D8"/>
    <w:rsid w:val="00267CCC"/>
    <w:rsid w:val="00270493"/>
    <w:rsid w:val="002708B1"/>
    <w:rsid w:val="00270F48"/>
    <w:rsid w:val="00271580"/>
    <w:rsid w:val="00271B16"/>
    <w:rsid w:val="00271D3A"/>
    <w:rsid w:val="00271E1A"/>
    <w:rsid w:val="00271F97"/>
    <w:rsid w:val="002724D0"/>
    <w:rsid w:val="002725AE"/>
    <w:rsid w:val="002728B7"/>
    <w:rsid w:val="002731C4"/>
    <w:rsid w:val="00273AB6"/>
    <w:rsid w:val="00273CD3"/>
    <w:rsid w:val="00273CF6"/>
    <w:rsid w:val="00273F03"/>
    <w:rsid w:val="00274C4C"/>
    <w:rsid w:val="0027504A"/>
    <w:rsid w:val="002751AA"/>
    <w:rsid w:val="00275831"/>
    <w:rsid w:val="0027661B"/>
    <w:rsid w:val="002768B3"/>
    <w:rsid w:val="0027745C"/>
    <w:rsid w:val="00277904"/>
    <w:rsid w:val="00277C14"/>
    <w:rsid w:val="00277D76"/>
    <w:rsid w:val="00280675"/>
    <w:rsid w:val="002815BD"/>
    <w:rsid w:val="00281C3C"/>
    <w:rsid w:val="00282519"/>
    <w:rsid w:val="00282A2A"/>
    <w:rsid w:val="00282BCA"/>
    <w:rsid w:val="00283760"/>
    <w:rsid w:val="00283CD6"/>
    <w:rsid w:val="00283F97"/>
    <w:rsid w:val="00284303"/>
    <w:rsid w:val="002845D7"/>
    <w:rsid w:val="00285050"/>
    <w:rsid w:val="00285402"/>
    <w:rsid w:val="00286001"/>
    <w:rsid w:val="002867BD"/>
    <w:rsid w:val="00287092"/>
    <w:rsid w:val="002876FF"/>
    <w:rsid w:val="0029006A"/>
    <w:rsid w:val="0029244B"/>
    <w:rsid w:val="0029314B"/>
    <w:rsid w:val="00293638"/>
    <w:rsid w:val="0029375C"/>
    <w:rsid w:val="00293AF0"/>
    <w:rsid w:val="002948B8"/>
    <w:rsid w:val="00295377"/>
    <w:rsid w:val="00296FD2"/>
    <w:rsid w:val="0029719F"/>
    <w:rsid w:val="0029765B"/>
    <w:rsid w:val="00297ADB"/>
    <w:rsid w:val="00297C8F"/>
    <w:rsid w:val="00297F90"/>
    <w:rsid w:val="002A04A7"/>
    <w:rsid w:val="002A10B0"/>
    <w:rsid w:val="002A1785"/>
    <w:rsid w:val="002A2A95"/>
    <w:rsid w:val="002A3976"/>
    <w:rsid w:val="002A3FA2"/>
    <w:rsid w:val="002A441B"/>
    <w:rsid w:val="002A44E0"/>
    <w:rsid w:val="002A47B5"/>
    <w:rsid w:val="002A4815"/>
    <w:rsid w:val="002A5089"/>
    <w:rsid w:val="002A5258"/>
    <w:rsid w:val="002A596E"/>
    <w:rsid w:val="002A5A0D"/>
    <w:rsid w:val="002A5A25"/>
    <w:rsid w:val="002A5B09"/>
    <w:rsid w:val="002A5E80"/>
    <w:rsid w:val="002A62FE"/>
    <w:rsid w:val="002A69D7"/>
    <w:rsid w:val="002A6C23"/>
    <w:rsid w:val="002B038E"/>
    <w:rsid w:val="002B03ED"/>
    <w:rsid w:val="002B048E"/>
    <w:rsid w:val="002B0CE2"/>
    <w:rsid w:val="002B106B"/>
    <w:rsid w:val="002B1732"/>
    <w:rsid w:val="002B21CD"/>
    <w:rsid w:val="002B236B"/>
    <w:rsid w:val="002B28B5"/>
    <w:rsid w:val="002B3554"/>
    <w:rsid w:val="002B41C3"/>
    <w:rsid w:val="002B4755"/>
    <w:rsid w:val="002B504C"/>
    <w:rsid w:val="002B6483"/>
    <w:rsid w:val="002B73E1"/>
    <w:rsid w:val="002B7608"/>
    <w:rsid w:val="002B7788"/>
    <w:rsid w:val="002C002C"/>
    <w:rsid w:val="002C0AAA"/>
    <w:rsid w:val="002C0D53"/>
    <w:rsid w:val="002C0F5C"/>
    <w:rsid w:val="002C109F"/>
    <w:rsid w:val="002C1838"/>
    <w:rsid w:val="002C19A4"/>
    <w:rsid w:val="002C2460"/>
    <w:rsid w:val="002C3729"/>
    <w:rsid w:val="002C3F7F"/>
    <w:rsid w:val="002C456B"/>
    <w:rsid w:val="002C4897"/>
    <w:rsid w:val="002C6520"/>
    <w:rsid w:val="002C68B4"/>
    <w:rsid w:val="002C6AF0"/>
    <w:rsid w:val="002C6EDA"/>
    <w:rsid w:val="002C6F78"/>
    <w:rsid w:val="002C79B8"/>
    <w:rsid w:val="002C7A20"/>
    <w:rsid w:val="002C7D1D"/>
    <w:rsid w:val="002C7D3D"/>
    <w:rsid w:val="002C7EEA"/>
    <w:rsid w:val="002D010E"/>
    <w:rsid w:val="002D0865"/>
    <w:rsid w:val="002D0AB3"/>
    <w:rsid w:val="002D0EDD"/>
    <w:rsid w:val="002D1E38"/>
    <w:rsid w:val="002D1E41"/>
    <w:rsid w:val="002D2138"/>
    <w:rsid w:val="002D437D"/>
    <w:rsid w:val="002D5177"/>
    <w:rsid w:val="002D5432"/>
    <w:rsid w:val="002D6950"/>
    <w:rsid w:val="002D6CDA"/>
    <w:rsid w:val="002D6EA4"/>
    <w:rsid w:val="002D6FC3"/>
    <w:rsid w:val="002D7196"/>
    <w:rsid w:val="002D73C4"/>
    <w:rsid w:val="002D7595"/>
    <w:rsid w:val="002D7CF6"/>
    <w:rsid w:val="002D7F34"/>
    <w:rsid w:val="002D7FFE"/>
    <w:rsid w:val="002E0283"/>
    <w:rsid w:val="002E09FC"/>
    <w:rsid w:val="002E0AF9"/>
    <w:rsid w:val="002E1319"/>
    <w:rsid w:val="002E14E0"/>
    <w:rsid w:val="002E1CC4"/>
    <w:rsid w:val="002E1D68"/>
    <w:rsid w:val="002E2DA2"/>
    <w:rsid w:val="002E3100"/>
    <w:rsid w:val="002E327E"/>
    <w:rsid w:val="002E3A27"/>
    <w:rsid w:val="002E3FD8"/>
    <w:rsid w:val="002E43D0"/>
    <w:rsid w:val="002E56DC"/>
    <w:rsid w:val="002E58C4"/>
    <w:rsid w:val="002E613A"/>
    <w:rsid w:val="002E65B7"/>
    <w:rsid w:val="002E69FA"/>
    <w:rsid w:val="002E72EC"/>
    <w:rsid w:val="002E7319"/>
    <w:rsid w:val="002E73FB"/>
    <w:rsid w:val="002E7C41"/>
    <w:rsid w:val="002F0069"/>
    <w:rsid w:val="002F0370"/>
    <w:rsid w:val="002F04E7"/>
    <w:rsid w:val="002F0DFE"/>
    <w:rsid w:val="002F13F0"/>
    <w:rsid w:val="002F23E6"/>
    <w:rsid w:val="002F276F"/>
    <w:rsid w:val="002F28ED"/>
    <w:rsid w:val="002F2E30"/>
    <w:rsid w:val="002F300B"/>
    <w:rsid w:val="002F3A49"/>
    <w:rsid w:val="002F3EDD"/>
    <w:rsid w:val="002F4CFD"/>
    <w:rsid w:val="002F4EB7"/>
    <w:rsid w:val="002F51B4"/>
    <w:rsid w:val="002F5A35"/>
    <w:rsid w:val="002F60E9"/>
    <w:rsid w:val="002F6350"/>
    <w:rsid w:val="002F68EA"/>
    <w:rsid w:val="002F6968"/>
    <w:rsid w:val="002F6B0A"/>
    <w:rsid w:val="002F7AB2"/>
    <w:rsid w:val="002F7C69"/>
    <w:rsid w:val="00300FC8"/>
    <w:rsid w:val="00301714"/>
    <w:rsid w:val="003017A1"/>
    <w:rsid w:val="00301C47"/>
    <w:rsid w:val="003026D4"/>
    <w:rsid w:val="00302780"/>
    <w:rsid w:val="003027FE"/>
    <w:rsid w:val="00302C4E"/>
    <w:rsid w:val="00302EAF"/>
    <w:rsid w:val="0030329C"/>
    <w:rsid w:val="0030369A"/>
    <w:rsid w:val="003044ED"/>
    <w:rsid w:val="00304595"/>
    <w:rsid w:val="0030475D"/>
    <w:rsid w:val="003047F8"/>
    <w:rsid w:val="00304848"/>
    <w:rsid w:val="003049C9"/>
    <w:rsid w:val="003049E1"/>
    <w:rsid w:val="00304B52"/>
    <w:rsid w:val="0030583D"/>
    <w:rsid w:val="00305BD8"/>
    <w:rsid w:val="00305D61"/>
    <w:rsid w:val="003062DA"/>
    <w:rsid w:val="00306BF5"/>
    <w:rsid w:val="00306E42"/>
    <w:rsid w:val="003070E2"/>
    <w:rsid w:val="00307465"/>
    <w:rsid w:val="0031054B"/>
    <w:rsid w:val="0031093E"/>
    <w:rsid w:val="00310DAF"/>
    <w:rsid w:val="0031200D"/>
    <w:rsid w:val="003121DC"/>
    <w:rsid w:val="00312CC9"/>
    <w:rsid w:val="00312D8C"/>
    <w:rsid w:val="003135C7"/>
    <w:rsid w:val="00314668"/>
    <w:rsid w:val="003146D4"/>
    <w:rsid w:val="003147F8"/>
    <w:rsid w:val="00314CC3"/>
    <w:rsid w:val="00314EF7"/>
    <w:rsid w:val="00314F02"/>
    <w:rsid w:val="00315AD1"/>
    <w:rsid w:val="0031729E"/>
    <w:rsid w:val="003176C8"/>
    <w:rsid w:val="003177EA"/>
    <w:rsid w:val="0031781C"/>
    <w:rsid w:val="00320A4C"/>
    <w:rsid w:val="00321306"/>
    <w:rsid w:val="003214F7"/>
    <w:rsid w:val="00321B10"/>
    <w:rsid w:val="00321EB8"/>
    <w:rsid w:val="003220A7"/>
    <w:rsid w:val="00322161"/>
    <w:rsid w:val="00322FBC"/>
    <w:rsid w:val="00324245"/>
    <w:rsid w:val="003246F8"/>
    <w:rsid w:val="00324D64"/>
    <w:rsid w:val="00324E6A"/>
    <w:rsid w:val="00324E89"/>
    <w:rsid w:val="003253DC"/>
    <w:rsid w:val="00325B06"/>
    <w:rsid w:val="00325B3F"/>
    <w:rsid w:val="00326877"/>
    <w:rsid w:val="0032793A"/>
    <w:rsid w:val="0032795D"/>
    <w:rsid w:val="00327CF8"/>
    <w:rsid w:val="00330BA3"/>
    <w:rsid w:val="00332EC5"/>
    <w:rsid w:val="00332F3D"/>
    <w:rsid w:val="003331E9"/>
    <w:rsid w:val="00333B27"/>
    <w:rsid w:val="00334755"/>
    <w:rsid w:val="003359A9"/>
    <w:rsid w:val="00336750"/>
    <w:rsid w:val="003375E9"/>
    <w:rsid w:val="00337ACE"/>
    <w:rsid w:val="003408FD"/>
    <w:rsid w:val="00340ADC"/>
    <w:rsid w:val="00340FDD"/>
    <w:rsid w:val="003417F8"/>
    <w:rsid w:val="00342D8C"/>
    <w:rsid w:val="00343095"/>
    <w:rsid w:val="00343C17"/>
    <w:rsid w:val="003441DE"/>
    <w:rsid w:val="003442CA"/>
    <w:rsid w:val="00344BEF"/>
    <w:rsid w:val="00344C0E"/>
    <w:rsid w:val="00344E3A"/>
    <w:rsid w:val="003451BD"/>
    <w:rsid w:val="003456F2"/>
    <w:rsid w:val="0034571D"/>
    <w:rsid w:val="00345D45"/>
    <w:rsid w:val="003460E7"/>
    <w:rsid w:val="0034627A"/>
    <w:rsid w:val="0034645F"/>
    <w:rsid w:val="003468AA"/>
    <w:rsid w:val="003468C2"/>
    <w:rsid w:val="00346C52"/>
    <w:rsid w:val="00347168"/>
    <w:rsid w:val="003471F0"/>
    <w:rsid w:val="00347305"/>
    <w:rsid w:val="00347464"/>
    <w:rsid w:val="00347A64"/>
    <w:rsid w:val="0035019A"/>
    <w:rsid w:val="00350869"/>
    <w:rsid w:val="0035093E"/>
    <w:rsid w:val="00350B7C"/>
    <w:rsid w:val="00350D90"/>
    <w:rsid w:val="00351C25"/>
    <w:rsid w:val="00351D8C"/>
    <w:rsid w:val="00351ECB"/>
    <w:rsid w:val="003520E0"/>
    <w:rsid w:val="00353130"/>
    <w:rsid w:val="00353731"/>
    <w:rsid w:val="003538E4"/>
    <w:rsid w:val="00353CC9"/>
    <w:rsid w:val="0035492E"/>
    <w:rsid w:val="00354A4E"/>
    <w:rsid w:val="00354AFC"/>
    <w:rsid w:val="00354BCD"/>
    <w:rsid w:val="00354EA7"/>
    <w:rsid w:val="00356175"/>
    <w:rsid w:val="00356817"/>
    <w:rsid w:val="003569F5"/>
    <w:rsid w:val="00356FF2"/>
    <w:rsid w:val="00357C5B"/>
    <w:rsid w:val="003600C1"/>
    <w:rsid w:val="00360245"/>
    <w:rsid w:val="003603CF"/>
    <w:rsid w:val="00360A8D"/>
    <w:rsid w:val="0036102C"/>
    <w:rsid w:val="003617FF"/>
    <w:rsid w:val="0036180C"/>
    <w:rsid w:val="003620F7"/>
    <w:rsid w:val="00362536"/>
    <w:rsid w:val="00362CB2"/>
    <w:rsid w:val="00363707"/>
    <w:rsid w:val="00363FF8"/>
    <w:rsid w:val="0036410D"/>
    <w:rsid w:val="00364CFD"/>
    <w:rsid w:val="00364FEB"/>
    <w:rsid w:val="003656D0"/>
    <w:rsid w:val="00366371"/>
    <w:rsid w:val="003674B6"/>
    <w:rsid w:val="00367960"/>
    <w:rsid w:val="003708B6"/>
    <w:rsid w:val="00370CB7"/>
    <w:rsid w:val="0037207F"/>
    <w:rsid w:val="00372B11"/>
    <w:rsid w:val="00372E1B"/>
    <w:rsid w:val="0037363B"/>
    <w:rsid w:val="00373DAC"/>
    <w:rsid w:val="00373F2E"/>
    <w:rsid w:val="0037410C"/>
    <w:rsid w:val="003748F8"/>
    <w:rsid w:val="00374D3F"/>
    <w:rsid w:val="00374F80"/>
    <w:rsid w:val="003751F3"/>
    <w:rsid w:val="003754A4"/>
    <w:rsid w:val="00375A5A"/>
    <w:rsid w:val="0037716A"/>
    <w:rsid w:val="003771B7"/>
    <w:rsid w:val="003775A4"/>
    <w:rsid w:val="00377871"/>
    <w:rsid w:val="003802A8"/>
    <w:rsid w:val="00380687"/>
    <w:rsid w:val="00380C77"/>
    <w:rsid w:val="00380F75"/>
    <w:rsid w:val="003818C1"/>
    <w:rsid w:val="003819ED"/>
    <w:rsid w:val="00381BC2"/>
    <w:rsid w:val="003824D3"/>
    <w:rsid w:val="0038257D"/>
    <w:rsid w:val="003828E4"/>
    <w:rsid w:val="0038312E"/>
    <w:rsid w:val="00383216"/>
    <w:rsid w:val="003834EB"/>
    <w:rsid w:val="003834ED"/>
    <w:rsid w:val="0038375A"/>
    <w:rsid w:val="00384056"/>
    <w:rsid w:val="0038481E"/>
    <w:rsid w:val="00384A56"/>
    <w:rsid w:val="00384C12"/>
    <w:rsid w:val="00384D1C"/>
    <w:rsid w:val="00385CC0"/>
    <w:rsid w:val="00385D77"/>
    <w:rsid w:val="00386520"/>
    <w:rsid w:val="0038652A"/>
    <w:rsid w:val="00386AD7"/>
    <w:rsid w:val="00386B7F"/>
    <w:rsid w:val="00386EAA"/>
    <w:rsid w:val="0038727F"/>
    <w:rsid w:val="003872EA"/>
    <w:rsid w:val="0038737C"/>
    <w:rsid w:val="00387A20"/>
    <w:rsid w:val="00390042"/>
    <w:rsid w:val="003908E4"/>
    <w:rsid w:val="00390AB6"/>
    <w:rsid w:val="00390FBF"/>
    <w:rsid w:val="00390FEB"/>
    <w:rsid w:val="003918FB"/>
    <w:rsid w:val="00391A26"/>
    <w:rsid w:val="00391EC3"/>
    <w:rsid w:val="0039213C"/>
    <w:rsid w:val="0039253F"/>
    <w:rsid w:val="003929D1"/>
    <w:rsid w:val="00392CD0"/>
    <w:rsid w:val="00393DCB"/>
    <w:rsid w:val="00394273"/>
    <w:rsid w:val="00394938"/>
    <w:rsid w:val="0039502F"/>
    <w:rsid w:val="003953BE"/>
    <w:rsid w:val="0039594A"/>
    <w:rsid w:val="00395D31"/>
    <w:rsid w:val="003964C0"/>
    <w:rsid w:val="00396888"/>
    <w:rsid w:val="00396A0F"/>
    <w:rsid w:val="00396AFF"/>
    <w:rsid w:val="00396B55"/>
    <w:rsid w:val="00396D74"/>
    <w:rsid w:val="00397A80"/>
    <w:rsid w:val="003A001E"/>
    <w:rsid w:val="003A0468"/>
    <w:rsid w:val="003A0E92"/>
    <w:rsid w:val="003A13A3"/>
    <w:rsid w:val="003A187E"/>
    <w:rsid w:val="003A1ADC"/>
    <w:rsid w:val="003A287B"/>
    <w:rsid w:val="003A29C9"/>
    <w:rsid w:val="003A2F65"/>
    <w:rsid w:val="003A3C44"/>
    <w:rsid w:val="003A426E"/>
    <w:rsid w:val="003A467F"/>
    <w:rsid w:val="003A4B14"/>
    <w:rsid w:val="003A5C95"/>
    <w:rsid w:val="003A5DA5"/>
    <w:rsid w:val="003A6DD8"/>
    <w:rsid w:val="003A6E7C"/>
    <w:rsid w:val="003A6EA0"/>
    <w:rsid w:val="003A7125"/>
    <w:rsid w:val="003A777D"/>
    <w:rsid w:val="003A7BBE"/>
    <w:rsid w:val="003A7E89"/>
    <w:rsid w:val="003B006D"/>
    <w:rsid w:val="003B0F56"/>
    <w:rsid w:val="003B0F91"/>
    <w:rsid w:val="003B0FD4"/>
    <w:rsid w:val="003B18DB"/>
    <w:rsid w:val="003B1BB9"/>
    <w:rsid w:val="003B29E5"/>
    <w:rsid w:val="003B2B7C"/>
    <w:rsid w:val="003B33E5"/>
    <w:rsid w:val="003B38F3"/>
    <w:rsid w:val="003B3BE0"/>
    <w:rsid w:val="003B3D71"/>
    <w:rsid w:val="003B4245"/>
    <w:rsid w:val="003B4515"/>
    <w:rsid w:val="003B4D35"/>
    <w:rsid w:val="003B56CE"/>
    <w:rsid w:val="003B5C08"/>
    <w:rsid w:val="003B6897"/>
    <w:rsid w:val="003B7515"/>
    <w:rsid w:val="003B7D1B"/>
    <w:rsid w:val="003C1207"/>
    <w:rsid w:val="003C23ED"/>
    <w:rsid w:val="003C26C2"/>
    <w:rsid w:val="003C27FA"/>
    <w:rsid w:val="003C2DD8"/>
    <w:rsid w:val="003C30CF"/>
    <w:rsid w:val="003C31CD"/>
    <w:rsid w:val="003C32A0"/>
    <w:rsid w:val="003C3344"/>
    <w:rsid w:val="003C3772"/>
    <w:rsid w:val="003C3B0F"/>
    <w:rsid w:val="003C3D52"/>
    <w:rsid w:val="003C3D9E"/>
    <w:rsid w:val="003C3F73"/>
    <w:rsid w:val="003C627A"/>
    <w:rsid w:val="003C682F"/>
    <w:rsid w:val="003C68E3"/>
    <w:rsid w:val="003C7342"/>
    <w:rsid w:val="003C7E6B"/>
    <w:rsid w:val="003D02B7"/>
    <w:rsid w:val="003D08FA"/>
    <w:rsid w:val="003D0C96"/>
    <w:rsid w:val="003D296C"/>
    <w:rsid w:val="003D36A4"/>
    <w:rsid w:val="003D36BF"/>
    <w:rsid w:val="003D36EC"/>
    <w:rsid w:val="003D37D6"/>
    <w:rsid w:val="003D427A"/>
    <w:rsid w:val="003D45E6"/>
    <w:rsid w:val="003D493D"/>
    <w:rsid w:val="003D544F"/>
    <w:rsid w:val="003D553F"/>
    <w:rsid w:val="003D5C73"/>
    <w:rsid w:val="003D6693"/>
    <w:rsid w:val="003D6FBC"/>
    <w:rsid w:val="003D7092"/>
    <w:rsid w:val="003D70DC"/>
    <w:rsid w:val="003D73C1"/>
    <w:rsid w:val="003D75B6"/>
    <w:rsid w:val="003E0469"/>
    <w:rsid w:val="003E06F3"/>
    <w:rsid w:val="003E0949"/>
    <w:rsid w:val="003E0FD9"/>
    <w:rsid w:val="003E1216"/>
    <w:rsid w:val="003E1CD8"/>
    <w:rsid w:val="003E2FE5"/>
    <w:rsid w:val="003E331C"/>
    <w:rsid w:val="003E387D"/>
    <w:rsid w:val="003E4527"/>
    <w:rsid w:val="003E4814"/>
    <w:rsid w:val="003E5B38"/>
    <w:rsid w:val="003E5E04"/>
    <w:rsid w:val="003E6124"/>
    <w:rsid w:val="003E6272"/>
    <w:rsid w:val="003E6347"/>
    <w:rsid w:val="003E6BBB"/>
    <w:rsid w:val="003E6FA3"/>
    <w:rsid w:val="003E7391"/>
    <w:rsid w:val="003E7989"/>
    <w:rsid w:val="003F0ADF"/>
    <w:rsid w:val="003F0E9A"/>
    <w:rsid w:val="003F1219"/>
    <w:rsid w:val="003F1552"/>
    <w:rsid w:val="003F184B"/>
    <w:rsid w:val="003F20D1"/>
    <w:rsid w:val="003F230A"/>
    <w:rsid w:val="003F280C"/>
    <w:rsid w:val="003F2A3F"/>
    <w:rsid w:val="003F3121"/>
    <w:rsid w:val="003F4107"/>
    <w:rsid w:val="003F4285"/>
    <w:rsid w:val="003F440A"/>
    <w:rsid w:val="003F4C63"/>
    <w:rsid w:val="003F55A7"/>
    <w:rsid w:val="003F5788"/>
    <w:rsid w:val="003F5828"/>
    <w:rsid w:val="003F5829"/>
    <w:rsid w:val="003F5A85"/>
    <w:rsid w:val="003F6AE1"/>
    <w:rsid w:val="003F7058"/>
    <w:rsid w:val="003F718A"/>
    <w:rsid w:val="003F7284"/>
    <w:rsid w:val="003F7393"/>
    <w:rsid w:val="003F73B3"/>
    <w:rsid w:val="003F77DB"/>
    <w:rsid w:val="00400902"/>
    <w:rsid w:val="00400A9B"/>
    <w:rsid w:val="00401168"/>
    <w:rsid w:val="004018D0"/>
    <w:rsid w:val="00401CD2"/>
    <w:rsid w:val="00402B41"/>
    <w:rsid w:val="004038BF"/>
    <w:rsid w:val="00403B6D"/>
    <w:rsid w:val="00404099"/>
    <w:rsid w:val="0040465F"/>
    <w:rsid w:val="00404A18"/>
    <w:rsid w:val="00405F27"/>
    <w:rsid w:val="00405F39"/>
    <w:rsid w:val="004062D1"/>
    <w:rsid w:val="004062D3"/>
    <w:rsid w:val="00406C3C"/>
    <w:rsid w:val="004071BB"/>
    <w:rsid w:val="00407664"/>
    <w:rsid w:val="004101A2"/>
    <w:rsid w:val="0041032A"/>
    <w:rsid w:val="004105AE"/>
    <w:rsid w:val="00410911"/>
    <w:rsid w:val="00411893"/>
    <w:rsid w:val="004118C6"/>
    <w:rsid w:val="00411E29"/>
    <w:rsid w:val="00411F88"/>
    <w:rsid w:val="0041247F"/>
    <w:rsid w:val="00412A55"/>
    <w:rsid w:val="00412D3B"/>
    <w:rsid w:val="00412ED9"/>
    <w:rsid w:val="004137B9"/>
    <w:rsid w:val="00413BDA"/>
    <w:rsid w:val="00415319"/>
    <w:rsid w:val="00415A35"/>
    <w:rsid w:val="00415B26"/>
    <w:rsid w:val="004168C1"/>
    <w:rsid w:val="00417079"/>
    <w:rsid w:val="004172BB"/>
    <w:rsid w:val="004173DE"/>
    <w:rsid w:val="00417597"/>
    <w:rsid w:val="0041768D"/>
    <w:rsid w:val="004176AE"/>
    <w:rsid w:val="00417EDF"/>
    <w:rsid w:val="00420108"/>
    <w:rsid w:val="00420326"/>
    <w:rsid w:val="0042075D"/>
    <w:rsid w:val="00420FA2"/>
    <w:rsid w:val="0042148B"/>
    <w:rsid w:val="004221CF"/>
    <w:rsid w:val="004222AB"/>
    <w:rsid w:val="00422863"/>
    <w:rsid w:val="00422F18"/>
    <w:rsid w:val="00423815"/>
    <w:rsid w:val="00423EF0"/>
    <w:rsid w:val="00424212"/>
    <w:rsid w:val="004248EC"/>
    <w:rsid w:val="004249EE"/>
    <w:rsid w:val="00425018"/>
    <w:rsid w:val="00425066"/>
    <w:rsid w:val="00425110"/>
    <w:rsid w:val="00425F29"/>
    <w:rsid w:val="004261A8"/>
    <w:rsid w:val="0042642F"/>
    <w:rsid w:val="00426654"/>
    <w:rsid w:val="00426977"/>
    <w:rsid w:val="00427117"/>
    <w:rsid w:val="00427483"/>
    <w:rsid w:val="00427D22"/>
    <w:rsid w:val="00427E46"/>
    <w:rsid w:val="00432D68"/>
    <w:rsid w:val="00433093"/>
    <w:rsid w:val="00433473"/>
    <w:rsid w:val="004334CF"/>
    <w:rsid w:val="0043385E"/>
    <w:rsid w:val="00433F27"/>
    <w:rsid w:val="0043449E"/>
    <w:rsid w:val="00434C00"/>
    <w:rsid w:val="00434C9B"/>
    <w:rsid w:val="004352A0"/>
    <w:rsid w:val="0043553F"/>
    <w:rsid w:val="0043598F"/>
    <w:rsid w:val="00435ACF"/>
    <w:rsid w:val="004363A7"/>
    <w:rsid w:val="00436519"/>
    <w:rsid w:val="00437316"/>
    <w:rsid w:val="0043747C"/>
    <w:rsid w:val="00437618"/>
    <w:rsid w:val="00437855"/>
    <w:rsid w:val="00437A93"/>
    <w:rsid w:val="00440080"/>
    <w:rsid w:val="0044047F"/>
    <w:rsid w:val="00440920"/>
    <w:rsid w:val="00440E9C"/>
    <w:rsid w:val="0044152D"/>
    <w:rsid w:val="00441AE4"/>
    <w:rsid w:val="00442440"/>
    <w:rsid w:val="004428A1"/>
    <w:rsid w:val="004433CC"/>
    <w:rsid w:val="00443D08"/>
    <w:rsid w:val="004447FA"/>
    <w:rsid w:val="00445095"/>
    <w:rsid w:val="00445F43"/>
    <w:rsid w:val="00446243"/>
    <w:rsid w:val="004464A4"/>
    <w:rsid w:val="0044656D"/>
    <w:rsid w:val="00446C27"/>
    <w:rsid w:val="00446DF0"/>
    <w:rsid w:val="00447163"/>
    <w:rsid w:val="0044728A"/>
    <w:rsid w:val="0045048B"/>
    <w:rsid w:val="00450AEB"/>
    <w:rsid w:val="004513BA"/>
    <w:rsid w:val="00451F2B"/>
    <w:rsid w:val="0045247B"/>
    <w:rsid w:val="004526BD"/>
    <w:rsid w:val="004534F8"/>
    <w:rsid w:val="00453F02"/>
    <w:rsid w:val="00453F6E"/>
    <w:rsid w:val="00454DD9"/>
    <w:rsid w:val="004555E8"/>
    <w:rsid w:val="0045560D"/>
    <w:rsid w:val="00455DFC"/>
    <w:rsid w:val="004560D7"/>
    <w:rsid w:val="00456D18"/>
    <w:rsid w:val="00460415"/>
    <w:rsid w:val="00460B67"/>
    <w:rsid w:val="004612FD"/>
    <w:rsid w:val="00461725"/>
    <w:rsid w:val="004618F0"/>
    <w:rsid w:val="00461D01"/>
    <w:rsid w:val="00461F04"/>
    <w:rsid w:val="0046203D"/>
    <w:rsid w:val="004622E1"/>
    <w:rsid w:val="0046246E"/>
    <w:rsid w:val="004629C9"/>
    <w:rsid w:val="00464052"/>
    <w:rsid w:val="0046471E"/>
    <w:rsid w:val="00464BDE"/>
    <w:rsid w:val="004651BE"/>
    <w:rsid w:val="00465583"/>
    <w:rsid w:val="00465602"/>
    <w:rsid w:val="00465E77"/>
    <w:rsid w:val="004660BC"/>
    <w:rsid w:val="00467475"/>
    <w:rsid w:val="00467896"/>
    <w:rsid w:val="0046789F"/>
    <w:rsid w:val="0047046F"/>
    <w:rsid w:val="004709C0"/>
    <w:rsid w:val="00471029"/>
    <w:rsid w:val="004715FD"/>
    <w:rsid w:val="00471C55"/>
    <w:rsid w:val="004723AE"/>
    <w:rsid w:val="004724B6"/>
    <w:rsid w:val="00472837"/>
    <w:rsid w:val="00473121"/>
    <w:rsid w:val="00473579"/>
    <w:rsid w:val="0047361B"/>
    <w:rsid w:val="00473E4D"/>
    <w:rsid w:val="00473F96"/>
    <w:rsid w:val="00473FFC"/>
    <w:rsid w:val="0047406E"/>
    <w:rsid w:val="00474351"/>
    <w:rsid w:val="004747B3"/>
    <w:rsid w:val="004750E6"/>
    <w:rsid w:val="00475A04"/>
    <w:rsid w:val="00475E94"/>
    <w:rsid w:val="00476C3F"/>
    <w:rsid w:val="00477036"/>
    <w:rsid w:val="00477360"/>
    <w:rsid w:val="00477FB5"/>
    <w:rsid w:val="004811EA"/>
    <w:rsid w:val="0048165C"/>
    <w:rsid w:val="004821BD"/>
    <w:rsid w:val="004822B1"/>
    <w:rsid w:val="00482681"/>
    <w:rsid w:val="0048271B"/>
    <w:rsid w:val="00482DE4"/>
    <w:rsid w:val="0048308D"/>
    <w:rsid w:val="0048349C"/>
    <w:rsid w:val="00483973"/>
    <w:rsid w:val="00483998"/>
    <w:rsid w:val="00483A45"/>
    <w:rsid w:val="00483C58"/>
    <w:rsid w:val="00483FF2"/>
    <w:rsid w:val="00484365"/>
    <w:rsid w:val="0048460A"/>
    <w:rsid w:val="0048464D"/>
    <w:rsid w:val="00484862"/>
    <w:rsid w:val="0048494E"/>
    <w:rsid w:val="004849D8"/>
    <w:rsid w:val="00484A88"/>
    <w:rsid w:val="00484BCE"/>
    <w:rsid w:val="00484ED0"/>
    <w:rsid w:val="00485052"/>
    <w:rsid w:val="00485E9B"/>
    <w:rsid w:val="004863FD"/>
    <w:rsid w:val="00486453"/>
    <w:rsid w:val="00486905"/>
    <w:rsid w:val="00486A8C"/>
    <w:rsid w:val="00486EB3"/>
    <w:rsid w:val="0048749A"/>
    <w:rsid w:val="004878FE"/>
    <w:rsid w:val="00487E47"/>
    <w:rsid w:val="00487F68"/>
    <w:rsid w:val="00490076"/>
    <w:rsid w:val="00490360"/>
    <w:rsid w:val="00490375"/>
    <w:rsid w:val="0049060C"/>
    <w:rsid w:val="00490F79"/>
    <w:rsid w:val="004911ED"/>
    <w:rsid w:val="004921EB"/>
    <w:rsid w:val="00492489"/>
    <w:rsid w:val="00492B56"/>
    <w:rsid w:val="00492D25"/>
    <w:rsid w:val="00493342"/>
    <w:rsid w:val="004937FB"/>
    <w:rsid w:val="00493B5E"/>
    <w:rsid w:val="00493F0A"/>
    <w:rsid w:val="004943CC"/>
    <w:rsid w:val="00494EAD"/>
    <w:rsid w:val="0049527A"/>
    <w:rsid w:val="00495652"/>
    <w:rsid w:val="004959F5"/>
    <w:rsid w:val="00495C1E"/>
    <w:rsid w:val="004960EF"/>
    <w:rsid w:val="004963E7"/>
    <w:rsid w:val="00496B2F"/>
    <w:rsid w:val="00496BB8"/>
    <w:rsid w:val="004970B9"/>
    <w:rsid w:val="004974E2"/>
    <w:rsid w:val="00497BC0"/>
    <w:rsid w:val="004A0735"/>
    <w:rsid w:val="004A08F0"/>
    <w:rsid w:val="004A0D21"/>
    <w:rsid w:val="004A0ECF"/>
    <w:rsid w:val="004A116A"/>
    <w:rsid w:val="004A141C"/>
    <w:rsid w:val="004A21CB"/>
    <w:rsid w:val="004A2928"/>
    <w:rsid w:val="004A2CD3"/>
    <w:rsid w:val="004A2E34"/>
    <w:rsid w:val="004A2F42"/>
    <w:rsid w:val="004A379B"/>
    <w:rsid w:val="004A3B7A"/>
    <w:rsid w:val="004A3F39"/>
    <w:rsid w:val="004A48E1"/>
    <w:rsid w:val="004A4BA5"/>
    <w:rsid w:val="004A52B8"/>
    <w:rsid w:val="004A52C0"/>
    <w:rsid w:val="004A53AD"/>
    <w:rsid w:val="004A5855"/>
    <w:rsid w:val="004A59B3"/>
    <w:rsid w:val="004A5F6A"/>
    <w:rsid w:val="004A61B1"/>
    <w:rsid w:val="004A661C"/>
    <w:rsid w:val="004A6974"/>
    <w:rsid w:val="004A6BC5"/>
    <w:rsid w:val="004A6D2A"/>
    <w:rsid w:val="004A70AD"/>
    <w:rsid w:val="004A7C24"/>
    <w:rsid w:val="004B034E"/>
    <w:rsid w:val="004B0C59"/>
    <w:rsid w:val="004B0DC4"/>
    <w:rsid w:val="004B0FBB"/>
    <w:rsid w:val="004B1AC8"/>
    <w:rsid w:val="004B1DFF"/>
    <w:rsid w:val="004B2010"/>
    <w:rsid w:val="004B21E6"/>
    <w:rsid w:val="004B2D96"/>
    <w:rsid w:val="004B2E67"/>
    <w:rsid w:val="004B3075"/>
    <w:rsid w:val="004B3167"/>
    <w:rsid w:val="004B48C2"/>
    <w:rsid w:val="004B498C"/>
    <w:rsid w:val="004B4B60"/>
    <w:rsid w:val="004B4DC4"/>
    <w:rsid w:val="004B4F42"/>
    <w:rsid w:val="004B5116"/>
    <w:rsid w:val="004B6D55"/>
    <w:rsid w:val="004B71E7"/>
    <w:rsid w:val="004B76C3"/>
    <w:rsid w:val="004B77F1"/>
    <w:rsid w:val="004B7A4C"/>
    <w:rsid w:val="004B7D6B"/>
    <w:rsid w:val="004C0E28"/>
    <w:rsid w:val="004C0FCE"/>
    <w:rsid w:val="004C1524"/>
    <w:rsid w:val="004C152C"/>
    <w:rsid w:val="004C18B5"/>
    <w:rsid w:val="004C1C0F"/>
    <w:rsid w:val="004C2225"/>
    <w:rsid w:val="004C248C"/>
    <w:rsid w:val="004C2FA7"/>
    <w:rsid w:val="004C429D"/>
    <w:rsid w:val="004C4895"/>
    <w:rsid w:val="004C497A"/>
    <w:rsid w:val="004C4CE4"/>
    <w:rsid w:val="004C4D61"/>
    <w:rsid w:val="004C5284"/>
    <w:rsid w:val="004C55B0"/>
    <w:rsid w:val="004C5892"/>
    <w:rsid w:val="004C5D4F"/>
    <w:rsid w:val="004C5F3A"/>
    <w:rsid w:val="004C619C"/>
    <w:rsid w:val="004C6711"/>
    <w:rsid w:val="004C6C41"/>
    <w:rsid w:val="004C6D7E"/>
    <w:rsid w:val="004C6DB4"/>
    <w:rsid w:val="004C72AA"/>
    <w:rsid w:val="004C72CB"/>
    <w:rsid w:val="004C78F6"/>
    <w:rsid w:val="004C7F89"/>
    <w:rsid w:val="004D02B2"/>
    <w:rsid w:val="004D0D50"/>
    <w:rsid w:val="004D0E88"/>
    <w:rsid w:val="004D142B"/>
    <w:rsid w:val="004D168D"/>
    <w:rsid w:val="004D1BEF"/>
    <w:rsid w:val="004D1E26"/>
    <w:rsid w:val="004D1ECC"/>
    <w:rsid w:val="004D26A0"/>
    <w:rsid w:val="004D2C43"/>
    <w:rsid w:val="004D2DC8"/>
    <w:rsid w:val="004D3762"/>
    <w:rsid w:val="004D3A19"/>
    <w:rsid w:val="004D41E2"/>
    <w:rsid w:val="004D583C"/>
    <w:rsid w:val="004D60FA"/>
    <w:rsid w:val="004D6264"/>
    <w:rsid w:val="004D6693"/>
    <w:rsid w:val="004D6B67"/>
    <w:rsid w:val="004D70B5"/>
    <w:rsid w:val="004D78A4"/>
    <w:rsid w:val="004D7CB6"/>
    <w:rsid w:val="004E0130"/>
    <w:rsid w:val="004E02C2"/>
    <w:rsid w:val="004E0B65"/>
    <w:rsid w:val="004E0FD7"/>
    <w:rsid w:val="004E1647"/>
    <w:rsid w:val="004E1C2D"/>
    <w:rsid w:val="004E1C58"/>
    <w:rsid w:val="004E1ED8"/>
    <w:rsid w:val="004E21E0"/>
    <w:rsid w:val="004E2B85"/>
    <w:rsid w:val="004E34F8"/>
    <w:rsid w:val="004E413C"/>
    <w:rsid w:val="004E42DA"/>
    <w:rsid w:val="004E45A9"/>
    <w:rsid w:val="004E4769"/>
    <w:rsid w:val="004E4D5A"/>
    <w:rsid w:val="004E4EC0"/>
    <w:rsid w:val="004E5420"/>
    <w:rsid w:val="004E544B"/>
    <w:rsid w:val="004E5B28"/>
    <w:rsid w:val="004E6641"/>
    <w:rsid w:val="004E6A25"/>
    <w:rsid w:val="004E6CB5"/>
    <w:rsid w:val="004E70E3"/>
    <w:rsid w:val="004F0C0B"/>
    <w:rsid w:val="004F0DB5"/>
    <w:rsid w:val="004F103B"/>
    <w:rsid w:val="004F114E"/>
    <w:rsid w:val="004F118E"/>
    <w:rsid w:val="004F11E5"/>
    <w:rsid w:val="004F13D8"/>
    <w:rsid w:val="004F235B"/>
    <w:rsid w:val="004F2E88"/>
    <w:rsid w:val="004F328F"/>
    <w:rsid w:val="004F3612"/>
    <w:rsid w:val="004F3AC2"/>
    <w:rsid w:val="004F3DE7"/>
    <w:rsid w:val="004F40B9"/>
    <w:rsid w:val="004F4315"/>
    <w:rsid w:val="004F45F5"/>
    <w:rsid w:val="004F5438"/>
    <w:rsid w:val="004F5BD8"/>
    <w:rsid w:val="004F5DAE"/>
    <w:rsid w:val="004F5F81"/>
    <w:rsid w:val="004F7392"/>
    <w:rsid w:val="004F7633"/>
    <w:rsid w:val="00500553"/>
    <w:rsid w:val="00501944"/>
    <w:rsid w:val="0050223C"/>
    <w:rsid w:val="0050257A"/>
    <w:rsid w:val="005035F5"/>
    <w:rsid w:val="005038F3"/>
    <w:rsid w:val="00503F5F"/>
    <w:rsid w:val="00505394"/>
    <w:rsid w:val="00505593"/>
    <w:rsid w:val="00505A20"/>
    <w:rsid w:val="00505BF0"/>
    <w:rsid w:val="00505D56"/>
    <w:rsid w:val="00505ECE"/>
    <w:rsid w:val="005062FA"/>
    <w:rsid w:val="005064A4"/>
    <w:rsid w:val="0050693C"/>
    <w:rsid w:val="00506A04"/>
    <w:rsid w:val="005070C9"/>
    <w:rsid w:val="0050762E"/>
    <w:rsid w:val="005100AA"/>
    <w:rsid w:val="00510307"/>
    <w:rsid w:val="00510714"/>
    <w:rsid w:val="005109E3"/>
    <w:rsid w:val="00510E06"/>
    <w:rsid w:val="00510EB0"/>
    <w:rsid w:val="0051111F"/>
    <w:rsid w:val="0051169D"/>
    <w:rsid w:val="0051243B"/>
    <w:rsid w:val="00512498"/>
    <w:rsid w:val="00512BFB"/>
    <w:rsid w:val="00514095"/>
    <w:rsid w:val="00514476"/>
    <w:rsid w:val="00514848"/>
    <w:rsid w:val="00515D3B"/>
    <w:rsid w:val="00516505"/>
    <w:rsid w:val="00516724"/>
    <w:rsid w:val="00516882"/>
    <w:rsid w:val="005168F8"/>
    <w:rsid w:val="00516EF6"/>
    <w:rsid w:val="00517339"/>
    <w:rsid w:val="00520066"/>
    <w:rsid w:val="00520476"/>
    <w:rsid w:val="00520907"/>
    <w:rsid w:val="0052125F"/>
    <w:rsid w:val="00521AE5"/>
    <w:rsid w:val="00522082"/>
    <w:rsid w:val="00522224"/>
    <w:rsid w:val="00522738"/>
    <w:rsid w:val="00522C96"/>
    <w:rsid w:val="00523AFC"/>
    <w:rsid w:val="00523EBE"/>
    <w:rsid w:val="00523F5E"/>
    <w:rsid w:val="00524026"/>
    <w:rsid w:val="00524916"/>
    <w:rsid w:val="00524FB8"/>
    <w:rsid w:val="00525435"/>
    <w:rsid w:val="005256ED"/>
    <w:rsid w:val="005259F9"/>
    <w:rsid w:val="00525A8D"/>
    <w:rsid w:val="00526B01"/>
    <w:rsid w:val="00526D50"/>
    <w:rsid w:val="005273D2"/>
    <w:rsid w:val="00527574"/>
    <w:rsid w:val="00527A5A"/>
    <w:rsid w:val="00527A8D"/>
    <w:rsid w:val="00527C32"/>
    <w:rsid w:val="00530065"/>
    <w:rsid w:val="00530CD9"/>
    <w:rsid w:val="00531740"/>
    <w:rsid w:val="00532FC3"/>
    <w:rsid w:val="00534194"/>
    <w:rsid w:val="005347BF"/>
    <w:rsid w:val="00534E1B"/>
    <w:rsid w:val="005352CF"/>
    <w:rsid w:val="00535394"/>
    <w:rsid w:val="0053558F"/>
    <w:rsid w:val="005355AD"/>
    <w:rsid w:val="005356B5"/>
    <w:rsid w:val="005357D6"/>
    <w:rsid w:val="0053585A"/>
    <w:rsid w:val="00535B2F"/>
    <w:rsid w:val="00536262"/>
    <w:rsid w:val="00537B54"/>
    <w:rsid w:val="005404C9"/>
    <w:rsid w:val="00540557"/>
    <w:rsid w:val="00540606"/>
    <w:rsid w:val="00540637"/>
    <w:rsid w:val="00540819"/>
    <w:rsid w:val="005409A7"/>
    <w:rsid w:val="00540B37"/>
    <w:rsid w:val="00540F6B"/>
    <w:rsid w:val="0054142B"/>
    <w:rsid w:val="005420F0"/>
    <w:rsid w:val="00542DFB"/>
    <w:rsid w:val="005442F4"/>
    <w:rsid w:val="00544603"/>
    <w:rsid w:val="005446F2"/>
    <w:rsid w:val="005449D9"/>
    <w:rsid w:val="00544B6A"/>
    <w:rsid w:val="0054591C"/>
    <w:rsid w:val="0054658F"/>
    <w:rsid w:val="005465DE"/>
    <w:rsid w:val="00546744"/>
    <w:rsid w:val="00546913"/>
    <w:rsid w:val="00546D6E"/>
    <w:rsid w:val="00546F48"/>
    <w:rsid w:val="0054753E"/>
    <w:rsid w:val="00550144"/>
    <w:rsid w:val="005502FD"/>
    <w:rsid w:val="00550319"/>
    <w:rsid w:val="00550689"/>
    <w:rsid w:val="00550DB1"/>
    <w:rsid w:val="00551B81"/>
    <w:rsid w:val="0055262F"/>
    <w:rsid w:val="005526ED"/>
    <w:rsid w:val="00552932"/>
    <w:rsid w:val="00553147"/>
    <w:rsid w:val="00554320"/>
    <w:rsid w:val="00554749"/>
    <w:rsid w:val="00554BC8"/>
    <w:rsid w:val="00554F12"/>
    <w:rsid w:val="00554F4E"/>
    <w:rsid w:val="005555CF"/>
    <w:rsid w:val="00555D60"/>
    <w:rsid w:val="005564C4"/>
    <w:rsid w:val="00557498"/>
    <w:rsid w:val="0055769E"/>
    <w:rsid w:val="00557DA3"/>
    <w:rsid w:val="00560045"/>
    <w:rsid w:val="00560496"/>
    <w:rsid w:val="00560551"/>
    <w:rsid w:val="00560860"/>
    <w:rsid w:val="00560904"/>
    <w:rsid w:val="00561195"/>
    <w:rsid w:val="0056153E"/>
    <w:rsid w:val="00561841"/>
    <w:rsid w:val="005622F2"/>
    <w:rsid w:val="00562891"/>
    <w:rsid w:val="005630CD"/>
    <w:rsid w:val="0056313F"/>
    <w:rsid w:val="00563CC4"/>
    <w:rsid w:val="00564B81"/>
    <w:rsid w:val="0056505B"/>
    <w:rsid w:val="005650CE"/>
    <w:rsid w:val="00565483"/>
    <w:rsid w:val="00566CC5"/>
    <w:rsid w:val="00566D5B"/>
    <w:rsid w:val="00566DD6"/>
    <w:rsid w:val="00566F6A"/>
    <w:rsid w:val="00566FB6"/>
    <w:rsid w:val="00566FDA"/>
    <w:rsid w:val="005673EB"/>
    <w:rsid w:val="00567585"/>
    <w:rsid w:val="00567779"/>
    <w:rsid w:val="00570589"/>
    <w:rsid w:val="005707DD"/>
    <w:rsid w:val="005710AC"/>
    <w:rsid w:val="0057139D"/>
    <w:rsid w:val="00572E9C"/>
    <w:rsid w:val="005730D7"/>
    <w:rsid w:val="00573117"/>
    <w:rsid w:val="00573989"/>
    <w:rsid w:val="00574080"/>
    <w:rsid w:val="005753EF"/>
    <w:rsid w:val="00575644"/>
    <w:rsid w:val="005757A4"/>
    <w:rsid w:val="00575B6D"/>
    <w:rsid w:val="00575D58"/>
    <w:rsid w:val="00575DEA"/>
    <w:rsid w:val="005771FB"/>
    <w:rsid w:val="0057724A"/>
    <w:rsid w:val="005778D0"/>
    <w:rsid w:val="00577A14"/>
    <w:rsid w:val="00577AA1"/>
    <w:rsid w:val="00580C63"/>
    <w:rsid w:val="00580D2D"/>
    <w:rsid w:val="005818F6"/>
    <w:rsid w:val="00581F3B"/>
    <w:rsid w:val="005826C0"/>
    <w:rsid w:val="005827F6"/>
    <w:rsid w:val="00583154"/>
    <w:rsid w:val="00584637"/>
    <w:rsid w:val="00584994"/>
    <w:rsid w:val="00584FE7"/>
    <w:rsid w:val="00585053"/>
    <w:rsid w:val="0058563C"/>
    <w:rsid w:val="005858B8"/>
    <w:rsid w:val="00585BF8"/>
    <w:rsid w:val="00585FF2"/>
    <w:rsid w:val="005866BF"/>
    <w:rsid w:val="00586B51"/>
    <w:rsid w:val="0058727B"/>
    <w:rsid w:val="005876BC"/>
    <w:rsid w:val="00587972"/>
    <w:rsid w:val="00587CB1"/>
    <w:rsid w:val="00587DA3"/>
    <w:rsid w:val="005900AD"/>
    <w:rsid w:val="00590A14"/>
    <w:rsid w:val="00591C6D"/>
    <w:rsid w:val="005923FD"/>
    <w:rsid w:val="0059275D"/>
    <w:rsid w:val="00592DC4"/>
    <w:rsid w:val="00593142"/>
    <w:rsid w:val="00593992"/>
    <w:rsid w:val="00593AAA"/>
    <w:rsid w:val="00593C85"/>
    <w:rsid w:val="0059427E"/>
    <w:rsid w:val="00594588"/>
    <w:rsid w:val="0059568D"/>
    <w:rsid w:val="005956DF"/>
    <w:rsid w:val="0059579C"/>
    <w:rsid w:val="00596195"/>
    <w:rsid w:val="005965C6"/>
    <w:rsid w:val="00596B3A"/>
    <w:rsid w:val="00596FE1"/>
    <w:rsid w:val="0059789F"/>
    <w:rsid w:val="005979DC"/>
    <w:rsid w:val="00597A9B"/>
    <w:rsid w:val="00597F6E"/>
    <w:rsid w:val="005A03F0"/>
    <w:rsid w:val="005A0A41"/>
    <w:rsid w:val="005A116D"/>
    <w:rsid w:val="005A1BAB"/>
    <w:rsid w:val="005A20F8"/>
    <w:rsid w:val="005A2131"/>
    <w:rsid w:val="005A2A37"/>
    <w:rsid w:val="005A3652"/>
    <w:rsid w:val="005A38E2"/>
    <w:rsid w:val="005A3CCA"/>
    <w:rsid w:val="005A42C7"/>
    <w:rsid w:val="005A44FC"/>
    <w:rsid w:val="005A45B2"/>
    <w:rsid w:val="005A540C"/>
    <w:rsid w:val="005A54CA"/>
    <w:rsid w:val="005A5686"/>
    <w:rsid w:val="005A59F1"/>
    <w:rsid w:val="005A6101"/>
    <w:rsid w:val="005A6EAD"/>
    <w:rsid w:val="005A7A46"/>
    <w:rsid w:val="005A7EED"/>
    <w:rsid w:val="005B040A"/>
    <w:rsid w:val="005B0417"/>
    <w:rsid w:val="005B0434"/>
    <w:rsid w:val="005B0A06"/>
    <w:rsid w:val="005B0A41"/>
    <w:rsid w:val="005B0F3C"/>
    <w:rsid w:val="005B12BF"/>
    <w:rsid w:val="005B1649"/>
    <w:rsid w:val="005B26C6"/>
    <w:rsid w:val="005B2BBE"/>
    <w:rsid w:val="005B2D48"/>
    <w:rsid w:val="005B2E49"/>
    <w:rsid w:val="005B39BD"/>
    <w:rsid w:val="005B3AFF"/>
    <w:rsid w:val="005B3E95"/>
    <w:rsid w:val="005B3F63"/>
    <w:rsid w:val="005B42C7"/>
    <w:rsid w:val="005B516E"/>
    <w:rsid w:val="005B56C6"/>
    <w:rsid w:val="005B6F0C"/>
    <w:rsid w:val="005B76E2"/>
    <w:rsid w:val="005B7D2D"/>
    <w:rsid w:val="005B7DB9"/>
    <w:rsid w:val="005C0299"/>
    <w:rsid w:val="005C0566"/>
    <w:rsid w:val="005C078D"/>
    <w:rsid w:val="005C095E"/>
    <w:rsid w:val="005C1495"/>
    <w:rsid w:val="005C2AD0"/>
    <w:rsid w:val="005C3400"/>
    <w:rsid w:val="005C3EA5"/>
    <w:rsid w:val="005C3F1D"/>
    <w:rsid w:val="005C43B1"/>
    <w:rsid w:val="005C48E7"/>
    <w:rsid w:val="005C4E77"/>
    <w:rsid w:val="005C4F90"/>
    <w:rsid w:val="005C50ED"/>
    <w:rsid w:val="005C5A71"/>
    <w:rsid w:val="005C5AD5"/>
    <w:rsid w:val="005C6BFE"/>
    <w:rsid w:val="005C6D92"/>
    <w:rsid w:val="005C6DA3"/>
    <w:rsid w:val="005C73DA"/>
    <w:rsid w:val="005C76D1"/>
    <w:rsid w:val="005C7983"/>
    <w:rsid w:val="005C7B3F"/>
    <w:rsid w:val="005D022D"/>
    <w:rsid w:val="005D095D"/>
    <w:rsid w:val="005D0F74"/>
    <w:rsid w:val="005D193B"/>
    <w:rsid w:val="005D1A72"/>
    <w:rsid w:val="005D1FF9"/>
    <w:rsid w:val="005D21DC"/>
    <w:rsid w:val="005D2D40"/>
    <w:rsid w:val="005D2EBF"/>
    <w:rsid w:val="005D340A"/>
    <w:rsid w:val="005D3A3B"/>
    <w:rsid w:val="005D3BC8"/>
    <w:rsid w:val="005D3D53"/>
    <w:rsid w:val="005D3E41"/>
    <w:rsid w:val="005D4815"/>
    <w:rsid w:val="005D4ED7"/>
    <w:rsid w:val="005D534E"/>
    <w:rsid w:val="005D69B8"/>
    <w:rsid w:val="005D6A3C"/>
    <w:rsid w:val="005D6C62"/>
    <w:rsid w:val="005D6C86"/>
    <w:rsid w:val="005D78D2"/>
    <w:rsid w:val="005E0091"/>
    <w:rsid w:val="005E0318"/>
    <w:rsid w:val="005E090C"/>
    <w:rsid w:val="005E0A9E"/>
    <w:rsid w:val="005E0C00"/>
    <w:rsid w:val="005E1133"/>
    <w:rsid w:val="005E1A61"/>
    <w:rsid w:val="005E1E3A"/>
    <w:rsid w:val="005E1EDA"/>
    <w:rsid w:val="005E1FD1"/>
    <w:rsid w:val="005E2264"/>
    <w:rsid w:val="005E228F"/>
    <w:rsid w:val="005E276D"/>
    <w:rsid w:val="005E2933"/>
    <w:rsid w:val="005E2CA8"/>
    <w:rsid w:val="005E3CE2"/>
    <w:rsid w:val="005E3E0F"/>
    <w:rsid w:val="005E435B"/>
    <w:rsid w:val="005E4483"/>
    <w:rsid w:val="005E4C10"/>
    <w:rsid w:val="005E5129"/>
    <w:rsid w:val="005E56FE"/>
    <w:rsid w:val="005E58EC"/>
    <w:rsid w:val="005E59DA"/>
    <w:rsid w:val="005E5DAF"/>
    <w:rsid w:val="005E5F58"/>
    <w:rsid w:val="005E77F1"/>
    <w:rsid w:val="005F0CB2"/>
    <w:rsid w:val="005F0D4E"/>
    <w:rsid w:val="005F129C"/>
    <w:rsid w:val="005F18F2"/>
    <w:rsid w:val="005F1D87"/>
    <w:rsid w:val="005F207F"/>
    <w:rsid w:val="005F24E1"/>
    <w:rsid w:val="005F30EF"/>
    <w:rsid w:val="005F3826"/>
    <w:rsid w:val="005F42BD"/>
    <w:rsid w:val="005F42C7"/>
    <w:rsid w:val="005F4725"/>
    <w:rsid w:val="005F4A76"/>
    <w:rsid w:val="005F4DFF"/>
    <w:rsid w:val="005F50D3"/>
    <w:rsid w:val="005F549E"/>
    <w:rsid w:val="005F58C3"/>
    <w:rsid w:val="005F5999"/>
    <w:rsid w:val="005F5B88"/>
    <w:rsid w:val="005F629D"/>
    <w:rsid w:val="005F78DA"/>
    <w:rsid w:val="006001DC"/>
    <w:rsid w:val="00600C0D"/>
    <w:rsid w:val="00600FAB"/>
    <w:rsid w:val="00601C13"/>
    <w:rsid w:val="00602568"/>
    <w:rsid w:val="006026F7"/>
    <w:rsid w:val="006028D1"/>
    <w:rsid w:val="00603036"/>
    <w:rsid w:val="006031B9"/>
    <w:rsid w:val="00603876"/>
    <w:rsid w:val="0060434C"/>
    <w:rsid w:val="0060486E"/>
    <w:rsid w:val="00604891"/>
    <w:rsid w:val="006049BE"/>
    <w:rsid w:val="00605697"/>
    <w:rsid w:val="00605D5C"/>
    <w:rsid w:val="0060637B"/>
    <w:rsid w:val="00606B79"/>
    <w:rsid w:val="0060707C"/>
    <w:rsid w:val="00607C0C"/>
    <w:rsid w:val="00607DB6"/>
    <w:rsid w:val="00607DDC"/>
    <w:rsid w:val="00610EF1"/>
    <w:rsid w:val="0061113B"/>
    <w:rsid w:val="00611424"/>
    <w:rsid w:val="00611B57"/>
    <w:rsid w:val="00612A7D"/>
    <w:rsid w:val="00612D94"/>
    <w:rsid w:val="006134D6"/>
    <w:rsid w:val="00613786"/>
    <w:rsid w:val="00613BC3"/>
    <w:rsid w:val="0061420B"/>
    <w:rsid w:val="006146E4"/>
    <w:rsid w:val="00614F3C"/>
    <w:rsid w:val="00615E5F"/>
    <w:rsid w:val="00616E1E"/>
    <w:rsid w:val="006170C6"/>
    <w:rsid w:val="006171B6"/>
    <w:rsid w:val="00617760"/>
    <w:rsid w:val="006178AF"/>
    <w:rsid w:val="0061793E"/>
    <w:rsid w:val="00617E83"/>
    <w:rsid w:val="00617EC6"/>
    <w:rsid w:val="006200AC"/>
    <w:rsid w:val="006201D6"/>
    <w:rsid w:val="006208DF"/>
    <w:rsid w:val="00620A88"/>
    <w:rsid w:val="00620B9C"/>
    <w:rsid w:val="00621362"/>
    <w:rsid w:val="0062153D"/>
    <w:rsid w:val="006215A2"/>
    <w:rsid w:val="0062186C"/>
    <w:rsid w:val="00621DFA"/>
    <w:rsid w:val="00623676"/>
    <w:rsid w:val="00623F9B"/>
    <w:rsid w:val="006242C1"/>
    <w:rsid w:val="00624FBD"/>
    <w:rsid w:val="00625973"/>
    <w:rsid w:val="00625A63"/>
    <w:rsid w:val="00625D97"/>
    <w:rsid w:val="00625E8A"/>
    <w:rsid w:val="006261EC"/>
    <w:rsid w:val="0062707A"/>
    <w:rsid w:val="00627130"/>
    <w:rsid w:val="006273D9"/>
    <w:rsid w:val="00630D2A"/>
    <w:rsid w:val="006310FF"/>
    <w:rsid w:val="006312BF"/>
    <w:rsid w:val="0063171F"/>
    <w:rsid w:val="006318E4"/>
    <w:rsid w:val="0063194D"/>
    <w:rsid w:val="00631BD6"/>
    <w:rsid w:val="006323AC"/>
    <w:rsid w:val="00632660"/>
    <w:rsid w:val="006326F0"/>
    <w:rsid w:val="00632C21"/>
    <w:rsid w:val="006332D3"/>
    <w:rsid w:val="006336F7"/>
    <w:rsid w:val="00633A7C"/>
    <w:rsid w:val="00633E6B"/>
    <w:rsid w:val="00633E92"/>
    <w:rsid w:val="00634205"/>
    <w:rsid w:val="006349C0"/>
    <w:rsid w:val="00634B1A"/>
    <w:rsid w:val="00634D15"/>
    <w:rsid w:val="006350E2"/>
    <w:rsid w:val="006351AE"/>
    <w:rsid w:val="006356B5"/>
    <w:rsid w:val="00635AB4"/>
    <w:rsid w:val="00635BC8"/>
    <w:rsid w:val="006362DA"/>
    <w:rsid w:val="00636A6D"/>
    <w:rsid w:val="00636CB5"/>
    <w:rsid w:val="006379CE"/>
    <w:rsid w:val="00637C08"/>
    <w:rsid w:val="006403ED"/>
    <w:rsid w:val="006404F8"/>
    <w:rsid w:val="00640DB2"/>
    <w:rsid w:val="00640EB9"/>
    <w:rsid w:val="00640FB3"/>
    <w:rsid w:val="0064104D"/>
    <w:rsid w:val="00641285"/>
    <w:rsid w:val="00641793"/>
    <w:rsid w:val="006418FF"/>
    <w:rsid w:val="00641A7A"/>
    <w:rsid w:val="00643139"/>
    <w:rsid w:val="00643F1D"/>
    <w:rsid w:val="00644445"/>
    <w:rsid w:val="006447E9"/>
    <w:rsid w:val="00644DF0"/>
    <w:rsid w:val="00644E04"/>
    <w:rsid w:val="00645134"/>
    <w:rsid w:val="00645B2C"/>
    <w:rsid w:val="00645BA2"/>
    <w:rsid w:val="00645F23"/>
    <w:rsid w:val="00646959"/>
    <w:rsid w:val="00646D47"/>
    <w:rsid w:val="00646E9B"/>
    <w:rsid w:val="00646F78"/>
    <w:rsid w:val="0064797F"/>
    <w:rsid w:val="00647DBF"/>
    <w:rsid w:val="00650359"/>
    <w:rsid w:val="00650ACD"/>
    <w:rsid w:val="006516AC"/>
    <w:rsid w:val="00652B45"/>
    <w:rsid w:val="0065385A"/>
    <w:rsid w:val="00653A4A"/>
    <w:rsid w:val="00653F2F"/>
    <w:rsid w:val="00654118"/>
    <w:rsid w:val="006543D0"/>
    <w:rsid w:val="0065460F"/>
    <w:rsid w:val="00654B03"/>
    <w:rsid w:val="00654B32"/>
    <w:rsid w:val="00655305"/>
    <w:rsid w:val="006556C3"/>
    <w:rsid w:val="0065590B"/>
    <w:rsid w:val="006563B5"/>
    <w:rsid w:val="00656D8B"/>
    <w:rsid w:val="0065734A"/>
    <w:rsid w:val="00657463"/>
    <w:rsid w:val="006576F0"/>
    <w:rsid w:val="00657890"/>
    <w:rsid w:val="00661700"/>
    <w:rsid w:val="00661D2A"/>
    <w:rsid w:val="00661DBB"/>
    <w:rsid w:val="006625F3"/>
    <w:rsid w:val="00662F6D"/>
    <w:rsid w:val="00663173"/>
    <w:rsid w:val="006635FC"/>
    <w:rsid w:val="00663726"/>
    <w:rsid w:val="00663D16"/>
    <w:rsid w:val="00664535"/>
    <w:rsid w:val="00664876"/>
    <w:rsid w:val="00664F9E"/>
    <w:rsid w:val="006650BE"/>
    <w:rsid w:val="006656EE"/>
    <w:rsid w:val="00665AC4"/>
    <w:rsid w:val="00666110"/>
    <w:rsid w:val="006661BA"/>
    <w:rsid w:val="006670DE"/>
    <w:rsid w:val="006671D2"/>
    <w:rsid w:val="006671D3"/>
    <w:rsid w:val="00667732"/>
    <w:rsid w:val="006678D1"/>
    <w:rsid w:val="006701D2"/>
    <w:rsid w:val="006702A8"/>
    <w:rsid w:val="00670765"/>
    <w:rsid w:val="00670928"/>
    <w:rsid w:val="006709B1"/>
    <w:rsid w:val="00670A05"/>
    <w:rsid w:val="00672935"/>
    <w:rsid w:val="0067304E"/>
    <w:rsid w:val="00673091"/>
    <w:rsid w:val="00673D80"/>
    <w:rsid w:val="00674517"/>
    <w:rsid w:val="0067547A"/>
    <w:rsid w:val="006759ED"/>
    <w:rsid w:val="00676047"/>
    <w:rsid w:val="00676050"/>
    <w:rsid w:val="00676100"/>
    <w:rsid w:val="006767B7"/>
    <w:rsid w:val="00677040"/>
    <w:rsid w:val="00677790"/>
    <w:rsid w:val="00677ABB"/>
    <w:rsid w:val="00677B6C"/>
    <w:rsid w:val="00677D1B"/>
    <w:rsid w:val="00680DFB"/>
    <w:rsid w:val="0068117F"/>
    <w:rsid w:val="00681F8F"/>
    <w:rsid w:val="00682381"/>
    <w:rsid w:val="0068271A"/>
    <w:rsid w:val="0068276D"/>
    <w:rsid w:val="006833BB"/>
    <w:rsid w:val="00683974"/>
    <w:rsid w:val="00684A74"/>
    <w:rsid w:val="00685136"/>
    <w:rsid w:val="006856AF"/>
    <w:rsid w:val="006867AC"/>
    <w:rsid w:val="00687E94"/>
    <w:rsid w:val="006902B7"/>
    <w:rsid w:val="006907D5"/>
    <w:rsid w:val="00690B28"/>
    <w:rsid w:val="00690D6F"/>
    <w:rsid w:val="006917B0"/>
    <w:rsid w:val="00691F4F"/>
    <w:rsid w:val="006921C9"/>
    <w:rsid w:val="0069230C"/>
    <w:rsid w:val="006924AA"/>
    <w:rsid w:val="0069258A"/>
    <w:rsid w:val="00692BCE"/>
    <w:rsid w:val="00693576"/>
    <w:rsid w:val="00693B53"/>
    <w:rsid w:val="006945BA"/>
    <w:rsid w:val="00694683"/>
    <w:rsid w:val="006948AF"/>
    <w:rsid w:val="0069659B"/>
    <w:rsid w:val="00696756"/>
    <w:rsid w:val="00696925"/>
    <w:rsid w:val="00696BE6"/>
    <w:rsid w:val="006971D6"/>
    <w:rsid w:val="00697B2D"/>
    <w:rsid w:val="00697C2E"/>
    <w:rsid w:val="006A0DE1"/>
    <w:rsid w:val="006A0EFB"/>
    <w:rsid w:val="006A1A0A"/>
    <w:rsid w:val="006A1ED7"/>
    <w:rsid w:val="006A225E"/>
    <w:rsid w:val="006A260E"/>
    <w:rsid w:val="006A2865"/>
    <w:rsid w:val="006A2CAE"/>
    <w:rsid w:val="006A3B96"/>
    <w:rsid w:val="006A3EBF"/>
    <w:rsid w:val="006A41F6"/>
    <w:rsid w:val="006A4873"/>
    <w:rsid w:val="006A4D7E"/>
    <w:rsid w:val="006A4E2F"/>
    <w:rsid w:val="006A4FB9"/>
    <w:rsid w:val="006A53AD"/>
    <w:rsid w:val="006A5948"/>
    <w:rsid w:val="006A5962"/>
    <w:rsid w:val="006A5D69"/>
    <w:rsid w:val="006A68AC"/>
    <w:rsid w:val="006A6E24"/>
    <w:rsid w:val="006A7040"/>
    <w:rsid w:val="006B0AC0"/>
    <w:rsid w:val="006B0DD8"/>
    <w:rsid w:val="006B1121"/>
    <w:rsid w:val="006B1BFF"/>
    <w:rsid w:val="006B1CD9"/>
    <w:rsid w:val="006B1F96"/>
    <w:rsid w:val="006B2B7A"/>
    <w:rsid w:val="006B2BE1"/>
    <w:rsid w:val="006B33C8"/>
    <w:rsid w:val="006B3A56"/>
    <w:rsid w:val="006B455C"/>
    <w:rsid w:val="006B4BE6"/>
    <w:rsid w:val="006B4F84"/>
    <w:rsid w:val="006B5332"/>
    <w:rsid w:val="006B6049"/>
    <w:rsid w:val="006B670F"/>
    <w:rsid w:val="006B7D03"/>
    <w:rsid w:val="006C09B3"/>
    <w:rsid w:val="006C0BB5"/>
    <w:rsid w:val="006C24CE"/>
    <w:rsid w:val="006C292F"/>
    <w:rsid w:val="006C2A6B"/>
    <w:rsid w:val="006C32CF"/>
    <w:rsid w:val="006C3508"/>
    <w:rsid w:val="006C37C2"/>
    <w:rsid w:val="006C3825"/>
    <w:rsid w:val="006C425B"/>
    <w:rsid w:val="006C5160"/>
    <w:rsid w:val="006C55E8"/>
    <w:rsid w:val="006C714E"/>
    <w:rsid w:val="006C71C3"/>
    <w:rsid w:val="006D022C"/>
    <w:rsid w:val="006D1B72"/>
    <w:rsid w:val="006D1BB5"/>
    <w:rsid w:val="006D2183"/>
    <w:rsid w:val="006D266D"/>
    <w:rsid w:val="006D28E7"/>
    <w:rsid w:val="006D2963"/>
    <w:rsid w:val="006D4168"/>
    <w:rsid w:val="006D474B"/>
    <w:rsid w:val="006D5D11"/>
    <w:rsid w:val="006D63AF"/>
    <w:rsid w:val="006D7093"/>
    <w:rsid w:val="006D73C3"/>
    <w:rsid w:val="006D7674"/>
    <w:rsid w:val="006D7D75"/>
    <w:rsid w:val="006E0616"/>
    <w:rsid w:val="006E10B9"/>
    <w:rsid w:val="006E1434"/>
    <w:rsid w:val="006E1977"/>
    <w:rsid w:val="006E19E1"/>
    <w:rsid w:val="006E254A"/>
    <w:rsid w:val="006E26B1"/>
    <w:rsid w:val="006E2DD3"/>
    <w:rsid w:val="006E459F"/>
    <w:rsid w:val="006E49BB"/>
    <w:rsid w:val="006E5A54"/>
    <w:rsid w:val="006E5CD6"/>
    <w:rsid w:val="006E5CF1"/>
    <w:rsid w:val="006E61BC"/>
    <w:rsid w:val="006E629F"/>
    <w:rsid w:val="006E6523"/>
    <w:rsid w:val="006E675D"/>
    <w:rsid w:val="006E6AAB"/>
    <w:rsid w:val="006E70B8"/>
    <w:rsid w:val="006E767E"/>
    <w:rsid w:val="006E79BC"/>
    <w:rsid w:val="006F05BD"/>
    <w:rsid w:val="006F126A"/>
    <w:rsid w:val="006F155B"/>
    <w:rsid w:val="006F20BE"/>
    <w:rsid w:val="006F36E6"/>
    <w:rsid w:val="006F374C"/>
    <w:rsid w:val="006F44CB"/>
    <w:rsid w:val="006F4DE5"/>
    <w:rsid w:val="006F686C"/>
    <w:rsid w:val="006F6BB0"/>
    <w:rsid w:val="006F6DAA"/>
    <w:rsid w:val="006F747A"/>
    <w:rsid w:val="006F7540"/>
    <w:rsid w:val="006F7CA8"/>
    <w:rsid w:val="007008C7"/>
    <w:rsid w:val="00700B6D"/>
    <w:rsid w:val="0070122C"/>
    <w:rsid w:val="00701CCC"/>
    <w:rsid w:val="007020C3"/>
    <w:rsid w:val="00702668"/>
    <w:rsid w:val="0070369F"/>
    <w:rsid w:val="007036AF"/>
    <w:rsid w:val="00703B59"/>
    <w:rsid w:val="00703FEA"/>
    <w:rsid w:val="00704F70"/>
    <w:rsid w:val="00704F88"/>
    <w:rsid w:val="007055AD"/>
    <w:rsid w:val="007070B8"/>
    <w:rsid w:val="0070781D"/>
    <w:rsid w:val="00710B67"/>
    <w:rsid w:val="00710FAE"/>
    <w:rsid w:val="007112BF"/>
    <w:rsid w:val="007117D9"/>
    <w:rsid w:val="00712082"/>
    <w:rsid w:val="00712280"/>
    <w:rsid w:val="007124C7"/>
    <w:rsid w:val="007125C8"/>
    <w:rsid w:val="007126D1"/>
    <w:rsid w:val="00712969"/>
    <w:rsid w:val="00712B16"/>
    <w:rsid w:val="007137DD"/>
    <w:rsid w:val="00713C1C"/>
    <w:rsid w:val="00713EA9"/>
    <w:rsid w:val="00714A12"/>
    <w:rsid w:val="00714B73"/>
    <w:rsid w:val="007150CB"/>
    <w:rsid w:val="007159B3"/>
    <w:rsid w:val="00715F27"/>
    <w:rsid w:val="00716CF0"/>
    <w:rsid w:val="00716FC0"/>
    <w:rsid w:val="00717117"/>
    <w:rsid w:val="007177FC"/>
    <w:rsid w:val="00717BC0"/>
    <w:rsid w:val="00720054"/>
    <w:rsid w:val="00720233"/>
    <w:rsid w:val="00720361"/>
    <w:rsid w:val="0072041C"/>
    <w:rsid w:val="007206C0"/>
    <w:rsid w:val="00721057"/>
    <w:rsid w:val="007211FA"/>
    <w:rsid w:val="00721A18"/>
    <w:rsid w:val="00722731"/>
    <w:rsid w:val="00723ABC"/>
    <w:rsid w:val="00723CE4"/>
    <w:rsid w:val="0072465A"/>
    <w:rsid w:val="007251FC"/>
    <w:rsid w:val="00725589"/>
    <w:rsid w:val="00725A01"/>
    <w:rsid w:val="00725B1C"/>
    <w:rsid w:val="00725EAA"/>
    <w:rsid w:val="00726275"/>
    <w:rsid w:val="00726872"/>
    <w:rsid w:val="007270F4"/>
    <w:rsid w:val="00727314"/>
    <w:rsid w:val="00727CF5"/>
    <w:rsid w:val="00730B4E"/>
    <w:rsid w:val="0073114D"/>
    <w:rsid w:val="00731188"/>
    <w:rsid w:val="00732325"/>
    <w:rsid w:val="00732A39"/>
    <w:rsid w:val="00732C84"/>
    <w:rsid w:val="00732DDD"/>
    <w:rsid w:val="00732E8F"/>
    <w:rsid w:val="00732FAE"/>
    <w:rsid w:val="00733DBB"/>
    <w:rsid w:val="00733E9A"/>
    <w:rsid w:val="00734AA9"/>
    <w:rsid w:val="00735D44"/>
    <w:rsid w:val="00736C8E"/>
    <w:rsid w:val="007371F4"/>
    <w:rsid w:val="00737359"/>
    <w:rsid w:val="007401CF"/>
    <w:rsid w:val="0074096A"/>
    <w:rsid w:val="00740A68"/>
    <w:rsid w:val="007412BE"/>
    <w:rsid w:val="00741A74"/>
    <w:rsid w:val="00741D00"/>
    <w:rsid w:val="00741EBF"/>
    <w:rsid w:val="00741F97"/>
    <w:rsid w:val="00741F9E"/>
    <w:rsid w:val="00742135"/>
    <w:rsid w:val="00742621"/>
    <w:rsid w:val="00742875"/>
    <w:rsid w:val="00742A06"/>
    <w:rsid w:val="007433A8"/>
    <w:rsid w:val="007433BB"/>
    <w:rsid w:val="00743656"/>
    <w:rsid w:val="007448CB"/>
    <w:rsid w:val="007448D7"/>
    <w:rsid w:val="007461F1"/>
    <w:rsid w:val="007462B9"/>
    <w:rsid w:val="007464DC"/>
    <w:rsid w:val="0074673B"/>
    <w:rsid w:val="007467CC"/>
    <w:rsid w:val="00746B33"/>
    <w:rsid w:val="00746B89"/>
    <w:rsid w:val="0074733F"/>
    <w:rsid w:val="00747D33"/>
    <w:rsid w:val="00750236"/>
    <w:rsid w:val="00750324"/>
    <w:rsid w:val="00750639"/>
    <w:rsid w:val="007508F0"/>
    <w:rsid w:val="00751D53"/>
    <w:rsid w:val="0075206A"/>
    <w:rsid w:val="00752B80"/>
    <w:rsid w:val="00752F2F"/>
    <w:rsid w:val="007533F5"/>
    <w:rsid w:val="00753535"/>
    <w:rsid w:val="00753676"/>
    <w:rsid w:val="007536B3"/>
    <w:rsid w:val="00753C29"/>
    <w:rsid w:val="00754578"/>
    <w:rsid w:val="00754B9C"/>
    <w:rsid w:val="00754FDB"/>
    <w:rsid w:val="00755136"/>
    <w:rsid w:val="00755498"/>
    <w:rsid w:val="00755606"/>
    <w:rsid w:val="00755863"/>
    <w:rsid w:val="0075590D"/>
    <w:rsid w:val="00756591"/>
    <w:rsid w:val="00756B53"/>
    <w:rsid w:val="00757050"/>
    <w:rsid w:val="00757704"/>
    <w:rsid w:val="0075784F"/>
    <w:rsid w:val="00757C0E"/>
    <w:rsid w:val="00757C6C"/>
    <w:rsid w:val="00757F8E"/>
    <w:rsid w:val="00760AA2"/>
    <w:rsid w:val="00760B89"/>
    <w:rsid w:val="00760C23"/>
    <w:rsid w:val="00761008"/>
    <w:rsid w:val="0076122C"/>
    <w:rsid w:val="00761918"/>
    <w:rsid w:val="00761A78"/>
    <w:rsid w:val="00762001"/>
    <w:rsid w:val="007625F9"/>
    <w:rsid w:val="0076298C"/>
    <w:rsid w:val="007629E2"/>
    <w:rsid w:val="0076335E"/>
    <w:rsid w:val="00763C86"/>
    <w:rsid w:val="00763FE4"/>
    <w:rsid w:val="007641C0"/>
    <w:rsid w:val="00764D4C"/>
    <w:rsid w:val="00764E0C"/>
    <w:rsid w:val="007652B7"/>
    <w:rsid w:val="00765B8A"/>
    <w:rsid w:val="00765D76"/>
    <w:rsid w:val="00765F8A"/>
    <w:rsid w:val="0076667F"/>
    <w:rsid w:val="007668D7"/>
    <w:rsid w:val="00767521"/>
    <w:rsid w:val="007676DA"/>
    <w:rsid w:val="0076771C"/>
    <w:rsid w:val="00767B03"/>
    <w:rsid w:val="007700A3"/>
    <w:rsid w:val="007705A7"/>
    <w:rsid w:val="007709F1"/>
    <w:rsid w:val="00770D75"/>
    <w:rsid w:val="0077115F"/>
    <w:rsid w:val="0077154E"/>
    <w:rsid w:val="00771738"/>
    <w:rsid w:val="007724F1"/>
    <w:rsid w:val="00772551"/>
    <w:rsid w:val="00772CBA"/>
    <w:rsid w:val="00773358"/>
    <w:rsid w:val="007736F1"/>
    <w:rsid w:val="00773931"/>
    <w:rsid w:val="007748BD"/>
    <w:rsid w:val="00774A1B"/>
    <w:rsid w:val="00774AE1"/>
    <w:rsid w:val="00774D16"/>
    <w:rsid w:val="0077518C"/>
    <w:rsid w:val="007755B6"/>
    <w:rsid w:val="00775EEE"/>
    <w:rsid w:val="007762EF"/>
    <w:rsid w:val="00776615"/>
    <w:rsid w:val="00776E29"/>
    <w:rsid w:val="0077717F"/>
    <w:rsid w:val="00777625"/>
    <w:rsid w:val="0077773A"/>
    <w:rsid w:val="00777781"/>
    <w:rsid w:val="00780771"/>
    <w:rsid w:val="00780918"/>
    <w:rsid w:val="0078296A"/>
    <w:rsid w:val="00783B2B"/>
    <w:rsid w:val="00783EE4"/>
    <w:rsid w:val="0078425A"/>
    <w:rsid w:val="007843F7"/>
    <w:rsid w:val="00784A68"/>
    <w:rsid w:val="007850DC"/>
    <w:rsid w:val="007859C3"/>
    <w:rsid w:val="00785A0E"/>
    <w:rsid w:val="00785D93"/>
    <w:rsid w:val="00786841"/>
    <w:rsid w:val="00786877"/>
    <w:rsid w:val="007869C5"/>
    <w:rsid w:val="00787722"/>
    <w:rsid w:val="00787A5A"/>
    <w:rsid w:val="00787C09"/>
    <w:rsid w:val="00787E9F"/>
    <w:rsid w:val="007901BF"/>
    <w:rsid w:val="00790721"/>
    <w:rsid w:val="00790A3C"/>
    <w:rsid w:val="00790BCB"/>
    <w:rsid w:val="00791912"/>
    <w:rsid w:val="00791A1A"/>
    <w:rsid w:val="00792320"/>
    <w:rsid w:val="00792B65"/>
    <w:rsid w:val="007930F0"/>
    <w:rsid w:val="00793AE1"/>
    <w:rsid w:val="00793CD8"/>
    <w:rsid w:val="00793F34"/>
    <w:rsid w:val="0079481E"/>
    <w:rsid w:val="007948BC"/>
    <w:rsid w:val="00794A34"/>
    <w:rsid w:val="00794C90"/>
    <w:rsid w:val="007950CA"/>
    <w:rsid w:val="007950EB"/>
    <w:rsid w:val="007952F3"/>
    <w:rsid w:val="007963EF"/>
    <w:rsid w:val="00796699"/>
    <w:rsid w:val="00796817"/>
    <w:rsid w:val="00796826"/>
    <w:rsid w:val="00797582"/>
    <w:rsid w:val="0079787E"/>
    <w:rsid w:val="00797A5E"/>
    <w:rsid w:val="007A0578"/>
    <w:rsid w:val="007A071D"/>
    <w:rsid w:val="007A0A7A"/>
    <w:rsid w:val="007A15C1"/>
    <w:rsid w:val="007A1DEC"/>
    <w:rsid w:val="007A2119"/>
    <w:rsid w:val="007A2712"/>
    <w:rsid w:val="007A28CE"/>
    <w:rsid w:val="007A2C52"/>
    <w:rsid w:val="007A33EE"/>
    <w:rsid w:val="007A34AA"/>
    <w:rsid w:val="007A37BF"/>
    <w:rsid w:val="007A3C8C"/>
    <w:rsid w:val="007A3D89"/>
    <w:rsid w:val="007A42BD"/>
    <w:rsid w:val="007A4393"/>
    <w:rsid w:val="007A4715"/>
    <w:rsid w:val="007A47B7"/>
    <w:rsid w:val="007A5B9A"/>
    <w:rsid w:val="007A5D69"/>
    <w:rsid w:val="007A601C"/>
    <w:rsid w:val="007A604D"/>
    <w:rsid w:val="007A6A5B"/>
    <w:rsid w:val="007A7CC6"/>
    <w:rsid w:val="007B0050"/>
    <w:rsid w:val="007B02B0"/>
    <w:rsid w:val="007B0669"/>
    <w:rsid w:val="007B1433"/>
    <w:rsid w:val="007B1593"/>
    <w:rsid w:val="007B1650"/>
    <w:rsid w:val="007B2454"/>
    <w:rsid w:val="007B2EEA"/>
    <w:rsid w:val="007B4679"/>
    <w:rsid w:val="007B4BAD"/>
    <w:rsid w:val="007B56B1"/>
    <w:rsid w:val="007B5A75"/>
    <w:rsid w:val="007B5C5B"/>
    <w:rsid w:val="007B6226"/>
    <w:rsid w:val="007B75AA"/>
    <w:rsid w:val="007B7F91"/>
    <w:rsid w:val="007B7FD7"/>
    <w:rsid w:val="007C0B76"/>
    <w:rsid w:val="007C106D"/>
    <w:rsid w:val="007C1A84"/>
    <w:rsid w:val="007C2180"/>
    <w:rsid w:val="007C2323"/>
    <w:rsid w:val="007C2357"/>
    <w:rsid w:val="007C2E7D"/>
    <w:rsid w:val="007C31FB"/>
    <w:rsid w:val="007C3653"/>
    <w:rsid w:val="007C4AA9"/>
    <w:rsid w:val="007C4B38"/>
    <w:rsid w:val="007C52B9"/>
    <w:rsid w:val="007C5A99"/>
    <w:rsid w:val="007C6D0A"/>
    <w:rsid w:val="007C6FD6"/>
    <w:rsid w:val="007C78AD"/>
    <w:rsid w:val="007D0BF0"/>
    <w:rsid w:val="007D0FE2"/>
    <w:rsid w:val="007D29B0"/>
    <w:rsid w:val="007D2AA2"/>
    <w:rsid w:val="007D2B35"/>
    <w:rsid w:val="007D2D89"/>
    <w:rsid w:val="007D3A3F"/>
    <w:rsid w:val="007D3A61"/>
    <w:rsid w:val="007D41E3"/>
    <w:rsid w:val="007D4A9D"/>
    <w:rsid w:val="007D4BCE"/>
    <w:rsid w:val="007D4BE7"/>
    <w:rsid w:val="007D5343"/>
    <w:rsid w:val="007D56D5"/>
    <w:rsid w:val="007D6103"/>
    <w:rsid w:val="007D6206"/>
    <w:rsid w:val="007D66EB"/>
    <w:rsid w:val="007D6A6E"/>
    <w:rsid w:val="007D7C0E"/>
    <w:rsid w:val="007E0579"/>
    <w:rsid w:val="007E0780"/>
    <w:rsid w:val="007E08DB"/>
    <w:rsid w:val="007E0E9A"/>
    <w:rsid w:val="007E0F78"/>
    <w:rsid w:val="007E10D0"/>
    <w:rsid w:val="007E12E5"/>
    <w:rsid w:val="007E137D"/>
    <w:rsid w:val="007E17C0"/>
    <w:rsid w:val="007E1BB8"/>
    <w:rsid w:val="007E2758"/>
    <w:rsid w:val="007E2831"/>
    <w:rsid w:val="007E28E9"/>
    <w:rsid w:val="007E4333"/>
    <w:rsid w:val="007E4762"/>
    <w:rsid w:val="007E52DE"/>
    <w:rsid w:val="007E567E"/>
    <w:rsid w:val="007E5838"/>
    <w:rsid w:val="007E60E1"/>
    <w:rsid w:val="007E6B20"/>
    <w:rsid w:val="007E7165"/>
    <w:rsid w:val="007E72DB"/>
    <w:rsid w:val="007E74E5"/>
    <w:rsid w:val="007F02BC"/>
    <w:rsid w:val="007F0526"/>
    <w:rsid w:val="007F0C15"/>
    <w:rsid w:val="007F0CED"/>
    <w:rsid w:val="007F0FA7"/>
    <w:rsid w:val="007F1A5D"/>
    <w:rsid w:val="007F2202"/>
    <w:rsid w:val="007F2987"/>
    <w:rsid w:val="007F29E4"/>
    <w:rsid w:val="007F33D3"/>
    <w:rsid w:val="007F356A"/>
    <w:rsid w:val="007F399B"/>
    <w:rsid w:val="007F45EF"/>
    <w:rsid w:val="007F5F62"/>
    <w:rsid w:val="007F6050"/>
    <w:rsid w:val="007F6185"/>
    <w:rsid w:val="007F65F2"/>
    <w:rsid w:val="007F6D6A"/>
    <w:rsid w:val="007F7A47"/>
    <w:rsid w:val="007F7F40"/>
    <w:rsid w:val="008002CB"/>
    <w:rsid w:val="00801204"/>
    <w:rsid w:val="00801E89"/>
    <w:rsid w:val="008023B9"/>
    <w:rsid w:val="00802E00"/>
    <w:rsid w:val="008030FA"/>
    <w:rsid w:val="0080359D"/>
    <w:rsid w:val="00803688"/>
    <w:rsid w:val="00803B60"/>
    <w:rsid w:val="00803D05"/>
    <w:rsid w:val="00803EB3"/>
    <w:rsid w:val="00804072"/>
    <w:rsid w:val="00804136"/>
    <w:rsid w:val="00804152"/>
    <w:rsid w:val="008045C9"/>
    <w:rsid w:val="00804E06"/>
    <w:rsid w:val="008054DC"/>
    <w:rsid w:val="0080562D"/>
    <w:rsid w:val="00806393"/>
    <w:rsid w:val="008064E5"/>
    <w:rsid w:val="008066ED"/>
    <w:rsid w:val="008067BF"/>
    <w:rsid w:val="00807480"/>
    <w:rsid w:val="0080765A"/>
    <w:rsid w:val="00807791"/>
    <w:rsid w:val="00807989"/>
    <w:rsid w:val="00807CC7"/>
    <w:rsid w:val="00807FBC"/>
    <w:rsid w:val="00810194"/>
    <w:rsid w:val="00810494"/>
    <w:rsid w:val="0081105E"/>
    <w:rsid w:val="00811236"/>
    <w:rsid w:val="00811B71"/>
    <w:rsid w:val="00811CA6"/>
    <w:rsid w:val="00811D2D"/>
    <w:rsid w:val="00812492"/>
    <w:rsid w:val="00812711"/>
    <w:rsid w:val="00813B0E"/>
    <w:rsid w:val="008140B8"/>
    <w:rsid w:val="00814791"/>
    <w:rsid w:val="00814C37"/>
    <w:rsid w:val="00815754"/>
    <w:rsid w:val="008159E5"/>
    <w:rsid w:val="00815C8A"/>
    <w:rsid w:val="00816221"/>
    <w:rsid w:val="008168AA"/>
    <w:rsid w:val="00816C2D"/>
    <w:rsid w:val="0081750D"/>
    <w:rsid w:val="00817678"/>
    <w:rsid w:val="00817747"/>
    <w:rsid w:val="00820D18"/>
    <w:rsid w:val="0082135F"/>
    <w:rsid w:val="008229C8"/>
    <w:rsid w:val="00822C02"/>
    <w:rsid w:val="00822C59"/>
    <w:rsid w:val="00823A38"/>
    <w:rsid w:val="00825013"/>
    <w:rsid w:val="008251FA"/>
    <w:rsid w:val="00825E5E"/>
    <w:rsid w:val="00826404"/>
    <w:rsid w:val="008272D3"/>
    <w:rsid w:val="008274B8"/>
    <w:rsid w:val="008306DA"/>
    <w:rsid w:val="00830FFE"/>
    <w:rsid w:val="00831A35"/>
    <w:rsid w:val="00831F09"/>
    <w:rsid w:val="0083207D"/>
    <w:rsid w:val="0083248E"/>
    <w:rsid w:val="00832711"/>
    <w:rsid w:val="00832D70"/>
    <w:rsid w:val="00833444"/>
    <w:rsid w:val="008335F2"/>
    <w:rsid w:val="008337E6"/>
    <w:rsid w:val="00833D61"/>
    <w:rsid w:val="00833EE5"/>
    <w:rsid w:val="008345C1"/>
    <w:rsid w:val="00834D31"/>
    <w:rsid w:val="00835444"/>
    <w:rsid w:val="008358C9"/>
    <w:rsid w:val="00835FAF"/>
    <w:rsid w:val="00836354"/>
    <w:rsid w:val="008367BE"/>
    <w:rsid w:val="00836CBC"/>
    <w:rsid w:val="008375D1"/>
    <w:rsid w:val="00837B20"/>
    <w:rsid w:val="00837E6D"/>
    <w:rsid w:val="00840690"/>
    <w:rsid w:val="00841894"/>
    <w:rsid w:val="008418D4"/>
    <w:rsid w:val="00842236"/>
    <w:rsid w:val="00842B14"/>
    <w:rsid w:val="00843039"/>
    <w:rsid w:val="008436E6"/>
    <w:rsid w:val="008438C2"/>
    <w:rsid w:val="0084481C"/>
    <w:rsid w:val="00844E8A"/>
    <w:rsid w:val="008452DE"/>
    <w:rsid w:val="0084646E"/>
    <w:rsid w:val="00846738"/>
    <w:rsid w:val="008467AD"/>
    <w:rsid w:val="00846C4A"/>
    <w:rsid w:val="008477EF"/>
    <w:rsid w:val="00847E8D"/>
    <w:rsid w:val="00850347"/>
    <w:rsid w:val="008509CD"/>
    <w:rsid w:val="00850CEC"/>
    <w:rsid w:val="008510E8"/>
    <w:rsid w:val="00851114"/>
    <w:rsid w:val="008517E1"/>
    <w:rsid w:val="00851893"/>
    <w:rsid w:val="0085199E"/>
    <w:rsid w:val="008527E6"/>
    <w:rsid w:val="00852CB6"/>
    <w:rsid w:val="00853077"/>
    <w:rsid w:val="00853568"/>
    <w:rsid w:val="00853D40"/>
    <w:rsid w:val="00853F5F"/>
    <w:rsid w:val="00854C06"/>
    <w:rsid w:val="00854FEE"/>
    <w:rsid w:val="00855B0E"/>
    <w:rsid w:val="00855E5C"/>
    <w:rsid w:val="0085639C"/>
    <w:rsid w:val="008564A0"/>
    <w:rsid w:val="00856EB2"/>
    <w:rsid w:val="00857C68"/>
    <w:rsid w:val="00860729"/>
    <w:rsid w:val="00860FC4"/>
    <w:rsid w:val="00861192"/>
    <w:rsid w:val="0086167F"/>
    <w:rsid w:val="008616E0"/>
    <w:rsid w:val="00861EAD"/>
    <w:rsid w:val="008627AA"/>
    <w:rsid w:val="00863252"/>
    <w:rsid w:val="008636EA"/>
    <w:rsid w:val="00863BD5"/>
    <w:rsid w:val="00863F61"/>
    <w:rsid w:val="0086404C"/>
    <w:rsid w:val="008640B2"/>
    <w:rsid w:val="00864A2D"/>
    <w:rsid w:val="008650FF"/>
    <w:rsid w:val="00865B52"/>
    <w:rsid w:val="00865E23"/>
    <w:rsid w:val="00866408"/>
    <w:rsid w:val="008665A9"/>
    <w:rsid w:val="008666A9"/>
    <w:rsid w:val="008670C9"/>
    <w:rsid w:val="00867582"/>
    <w:rsid w:val="00867EDE"/>
    <w:rsid w:val="00867FB7"/>
    <w:rsid w:val="00870075"/>
    <w:rsid w:val="0087019A"/>
    <w:rsid w:val="00870224"/>
    <w:rsid w:val="00870976"/>
    <w:rsid w:val="00870F4C"/>
    <w:rsid w:val="00871824"/>
    <w:rsid w:val="00871A1C"/>
    <w:rsid w:val="00871BEA"/>
    <w:rsid w:val="00872130"/>
    <w:rsid w:val="008721BF"/>
    <w:rsid w:val="008723A9"/>
    <w:rsid w:val="0087242C"/>
    <w:rsid w:val="00872B86"/>
    <w:rsid w:val="008731A6"/>
    <w:rsid w:val="00873801"/>
    <w:rsid w:val="008739A2"/>
    <w:rsid w:val="00874618"/>
    <w:rsid w:val="00874B3A"/>
    <w:rsid w:val="00874C6B"/>
    <w:rsid w:val="00875A38"/>
    <w:rsid w:val="00875AA2"/>
    <w:rsid w:val="00875ABD"/>
    <w:rsid w:val="00875D3D"/>
    <w:rsid w:val="00875F14"/>
    <w:rsid w:val="00876155"/>
    <w:rsid w:val="008763E0"/>
    <w:rsid w:val="00877150"/>
    <w:rsid w:val="008776AF"/>
    <w:rsid w:val="008779AD"/>
    <w:rsid w:val="008779B4"/>
    <w:rsid w:val="00877AD6"/>
    <w:rsid w:val="00877DF5"/>
    <w:rsid w:val="008803D0"/>
    <w:rsid w:val="008807DC"/>
    <w:rsid w:val="00880D26"/>
    <w:rsid w:val="008817C6"/>
    <w:rsid w:val="008821F9"/>
    <w:rsid w:val="00882ADB"/>
    <w:rsid w:val="008837C7"/>
    <w:rsid w:val="00883985"/>
    <w:rsid w:val="00883E3A"/>
    <w:rsid w:val="00884859"/>
    <w:rsid w:val="00884861"/>
    <w:rsid w:val="0088542F"/>
    <w:rsid w:val="00885540"/>
    <w:rsid w:val="00885593"/>
    <w:rsid w:val="00885F1F"/>
    <w:rsid w:val="00885F38"/>
    <w:rsid w:val="008861AE"/>
    <w:rsid w:val="008861BC"/>
    <w:rsid w:val="0088647B"/>
    <w:rsid w:val="00886791"/>
    <w:rsid w:val="008869F4"/>
    <w:rsid w:val="00887F28"/>
    <w:rsid w:val="008905FC"/>
    <w:rsid w:val="00890ED4"/>
    <w:rsid w:val="00890FF4"/>
    <w:rsid w:val="008918CA"/>
    <w:rsid w:val="00891966"/>
    <w:rsid w:val="00891F92"/>
    <w:rsid w:val="0089232B"/>
    <w:rsid w:val="00892622"/>
    <w:rsid w:val="008930D0"/>
    <w:rsid w:val="00893948"/>
    <w:rsid w:val="00893C2D"/>
    <w:rsid w:val="00893D0F"/>
    <w:rsid w:val="00893EA9"/>
    <w:rsid w:val="00893FE2"/>
    <w:rsid w:val="00894515"/>
    <w:rsid w:val="00894579"/>
    <w:rsid w:val="0089487B"/>
    <w:rsid w:val="00894D5A"/>
    <w:rsid w:val="0089571C"/>
    <w:rsid w:val="00896D9E"/>
    <w:rsid w:val="00897BED"/>
    <w:rsid w:val="00897E45"/>
    <w:rsid w:val="008A135B"/>
    <w:rsid w:val="008A215E"/>
    <w:rsid w:val="008A3446"/>
    <w:rsid w:val="008A3D16"/>
    <w:rsid w:val="008A4082"/>
    <w:rsid w:val="008A41C2"/>
    <w:rsid w:val="008A547C"/>
    <w:rsid w:val="008A636C"/>
    <w:rsid w:val="008A7127"/>
    <w:rsid w:val="008A7ECF"/>
    <w:rsid w:val="008B0152"/>
    <w:rsid w:val="008B115F"/>
    <w:rsid w:val="008B137B"/>
    <w:rsid w:val="008B22F4"/>
    <w:rsid w:val="008B2919"/>
    <w:rsid w:val="008B3884"/>
    <w:rsid w:val="008B4151"/>
    <w:rsid w:val="008B42F2"/>
    <w:rsid w:val="008B44B2"/>
    <w:rsid w:val="008B5949"/>
    <w:rsid w:val="008B5D44"/>
    <w:rsid w:val="008B6510"/>
    <w:rsid w:val="008B66E3"/>
    <w:rsid w:val="008B677B"/>
    <w:rsid w:val="008B6E00"/>
    <w:rsid w:val="008B7328"/>
    <w:rsid w:val="008B7BC2"/>
    <w:rsid w:val="008B7E70"/>
    <w:rsid w:val="008C0787"/>
    <w:rsid w:val="008C1089"/>
    <w:rsid w:val="008C1A09"/>
    <w:rsid w:val="008C1EE2"/>
    <w:rsid w:val="008C220C"/>
    <w:rsid w:val="008C231F"/>
    <w:rsid w:val="008C2A21"/>
    <w:rsid w:val="008C2A3A"/>
    <w:rsid w:val="008C2B48"/>
    <w:rsid w:val="008C30CB"/>
    <w:rsid w:val="008C3D5C"/>
    <w:rsid w:val="008C3F16"/>
    <w:rsid w:val="008C479E"/>
    <w:rsid w:val="008C4FF6"/>
    <w:rsid w:val="008C541E"/>
    <w:rsid w:val="008C5656"/>
    <w:rsid w:val="008C56C3"/>
    <w:rsid w:val="008C5F69"/>
    <w:rsid w:val="008C66B1"/>
    <w:rsid w:val="008C6B0A"/>
    <w:rsid w:val="008C6C74"/>
    <w:rsid w:val="008C6F46"/>
    <w:rsid w:val="008C7D9F"/>
    <w:rsid w:val="008D10C7"/>
    <w:rsid w:val="008D147F"/>
    <w:rsid w:val="008D184E"/>
    <w:rsid w:val="008D1EB1"/>
    <w:rsid w:val="008D31A6"/>
    <w:rsid w:val="008D32D5"/>
    <w:rsid w:val="008D3319"/>
    <w:rsid w:val="008D36E9"/>
    <w:rsid w:val="008D503F"/>
    <w:rsid w:val="008D5107"/>
    <w:rsid w:val="008D5303"/>
    <w:rsid w:val="008D55D8"/>
    <w:rsid w:val="008D70F9"/>
    <w:rsid w:val="008D73DE"/>
    <w:rsid w:val="008D7427"/>
    <w:rsid w:val="008D7602"/>
    <w:rsid w:val="008D7A83"/>
    <w:rsid w:val="008E04FA"/>
    <w:rsid w:val="008E0C68"/>
    <w:rsid w:val="008E0DBA"/>
    <w:rsid w:val="008E0E91"/>
    <w:rsid w:val="008E115A"/>
    <w:rsid w:val="008E155A"/>
    <w:rsid w:val="008E155B"/>
    <w:rsid w:val="008E23C1"/>
    <w:rsid w:val="008E27A4"/>
    <w:rsid w:val="008E2992"/>
    <w:rsid w:val="008E2E25"/>
    <w:rsid w:val="008E3195"/>
    <w:rsid w:val="008E373A"/>
    <w:rsid w:val="008E4490"/>
    <w:rsid w:val="008E4582"/>
    <w:rsid w:val="008E4811"/>
    <w:rsid w:val="008E587F"/>
    <w:rsid w:val="008E5DCF"/>
    <w:rsid w:val="008E5EE5"/>
    <w:rsid w:val="008E67CB"/>
    <w:rsid w:val="008E6EA7"/>
    <w:rsid w:val="008E70B4"/>
    <w:rsid w:val="008E70F6"/>
    <w:rsid w:val="008E7C67"/>
    <w:rsid w:val="008E7D6F"/>
    <w:rsid w:val="008F038C"/>
    <w:rsid w:val="008F0636"/>
    <w:rsid w:val="008F0BC2"/>
    <w:rsid w:val="008F0D5B"/>
    <w:rsid w:val="008F1148"/>
    <w:rsid w:val="008F18F6"/>
    <w:rsid w:val="008F1DA4"/>
    <w:rsid w:val="008F1EA9"/>
    <w:rsid w:val="008F299B"/>
    <w:rsid w:val="008F3236"/>
    <w:rsid w:val="008F3285"/>
    <w:rsid w:val="008F3920"/>
    <w:rsid w:val="008F3C49"/>
    <w:rsid w:val="008F3CC8"/>
    <w:rsid w:val="008F42F7"/>
    <w:rsid w:val="008F4367"/>
    <w:rsid w:val="008F4A15"/>
    <w:rsid w:val="008F4A43"/>
    <w:rsid w:val="008F4AEB"/>
    <w:rsid w:val="008F50C4"/>
    <w:rsid w:val="008F5507"/>
    <w:rsid w:val="008F5841"/>
    <w:rsid w:val="008F5B96"/>
    <w:rsid w:val="008F6377"/>
    <w:rsid w:val="008F6932"/>
    <w:rsid w:val="008F761F"/>
    <w:rsid w:val="009001DC"/>
    <w:rsid w:val="00900479"/>
    <w:rsid w:val="00900D13"/>
    <w:rsid w:val="009011C6"/>
    <w:rsid w:val="00901519"/>
    <w:rsid w:val="00901C5B"/>
    <w:rsid w:val="00901CA0"/>
    <w:rsid w:val="00902DC1"/>
    <w:rsid w:val="00903AB9"/>
    <w:rsid w:val="00905132"/>
    <w:rsid w:val="009054E5"/>
    <w:rsid w:val="0090551F"/>
    <w:rsid w:val="00905A56"/>
    <w:rsid w:val="00905E58"/>
    <w:rsid w:val="00906284"/>
    <w:rsid w:val="00906347"/>
    <w:rsid w:val="00906B78"/>
    <w:rsid w:val="00906CBA"/>
    <w:rsid w:val="00906D26"/>
    <w:rsid w:val="00906F06"/>
    <w:rsid w:val="009070E8"/>
    <w:rsid w:val="00907AC3"/>
    <w:rsid w:val="00907C74"/>
    <w:rsid w:val="00910BF2"/>
    <w:rsid w:val="00910C9B"/>
    <w:rsid w:val="00910CB9"/>
    <w:rsid w:val="00910FA2"/>
    <w:rsid w:val="00911790"/>
    <w:rsid w:val="00911C56"/>
    <w:rsid w:val="00911FC7"/>
    <w:rsid w:val="00912730"/>
    <w:rsid w:val="0091423C"/>
    <w:rsid w:val="009142BB"/>
    <w:rsid w:val="009146AA"/>
    <w:rsid w:val="00914971"/>
    <w:rsid w:val="00914AB2"/>
    <w:rsid w:val="0091501D"/>
    <w:rsid w:val="00915090"/>
    <w:rsid w:val="00915590"/>
    <w:rsid w:val="00916005"/>
    <w:rsid w:val="009165AD"/>
    <w:rsid w:val="0091699B"/>
    <w:rsid w:val="0091798C"/>
    <w:rsid w:val="00920265"/>
    <w:rsid w:val="0092032D"/>
    <w:rsid w:val="009209D1"/>
    <w:rsid w:val="009211A7"/>
    <w:rsid w:val="00922228"/>
    <w:rsid w:val="0092298D"/>
    <w:rsid w:val="00922AFC"/>
    <w:rsid w:val="009231BB"/>
    <w:rsid w:val="00923631"/>
    <w:rsid w:val="00923751"/>
    <w:rsid w:val="00923B78"/>
    <w:rsid w:val="0092410E"/>
    <w:rsid w:val="00924222"/>
    <w:rsid w:val="00924BA3"/>
    <w:rsid w:val="009252D2"/>
    <w:rsid w:val="00925481"/>
    <w:rsid w:val="00925D19"/>
    <w:rsid w:val="00926282"/>
    <w:rsid w:val="009264C3"/>
    <w:rsid w:val="009266B2"/>
    <w:rsid w:val="00926C61"/>
    <w:rsid w:val="00927812"/>
    <w:rsid w:val="00927CFF"/>
    <w:rsid w:val="00930BA5"/>
    <w:rsid w:val="009310A3"/>
    <w:rsid w:val="009310E4"/>
    <w:rsid w:val="009312C1"/>
    <w:rsid w:val="00931341"/>
    <w:rsid w:val="00931F94"/>
    <w:rsid w:val="00933CD6"/>
    <w:rsid w:val="009341DE"/>
    <w:rsid w:val="009347B6"/>
    <w:rsid w:val="00934AF3"/>
    <w:rsid w:val="009352DA"/>
    <w:rsid w:val="009359A7"/>
    <w:rsid w:val="00936309"/>
    <w:rsid w:val="00936C98"/>
    <w:rsid w:val="009376F2"/>
    <w:rsid w:val="00937CC0"/>
    <w:rsid w:val="00937FF8"/>
    <w:rsid w:val="009405CE"/>
    <w:rsid w:val="009407BA"/>
    <w:rsid w:val="00941DFF"/>
    <w:rsid w:val="009428AD"/>
    <w:rsid w:val="0094298E"/>
    <w:rsid w:val="00943BE4"/>
    <w:rsid w:val="009440C6"/>
    <w:rsid w:val="00944909"/>
    <w:rsid w:val="00944CE3"/>
    <w:rsid w:val="00944D67"/>
    <w:rsid w:val="0094547C"/>
    <w:rsid w:val="00945650"/>
    <w:rsid w:val="00945B91"/>
    <w:rsid w:val="00946193"/>
    <w:rsid w:val="009466DF"/>
    <w:rsid w:val="009475BA"/>
    <w:rsid w:val="009478AD"/>
    <w:rsid w:val="00950121"/>
    <w:rsid w:val="009507E2"/>
    <w:rsid w:val="00952E5E"/>
    <w:rsid w:val="00953587"/>
    <w:rsid w:val="009535E6"/>
    <w:rsid w:val="00954088"/>
    <w:rsid w:val="009543E7"/>
    <w:rsid w:val="00954755"/>
    <w:rsid w:val="0095491C"/>
    <w:rsid w:val="00954FBD"/>
    <w:rsid w:val="009554B8"/>
    <w:rsid w:val="00955F58"/>
    <w:rsid w:val="009562C2"/>
    <w:rsid w:val="0095637D"/>
    <w:rsid w:val="009565C1"/>
    <w:rsid w:val="00956C5A"/>
    <w:rsid w:val="00956CB2"/>
    <w:rsid w:val="00956E7B"/>
    <w:rsid w:val="0095715C"/>
    <w:rsid w:val="00957219"/>
    <w:rsid w:val="00957A41"/>
    <w:rsid w:val="00957AF9"/>
    <w:rsid w:val="00957BAA"/>
    <w:rsid w:val="009606C3"/>
    <w:rsid w:val="009609B6"/>
    <w:rsid w:val="00961804"/>
    <w:rsid w:val="00961AC3"/>
    <w:rsid w:val="009627BF"/>
    <w:rsid w:val="00962852"/>
    <w:rsid w:val="00962F62"/>
    <w:rsid w:val="009638E4"/>
    <w:rsid w:val="0096391F"/>
    <w:rsid w:val="00963DE9"/>
    <w:rsid w:val="00964C26"/>
    <w:rsid w:val="00964DAC"/>
    <w:rsid w:val="00965A04"/>
    <w:rsid w:val="00965BB0"/>
    <w:rsid w:val="00965F8B"/>
    <w:rsid w:val="00965FBE"/>
    <w:rsid w:val="0096635D"/>
    <w:rsid w:val="0096695E"/>
    <w:rsid w:val="00966FD9"/>
    <w:rsid w:val="00967229"/>
    <w:rsid w:val="00967B98"/>
    <w:rsid w:val="00967DA5"/>
    <w:rsid w:val="009701E6"/>
    <w:rsid w:val="0097157A"/>
    <w:rsid w:val="009715CF"/>
    <w:rsid w:val="0097180E"/>
    <w:rsid w:val="00971973"/>
    <w:rsid w:val="00972D77"/>
    <w:rsid w:val="0097306F"/>
    <w:rsid w:val="00973114"/>
    <w:rsid w:val="00973610"/>
    <w:rsid w:val="00973C6F"/>
    <w:rsid w:val="00973FA8"/>
    <w:rsid w:val="0097406D"/>
    <w:rsid w:val="00975F15"/>
    <w:rsid w:val="009772B3"/>
    <w:rsid w:val="00977626"/>
    <w:rsid w:val="0097782F"/>
    <w:rsid w:val="00977AF3"/>
    <w:rsid w:val="00977E85"/>
    <w:rsid w:val="00980AA5"/>
    <w:rsid w:val="0098171B"/>
    <w:rsid w:val="00981A90"/>
    <w:rsid w:val="00981B9D"/>
    <w:rsid w:val="009821A2"/>
    <w:rsid w:val="00982332"/>
    <w:rsid w:val="0098248F"/>
    <w:rsid w:val="009827AE"/>
    <w:rsid w:val="0098298D"/>
    <w:rsid w:val="00982E0A"/>
    <w:rsid w:val="00983367"/>
    <w:rsid w:val="009833E7"/>
    <w:rsid w:val="00983523"/>
    <w:rsid w:val="00983821"/>
    <w:rsid w:val="00983B1A"/>
    <w:rsid w:val="00983FA8"/>
    <w:rsid w:val="00984480"/>
    <w:rsid w:val="009844F4"/>
    <w:rsid w:val="00984FF1"/>
    <w:rsid w:val="00985510"/>
    <w:rsid w:val="0098640B"/>
    <w:rsid w:val="00986826"/>
    <w:rsid w:val="009870A7"/>
    <w:rsid w:val="00990103"/>
    <w:rsid w:val="00990274"/>
    <w:rsid w:val="00990326"/>
    <w:rsid w:val="0099037A"/>
    <w:rsid w:val="00990766"/>
    <w:rsid w:val="00990D8E"/>
    <w:rsid w:val="00990EB5"/>
    <w:rsid w:val="0099147D"/>
    <w:rsid w:val="00991656"/>
    <w:rsid w:val="00991F07"/>
    <w:rsid w:val="00992846"/>
    <w:rsid w:val="00992A97"/>
    <w:rsid w:val="009932ED"/>
    <w:rsid w:val="009939EE"/>
    <w:rsid w:val="0099437D"/>
    <w:rsid w:val="009943D1"/>
    <w:rsid w:val="009947FF"/>
    <w:rsid w:val="00994967"/>
    <w:rsid w:val="00994B1D"/>
    <w:rsid w:val="00994CCE"/>
    <w:rsid w:val="00994FE0"/>
    <w:rsid w:val="009951F0"/>
    <w:rsid w:val="0099553A"/>
    <w:rsid w:val="009955CE"/>
    <w:rsid w:val="00995EB5"/>
    <w:rsid w:val="00995EE0"/>
    <w:rsid w:val="00996CF1"/>
    <w:rsid w:val="009977A1"/>
    <w:rsid w:val="00997931"/>
    <w:rsid w:val="009979DA"/>
    <w:rsid w:val="00997F6F"/>
    <w:rsid w:val="009A03C8"/>
    <w:rsid w:val="009A064D"/>
    <w:rsid w:val="009A070D"/>
    <w:rsid w:val="009A0782"/>
    <w:rsid w:val="009A0A4F"/>
    <w:rsid w:val="009A0BED"/>
    <w:rsid w:val="009A0E7E"/>
    <w:rsid w:val="009A1132"/>
    <w:rsid w:val="009A1B64"/>
    <w:rsid w:val="009A21CA"/>
    <w:rsid w:val="009A223E"/>
    <w:rsid w:val="009A2700"/>
    <w:rsid w:val="009A2BB2"/>
    <w:rsid w:val="009A3078"/>
    <w:rsid w:val="009A31B5"/>
    <w:rsid w:val="009A3F79"/>
    <w:rsid w:val="009A4358"/>
    <w:rsid w:val="009A4494"/>
    <w:rsid w:val="009A506E"/>
    <w:rsid w:val="009A5E86"/>
    <w:rsid w:val="009A6A75"/>
    <w:rsid w:val="009A7435"/>
    <w:rsid w:val="009B05EC"/>
    <w:rsid w:val="009B0672"/>
    <w:rsid w:val="009B09AA"/>
    <w:rsid w:val="009B09C3"/>
    <w:rsid w:val="009B0A8B"/>
    <w:rsid w:val="009B0BCE"/>
    <w:rsid w:val="009B1403"/>
    <w:rsid w:val="009B2219"/>
    <w:rsid w:val="009B256F"/>
    <w:rsid w:val="009B2F37"/>
    <w:rsid w:val="009B33D1"/>
    <w:rsid w:val="009B3B71"/>
    <w:rsid w:val="009B3F67"/>
    <w:rsid w:val="009B4733"/>
    <w:rsid w:val="009B4F84"/>
    <w:rsid w:val="009B5001"/>
    <w:rsid w:val="009B50F7"/>
    <w:rsid w:val="009B58F5"/>
    <w:rsid w:val="009B638B"/>
    <w:rsid w:val="009B6A95"/>
    <w:rsid w:val="009B6E27"/>
    <w:rsid w:val="009B725F"/>
    <w:rsid w:val="009B72E5"/>
    <w:rsid w:val="009B76BB"/>
    <w:rsid w:val="009B76F2"/>
    <w:rsid w:val="009B7F5F"/>
    <w:rsid w:val="009C0834"/>
    <w:rsid w:val="009C0CC6"/>
    <w:rsid w:val="009C0D61"/>
    <w:rsid w:val="009C0D83"/>
    <w:rsid w:val="009C11E3"/>
    <w:rsid w:val="009C14D2"/>
    <w:rsid w:val="009C1A2E"/>
    <w:rsid w:val="009C1AD7"/>
    <w:rsid w:val="009C1D57"/>
    <w:rsid w:val="009C2126"/>
    <w:rsid w:val="009C2157"/>
    <w:rsid w:val="009C216E"/>
    <w:rsid w:val="009C2BEB"/>
    <w:rsid w:val="009C36DF"/>
    <w:rsid w:val="009C3930"/>
    <w:rsid w:val="009C40A4"/>
    <w:rsid w:val="009C498C"/>
    <w:rsid w:val="009C55F8"/>
    <w:rsid w:val="009C5725"/>
    <w:rsid w:val="009C5F11"/>
    <w:rsid w:val="009C61C5"/>
    <w:rsid w:val="009C62CB"/>
    <w:rsid w:val="009C6B07"/>
    <w:rsid w:val="009C78AE"/>
    <w:rsid w:val="009D005E"/>
    <w:rsid w:val="009D08C5"/>
    <w:rsid w:val="009D0EB4"/>
    <w:rsid w:val="009D1125"/>
    <w:rsid w:val="009D159C"/>
    <w:rsid w:val="009D18D5"/>
    <w:rsid w:val="009D2594"/>
    <w:rsid w:val="009D2F87"/>
    <w:rsid w:val="009D319D"/>
    <w:rsid w:val="009D3522"/>
    <w:rsid w:val="009D36CB"/>
    <w:rsid w:val="009D37AD"/>
    <w:rsid w:val="009D383F"/>
    <w:rsid w:val="009D501D"/>
    <w:rsid w:val="009D590F"/>
    <w:rsid w:val="009D609B"/>
    <w:rsid w:val="009D72DB"/>
    <w:rsid w:val="009D7B34"/>
    <w:rsid w:val="009D7E14"/>
    <w:rsid w:val="009E0456"/>
    <w:rsid w:val="009E050E"/>
    <w:rsid w:val="009E08E4"/>
    <w:rsid w:val="009E09B9"/>
    <w:rsid w:val="009E1006"/>
    <w:rsid w:val="009E1A32"/>
    <w:rsid w:val="009E1BB9"/>
    <w:rsid w:val="009E2015"/>
    <w:rsid w:val="009E25EE"/>
    <w:rsid w:val="009E2E60"/>
    <w:rsid w:val="009E2E6D"/>
    <w:rsid w:val="009E3254"/>
    <w:rsid w:val="009E44F3"/>
    <w:rsid w:val="009E4827"/>
    <w:rsid w:val="009E6FE6"/>
    <w:rsid w:val="009E71EA"/>
    <w:rsid w:val="009E732F"/>
    <w:rsid w:val="009E77C9"/>
    <w:rsid w:val="009E7C45"/>
    <w:rsid w:val="009E7DF2"/>
    <w:rsid w:val="009F02F2"/>
    <w:rsid w:val="009F0315"/>
    <w:rsid w:val="009F04EE"/>
    <w:rsid w:val="009F1A5D"/>
    <w:rsid w:val="009F28E0"/>
    <w:rsid w:val="009F2B7D"/>
    <w:rsid w:val="009F334C"/>
    <w:rsid w:val="009F3410"/>
    <w:rsid w:val="009F405D"/>
    <w:rsid w:val="009F4866"/>
    <w:rsid w:val="009F4E1C"/>
    <w:rsid w:val="009F5084"/>
    <w:rsid w:val="009F5812"/>
    <w:rsid w:val="009F5A38"/>
    <w:rsid w:val="009F69A7"/>
    <w:rsid w:val="00A00788"/>
    <w:rsid w:val="00A00A9C"/>
    <w:rsid w:val="00A00E9D"/>
    <w:rsid w:val="00A013B1"/>
    <w:rsid w:val="00A019DE"/>
    <w:rsid w:val="00A01DC7"/>
    <w:rsid w:val="00A02515"/>
    <w:rsid w:val="00A025D9"/>
    <w:rsid w:val="00A0299D"/>
    <w:rsid w:val="00A029F1"/>
    <w:rsid w:val="00A02B96"/>
    <w:rsid w:val="00A0378F"/>
    <w:rsid w:val="00A039C5"/>
    <w:rsid w:val="00A043D4"/>
    <w:rsid w:val="00A04721"/>
    <w:rsid w:val="00A04E96"/>
    <w:rsid w:val="00A04F0F"/>
    <w:rsid w:val="00A04F6A"/>
    <w:rsid w:val="00A05170"/>
    <w:rsid w:val="00A058B7"/>
    <w:rsid w:val="00A06234"/>
    <w:rsid w:val="00A065DA"/>
    <w:rsid w:val="00A06822"/>
    <w:rsid w:val="00A06CAD"/>
    <w:rsid w:val="00A07009"/>
    <w:rsid w:val="00A07413"/>
    <w:rsid w:val="00A079AF"/>
    <w:rsid w:val="00A07CAB"/>
    <w:rsid w:val="00A10B32"/>
    <w:rsid w:val="00A10F61"/>
    <w:rsid w:val="00A111D3"/>
    <w:rsid w:val="00A11323"/>
    <w:rsid w:val="00A122A8"/>
    <w:rsid w:val="00A13481"/>
    <w:rsid w:val="00A13CFC"/>
    <w:rsid w:val="00A13E61"/>
    <w:rsid w:val="00A14206"/>
    <w:rsid w:val="00A14B36"/>
    <w:rsid w:val="00A1510B"/>
    <w:rsid w:val="00A1560F"/>
    <w:rsid w:val="00A15705"/>
    <w:rsid w:val="00A15F85"/>
    <w:rsid w:val="00A161C8"/>
    <w:rsid w:val="00A1656D"/>
    <w:rsid w:val="00A16626"/>
    <w:rsid w:val="00A16A6E"/>
    <w:rsid w:val="00A16ADF"/>
    <w:rsid w:val="00A17466"/>
    <w:rsid w:val="00A17B96"/>
    <w:rsid w:val="00A17E6E"/>
    <w:rsid w:val="00A2020D"/>
    <w:rsid w:val="00A2028F"/>
    <w:rsid w:val="00A207F0"/>
    <w:rsid w:val="00A20B67"/>
    <w:rsid w:val="00A20C86"/>
    <w:rsid w:val="00A20FEF"/>
    <w:rsid w:val="00A21566"/>
    <w:rsid w:val="00A21B8A"/>
    <w:rsid w:val="00A21D67"/>
    <w:rsid w:val="00A22188"/>
    <w:rsid w:val="00A22F1F"/>
    <w:rsid w:val="00A241AB"/>
    <w:rsid w:val="00A24400"/>
    <w:rsid w:val="00A2586F"/>
    <w:rsid w:val="00A2589A"/>
    <w:rsid w:val="00A258E1"/>
    <w:rsid w:val="00A25EA5"/>
    <w:rsid w:val="00A26678"/>
    <w:rsid w:val="00A26BCF"/>
    <w:rsid w:val="00A2795F"/>
    <w:rsid w:val="00A27AB8"/>
    <w:rsid w:val="00A3055D"/>
    <w:rsid w:val="00A30C28"/>
    <w:rsid w:val="00A31876"/>
    <w:rsid w:val="00A3246D"/>
    <w:rsid w:val="00A3315E"/>
    <w:rsid w:val="00A33BE3"/>
    <w:rsid w:val="00A33C0E"/>
    <w:rsid w:val="00A340CE"/>
    <w:rsid w:val="00A341E8"/>
    <w:rsid w:val="00A3458C"/>
    <w:rsid w:val="00A34BA8"/>
    <w:rsid w:val="00A34E12"/>
    <w:rsid w:val="00A34F91"/>
    <w:rsid w:val="00A35512"/>
    <w:rsid w:val="00A3572D"/>
    <w:rsid w:val="00A3594B"/>
    <w:rsid w:val="00A35970"/>
    <w:rsid w:val="00A366F9"/>
    <w:rsid w:val="00A36DDF"/>
    <w:rsid w:val="00A36E4A"/>
    <w:rsid w:val="00A374AF"/>
    <w:rsid w:val="00A37921"/>
    <w:rsid w:val="00A4032E"/>
    <w:rsid w:val="00A40367"/>
    <w:rsid w:val="00A40B83"/>
    <w:rsid w:val="00A40EB3"/>
    <w:rsid w:val="00A40FDF"/>
    <w:rsid w:val="00A4215E"/>
    <w:rsid w:val="00A4220E"/>
    <w:rsid w:val="00A4251D"/>
    <w:rsid w:val="00A42737"/>
    <w:rsid w:val="00A427D2"/>
    <w:rsid w:val="00A42A50"/>
    <w:rsid w:val="00A42FF8"/>
    <w:rsid w:val="00A431F7"/>
    <w:rsid w:val="00A4351D"/>
    <w:rsid w:val="00A447C9"/>
    <w:rsid w:val="00A44A53"/>
    <w:rsid w:val="00A44EC9"/>
    <w:rsid w:val="00A46166"/>
    <w:rsid w:val="00A469A4"/>
    <w:rsid w:val="00A46F84"/>
    <w:rsid w:val="00A474E1"/>
    <w:rsid w:val="00A47565"/>
    <w:rsid w:val="00A47F56"/>
    <w:rsid w:val="00A50935"/>
    <w:rsid w:val="00A50CFE"/>
    <w:rsid w:val="00A50D7D"/>
    <w:rsid w:val="00A511C0"/>
    <w:rsid w:val="00A513DF"/>
    <w:rsid w:val="00A52214"/>
    <w:rsid w:val="00A5285A"/>
    <w:rsid w:val="00A52BD1"/>
    <w:rsid w:val="00A52FE3"/>
    <w:rsid w:val="00A530FC"/>
    <w:rsid w:val="00A53287"/>
    <w:rsid w:val="00A53292"/>
    <w:rsid w:val="00A538F1"/>
    <w:rsid w:val="00A53A0A"/>
    <w:rsid w:val="00A53D96"/>
    <w:rsid w:val="00A5435E"/>
    <w:rsid w:val="00A54B1E"/>
    <w:rsid w:val="00A5577D"/>
    <w:rsid w:val="00A5628A"/>
    <w:rsid w:val="00A56E21"/>
    <w:rsid w:val="00A57126"/>
    <w:rsid w:val="00A5712B"/>
    <w:rsid w:val="00A57932"/>
    <w:rsid w:val="00A60E07"/>
    <w:rsid w:val="00A60E93"/>
    <w:rsid w:val="00A620D6"/>
    <w:rsid w:val="00A6263B"/>
    <w:rsid w:val="00A629FC"/>
    <w:rsid w:val="00A62D9C"/>
    <w:rsid w:val="00A62EA3"/>
    <w:rsid w:val="00A63138"/>
    <w:rsid w:val="00A642E6"/>
    <w:rsid w:val="00A6483F"/>
    <w:rsid w:val="00A64C84"/>
    <w:rsid w:val="00A64ECE"/>
    <w:rsid w:val="00A65F3F"/>
    <w:rsid w:val="00A66142"/>
    <w:rsid w:val="00A667B3"/>
    <w:rsid w:val="00A66CEC"/>
    <w:rsid w:val="00A66DE0"/>
    <w:rsid w:val="00A6790B"/>
    <w:rsid w:val="00A679B4"/>
    <w:rsid w:val="00A703B4"/>
    <w:rsid w:val="00A706A1"/>
    <w:rsid w:val="00A70F91"/>
    <w:rsid w:val="00A710A3"/>
    <w:rsid w:val="00A71A82"/>
    <w:rsid w:val="00A721CD"/>
    <w:rsid w:val="00A7252A"/>
    <w:rsid w:val="00A7287E"/>
    <w:rsid w:val="00A72F12"/>
    <w:rsid w:val="00A73061"/>
    <w:rsid w:val="00A73F4B"/>
    <w:rsid w:val="00A74739"/>
    <w:rsid w:val="00A75EF1"/>
    <w:rsid w:val="00A768A0"/>
    <w:rsid w:val="00A76D39"/>
    <w:rsid w:val="00A77E2B"/>
    <w:rsid w:val="00A803CB"/>
    <w:rsid w:val="00A80FAA"/>
    <w:rsid w:val="00A815E6"/>
    <w:rsid w:val="00A821F9"/>
    <w:rsid w:val="00A82609"/>
    <w:rsid w:val="00A82945"/>
    <w:rsid w:val="00A82F34"/>
    <w:rsid w:val="00A82FA5"/>
    <w:rsid w:val="00A831CB"/>
    <w:rsid w:val="00A83278"/>
    <w:rsid w:val="00A83C2D"/>
    <w:rsid w:val="00A83DEE"/>
    <w:rsid w:val="00A83FA4"/>
    <w:rsid w:val="00A8416B"/>
    <w:rsid w:val="00A84242"/>
    <w:rsid w:val="00A84F09"/>
    <w:rsid w:val="00A854D6"/>
    <w:rsid w:val="00A85974"/>
    <w:rsid w:val="00A85BE0"/>
    <w:rsid w:val="00A8628A"/>
    <w:rsid w:val="00A862B4"/>
    <w:rsid w:val="00A86401"/>
    <w:rsid w:val="00A86D57"/>
    <w:rsid w:val="00A872D8"/>
    <w:rsid w:val="00A8763B"/>
    <w:rsid w:val="00A90343"/>
    <w:rsid w:val="00A9042F"/>
    <w:rsid w:val="00A90F4D"/>
    <w:rsid w:val="00A91017"/>
    <w:rsid w:val="00A911B4"/>
    <w:rsid w:val="00A911CA"/>
    <w:rsid w:val="00A918EB"/>
    <w:rsid w:val="00A91B54"/>
    <w:rsid w:val="00A91FA0"/>
    <w:rsid w:val="00A920C4"/>
    <w:rsid w:val="00A926F6"/>
    <w:rsid w:val="00A9294A"/>
    <w:rsid w:val="00A92952"/>
    <w:rsid w:val="00A92A61"/>
    <w:rsid w:val="00A938FF"/>
    <w:rsid w:val="00A93CE1"/>
    <w:rsid w:val="00A9491F"/>
    <w:rsid w:val="00A94998"/>
    <w:rsid w:val="00A94EA1"/>
    <w:rsid w:val="00A959EB"/>
    <w:rsid w:val="00A95E33"/>
    <w:rsid w:val="00A95F1A"/>
    <w:rsid w:val="00A961FB"/>
    <w:rsid w:val="00A962E9"/>
    <w:rsid w:val="00A9636D"/>
    <w:rsid w:val="00A96D8A"/>
    <w:rsid w:val="00A9704E"/>
    <w:rsid w:val="00AA101D"/>
    <w:rsid w:val="00AA1C37"/>
    <w:rsid w:val="00AA2593"/>
    <w:rsid w:val="00AA3FAA"/>
    <w:rsid w:val="00AA4078"/>
    <w:rsid w:val="00AA441A"/>
    <w:rsid w:val="00AA57BE"/>
    <w:rsid w:val="00AA58C6"/>
    <w:rsid w:val="00AA5DF7"/>
    <w:rsid w:val="00AA761F"/>
    <w:rsid w:val="00AA7F7D"/>
    <w:rsid w:val="00AB00A3"/>
    <w:rsid w:val="00AB03BC"/>
    <w:rsid w:val="00AB05A7"/>
    <w:rsid w:val="00AB0B34"/>
    <w:rsid w:val="00AB1422"/>
    <w:rsid w:val="00AB1446"/>
    <w:rsid w:val="00AB1805"/>
    <w:rsid w:val="00AB1903"/>
    <w:rsid w:val="00AB20C6"/>
    <w:rsid w:val="00AB247F"/>
    <w:rsid w:val="00AB2626"/>
    <w:rsid w:val="00AB306E"/>
    <w:rsid w:val="00AB38E0"/>
    <w:rsid w:val="00AB3D68"/>
    <w:rsid w:val="00AB3E5D"/>
    <w:rsid w:val="00AB45E3"/>
    <w:rsid w:val="00AB47F5"/>
    <w:rsid w:val="00AB5377"/>
    <w:rsid w:val="00AB5709"/>
    <w:rsid w:val="00AB594E"/>
    <w:rsid w:val="00AB757F"/>
    <w:rsid w:val="00AB7844"/>
    <w:rsid w:val="00AB78E7"/>
    <w:rsid w:val="00AB7BDA"/>
    <w:rsid w:val="00AB7DB9"/>
    <w:rsid w:val="00AC02B9"/>
    <w:rsid w:val="00AC032F"/>
    <w:rsid w:val="00AC09D9"/>
    <w:rsid w:val="00AC0BE9"/>
    <w:rsid w:val="00AC157C"/>
    <w:rsid w:val="00AC1E96"/>
    <w:rsid w:val="00AC270B"/>
    <w:rsid w:val="00AC297E"/>
    <w:rsid w:val="00AC3285"/>
    <w:rsid w:val="00AC3DB8"/>
    <w:rsid w:val="00AC4011"/>
    <w:rsid w:val="00AC4D1B"/>
    <w:rsid w:val="00AC5A39"/>
    <w:rsid w:val="00AC69AE"/>
    <w:rsid w:val="00AC7136"/>
    <w:rsid w:val="00AD01F8"/>
    <w:rsid w:val="00AD0704"/>
    <w:rsid w:val="00AD17B9"/>
    <w:rsid w:val="00AD186C"/>
    <w:rsid w:val="00AD1A2C"/>
    <w:rsid w:val="00AD1E17"/>
    <w:rsid w:val="00AD2A8B"/>
    <w:rsid w:val="00AD41F9"/>
    <w:rsid w:val="00AD4230"/>
    <w:rsid w:val="00AD4519"/>
    <w:rsid w:val="00AD4811"/>
    <w:rsid w:val="00AD49B8"/>
    <w:rsid w:val="00AD52D0"/>
    <w:rsid w:val="00AD52ED"/>
    <w:rsid w:val="00AD5310"/>
    <w:rsid w:val="00AD5349"/>
    <w:rsid w:val="00AD5816"/>
    <w:rsid w:val="00AD5B4F"/>
    <w:rsid w:val="00AD5C34"/>
    <w:rsid w:val="00AD651C"/>
    <w:rsid w:val="00AD65D4"/>
    <w:rsid w:val="00AD6720"/>
    <w:rsid w:val="00AD678A"/>
    <w:rsid w:val="00AD6B7F"/>
    <w:rsid w:val="00AD7334"/>
    <w:rsid w:val="00AD7716"/>
    <w:rsid w:val="00AD7A51"/>
    <w:rsid w:val="00AD7B15"/>
    <w:rsid w:val="00AE02C0"/>
    <w:rsid w:val="00AE0516"/>
    <w:rsid w:val="00AE0768"/>
    <w:rsid w:val="00AE1579"/>
    <w:rsid w:val="00AE26DE"/>
    <w:rsid w:val="00AE28D8"/>
    <w:rsid w:val="00AE2EB8"/>
    <w:rsid w:val="00AE2F96"/>
    <w:rsid w:val="00AE3982"/>
    <w:rsid w:val="00AE5CD6"/>
    <w:rsid w:val="00AE6357"/>
    <w:rsid w:val="00AE6478"/>
    <w:rsid w:val="00AE65AA"/>
    <w:rsid w:val="00AE6A94"/>
    <w:rsid w:val="00AF0994"/>
    <w:rsid w:val="00AF0A6E"/>
    <w:rsid w:val="00AF0AC9"/>
    <w:rsid w:val="00AF124A"/>
    <w:rsid w:val="00AF157F"/>
    <w:rsid w:val="00AF17BF"/>
    <w:rsid w:val="00AF21F6"/>
    <w:rsid w:val="00AF31A3"/>
    <w:rsid w:val="00AF32A3"/>
    <w:rsid w:val="00AF3A75"/>
    <w:rsid w:val="00AF46B9"/>
    <w:rsid w:val="00AF4B19"/>
    <w:rsid w:val="00AF5081"/>
    <w:rsid w:val="00AF5136"/>
    <w:rsid w:val="00AF557F"/>
    <w:rsid w:val="00AF5D03"/>
    <w:rsid w:val="00AF601F"/>
    <w:rsid w:val="00AF605D"/>
    <w:rsid w:val="00AF60F5"/>
    <w:rsid w:val="00AF6D4F"/>
    <w:rsid w:val="00B000E8"/>
    <w:rsid w:val="00B00772"/>
    <w:rsid w:val="00B009E3"/>
    <w:rsid w:val="00B00D16"/>
    <w:rsid w:val="00B01802"/>
    <w:rsid w:val="00B01CEE"/>
    <w:rsid w:val="00B020F6"/>
    <w:rsid w:val="00B024AE"/>
    <w:rsid w:val="00B02594"/>
    <w:rsid w:val="00B02DCA"/>
    <w:rsid w:val="00B03032"/>
    <w:rsid w:val="00B034E2"/>
    <w:rsid w:val="00B03618"/>
    <w:rsid w:val="00B03BCC"/>
    <w:rsid w:val="00B03DEB"/>
    <w:rsid w:val="00B0413A"/>
    <w:rsid w:val="00B041EC"/>
    <w:rsid w:val="00B0464C"/>
    <w:rsid w:val="00B04A3A"/>
    <w:rsid w:val="00B05452"/>
    <w:rsid w:val="00B059A3"/>
    <w:rsid w:val="00B06C5E"/>
    <w:rsid w:val="00B06E15"/>
    <w:rsid w:val="00B07348"/>
    <w:rsid w:val="00B07EF3"/>
    <w:rsid w:val="00B101C3"/>
    <w:rsid w:val="00B10B89"/>
    <w:rsid w:val="00B116C4"/>
    <w:rsid w:val="00B11F0E"/>
    <w:rsid w:val="00B12112"/>
    <w:rsid w:val="00B1277D"/>
    <w:rsid w:val="00B13306"/>
    <w:rsid w:val="00B13613"/>
    <w:rsid w:val="00B138DB"/>
    <w:rsid w:val="00B13E2D"/>
    <w:rsid w:val="00B16789"/>
    <w:rsid w:val="00B17246"/>
    <w:rsid w:val="00B17879"/>
    <w:rsid w:val="00B17AC9"/>
    <w:rsid w:val="00B206FD"/>
    <w:rsid w:val="00B20797"/>
    <w:rsid w:val="00B20A7E"/>
    <w:rsid w:val="00B20EB0"/>
    <w:rsid w:val="00B211B9"/>
    <w:rsid w:val="00B213C6"/>
    <w:rsid w:val="00B21413"/>
    <w:rsid w:val="00B2294C"/>
    <w:rsid w:val="00B22A38"/>
    <w:rsid w:val="00B22A6D"/>
    <w:rsid w:val="00B24712"/>
    <w:rsid w:val="00B24817"/>
    <w:rsid w:val="00B2490D"/>
    <w:rsid w:val="00B25091"/>
    <w:rsid w:val="00B2525D"/>
    <w:rsid w:val="00B25607"/>
    <w:rsid w:val="00B25953"/>
    <w:rsid w:val="00B25ADE"/>
    <w:rsid w:val="00B25D86"/>
    <w:rsid w:val="00B25E90"/>
    <w:rsid w:val="00B26001"/>
    <w:rsid w:val="00B26275"/>
    <w:rsid w:val="00B26773"/>
    <w:rsid w:val="00B26969"/>
    <w:rsid w:val="00B270AE"/>
    <w:rsid w:val="00B30895"/>
    <w:rsid w:val="00B3129C"/>
    <w:rsid w:val="00B3133B"/>
    <w:rsid w:val="00B31696"/>
    <w:rsid w:val="00B32C71"/>
    <w:rsid w:val="00B335FF"/>
    <w:rsid w:val="00B33CC7"/>
    <w:rsid w:val="00B34D8E"/>
    <w:rsid w:val="00B34E7F"/>
    <w:rsid w:val="00B34ED4"/>
    <w:rsid w:val="00B351F8"/>
    <w:rsid w:val="00B3550E"/>
    <w:rsid w:val="00B36276"/>
    <w:rsid w:val="00B36ABA"/>
    <w:rsid w:val="00B36D34"/>
    <w:rsid w:val="00B370D1"/>
    <w:rsid w:val="00B372EA"/>
    <w:rsid w:val="00B37828"/>
    <w:rsid w:val="00B40424"/>
    <w:rsid w:val="00B40823"/>
    <w:rsid w:val="00B408A6"/>
    <w:rsid w:val="00B40B51"/>
    <w:rsid w:val="00B40C24"/>
    <w:rsid w:val="00B41196"/>
    <w:rsid w:val="00B412FC"/>
    <w:rsid w:val="00B413FE"/>
    <w:rsid w:val="00B41A5A"/>
    <w:rsid w:val="00B41DF8"/>
    <w:rsid w:val="00B41E1C"/>
    <w:rsid w:val="00B41E3E"/>
    <w:rsid w:val="00B4252D"/>
    <w:rsid w:val="00B42839"/>
    <w:rsid w:val="00B42C05"/>
    <w:rsid w:val="00B42DC3"/>
    <w:rsid w:val="00B437B5"/>
    <w:rsid w:val="00B43A14"/>
    <w:rsid w:val="00B43A82"/>
    <w:rsid w:val="00B45214"/>
    <w:rsid w:val="00B456E4"/>
    <w:rsid w:val="00B45E30"/>
    <w:rsid w:val="00B4611C"/>
    <w:rsid w:val="00B46929"/>
    <w:rsid w:val="00B469C4"/>
    <w:rsid w:val="00B46B1E"/>
    <w:rsid w:val="00B47233"/>
    <w:rsid w:val="00B4724F"/>
    <w:rsid w:val="00B4728F"/>
    <w:rsid w:val="00B4734B"/>
    <w:rsid w:val="00B500CE"/>
    <w:rsid w:val="00B503C6"/>
    <w:rsid w:val="00B509F5"/>
    <w:rsid w:val="00B50B49"/>
    <w:rsid w:val="00B50F4A"/>
    <w:rsid w:val="00B50F9F"/>
    <w:rsid w:val="00B513F2"/>
    <w:rsid w:val="00B5178E"/>
    <w:rsid w:val="00B51AD9"/>
    <w:rsid w:val="00B51B25"/>
    <w:rsid w:val="00B51D4F"/>
    <w:rsid w:val="00B53BE4"/>
    <w:rsid w:val="00B53C09"/>
    <w:rsid w:val="00B53FD6"/>
    <w:rsid w:val="00B54824"/>
    <w:rsid w:val="00B550A2"/>
    <w:rsid w:val="00B5573D"/>
    <w:rsid w:val="00B55BF1"/>
    <w:rsid w:val="00B57371"/>
    <w:rsid w:val="00B5789C"/>
    <w:rsid w:val="00B57EEB"/>
    <w:rsid w:val="00B6047A"/>
    <w:rsid w:val="00B60A2B"/>
    <w:rsid w:val="00B610CD"/>
    <w:rsid w:val="00B611B3"/>
    <w:rsid w:val="00B6143E"/>
    <w:rsid w:val="00B615BF"/>
    <w:rsid w:val="00B618BB"/>
    <w:rsid w:val="00B61F61"/>
    <w:rsid w:val="00B62933"/>
    <w:rsid w:val="00B62994"/>
    <w:rsid w:val="00B62A0F"/>
    <w:rsid w:val="00B62B92"/>
    <w:rsid w:val="00B62CA4"/>
    <w:rsid w:val="00B630A0"/>
    <w:rsid w:val="00B630CF"/>
    <w:rsid w:val="00B63234"/>
    <w:rsid w:val="00B63B64"/>
    <w:rsid w:val="00B643EF"/>
    <w:rsid w:val="00B646DF"/>
    <w:rsid w:val="00B65B09"/>
    <w:rsid w:val="00B65F43"/>
    <w:rsid w:val="00B66054"/>
    <w:rsid w:val="00B6682A"/>
    <w:rsid w:val="00B66A56"/>
    <w:rsid w:val="00B67435"/>
    <w:rsid w:val="00B679EF"/>
    <w:rsid w:val="00B703B7"/>
    <w:rsid w:val="00B70E7A"/>
    <w:rsid w:val="00B70FC0"/>
    <w:rsid w:val="00B70FEB"/>
    <w:rsid w:val="00B710F6"/>
    <w:rsid w:val="00B71697"/>
    <w:rsid w:val="00B72184"/>
    <w:rsid w:val="00B725EC"/>
    <w:rsid w:val="00B7296B"/>
    <w:rsid w:val="00B72CA9"/>
    <w:rsid w:val="00B72DF2"/>
    <w:rsid w:val="00B73206"/>
    <w:rsid w:val="00B73354"/>
    <w:rsid w:val="00B734A3"/>
    <w:rsid w:val="00B7355A"/>
    <w:rsid w:val="00B73E26"/>
    <w:rsid w:val="00B73F5F"/>
    <w:rsid w:val="00B74431"/>
    <w:rsid w:val="00B744B3"/>
    <w:rsid w:val="00B747E0"/>
    <w:rsid w:val="00B74CEB"/>
    <w:rsid w:val="00B7503C"/>
    <w:rsid w:val="00B75C38"/>
    <w:rsid w:val="00B7636F"/>
    <w:rsid w:val="00B769BA"/>
    <w:rsid w:val="00B76A61"/>
    <w:rsid w:val="00B76D5C"/>
    <w:rsid w:val="00B76F67"/>
    <w:rsid w:val="00B7741F"/>
    <w:rsid w:val="00B77C6C"/>
    <w:rsid w:val="00B77F93"/>
    <w:rsid w:val="00B80BD5"/>
    <w:rsid w:val="00B8126C"/>
    <w:rsid w:val="00B81DD4"/>
    <w:rsid w:val="00B8276C"/>
    <w:rsid w:val="00B82853"/>
    <w:rsid w:val="00B82E6E"/>
    <w:rsid w:val="00B82F76"/>
    <w:rsid w:val="00B833EA"/>
    <w:rsid w:val="00B83777"/>
    <w:rsid w:val="00B842F8"/>
    <w:rsid w:val="00B8492D"/>
    <w:rsid w:val="00B84D5B"/>
    <w:rsid w:val="00B8546E"/>
    <w:rsid w:val="00B86195"/>
    <w:rsid w:val="00B86A3A"/>
    <w:rsid w:val="00B901A5"/>
    <w:rsid w:val="00B9061D"/>
    <w:rsid w:val="00B91009"/>
    <w:rsid w:val="00B91ABD"/>
    <w:rsid w:val="00B91C12"/>
    <w:rsid w:val="00B927FA"/>
    <w:rsid w:val="00B92981"/>
    <w:rsid w:val="00B92BAC"/>
    <w:rsid w:val="00B93069"/>
    <w:rsid w:val="00B93333"/>
    <w:rsid w:val="00B943F3"/>
    <w:rsid w:val="00B944CB"/>
    <w:rsid w:val="00B94516"/>
    <w:rsid w:val="00B9467D"/>
    <w:rsid w:val="00B94CD9"/>
    <w:rsid w:val="00B95531"/>
    <w:rsid w:val="00B9559B"/>
    <w:rsid w:val="00B9667A"/>
    <w:rsid w:val="00B96D2E"/>
    <w:rsid w:val="00B97A2C"/>
    <w:rsid w:val="00B97A50"/>
    <w:rsid w:val="00B97ABE"/>
    <w:rsid w:val="00B97CC3"/>
    <w:rsid w:val="00BA00EE"/>
    <w:rsid w:val="00BA0332"/>
    <w:rsid w:val="00BA0EA1"/>
    <w:rsid w:val="00BA196F"/>
    <w:rsid w:val="00BA1A93"/>
    <w:rsid w:val="00BA2A21"/>
    <w:rsid w:val="00BA2E0C"/>
    <w:rsid w:val="00BA30C8"/>
    <w:rsid w:val="00BA359B"/>
    <w:rsid w:val="00BA362F"/>
    <w:rsid w:val="00BA4502"/>
    <w:rsid w:val="00BA45C4"/>
    <w:rsid w:val="00BA468C"/>
    <w:rsid w:val="00BA48B5"/>
    <w:rsid w:val="00BA4A5B"/>
    <w:rsid w:val="00BA4DB3"/>
    <w:rsid w:val="00BA5045"/>
    <w:rsid w:val="00BA5435"/>
    <w:rsid w:val="00BA5510"/>
    <w:rsid w:val="00BA5A44"/>
    <w:rsid w:val="00BA66E6"/>
    <w:rsid w:val="00BA6D9A"/>
    <w:rsid w:val="00BA7600"/>
    <w:rsid w:val="00BB0BBA"/>
    <w:rsid w:val="00BB0BEB"/>
    <w:rsid w:val="00BB1470"/>
    <w:rsid w:val="00BB20D0"/>
    <w:rsid w:val="00BB2116"/>
    <w:rsid w:val="00BB21AD"/>
    <w:rsid w:val="00BB265F"/>
    <w:rsid w:val="00BB2732"/>
    <w:rsid w:val="00BB2738"/>
    <w:rsid w:val="00BB31C0"/>
    <w:rsid w:val="00BB3487"/>
    <w:rsid w:val="00BB37EC"/>
    <w:rsid w:val="00BB39E9"/>
    <w:rsid w:val="00BB4328"/>
    <w:rsid w:val="00BB5022"/>
    <w:rsid w:val="00BB56EF"/>
    <w:rsid w:val="00BB5733"/>
    <w:rsid w:val="00BB5EB1"/>
    <w:rsid w:val="00BB600D"/>
    <w:rsid w:val="00BB6E86"/>
    <w:rsid w:val="00BC00A6"/>
    <w:rsid w:val="00BC0FE5"/>
    <w:rsid w:val="00BC1082"/>
    <w:rsid w:val="00BC15E0"/>
    <w:rsid w:val="00BC1752"/>
    <w:rsid w:val="00BC1924"/>
    <w:rsid w:val="00BC1E80"/>
    <w:rsid w:val="00BC29A2"/>
    <w:rsid w:val="00BC2AE2"/>
    <w:rsid w:val="00BC33C1"/>
    <w:rsid w:val="00BC38BA"/>
    <w:rsid w:val="00BC3BA7"/>
    <w:rsid w:val="00BC42AA"/>
    <w:rsid w:val="00BC4922"/>
    <w:rsid w:val="00BC4F2F"/>
    <w:rsid w:val="00BC4FE9"/>
    <w:rsid w:val="00BC55C6"/>
    <w:rsid w:val="00BC5612"/>
    <w:rsid w:val="00BC5674"/>
    <w:rsid w:val="00BC5C5A"/>
    <w:rsid w:val="00BC6863"/>
    <w:rsid w:val="00BC6C5A"/>
    <w:rsid w:val="00BC6DCA"/>
    <w:rsid w:val="00BD197E"/>
    <w:rsid w:val="00BD1F9B"/>
    <w:rsid w:val="00BD298A"/>
    <w:rsid w:val="00BD2A65"/>
    <w:rsid w:val="00BD2EBA"/>
    <w:rsid w:val="00BD2FDB"/>
    <w:rsid w:val="00BD3114"/>
    <w:rsid w:val="00BD3341"/>
    <w:rsid w:val="00BD3A31"/>
    <w:rsid w:val="00BD3B33"/>
    <w:rsid w:val="00BD41AE"/>
    <w:rsid w:val="00BD4663"/>
    <w:rsid w:val="00BD4A19"/>
    <w:rsid w:val="00BD4CCC"/>
    <w:rsid w:val="00BD4E32"/>
    <w:rsid w:val="00BD5BFB"/>
    <w:rsid w:val="00BD5E0F"/>
    <w:rsid w:val="00BD629E"/>
    <w:rsid w:val="00BD6704"/>
    <w:rsid w:val="00BD708B"/>
    <w:rsid w:val="00BD7469"/>
    <w:rsid w:val="00BD775D"/>
    <w:rsid w:val="00BD7E3A"/>
    <w:rsid w:val="00BE00C0"/>
    <w:rsid w:val="00BE0791"/>
    <w:rsid w:val="00BE0AB3"/>
    <w:rsid w:val="00BE0B6B"/>
    <w:rsid w:val="00BE0C2B"/>
    <w:rsid w:val="00BE0C5A"/>
    <w:rsid w:val="00BE0D5A"/>
    <w:rsid w:val="00BE13C9"/>
    <w:rsid w:val="00BE16FA"/>
    <w:rsid w:val="00BE1D5F"/>
    <w:rsid w:val="00BE1EBE"/>
    <w:rsid w:val="00BE3014"/>
    <w:rsid w:val="00BE3F31"/>
    <w:rsid w:val="00BE43B8"/>
    <w:rsid w:val="00BE476B"/>
    <w:rsid w:val="00BE4B06"/>
    <w:rsid w:val="00BE52E9"/>
    <w:rsid w:val="00BE65D5"/>
    <w:rsid w:val="00BE6E2F"/>
    <w:rsid w:val="00BE74D9"/>
    <w:rsid w:val="00BE7F22"/>
    <w:rsid w:val="00BF004F"/>
    <w:rsid w:val="00BF1673"/>
    <w:rsid w:val="00BF1ABA"/>
    <w:rsid w:val="00BF1B65"/>
    <w:rsid w:val="00BF277B"/>
    <w:rsid w:val="00BF29C1"/>
    <w:rsid w:val="00BF367A"/>
    <w:rsid w:val="00BF3ABC"/>
    <w:rsid w:val="00BF3EB9"/>
    <w:rsid w:val="00BF478D"/>
    <w:rsid w:val="00BF48CF"/>
    <w:rsid w:val="00BF4F24"/>
    <w:rsid w:val="00BF540C"/>
    <w:rsid w:val="00BF5E92"/>
    <w:rsid w:val="00BF6535"/>
    <w:rsid w:val="00BF74F3"/>
    <w:rsid w:val="00BF78B2"/>
    <w:rsid w:val="00BF7AFE"/>
    <w:rsid w:val="00C000F3"/>
    <w:rsid w:val="00C00818"/>
    <w:rsid w:val="00C00B06"/>
    <w:rsid w:val="00C0147C"/>
    <w:rsid w:val="00C01BE7"/>
    <w:rsid w:val="00C01D9B"/>
    <w:rsid w:val="00C02393"/>
    <w:rsid w:val="00C02789"/>
    <w:rsid w:val="00C029B7"/>
    <w:rsid w:val="00C02B32"/>
    <w:rsid w:val="00C02CCC"/>
    <w:rsid w:val="00C03047"/>
    <w:rsid w:val="00C0330B"/>
    <w:rsid w:val="00C0400D"/>
    <w:rsid w:val="00C04340"/>
    <w:rsid w:val="00C04BC1"/>
    <w:rsid w:val="00C0575E"/>
    <w:rsid w:val="00C057BB"/>
    <w:rsid w:val="00C05AA9"/>
    <w:rsid w:val="00C06068"/>
    <w:rsid w:val="00C06EA5"/>
    <w:rsid w:val="00C073C7"/>
    <w:rsid w:val="00C076C0"/>
    <w:rsid w:val="00C07942"/>
    <w:rsid w:val="00C07E5B"/>
    <w:rsid w:val="00C07E6E"/>
    <w:rsid w:val="00C10451"/>
    <w:rsid w:val="00C10DAC"/>
    <w:rsid w:val="00C10E6E"/>
    <w:rsid w:val="00C110B5"/>
    <w:rsid w:val="00C11242"/>
    <w:rsid w:val="00C11554"/>
    <w:rsid w:val="00C119B0"/>
    <w:rsid w:val="00C119B8"/>
    <w:rsid w:val="00C11F6E"/>
    <w:rsid w:val="00C128F3"/>
    <w:rsid w:val="00C12C36"/>
    <w:rsid w:val="00C12F8B"/>
    <w:rsid w:val="00C13063"/>
    <w:rsid w:val="00C13537"/>
    <w:rsid w:val="00C137F7"/>
    <w:rsid w:val="00C1406D"/>
    <w:rsid w:val="00C14144"/>
    <w:rsid w:val="00C14C88"/>
    <w:rsid w:val="00C14E52"/>
    <w:rsid w:val="00C1508B"/>
    <w:rsid w:val="00C15126"/>
    <w:rsid w:val="00C15935"/>
    <w:rsid w:val="00C15C31"/>
    <w:rsid w:val="00C15CD3"/>
    <w:rsid w:val="00C161BE"/>
    <w:rsid w:val="00C166F6"/>
    <w:rsid w:val="00C16DD1"/>
    <w:rsid w:val="00C16E77"/>
    <w:rsid w:val="00C1767A"/>
    <w:rsid w:val="00C179CE"/>
    <w:rsid w:val="00C203AB"/>
    <w:rsid w:val="00C2078B"/>
    <w:rsid w:val="00C225B2"/>
    <w:rsid w:val="00C2273B"/>
    <w:rsid w:val="00C22759"/>
    <w:rsid w:val="00C2300B"/>
    <w:rsid w:val="00C231E3"/>
    <w:rsid w:val="00C23AA1"/>
    <w:rsid w:val="00C23CAD"/>
    <w:rsid w:val="00C253D5"/>
    <w:rsid w:val="00C256A7"/>
    <w:rsid w:val="00C25786"/>
    <w:rsid w:val="00C26687"/>
    <w:rsid w:val="00C266E6"/>
    <w:rsid w:val="00C26E57"/>
    <w:rsid w:val="00C2754E"/>
    <w:rsid w:val="00C30048"/>
    <w:rsid w:val="00C3091C"/>
    <w:rsid w:val="00C30EE7"/>
    <w:rsid w:val="00C30F99"/>
    <w:rsid w:val="00C30FC8"/>
    <w:rsid w:val="00C319F9"/>
    <w:rsid w:val="00C31ACC"/>
    <w:rsid w:val="00C326C3"/>
    <w:rsid w:val="00C32F0F"/>
    <w:rsid w:val="00C340C7"/>
    <w:rsid w:val="00C3419B"/>
    <w:rsid w:val="00C344C7"/>
    <w:rsid w:val="00C34858"/>
    <w:rsid w:val="00C34C24"/>
    <w:rsid w:val="00C35432"/>
    <w:rsid w:val="00C35827"/>
    <w:rsid w:val="00C35FCE"/>
    <w:rsid w:val="00C36BE0"/>
    <w:rsid w:val="00C37090"/>
    <w:rsid w:val="00C4003B"/>
    <w:rsid w:val="00C4093E"/>
    <w:rsid w:val="00C40DB1"/>
    <w:rsid w:val="00C40E04"/>
    <w:rsid w:val="00C416E4"/>
    <w:rsid w:val="00C41A58"/>
    <w:rsid w:val="00C41C49"/>
    <w:rsid w:val="00C41C7F"/>
    <w:rsid w:val="00C41F01"/>
    <w:rsid w:val="00C424D5"/>
    <w:rsid w:val="00C42736"/>
    <w:rsid w:val="00C42C03"/>
    <w:rsid w:val="00C42C8C"/>
    <w:rsid w:val="00C4341D"/>
    <w:rsid w:val="00C44143"/>
    <w:rsid w:val="00C44CF4"/>
    <w:rsid w:val="00C44F10"/>
    <w:rsid w:val="00C462A8"/>
    <w:rsid w:val="00C46504"/>
    <w:rsid w:val="00C465E1"/>
    <w:rsid w:val="00C4721D"/>
    <w:rsid w:val="00C474DE"/>
    <w:rsid w:val="00C4783F"/>
    <w:rsid w:val="00C4791A"/>
    <w:rsid w:val="00C47E19"/>
    <w:rsid w:val="00C507F2"/>
    <w:rsid w:val="00C509D9"/>
    <w:rsid w:val="00C511AB"/>
    <w:rsid w:val="00C51447"/>
    <w:rsid w:val="00C516AD"/>
    <w:rsid w:val="00C51911"/>
    <w:rsid w:val="00C51B0A"/>
    <w:rsid w:val="00C51D34"/>
    <w:rsid w:val="00C5206C"/>
    <w:rsid w:val="00C52582"/>
    <w:rsid w:val="00C52B5E"/>
    <w:rsid w:val="00C530CD"/>
    <w:rsid w:val="00C530D5"/>
    <w:rsid w:val="00C53106"/>
    <w:rsid w:val="00C53143"/>
    <w:rsid w:val="00C5328E"/>
    <w:rsid w:val="00C53548"/>
    <w:rsid w:val="00C5377F"/>
    <w:rsid w:val="00C53805"/>
    <w:rsid w:val="00C5418A"/>
    <w:rsid w:val="00C55268"/>
    <w:rsid w:val="00C564FA"/>
    <w:rsid w:val="00C5655B"/>
    <w:rsid w:val="00C567E8"/>
    <w:rsid w:val="00C56DF5"/>
    <w:rsid w:val="00C573DD"/>
    <w:rsid w:val="00C577AB"/>
    <w:rsid w:val="00C577C0"/>
    <w:rsid w:val="00C57F8D"/>
    <w:rsid w:val="00C60146"/>
    <w:rsid w:val="00C601C1"/>
    <w:rsid w:val="00C6077B"/>
    <w:rsid w:val="00C607E6"/>
    <w:rsid w:val="00C61000"/>
    <w:rsid w:val="00C616E3"/>
    <w:rsid w:val="00C6175E"/>
    <w:rsid w:val="00C618AA"/>
    <w:rsid w:val="00C61E9C"/>
    <w:rsid w:val="00C620F0"/>
    <w:rsid w:val="00C622EA"/>
    <w:rsid w:val="00C62CAB"/>
    <w:rsid w:val="00C6310B"/>
    <w:rsid w:val="00C63466"/>
    <w:rsid w:val="00C644C9"/>
    <w:rsid w:val="00C64612"/>
    <w:rsid w:val="00C647FC"/>
    <w:rsid w:val="00C64E35"/>
    <w:rsid w:val="00C64EE0"/>
    <w:rsid w:val="00C65182"/>
    <w:rsid w:val="00C66002"/>
    <w:rsid w:val="00C663C7"/>
    <w:rsid w:val="00C668CD"/>
    <w:rsid w:val="00C67270"/>
    <w:rsid w:val="00C67F33"/>
    <w:rsid w:val="00C70229"/>
    <w:rsid w:val="00C7030A"/>
    <w:rsid w:val="00C70423"/>
    <w:rsid w:val="00C70CC2"/>
    <w:rsid w:val="00C70D27"/>
    <w:rsid w:val="00C70DE9"/>
    <w:rsid w:val="00C71F8F"/>
    <w:rsid w:val="00C721CF"/>
    <w:rsid w:val="00C723B3"/>
    <w:rsid w:val="00C724B1"/>
    <w:rsid w:val="00C72BFD"/>
    <w:rsid w:val="00C7368C"/>
    <w:rsid w:val="00C73A29"/>
    <w:rsid w:val="00C73B8A"/>
    <w:rsid w:val="00C73C86"/>
    <w:rsid w:val="00C74645"/>
    <w:rsid w:val="00C74796"/>
    <w:rsid w:val="00C74E05"/>
    <w:rsid w:val="00C75DD0"/>
    <w:rsid w:val="00C75F31"/>
    <w:rsid w:val="00C764DB"/>
    <w:rsid w:val="00C76546"/>
    <w:rsid w:val="00C765A0"/>
    <w:rsid w:val="00C768E0"/>
    <w:rsid w:val="00C769C9"/>
    <w:rsid w:val="00C76C52"/>
    <w:rsid w:val="00C7716C"/>
    <w:rsid w:val="00C77CBD"/>
    <w:rsid w:val="00C77EDA"/>
    <w:rsid w:val="00C77F4D"/>
    <w:rsid w:val="00C803EC"/>
    <w:rsid w:val="00C80718"/>
    <w:rsid w:val="00C807E7"/>
    <w:rsid w:val="00C80B93"/>
    <w:rsid w:val="00C8183C"/>
    <w:rsid w:val="00C81DC6"/>
    <w:rsid w:val="00C821EF"/>
    <w:rsid w:val="00C822D8"/>
    <w:rsid w:val="00C825E3"/>
    <w:rsid w:val="00C83158"/>
    <w:rsid w:val="00C84409"/>
    <w:rsid w:val="00C8594E"/>
    <w:rsid w:val="00C868F6"/>
    <w:rsid w:val="00C86984"/>
    <w:rsid w:val="00C871D3"/>
    <w:rsid w:val="00C87345"/>
    <w:rsid w:val="00C873EE"/>
    <w:rsid w:val="00C87AEC"/>
    <w:rsid w:val="00C87F07"/>
    <w:rsid w:val="00C90685"/>
    <w:rsid w:val="00C90D2E"/>
    <w:rsid w:val="00C90FFF"/>
    <w:rsid w:val="00C911ED"/>
    <w:rsid w:val="00C91ACE"/>
    <w:rsid w:val="00C91E2C"/>
    <w:rsid w:val="00C93040"/>
    <w:rsid w:val="00C936A0"/>
    <w:rsid w:val="00C93AB8"/>
    <w:rsid w:val="00C93BB0"/>
    <w:rsid w:val="00C943C4"/>
    <w:rsid w:val="00C9465F"/>
    <w:rsid w:val="00C94A7B"/>
    <w:rsid w:val="00C9521D"/>
    <w:rsid w:val="00C957BB"/>
    <w:rsid w:val="00C960C4"/>
    <w:rsid w:val="00C96215"/>
    <w:rsid w:val="00C962C2"/>
    <w:rsid w:val="00C96B3D"/>
    <w:rsid w:val="00C96C68"/>
    <w:rsid w:val="00C974E2"/>
    <w:rsid w:val="00C977A1"/>
    <w:rsid w:val="00C97F6B"/>
    <w:rsid w:val="00CA03BC"/>
    <w:rsid w:val="00CA061C"/>
    <w:rsid w:val="00CA087A"/>
    <w:rsid w:val="00CA0A38"/>
    <w:rsid w:val="00CA12E1"/>
    <w:rsid w:val="00CA1C84"/>
    <w:rsid w:val="00CA1E22"/>
    <w:rsid w:val="00CA20D0"/>
    <w:rsid w:val="00CA2633"/>
    <w:rsid w:val="00CA2646"/>
    <w:rsid w:val="00CA26CB"/>
    <w:rsid w:val="00CA2E56"/>
    <w:rsid w:val="00CA33D3"/>
    <w:rsid w:val="00CA37A0"/>
    <w:rsid w:val="00CA38EB"/>
    <w:rsid w:val="00CA399B"/>
    <w:rsid w:val="00CA3B44"/>
    <w:rsid w:val="00CA3F39"/>
    <w:rsid w:val="00CA4026"/>
    <w:rsid w:val="00CA4F60"/>
    <w:rsid w:val="00CA5579"/>
    <w:rsid w:val="00CA56CE"/>
    <w:rsid w:val="00CA743C"/>
    <w:rsid w:val="00CA7B21"/>
    <w:rsid w:val="00CB0496"/>
    <w:rsid w:val="00CB0520"/>
    <w:rsid w:val="00CB1DA1"/>
    <w:rsid w:val="00CB2B4C"/>
    <w:rsid w:val="00CB2C95"/>
    <w:rsid w:val="00CB2FF7"/>
    <w:rsid w:val="00CB39B8"/>
    <w:rsid w:val="00CB43C3"/>
    <w:rsid w:val="00CB43DE"/>
    <w:rsid w:val="00CB476A"/>
    <w:rsid w:val="00CB4B84"/>
    <w:rsid w:val="00CB54B5"/>
    <w:rsid w:val="00CB62D9"/>
    <w:rsid w:val="00CB6462"/>
    <w:rsid w:val="00CB6D72"/>
    <w:rsid w:val="00CB6F3A"/>
    <w:rsid w:val="00CB7F35"/>
    <w:rsid w:val="00CC0D2D"/>
    <w:rsid w:val="00CC190D"/>
    <w:rsid w:val="00CC1FE1"/>
    <w:rsid w:val="00CC2F26"/>
    <w:rsid w:val="00CC2F59"/>
    <w:rsid w:val="00CC31F1"/>
    <w:rsid w:val="00CC3A4C"/>
    <w:rsid w:val="00CC3C3B"/>
    <w:rsid w:val="00CC48A4"/>
    <w:rsid w:val="00CC5FF1"/>
    <w:rsid w:val="00CC61EE"/>
    <w:rsid w:val="00CC6A6C"/>
    <w:rsid w:val="00CC6DAF"/>
    <w:rsid w:val="00CC709C"/>
    <w:rsid w:val="00CC727D"/>
    <w:rsid w:val="00CC73EC"/>
    <w:rsid w:val="00CC7DC0"/>
    <w:rsid w:val="00CC7F22"/>
    <w:rsid w:val="00CD08F1"/>
    <w:rsid w:val="00CD0A89"/>
    <w:rsid w:val="00CD1949"/>
    <w:rsid w:val="00CD1A04"/>
    <w:rsid w:val="00CD1C4D"/>
    <w:rsid w:val="00CD2227"/>
    <w:rsid w:val="00CD22C5"/>
    <w:rsid w:val="00CD26AD"/>
    <w:rsid w:val="00CD32F5"/>
    <w:rsid w:val="00CD3BF1"/>
    <w:rsid w:val="00CD3D35"/>
    <w:rsid w:val="00CD4195"/>
    <w:rsid w:val="00CD535B"/>
    <w:rsid w:val="00CD5364"/>
    <w:rsid w:val="00CD5DD1"/>
    <w:rsid w:val="00CD66D4"/>
    <w:rsid w:val="00CD70E5"/>
    <w:rsid w:val="00CD74FC"/>
    <w:rsid w:val="00CE00C7"/>
    <w:rsid w:val="00CE0EC0"/>
    <w:rsid w:val="00CE1C14"/>
    <w:rsid w:val="00CE1D6E"/>
    <w:rsid w:val="00CE1E75"/>
    <w:rsid w:val="00CE20CD"/>
    <w:rsid w:val="00CE223E"/>
    <w:rsid w:val="00CE2809"/>
    <w:rsid w:val="00CE2F41"/>
    <w:rsid w:val="00CE34E5"/>
    <w:rsid w:val="00CE3CB8"/>
    <w:rsid w:val="00CE3E80"/>
    <w:rsid w:val="00CE4041"/>
    <w:rsid w:val="00CE4195"/>
    <w:rsid w:val="00CE4A31"/>
    <w:rsid w:val="00CE4FEA"/>
    <w:rsid w:val="00CE50B5"/>
    <w:rsid w:val="00CE51B0"/>
    <w:rsid w:val="00CE5F8A"/>
    <w:rsid w:val="00CE659B"/>
    <w:rsid w:val="00CE6BA1"/>
    <w:rsid w:val="00CE6DC2"/>
    <w:rsid w:val="00CE6F06"/>
    <w:rsid w:val="00CE72CB"/>
    <w:rsid w:val="00CE7624"/>
    <w:rsid w:val="00CE76C3"/>
    <w:rsid w:val="00CF0767"/>
    <w:rsid w:val="00CF0824"/>
    <w:rsid w:val="00CF0A05"/>
    <w:rsid w:val="00CF126D"/>
    <w:rsid w:val="00CF1463"/>
    <w:rsid w:val="00CF2355"/>
    <w:rsid w:val="00CF278D"/>
    <w:rsid w:val="00CF2CEC"/>
    <w:rsid w:val="00CF3B92"/>
    <w:rsid w:val="00CF43FE"/>
    <w:rsid w:val="00CF4933"/>
    <w:rsid w:val="00CF4E2C"/>
    <w:rsid w:val="00CF4E72"/>
    <w:rsid w:val="00CF5001"/>
    <w:rsid w:val="00CF5C7C"/>
    <w:rsid w:val="00CF5DA9"/>
    <w:rsid w:val="00CF69F0"/>
    <w:rsid w:val="00CF6F26"/>
    <w:rsid w:val="00CF7D04"/>
    <w:rsid w:val="00D00151"/>
    <w:rsid w:val="00D00632"/>
    <w:rsid w:val="00D00665"/>
    <w:rsid w:val="00D00EAB"/>
    <w:rsid w:val="00D015A1"/>
    <w:rsid w:val="00D01B7C"/>
    <w:rsid w:val="00D01C43"/>
    <w:rsid w:val="00D02900"/>
    <w:rsid w:val="00D029D2"/>
    <w:rsid w:val="00D034D6"/>
    <w:rsid w:val="00D03BF3"/>
    <w:rsid w:val="00D03E16"/>
    <w:rsid w:val="00D04042"/>
    <w:rsid w:val="00D0428A"/>
    <w:rsid w:val="00D04DCF"/>
    <w:rsid w:val="00D05086"/>
    <w:rsid w:val="00D0525C"/>
    <w:rsid w:val="00D05401"/>
    <w:rsid w:val="00D054DC"/>
    <w:rsid w:val="00D0552B"/>
    <w:rsid w:val="00D056D8"/>
    <w:rsid w:val="00D05B02"/>
    <w:rsid w:val="00D05C46"/>
    <w:rsid w:val="00D05FF6"/>
    <w:rsid w:val="00D061BD"/>
    <w:rsid w:val="00D06323"/>
    <w:rsid w:val="00D06E1B"/>
    <w:rsid w:val="00D0746F"/>
    <w:rsid w:val="00D0768A"/>
    <w:rsid w:val="00D10314"/>
    <w:rsid w:val="00D115D0"/>
    <w:rsid w:val="00D11B46"/>
    <w:rsid w:val="00D12F99"/>
    <w:rsid w:val="00D132CF"/>
    <w:rsid w:val="00D143A2"/>
    <w:rsid w:val="00D14DA4"/>
    <w:rsid w:val="00D153B1"/>
    <w:rsid w:val="00D15E9D"/>
    <w:rsid w:val="00D160FE"/>
    <w:rsid w:val="00D16F35"/>
    <w:rsid w:val="00D172F1"/>
    <w:rsid w:val="00D17A4F"/>
    <w:rsid w:val="00D17D28"/>
    <w:rsid w:val="00D2037E"/>
    <w:rsid w:val="00D20736"/>
    <w:rsid w:val="00D20947"/>
    <w:rsid w:val="00D20B7E"/>
    <w:rsid w:val="00D2127B"/>
    <w:rsid w:val="00D21AA1"/>
    <w:rsid w:val="00D21D7A"/>
    <w:rsid w:val="00D225B2"/>
    <w:rsid w:val="00D22620"/>
    <w:rsid w:val="00D226F6"/>
    <w:rsid w:val="00D22783"/>
    <w:rsid w:val="00D23266"/>
    <w:rsid w:val="00D23A91"/>
    <w:rsid w:val="00D23F30"/>
    <w:rsid w:val="00D240A1"/>
    <w:rsid w:val="00D245E9"/>
    <w:rsid w:val="00D24AB2"/>
    <w:rsid w:val="00D24B3F"/>
    <w:rsid w:val="00D25B9E"/>
    <w:rsid w:val="00D25E0E"/>
    <w:rsid w:val="00D2661C"/>
    <w:rsid w:val="00D277AB"/>
    <w:rsid w:val="00D277CD"/>
    <w:rsid w:val="00D27A48"/>
    <w:rsid w:val="00D27B35"/>
    <w:rsid w:val="00D27E61"/>
    <w:rsid w:val="00D304B5"/>
    <w:rsid w:val="00D30B1A"/>
    <w:rsid w:val="00D30C08"/>
    <w:rsid w:val="00D30DE5"/>
    <w:rsid w:val="00D30F01"/>
    <w:rsid w:val="00D3154E"/>
    <w:rsid w:val="00D324EC"/>
    <w:rsid w:val="00D331CB"/>
    <w:rsid w:val="00D33447"/>
    <w:rsid w:val="00D334CE"/>
    <w:rsid w:val="00D33ECE"/>
    <w:rsid w:val="00D34189"/>
    <w:rsid w:val="00D34342"/>
    <w:rsid w:val="00D34585"/>
    <w:rsid w:val="00D357AB"/>
    <w:rsid w:val="00D36315"/>
    <w:rsid w:val="00D36350"/>
    <w:rsid w:val="00D36417"/>
    <w:rsid w:val="00D36B95"/>
    <w:rsid w:val="00D36FFC"/>
    <w:rsid w:val="00D3710F"/>
    <w:rsid w:val="00D379A3"/>
    <w:rsid w:val="00D40077"/>
    <w:rsid w:val="00D40AA7"/>
    <w:rsid w:val="00D40B48"/>
    <w:rsid w:val="00D4176D"/>
    <w:rsid w:val="00D4188D"/>
    <w:rsid w:val="00D42921"/>
    <w:rsid w:val="00D42999"/>
    <w:rsid w:val="00D42E26"/>
    <w:rsid w:val="00D430B1"/>
    <w:rsid w:val="00D43A07"/>
    <w:rsid w:val="00D446A6"/>
    <w:rsid w:val="00D44757"/>
    <w:rsid w:val="00D44B1A"/>
    <w:rsid w:val="00D44CE4"/>
    <w:rsid w:val="00D456EF"/>
    <w:rsid w:val="00D458C0"/>
    <w:rsid w:val="00D45EB6"/>
    <w:rsid w:val="00D45EEE"/>
    <w:rsid w:val="00D46EA4"/>
    <w:rsid w:val="00D471F1"/>
    <w:rsid w:val="00D4738D"/>
    <w:rsid w:val="00D47B68"/>
    <w:rsid w:val="00D50BC2"/>
    <w:rsid w:val="00D50BDB"/>
    <w:rsid w:val="00D51301"/>
    <w:rsid w:val="00D513BF"/>
    <w:rsid w:val="00D51E9C"/>
    <w:rsid w:val="00D523C2"/>
    <w:rsid w:val="00D523FC"/>
    <w:rsid w:val="00D5243B"/>
    <w:rsid w:val="00D53048"/>
    <w:rsid w:val="00D53DC3"/>
    <w:rsid w:val="00D54382"/>
    <w:rsid w:val="00D54B53"/>
    <w:rsid w:val="00D54C3F"/>
    <w:rsid w:val="00D54EC1"/>
    <w:rsid w:val="00D55A0E"/>
    <w:rsid w:val="00D55DDB"/>
    <w:rsid w:val="00D565A3"/>
    <w:rsid w:val="00D567FF"/>
    <w:rsid w:val="00D5689E"/>
    <w:rsid w:val="00D5796C"/>
    <w:rsid w:val="00D5798A"/>
    <w:rsid w:val="00D57E30"/>
    <w:rsid w:val="00D600B1"/>
    <w:rsid w:val="00D601AC"/>
    <w:rsid w:val="00D60627"/>
    <w:rsid w:val="00D60896"/>
    <w:rsid w:val="00D60B95"/>
    <w:rsid w:val="00D60D2A"/>
    <w:rsid w:val="00D613A1"/>
    <w:rsid w:val="00D6167C"/>
    <w:rsid w:val="00D62661"/>
    <w:rsid w:val="00D62816"/>
    <w:rsid w:val="00D63148"/>
    <w:rsid w:val="00D64227"/>
    <w:rsid w:val="00D64495"/>
    <w:rsid w:val="00D6590D"/>
    <w:rsid w:val="00D65ACA"/>
    <w:rsid w:val="00D65F6C"/>
    <w:rsid w:val="00D669ED"/>
    <w:rsid w:val="00D66B7A"/>
    <w:rsid w:val="00D66FB6"/>
    <w:rsid w:val="00D67605"/>
    <w:rsid w:val="00D67D2C"/>
    <w:rsid w:val="00D7059F"/>
    <w:rsid w:val="00D70638"/>
    <w:rsid w:val="00D71806"/>
    <w:rsid w:val="00D71E01"/>
    <w:rsid w:val="00D72134"/>
    <w:rsid w:val="00D721FA"/>
    <w:rsid w:val="00D7246F"/>
    <w:rsid w:val="00D73607"/>
    <w:rsid w:val="00D7395C"/>
    <w:rsid w:val="00D73A18"/>
    <w:rsid w:val="00D73FB6"/>
    <w:rsid w:val="00D740BA"/>
    <w:rsid w:val="00D747C8"/>
    <w:rsid w:val="00D74846"/>
    <w:rsid w:val="00D74CA8"/>
    <w:rsid w:val="00D75030"/>
    <w:rsid w:val="00D753AD"/>
    <w:rsid w:val="00D75819"/>
    <w:rsid w:val="00D75861"/>
    <w:rsid w:val="00D75FFC"/>
    <w:rsid w:val="00D761C2"/>
    <w:rsid w:val="00D762A5"/>
    <w:rsid w:val="00D7633A"/>
    <w:rsid w:val="00D7634E"/>
    <w:rsid w:val="00D7695B"/>
    <w:rsid w:val="00D77A48"/>
    <w:rsid w:val="00D77CDC"/>
    <w:rsid w:val="00D80738"/>
    <w:rsid w:val="00D80AA3"/>
    <w:rsid w:val="00D81D98"/>
    <w:rsid w:val="00D81EFC"/>
    <w:rsid w:val="00D82230"/>
    <w:rsid w:val="00D82265"/>
    <w:rsid w:val="00D8265D"/>
    <w:rsid w:val="00D83101"/>
    <w:rsid w:val="00D832F5"/>
    <w:rsid w:val="00D83385"/>
    <w:rsid w:val="00D835B7"/>
    <w:rsid w:val="00D836C4"/>
    <w:rsid w:val="00D836E4"/>
    <w:rsid w:val="00D837B4"/>
    <w:rsid w:val="00D83943"/>
    <w:rsid w:val="00D8406C"/>
    <w:rsid w:val="00D84A08"/>
    <w:rsid w:val="00D85236"/>
    <w:rsid w:val="00D857E5"/>
    <w:rsid w:val="00D85F11"/>
    <w:rsid w:val="00D86282"/>
    <w:rsid w:val="00D8721A"/>
    <w:rsid w:val="00D87390"/>
    <w:rsid w:val="00D8739B"/>
    <w:rsid w:val="00D875A2"/>
    <w:rsid w:val="00D90E24"/>
    <w:rsid w:val="00D91C8A"/>
    <w:rsid w:val="00D91DBC"/>
    <w:rsid w:val="00D91E11"/>
    <w:rsid w:val="00D91F42"/>
    <w:rsid w:val="00D93017"/>
    <w:rsid w:val="00D94266"/>
    <w:rsid w:val="00D94436"/>
    <w:rsid w:val="00D944E8"/>
    <w:rsid w:val="00D94502"/>
    <w:rsid w:val="00D95457"/>
    <w:rsid w:val="00D956E5"/>
    <w:rsid w:val="00D95B87"/>
    <w:rsid w:val="00D95D77"/>
    <w:rsid w:val="00D96822"/>
    <w:rsid w:val="00D96C18"/>
    <w:rsid w:val="00D96CD0"/>
    <w:rsid w:val="00D97161"/>
    <w:rsid w:val="00D97170"/>
    <w:rsid w:val="00D972CA"/>
    <w:rsid w:val="00DA0C1A"/>
    <w:rsid w:val="00DA0C51"/>
    <w:rsid w:val="00DA0DA3"/>
    <w:rsid w:val="00DA113D"/>
    <w:rsid w:val="00DA16CB"/>
    <w:rsid w:val="00DA1F3C"/>
    <w:rsid w:val="00DA1F42"/>
    <w:rsid w:val="00DA2C6E"/>
    <w:rsid w:val="00DA4D2E"/>
    <w:rsid w:val="00DA508E"/>
    <w:rsid w:val="00DA5769"/>
    <w:rsid w:val="00DA6F1D"/>
    <w:rsid w:val="00DA717F"/>
    <w:rsid w:val="00DA7336"/>
    <w:rsid w:val="00DA75FF"/>
    <w:rsid w:val="00DA7AD8"/>
    <w:rsid w:val="00DA7F33"/>
    <w:rsid w:val="00DB003C"/>
    <w:rsid w:val="00DB0103"/>
    <w:rsid w:val="00DB0183"/>
    <w:rsid w:val="00DB066D"/>
    <w:rsid w:val="00DB0F23"/>
    <w:rsid w:val="00DB15FA"/>
    <w:rsid w:val="00DB194B"/>
    <w:rsid w:val="00DB2416"/>
    <w:rsid w:val="00DB2A78"/>
    <w:rsid w:val="00DB2B74"/>
    <w:rsid w:val="00DB3653"/>
    <w:rsid w:val="00DB3FC3"/>
    <w:rsid w:val="00DB419D"/>
    <w:rsid w:val="00DB4A06"/>
    <w:rsid w:val="00DB4DF6"/>
    <w:rsid w:val="00DB4E5E"/>
    <w:rsid w:val="00DB5030"/>
    <w:rsid w:val="00DB6993"/>
    <w:rsid w:val="00DB6C5B"/>
    <w:rsid w:val="00DB77F3"/>
    <w:rsid w:val="00DB7E22"/>
    <w:rsid w:val="00DC02D3"/>
    <w:rsid w:val="00DC0EFB"/>
    <w:rsid w:val="00DC186D"/>
    <w:rsid w:val="00DC25B1"/>
    <w:rsid w:val="00DC37B0"/>
    <w:rsid w:val="00DC3B1A"/>
    <w:rsid w:val="00DC3DC5"/>
    <w:rsid w:val="00DC4371"/>
    <w:rsid w:val="00DC437F"/>
    <w:rsid w:val="00DC45A8"/>
    <w:rsid w:val="00DC476C"/>
    <w:rsid w:val="00DC49BC"/>
    <w:rsid w:val="00DC4C4F"/>
    <w:rsid w:val="00DC4D85"/>
    <w:rsid w:val="00DC4E3E"/>
    <w:rsid w:val="00DC50E9"/>
    <w:rsid w:val="00DC5233"/>
    <w:rsid w:val="00DC6ACD"/>
    <w:rsid w:val="00DC7B80"/>
    <w:rsid w:val="00DC7C1E"/>
    <w:rsid w:val="00DC7E12"/>
    <w:rsid w:val="00DC7E23"/>
    <w:rsid w:val="00DD05F0"/>
    <w:rsid w:val="00DD064C"/>
    <w:rsid w:val="00DD1827"/>
    <w:rsid w:val="00DD1957"/>
    <w:rsid w:val="00DD22DB"/>
    <w:rsid w:val="00DD292A"/>
    <w:rsid w:val="00DD2A09"/>
    <w:rsid w:val="00DD319E"/>
    <w:rsid w:val="00DD34AC"/>
    <w:rsid w:val="00DD38CD"/>
    <w:rsid w:val="00DD3B1F"/>
    <w:rsid w:val="00DD3BBC"/>
    <w:rsid w:val="00DD3D08"/>
    <w:rsid w:val="00DD3D87"/>
    <w:rsid w:val="00DD407C"/>
    <w:rsid w:val="00DD40BE"/>
    <w:rsid w:val="00DD4115"/>
    <w:rsid w:val="00DD4386"/>
    <w:rsid w:val="00DD4E94"/>
    <w:rsid w:val="00DD50F1"/>
    <w:rsid w:val="00DD5734"/>
    <w:rsid w:val="00DD5782"/>
    <w:rsid w:val="00DD591F"/>
    <w:rsid w:val="00DD5D90"/>
    <w:rsid w:val="00DD5E4E"/>
    <w:rsid w:val="00DD5E9A"/>
    <w:rsid w:val="00DD5F04"/>
    <w:rsid w:val="00DD6AD0"/>
    <w:rsid w:val="00DD6D04"/>
    <w:rsid w:val="00DD727D"/>
    <w:rsid w:val="00DD7730"/>
    <w:rsid w:val="00DD7EA5"/>
    <w:rsid w:val="00DE0666"/>
    <w:rsid w:val="00DE1176"/>
    <w:rsid w:val="00DE1857"/>
    <w:rsid w:val="00DE1D40"/>
    <w:rsid w:val="00DE1E31"/>
    <w:rsid w:val="00DE3AF9"/>
    <w:rsid w:val="00DE3EC0"/>
    <w:rsid w:val="00DE3FB7"/>
    <w:rsid w:val="00DE51AF"/>
    <w:rsid w:val="00DE5315"/>
    <w:rsid w:val="00DE544B"/>
    <w:rsid w:val="00DE62E5"/>
    <w:rsid w:val="00DE6380"/>
    <w:rsid w:val="00DE6A9C"/>
    <w:rsid w:val="00DE6F1D"/>
    <w:rsid w:val="00DE7FB9"/>
    <w:rsid w:val="00DF1326"/>
    <w:rsid w:val="00DF1460"/>
    <w:rsid w:val="00DF1839"/>
    <w:rsid w:val="00DF1B9C"/>
    <w:rsid w:val="00DF1D07"/>
    <w:rsid w:val="00DF251A"/>
    <w:rsid w:val="00DF27C2"/>
    <w:rsid w:val="00DF30F9"/>
    <w:rsid w:val="00DF32BE"/>
    <w:rsid w:val="00DF3563"/>
    <w:rsid w:val="00DF35A2"/>
    <w:rsid w:val="00DF35FF"/>
    <w:rsid w:val="00DF3C98"/>
    <w:rsid w:val="00DF4309"/>
    <w:rsid w:val="00DF4417"/>
    <w:rsid w:val="00DF4427"/>
    <w:rsid w:val="00DF45AA"/>
    <w:rsid w:val="00DF512B"/>
    <w:rsid w:val="00DF663B"/>
    <w:rsid w:val="00DF70C9"/>
    <w:rsid w:val="00DF726B"/>
    <w:rsid w:val="00DF739E"/>
    <w:rsid w:val="00DF7662"/>
    <w:rsid w:val="00DF79C3"/>
    <w:rsid w:val="00DF7C27"/>
    <w:rsid w:val="00DF7C8E"/>
    <w:rsid w:val="00DF7C9C"/>
    <w:rsid w:val="00E003E0"/>
    <w:rsid w:val="00E0064E"/>
    <w:rsid w:val="00E0078C"/>
    <w:rsid w:val="00E00836"/>
    <w:rsid w:val="00E01398"/>
    <w:rsid w:val="00E016A9"/>
    <w:rsid w:val="00E016CE"/>
    <w:rsid w:val="00E019A1"/>
    <w:rsid w:val="00E0260D"/>
    <w:rsid w:val="00E03033"/>
    <w:rsid w:val="00E03AAC"/>
    <w:rsid w:val="00E03AB6"/>
    <w:rsid w:val="00E03C0D"/>
    <w:rsid w:val="00E042BE"/>
    <w:rsid w:val="00E04532"/>
    <w:rsid w:val="00E04928"/>
    <w:rsid w:val="00E04B9B"/>
    <w:rsid w:val="00E04E25"/>
    <w:rsid w:val="00E05154"/>
    <w:rsid w:val="00E0525A"/>
    <w:rsid w:val="00E0566F"/>
    <w:rsid w:val="00E05EB7"/>
    <w:rsid w:val="00E06067"/>
    <w:rsid w:val="00E0677D"/>
    <w:rsid w:val="00E06B83"/>
    <w:rsid w:val="00E071D1"/>
    <w:rsid w:val="00E071DA"/>
    <w:rsid w:val="00E0743C"/>
    <w:rsid w:val="00E07868"/>
    <w:rsid w:val="00E07B15"/>
    <w:rsid w:val="00E10383"/>
    <w:rsid w:val="00E1059D"/>
    <w:rsid w:val="00E10B6E"/>
    <w:rsid w:val="00E10F6D"/>
    <w:rsid w:val="00E110A4"/>
    <w:rsid w:val="00E1193C"/>
    <w:rsid w:val="00E11A14"/>
    <w:rsid w:val="00E11D47"/>
    <w:rsid w:val="00E11E87"/>
    <w:rsid w:val="00E12854"/>
    <w:rsid w:val="00E12B1B"/>
    <w:rsid w:val="00E1408E"/>
    <w:rsid w:val="00E14EAE"/>
    <w:rsid w:val="00E15087"/>
    <w:rsid w:val="00E1599E"/>
    <w:rsid w:val="00E15A1F"/>
    <w:rsid w:val="00E16329"/>
    <w:rsid w:val="00E16EE7"/>
    <w:rsid w:val="00E171F0"/>
    <w:rsid w:val="00E17359"/>
    <w:rsid w:val="00E2006D"/>
    <w:rsid w:val="00E20746"/>
    <w:rsid w:val="00E20BF2"/>
    <w:rsid w:val="00E20D1F"/>
    <w:rsid w:val="00E219EE"/>
    <w:rsid w:val="00E21B01"/>
    <w:rsid w:val="00E2259B"/>
    <w:rsid w:val="00E226CD"/>
    <w:rsid w:val="00E22B7D"/>
    <w:rsid w:val="00E2342C"/>
    <w:rsid w:val="00E23646"/>
    <w:rsid w:val="00E23730"/>
    <w:rsid w:val="00E237C9"/>
    <w:rsid w:val="00E24056"/>
    <w:rsid w:val="00E2413B"/>
    <w:rsid w:val="00E247AD"/>
    <w:rsid w:val="00E247BF"/>
    <w:rsid w:val="00E249A0"/>
    <w:rsid w:val="00E24F1C"/>
    <w:rsid w:val="00E252B4"/>
    <w:rsid w:val="00E25331"/>
    <w:rsid w:val="00E25478"/>
    <w:rsid w:val="00E26036"/>
    <w:rsid w:val="00E2703A"/>
    <w:rsid w:val="00E27111"/>
    <w:rsid w:val="00E27331"/>
    <w:rsid w:val="00E27767"/>
    <w:rsid w:val="00E277D1"/>
    <w:rsid w:val="00E27897"/>
    <w:rsid w:val="00E27DD7"/>
    <w:rsid w:val="00E30296"/>
    <w:rsid w:val="00E30CB8"/>
    <w:rsid w:val="00E30F2D"/>
    <w:rsid w:val="00E311DC"/>
    <w:rsid w:val="00E312EB"/>
    <w:rsid w:val="00E31635"/>
    <w:rsid w:val="00E31D05"/>
    <w:rsid w:val="00E3229F"/>
    <w:rsid w:val="00E325F6"/>
    <w:rsid w:val="00E32696"/>
    <w:rsid w:val="00E32DCE"/>
    <w:rsid w:val="00E32DEC"/>
    <w:rsid w:val="00E32F87"/>
    <w:rsid w:val="00E33802"/>
    <w:rsid w:val="00E33F56"/>
    <w:rsid w:val="00E340F1"/>
    <w:rsid w:val="00E34113"/>
    <w:rsid w:val="00E34BDE"/>
    <w:rsid w:val="00E35271"/>
    <w:rsid w:val="00E367C8"/>
    <w:rsid w:val="00E3787D"/>
    <w:rsid w:val="00E37BB1"/>
    <w:rsid w:val="00E37C8D"/>
    <w:rsid w:val="00E4024C"/>
    <w:rsid w:val="00E40790"/>
    <w:rsid w:val="00E42493"/>
    <w:rsid w:val="00E43628"/>
    <w:rsid w:val="00E43842"/>
    <w:rsid w:val="00E439E5"/>
    <w:rsid w:val="00E43A15"/>
    <w:rsid w:val="00E4407B"/>
    <w:rsid w:val="00E44BAF"/>
    <w:rsid w:val="00E45AC2"/>
    <w:rsid w:val="00E45E26"/>
    <w:rsid w:val="00E45F9E"/>
    <w:rsid w:val="00E46084"/>
    <w:rsid w:val="00E469EE"/>
    <w:rsid w:val="00E47898"/>
    <w:rsid w:val="00E47CB0"/>
    <w:rsid w:val="00E501B7"/>
    <w:rsid w:val="00E511D2"/>
    <w:rsid w:val="00E51BFE"/>
    <w:rsid w:val="00E522A9"/>
    <w:rsid w:val="00E5234A"/>
    <w:rsid w:val="00E5305A"/>
    <w:rsid w:val="00E537B1"/>
    <w:rsid w:val="00E53E70"/>
    <w:rsid w:val="00E55281"/>
    <w:rsid w:val="00E5528D"/>
    <w:rsid w:val="00E55790"/>
    <w:rsid w:val="00E559D9"/>
    <w:rsid w:val="00E55BE7"/>
    <w:rsid w:val="00E55CFE"/>
    <w:rsid w:val="00E55E70"/>
    <w:rsid w:val="00E567FF"/>
    <w:rsid w:val="00E57311"/>
    <w:rsid w:val="00E60575"/>
    <w:rsid w:val="00E60BDF"/>
    <w:rsid w:val="00E614C6"/>
    <w:rsid w:val="00E61794"/>
    <w:rsid w:val="00E61CC8"/>
    <w:rsid w:val="00E620F2"/>
    <w:rsid w:val="00E6211C"/>
    <w:rsid w:val="00E62214"/>
    <w:rsid w:val="00E629A6"/>
    <w:rsid w:val="00E62A01"/>
    <w:rsid w:val="00E63CCD"/>
    <w:rsid w:val="00E64347"/>
    <w:rsid w:val="00E6462B"/>
    <w:rsid w:val="00E648CB"/>
    <w:rsid w:val="00E650C6"/>
    <w:rsid w:val="00E65154"/>
    <w:rsid w:val="00E65682"/>
    <w:rsid w:val="00E6613B"/>
    <w:rsid w:val="00E668F8"/>
    <w:rsid w:val="00E66DF1"/>
    <w:rsid w:val="00E67172"/>
    <w:rsid w:val="00E674E4"/>
    <w:rsid w:val="00E67F7A"/>
    <w:rsid w:val="00E712BB"/>
    <w:rsid w:val="00E71428"/>
    <w:rsid w:val="00E7186A"/>
    <w:rsid w:val="00E7203E"/>
    <w:rsid w:val="00E7209C"/>
    <w:rsid w:val="00E720DC"/>
    <w:rsid w:val="00E72A5E"/>
    <w:rsid w:val="00E72AF6"/>
    <w:rsid w:val="00E72C1C"/>
    <w:rsid w:val="00E72CEE"/>
    <w:rsid w:val="00E73E88"/>
    <w:rsid w:val="00E745DA"/>
    <w:rsid w:val="00E7469B"/>
    <w:rsid w:val="00E7470A"/>
    <w:rsid w:val="00E750D1"/>
    <w:rsid w:val="00E75384"/>
    <w:rsid w:val="00E753A5"/>
    <w:rsid w:val="00E75C6C"/>
    <w:rsid w:val="00E76817"/>
    <w:rsid w:val="00E76BB8"/>
    <w:rsid w:val="00E77F6F"/>
    <w:rsid w:val="00E80C4B"/>
    <w:rsid w:val="00E815AB"/>
    <w:rsid w:val="00E81EC3"/>
    <w:rsid w:val="00E824B0"/>
    <w:rsid w:val="00E8262D"/>
    <w:rsid w:val="00E834EF"/>
    <w:rsid w:val="00E835D2"/>
    <w:rsid w:val="00E835D6"/>
    <w:rsid w:val="00E83807"/>
    <w:rsid w:val="00E83A29"/>
    <w:rsid w:val="00E83A32"/>
    <w:rsid w:val="00E83CF7"/>
    <w:rsid w:val="00E84487"/>
    <w:rsid w:val="00E84569"/>
    <w:rsid w:val="00E845F3"/>
    <w:rsid w:val="00E8465D"/>
    <w:rsid w:val="00E847D9"/>
    <w:rsid w:val="00E8552A"/>
    <w:rsid w:val="00E85BA8"/>
    <w:rsid w:val="00E85E65"/>
    <w:rsid w:val="00E86A00"/>
    <w:rsid w:val="00E875B7"/>
    <w:rsid w:val="00E90B74"/>
    <w:rsid w:val="00E90E17"/>
    <w:rsid w:val="00E9100B"/>
    <w:rsid w:val="00E91B51"/>
    <w:rsid w:val="00E92EB4"/>
    <w:rsid w:val="00E930EB"/>
    <w:rsid w:val="00E93146"/>
    <w:rsid w:val="00E934F5"/>
    <w:rsid w:val="00E945FC"/>
    <w:rsid w:val="00E95595"/>
    <w:rsid w:val="00E95A8F"/>
    <w:rsid w:val="00E96116"/>
    <w:rsid w:val="00E961A0"/>
    <w:rsid w:val="00E96211"/>
    <w:rsid w:val="00E96372"/>
    <w:rsid w:val="00E96996"/>
    <w:rsid w:val="00E969CA"/>
    <w:rsid w:val="00E96DAD"/>
    <w:rsid w:val="00E970DC"/>
    <w:rsid w:val="00E97707"/>
    <w:rsid w:val="00EA0006"/>
    <w:rsid w:val="00EA197E"/>
    <w:rsid w:val="00EA1C7F"/>
    <w:rsid w:val="00EA1FEF"/>
    <w:rsid w:val="00EA27B3"/>
    <w:rsid w:val="00EA2D78"/>
    <w:rsid w:val="00EA30BD"/>
    <w:rsid w:val="00EA336F"/>
    <w:rsid w:val="00EA36A2"/>
    <w:rsid w:val="00EA36AC"/>
    <w:rsid w:val="00EA36F0"/>
    <w:rsid w:val="00EA3FD8"/>
    <w:rsid w:val="00EA4CBB"/>
    <w:rsid w:val="00EA5590"/>
    <w:rsid w:val="00EA5D53"/>
    <w:rsid w:val="00EA664E"/>
    <w:rsid w:val="00EB047A"/>
    <w:rsid w:val="00EB0642"/>
    <w:rsid w:val="00EB08B3"/>
    <w:rsid w:val="00EB0A5F"/>
    <w:rsid w:val="00EB0EF4"/>
    <w:rsid w:val="00EB16DE"/>
    <w:rsid w:val="00EB1E02"/>
    <w:rsid w:val="00EB29D6"/>
    <w:rsid w:val="00EB2B89"/>
    <w:rsid w:val="00EB2FA8"/>
    <w:rsid w:val="00EB3080"/>
    <w:rsid w:val="00EB373F"/>
    <w:rsid w:val="00EB4741"/>
    <w:rsid w:val="00EB4A76"/>
    <w:rsid w:val="00EB53D0"/>
    <w:rsid w:val="00EB54EC"/>
    <w:rsid w:val="00EB57E7"/>
    <w:rsid w:val="00EB58B2"/>
    <w:rsid w:val="00EB5F4A"/>
    <w:rsid w:val="00EB6446"/>
    <w:rsid w:val="00EB657A"/>
    <w:rsid w:val="00EB705C"/>
    <w:rsid w:val="00EB763D"/>
    <w:rsid w:val="00EB7CF1"/>
    <w:rsid w:val="00EB7DF7"/>
    <w:rsid w:val="00EB7F12"/>
    <w:rsid w:val="00EB7F67"/>
    <w:rsid w:val="00EC07DB"/>
    <w:rsid w:val="00EC0AEF"/>
    <w:rsid w:val="00EC0BF3"/>
    <w:rsid w:val="00EC0C83"/>
    <w:rsid w:val="00EC0D0E"/>
    <w:rsid w:val="00EC166C"/>
    <w:rsid w:val="00EC1F53"/>
    <w:rsid w:val="00EC29F1"/>
    <w:rsid w:val="00EC33BE"/>
    <w:rsid w:val="00EC3891"/>
    <w:rsid w:val="00EC3A4F"/>
    <w:rsid w:val="00EC414C"/>
    <w:rsid w:val="00EC4A98"/>
    <w:rsid w:val="00EC4E49"/>
    <w:rsid w:val="00EC53FE"/>
    <w:rsid w:val="00EC5428"/>
    <w:rsid w:val="00EC58E7"/>
    <w:rsid w:val="00EC63D7"/>
    <w:rsid w:val="00EC684B"/>
    <w:rsid w:val="00EC79FB"/>
    <w:rsid w:val="00EC7E0A"/>
    <w:rsid w:val="00EC7EFB"/>
    <w:rsid w:val="00ED03BC"/>
    <w:rsid w:val="00ED0538"/>
    <w:rsid w:val="00ED0C8B"/>
    <w:rsid w:val="00ED171F"/>
    <w:rsid w:val="00ED1A80"/>
    <w:rsid w:val="00ED1B68"/>
    <w:rsid w:val="00ED26C7"/>
    <w:rsid w:val="00ED3251"/>
    <w:rsid w:val="00ED328F"/>
    <w:rsid w:val="00ED3BE4"/>
    <w:rsid w:val="00ED430C"/>
    <w:rsid w:val="00ED4585"/>
    <w:rsid w:val="00ED4662"/>
    <w:rsid w:val="00ED5AE7"/>
    <w:rsid w:val="00ED5EB0"/>
    <w:rsid w:val="00ED6280"/>
    <w:rsid w:val="00ED6D1C"/>
    <w:rsid w:val="00ED70AB"/>
    <w:rsid w:val="00ED715E"/>
    <w:rsid w:val="00ED74ED"/>
    <w:rsid w:val="00ED7DB2"/>
    <w:rsid w:val="00EE0301"/>
    <w:rsid w:val="00EE0333"/>
    <w:rsid w:val="00EE035B"/>
    <w:rsid w:val="00EE04E2"/>
    <w:rsid w:val="00EE07E1"/>
    <w:rsid w:val="00EE0EDF"/>
    <w:rsid w:val="00EE0F02"/>
    <w:rsid w:val="00EE236D"/>
    <w:rsid w:val="00EE2439"/>
    <w:rsid w:val="00EE24DC"/>
    <w:rsid w:val="00EE25EB"/>
    <w:rsid w:val="00EE2A75"/>
    <w:rsid w:val="00EE2EAF"/>
    <w:rsid w:val="00EE2F3F"/>
    <w:rsid w:val="00EE4D7B"/>
    <w:rsid w:val="00EE53F6"/>
    <w:rsid w:val="00EE566D"/>
    <w:rsid w:val="00EE595F"/>
    <w:rsid w:val="00EE5ADA"/>
    <w:rsid w:val="00EE71C6"/>
    <w:rsid w:val="00EE7B5E"/>
    <w:rsid w:val="00EE7F07"/>
    <w:rsid w:val="00EF0333"/>
    <w:rsid w:val="00EF0B54"/>
    <w:rsid w:val="00EF0CF5"/>
    <w:rsid w:val="00EF0EC8"/>
    <w:rsid w:val="00EF0F37"/>
    <w:rsid w:val="00EF1B53"/>
    <w:rsid w:val="00EF1E5D"/>
    <w:rsid w:val="00EF3ACD"/>
    <w:rsid w:val="00EF3EF4"/>
    <w:rsid w:val="00EF42BF"/>
    <w:rsid w:val="00EF4727"/>
    <w:rsid w:val="00EF4767"/>
    <w:rsid w:val="00EF51FE"/>
    <w:rsid w:val="00EF548D"/>
    <w:rsid w:val="00EF5C5B"/>
    <w:rsid w:val="00EF5CF2"/>
    <w:rsid w:val="00EF622B"/>
    <w:rsid w:val="00EF63BB"/>
    <w:rsid w:val="00EF6506"/>
    <w:rsid w:val="00EF6528"/>
    <w:rsid w:val="00EF6A12"/>
    <w:rsid w:val="00EF7185"/>
    <w:rsid w:val="00EF7ACF"/>
    <w:rsid w:val="00EF7FBD"/>
    <w:rsid w:val="00F00064"/>
    <w:rsid w:val="00F002B1"/>
    <w:rsid w:val="00F01266"/>
    <w:rsid w:val="00F018C4"/>
    <w:rsid w:val="00F01E0C"/>
    <w:rsid w:val="00F02219"/>
    <w:rsid w:val="00F02831"/>
    <w:rsid w:val="00F02BBA"/>
    <w:rsid w:val="00F03635"/>
    <w:rsid w:val="00F0457A"/>
    <w:rsid w:val="00F048DE"/>
    <w:rsid w:val="00F04902"/>
    <w:rsid w:val="00F0502C"/>
    <w:rsid w:val="00F05259"/>
    <w:rsid w:val="00F05707"/>
    <w:rsid w:val="00F05EA1"/>
    <w:rsid w:val="00F06641"/>
    <w:rsid w:val="00F067DE"/>
    <w:rsid w:val="00F0734D"/>
    <w:rsid w:val="00F076E6"/>
    <w:rsid w:val="00F101FE"/>
    <w:rsid w:val="00F11277"/>
    <w:rsid w:val="00F11AE1"/>
    <w:rsid w:val="00F11BCC"/>
    <w:rsid w:val="00F11C18"/>
    <w:rsid w:val="00F11CC0"/>
    <w:rsid w:val="00F11E89"/>
    <w:rsid w:val="00F12343"/>
    <w:rsid w:val="00F123D2"/>
    <w:rsid w:val="00F12968"/>
    <w:rsid w:val="00F12BA1"/>
    <w:rsid w:val="00F12CCB"/>
    <w:rsid w:val="00F13789"/>
    <w:rsid w:val="00F1390D"/>
    <w:rsid w:val="00F13C8F"/>
    <w:rsid w:val="00F142EE"/>
    <w:rsid w:val="00F143D9"/>
    <w:rsid w:val="00F143E1"/>
    <w:rsid w:val="00F14438"/>
    <w:rsid w:val="00F14A07"/>
    <w:rsid w:val="00F14C1F"/>
    <w:rsid w:val="00F154DB"/>
    <w:rsid w:val="00F15C7D"/>
    <w:rsid w:val="00F165BC"/>
    <w:rsid w:val="00F16634"/>
    <w:rsid w:val="00F166C0"/>
    <w:rsid w:val="00F1692B"/>
    <w:rsid w:val="00F16C2A"/>
    <w:rsid w:val="00F17306"/>
    <w:rsid w:val="00F17CEE"/>
    <w:rsid w:val="00F17E78"/>
    <w:rsid w:val="00F202C3"/>
    <w:rsid w:val="00F20C42"/>
    <w:rsid w:val="00F20EBD"/>
    <w:rsid w:val="00F2166B"/>
    <w:rsid w:val="00F21E3A"/>
    <w:rsid w:val="00F227AD"/>
    <w:rsid w:val="00F22907"/>
    <w:rsid w:val="00F237EF"/>
    <w:rsid w:val="00F23CD0"/>
    <w:rsid w:val="00F23E7A"/>
    <w:rsid w:val="00F24A92"/>
    <w:rsid w:val="00F24BAB"/>
    <w:rsid w:val="00F25523"/>
    <w:rsid w:val="00F255BC"/>
    <w:rsid w:val="00F256DD"/>
    <w:rsid w:val="00F269A6"/>
    <w:rsid w:val="00F26BB1"/>
    <w:rsid w:val="00F2767A"/>
    <w:rsid w:val="00F30272"/>
    <w:rsid w:val="00F303B0"/>
    <w:rsid w:val="00F303B5"/>
    <w:rsid w:val="00F313DA"/>
    <w:rsid w:val="00F3174E"/>
    <w:rsid w:val="00F3193F"/>
    <w:rsid w:val="00F31CB3"/>
    <w:rsid w:val="00F320A0"/>
    <w:rsid w:val="00F326E7"/>
    <w:rsid w:val="00F32C3D"/>
    <w:rsid w:val="00F32E44"/>
    <w:rsid w:val="00F3301D"/>
    <w:rsid w:val="00F33739"/>
    <w:rsid w:val="00F33ED8"/>
    <w:rsid w:val="00F343C3"/>
    <w:rsid w:val="00F3495F"/>
    <w:rsid w:val="00F34E20"/>
    <w:rsid w:val="00F351C6"/>
    <w:rsid w:val="00F3537D"/>
    <w:rsid w:val="00F35A02"/>
    <w:rsid w:val="00F36C7D"/>
    <w:rsid w:val="00F3729E"/>
    <w:rsid w:val="00F37B3B"/>
    <w:rsid w:val="00F400DD"/>
    <w:rsid w:val="00F40A1F"/>
    <w:rsid w:val="00F40A71"/>
    <w:rsid w:val="00F410F6"/>
    <w:rsid w:val="00F41A2D"/>
    <w:rsid w:val="00F41F98"/>
    <w:rsid w:val="00F42313"/>
    <w:rsid w:val="00F431C7"/>
    <w:rsid w:val="00F43B81"/>
    <w:rsid w:val="00F43FFE"/>
    <w:rsid w:val="00F44548"/>
    <w:rsid w:val="00F44E91"/>
    <w:rsid w:val="00F45172"/>
    <w:rsid w:val="00F45944"/>
    <w:rsid w:val="00F45FF1"/>
    <w:rsid w:val="00F46A75"/>
    <w:rsid w:val="00F475B2"/>
    <w:rsid w:val="00F47C0C"/>
    <w:rsid w:val="00F508CD"/>
    <w:rsid w:val="00F50D5F"/>
    <w:rsid w:val="00F5137B"/>
    <w:rsid w:val="00F5176C"/>
    <w:rsid w:val="00F52439"/>
    <w:rsid w:val="00F528BA"/>
    <w:rsid w:val="00F5319C"/>
    <w:rsid w:val="00F53574"/>
    <w:rsid w:val="00F5376D"/>
    <w:rsid w:val="00F5434A"/>
    <w:rsid w:val="00F543B6"/>
    <w:rsid w:val="00F546D5"/>
    <w:rsid w:val="00F5479F"/>
    <w:rsid w:val="00F548C6"/>
    <w:rsid w:val="00F54F36"/>
    <w:rsid w:val="00F55223"/>
    <w:rsid w:val="00F554C4"/>
    <w:rsid w:val="00F560B3"/>
    <w:rsid w:val="00F56920"/>
    <w:rsid w:val="00F56D05"/>
    <w:rsid w:val="00F5709B"/>
    <w:rsid w:val="00F57F83"/>
    <w:rsid w:val="00F615DF"/>
    <w:rsid w:val="00F619D9"/>
    <w:rsid w:val="00F6265A"/>
    <w:rsid w:val="00F62701"/>
    <w:rsid w:val="00F62D59"/>
    <w:rsid w:val="00F63F26"/>
    <w:rsid w:val="00F64308"/>
    <w:rsid w:val="00F64355"/>
    <w:rsid w:val="00F64B3D"/>
    <w:rsid w:val="00F6523F"/>
    <w:rsid w:val="00F65353"/>
    <w:rsid w:val="00F66B54"/>
    <w:rsid w:val="00F66C61"/>
    <w:rsid w:val="00F67080"/>
    <w:rsid w:val="00F676A8"/>
    <w:rsid w:val="00F7006E"/>
    <w:rsid w:val="00F7037C"/>
    <w:rsid w:val="00F71744"/>
    <w:rsid w:val="00F72E02"/>
    <w:rsid w:val="00F7314C"/>
    <w:rsid w:val="00F73174"/>
    <w:rsid w:val="00F74BE9"/>
    <w:rsid w:val="00F769AE"/>
    <w:rsid w:val="00F77411"/>
    <w:rsid w:val="00F77E31"/>
    <w:rsid w:val="00F807D5"/>
    <w:rsid w:val="00F80F28"/>
    <w:rsid w:val="00F812A1"/>
    <w:rsid w:val="00F82186"/>
    <w:rsid w:val="00F823F8"/>
    <w:rsid w:val="00F82A4B"/>
    <w:rsid w:val="00F835C5"/>
    <w:rsid w:val="00F83E38"/>
    <w:rsid w:val="00F83F99"/>
    <w:rsid w:val="00F84226"/>
    <w:rsid w:val="00F84976"/>
    <w:rsid w:val="00F84B33"/>
    <w:rsid w:val="00F86052"/>
    <w:rsid w:val="00F86081"/>
    <w:rsid w:val="00F86195"/>
    <w:rsid w:val="00F87610"/>
    <w:rsid w:val="00F90578"/>
    <w:rsid w:val="00F90711"/>
    <w:rsid w:val="00F91061"/>
    <w:rsid w:val="00F910AE"/>
    <w:rsid w:val="00F91102"/>
    <w:rsid w:val="00F91279"/>
    <w:rsid w:val="00F92D2B"/>
    <w:rsid w:val="00F92D2D"/>
    <w:rsid w:val="00F92E42"/>
    <w:rsid w:val="00F92FE0"/>
    <w:rsid w:val="00F9366B"/>
    <w:rsid w:val="00F9373E"/>
    <w:rsid w:val="00F939C7"/>
    <w:rsid w:val="00F947A7"/>
    <w:rsid w:val="00F9490C"/>
    <w:rsid w:val="00F94A75"/>
    <w:rsid w:val="00F95357"/>
    <w:rsid w:val="00F95B38"/>
    <w:rsid w:val="00F96F68"/>
    <w:rsid w:val="00F973E8"/>
    <w:rsid w:val="00F97ABB"/>
    <w:rsid w:val="00F97DAF"/>
    <w:rsid w:val="00FA0551"/>
    <w:rsid w:val="00FA0B8E"/>
    <w:rsid w:val="00FA0B97"/>
    <w:rsid w:val="00FA10B4"/>
    <w:rsid w:val="00FA11D5"/>
    <w:rsid w:val="00FA1D7B"/>
    <w:rsid w:val="00FA1F0B"/>
    <w:rsid w:val="00FA41FE"/>
    <w:rsid w:val="00FA59F4"/>
    <w:rsid w:val="00FA5F38"/>
    <w:rsid w:val="00FA6413"/>
    <w:rsid w:val="00FA66E2"/>
    <w:rsid w:val="00FA6B02"/>
    <w:rsid w:val="00FA6B15"/>
    <w:rsid w:val="00FA7E66"/>
    <w:rsid w:val="00FA7FC0"/>
    <w:rsid w:val="00FB1191"/>
    <w:rsid w:val="00FB13A7"/>
    <w:rsid w:val="00FB164B"/>
    <w:rsid w:val="00FB24DE"/>
    <w:rsid w:val="00FB31FB"/>
    <w:rsid w:val="00FB343F"/>
    <w:rsid w:val="00FB37B1"/>
    <w:rsid w:val="00FB3D43"/>
    <w:rsid w:val="00FB40AC"/>
    <w:rsid w:val="00FB4334"/>
    <w:rsid w:val="00FB444C"/>
    <w:rsid w:val="00FB470B"/>
    <w:rsid w:val="00FB4BDC"/>
    <w:rsid w:val="00FB4D8E"/>
    <w:rsid w:val="00FB6668"/>
    <w:rsid w:val="00FB6E0B"/>
    <w:rsid w:val="00FB708F"/>
    <w:rsid w:val="00FB72F0"/>
    <w:rsid w:val="00FB7434"/>
    <w:rsid w:val="00FB766F"/>
    <w:rsid w:val="00FC048E"/>
    <w:rsid w:val="00FC1210"/>
    <w:rsid w:val="00FC12F6"/>
    <w:rsid w:val="00FC26F8"/>
    <w:rsid w:val="00FC2CED"/>
    <w:rsid w:val="00FC3046"/>
    <w:rsid w:val="00FC314A"/>
    <w:rsid w:val="00FC31FA"/>
    <w:rsid w:val="00FC3A14"/>
    <w:rsid w:val="00FC42DC"/>
    <w:rsid w:val="00FC51DC"/>
    <w:rsid w:val="00FC5323"/>
    <w:rsid w:val="00FC5335"/>
    <w:rsid w:val="00FC5891"/>
    <w:rsid w:val="00FC6290"/>
    <w:rsid w:val="00FC6372"/>
    <w:rsid w:val="00FC655B"/>
    <w:rsid w:val="00FC68AE"/>
    <w:rsid w:val="00FC6D1C"/>
    <w:rsid w:val="00FC772C"/>
    <w:rsid w:val="00FC783A"/>
    <w:rsid w:val="00FC7F1B"/>
    <w:rsid w:val="00FD0528"/>
    <w:rsid w:val="00FD0F84"/>
    <w:rsid w:val="00FD13D4"/>
    <w:rsid w:val="00FD1584"/>
    <w:rsid w:val="00FD1D7C"/>
    <w:rsid w:val="00FD21A8"/>
    <w:rsid w:val="00FD2650"/>
    <w:rsid w:val="00FD29ED"/>
    <w:rsid w:val="00FD2CE3"/>
    <w:rsid w:val="00FD371A"/>
    <w:rsid w:val="00FD3BCF"/>
    <w:rsid w:val="00FD3D65"/>
    <w:rsid w:val="00FD3FD3"/>
    <w:rsid w:val="00FD40DB"/>
    <w:rsid w:val="00FD420F"/>
    <w:rsid w:val="00FD435C"/>
    <w:rsid w:val="00FD4AF4"/>
    <w:rsid w:val="00FD4DFB"/>
    <w:rsid w:val="00FD501C"/>
    <w:rsid w:val="00FD50AD"/>
    <w:rsid w:val="00FD5937"/>
    <w:rsid w:val="00FD593B"/>
    <w:rsid w:val="00FD60CB"/>
    <w:rsid w:val="00FD706D"/>
    <w:rsid w:val="00FD7430"/>
    <w:rsid w:val="00FE0934"/>
    <w:rsid w:val="00FE1650"/>
    <w:rsid w:val="00FE2122"/>
    <w:rsid w:val="00FE2A4A"/>
    <w:rsid w:val="00FE2D6D"/>
    <w:rsid w:val="00FE2E6B"/>
    <w:rsid w:val="00FE3782"/>
    <w:rsid w:val="00FE38B3"/>
    <w:rsid w:val="00FE4D88"/>
    <w:rsid w:val="00FE6645"/>
    <w:rsid w:val="00FE720A"/>
    <w:rsid w:val="00FF0493"/>
    <w:rsid w:val="00FF0F10"/>
    <w:rsid w:val="00FF1887"/>
    <w:rsid w:val="00FF20B4"/>
    <w:rsid w:val="00FF2386"/>
    <w:rsid w:val="00FF27FF"/>
    <w:rsid w:val="00FF3BCC"/>
    <w:rsid w:val="00FF3C40"/>
    <w:rsid w:val="00FF3F98"/>
    <w:rsid w:val="00FF5CE5"/>
    <w:rsid w:val="00FF5EEC"/>
    <w:rsid w:val="00FF5FF0"/>
    <w:rsid w:val="00FF650B"/>
    <w:rsid w:val="00FF66D0"/>
    <w:rsid w:val="00FF679C"/>
    <w:rsid w:val="00FF6BC3"/>
    <w:rsid w:val="00FF74FE"/>
    <w:rsid w:val="00FF75BD"/>
    <w:rsid w:val="00FF7641"/>
    <w:rsid w:val="00FF78F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FE31E5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7D29B0"/>
    <w:pPr>
      <w:spacing w:before="150" w:after="150" w:line="240" w:lineRule="auto"/>
      <w:outlineLvl w:val="3"/>
    </w:pPr>
    <w:rPr>
      <w:rFonts w:ascii="Segoe UI" w:eastAsia="Times New Roman" w:hAnsi="Segoe UI" w:cs="Segoe UI"/>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3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464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4A4"/>
    <w:rPr>
      <w:rFonts w:ascii="Tahoma" w:hAnsi="Tahoma" w:cs="Tahoma"/>
      <w:sz w:val="16"/>
      <w:szCs w:val="16"/>
    </w:rPr>
  </w:style>
  <w:style w:type="paragraph" w:styleId="Header">
    <w:name w:val="header"/>
    <w:basedOn w:val="Normal"/>
    <w:link w:val="HeaderChar"/>
    <w:uiPriority w:val="99"/>
    <w:unhideWhenUsed/>
    <w:rsid w:val="00D57E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7E30"/>
  </w:style>
  <w:style w:type="paragraph" w:styleId="Footer">
    <w:name w:val="footer"/>
    <w:basedOn w:val="Normal"/>
    <w:link w:val="FooterChar"/>
    <w:uiPriority w:val="99"/>
    <w:unhideWhenUsed/>
    <w:rsid w:val="00D57E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7E30"/>
  </w:style>
  <w:style w:type="paragraph" w:styleId="ListParagraph">
    <w:name w:val="List Paragraph"/>
    <w:basedOn w:val="Normal"/>
    <w:uiPriority w:val="34"/>
    <w:qFormat/>
    <w:rsid w:val="00C31ACC"/>
    <w:pPr>
      <w:ind w:left="720"/>
      <w:contextualSpacing/>
    </w:pPr>
  </w:style>
  <w:style w:type="character" w:styleId="CommentReference">
    <w:name w:val="annotation reference"/>
    <w:basedOn w:val="DefaultParagraphFont"/>
    <w:uiPriority w:val="99"/>
    <w:semiHidden/>
    <w:unhideWhenUsed/>
    <w:rsid w:val="00846C4A"/>
    <w:rPr>
      <w:sz w:val="16"/>
      <w:szCs w:val="16"/>
    </w:rPr>
  </w:style>
  <w:style w:type="paragraph" w:styleId="CommentText">
    <w:name w:val="annotation text"/>
    <w:basedOn w:val="Normal"/>
    <w:link w:val="CommentTextChar"/>
    <w:uiPriority w:val="99"/>
    <w:unhideWhenUsed/>
    <w:rsid w:val="00846C4A"/>
    <w:pPr>
      <w:spacing w:line="240" w:lineRule="auto"/>
    </w:pPr>
    <w:rPr>
      <w:sz w:val="20"/>
      <w:szCs w:val="20"/>
    </w:rPr>
  </w:style>
  <w:style w:type="character" w:customStyle="1" w:styleId="CommentTextChar">
    <w:name w:val="Comment Text Char"/>
    <w:basedOn w:val="DefaultParagraphFont"/>
    <w:link w:val="CommentText"/>
    <w:uiPriority w:val="99"/>
    <w:rsid w:val="00846C4A"/>
    <w:rPr>
      <w:sz w:val="20"/>
      <w:szCs w:val="20"/>
    </w:rPr>
  </w:style>
  <w:style w:type="paragraph" w:styleId="CommentSubject">
    <w:name w:val="annotation subject"/>
    <w:basedOn w:val="CommentText"/>
    <w:next w:val="CommentText"/>
    <w:link w:val="CommentSubjectChar"/>
    <w:uiPriority w:val="99"/>
    <w:semiHidden/>
    <w:unhideWhenUsed/>
    <w:rsid w:val="00846C4A"/>
    <w:rPr>
      <w:b/>
      <w:bCs/>
    </w:rPr>
  </w:style>
  <w:style w:type="character" w:customStyle="1" w:styleId="CommentSubjectChar">
    <w:name w:val="Comment Subject Char"/>
    <w:basedOn w:val="CommentTextChar"/>
    <w:link w:val="CommentSubject"/>
    <w:uiPriority w:val="99"/>
    <w:semiHidden/>
    <w:rsid w:val="00846C4A"/>
    <w:rPr>
      <w:b/>
      <w:bCs/>
      <w:sz w:val="20"/>
      <w:szCs w:val="20"/>
    </w:rPr>
  </w:style>
  <w:style w:type="paragraph" w:styleId="DocumentMap">
    <w:name w:val="Document Map"/>
    <w:basedOn w:val="Normal"/>
    <w:link w:val="DocumentMapChar"/>
    <w:uiPriority w:val="99"/>
    <w:semiHidden/>
    <w:unhideWhenUsed/>
    <w:rsid w:val="00EE0F02"/>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E0F02"/>
    <w:rPr>
      <w:rFonts w:ascii="Times New Roman" w:hAnsi="Times New Roman" w:cs="Times New Roman"/>
      <w:sz w:val="24"/>
      <w:szCs w:val="24"/>
    </w:rPr>
  </w:style>
  <w:style w:type="paragraph" w:styleId="Revision">
    <w:name w:val="Revision"/>
    <w:hidden/>
    <w:uiPriority w:val="99"/>
    <w:semiHidden/>
    <w:rsid w:val="00E33F56"/>
    <w:pPr>
      <w:spacing w:after="0" w:line="240" w:lineRule="auto"/>
    </w:pPr>
  </w:style>
  <w:style w:type="paragraph" w:styleId="FootnoteText">
    <w:name w:val="footnote text"/>
    <w:basedOn w:val="Normal"/>
    <w:link w:val="FootnoteTextChar"/>
    <w:uiPriority w:val="99"/>
    <w:semiHidden/>
    <w:unhideWhenUsed/>
    <w:rsid w:val="001C5C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5C2C"/>
    <w:rPr>
      <w:sz w:val="20"/>
      <w:szCs w:val="20"/>
    </w:rPr>
  </w:style>
  <w:style w:type="character" w:styleId="FootnoteReference">
    <w:name w:val="footnote reference"/>
    <w:basedOn w:val="DefaultParagraphFont"/>
    <w:uiPriority w:val="99"/>
    <w:semiHidden/>
    <w:unhideWhenUsed/>
    <w:rsid w:val="001C5C2C"/>
    <w:rPr>
      <w:vertAlign w:val="superscript"/>
    </w:rPr>
  </w:style>
  <w:style w:type="character" w:styleId="Hyperlink">
    <w:name w:val="Hyperlink"/>
    <w:basedOn w:val="DefaultParagraphFont"/>
    <w:uiPriority w:val="99"/>
    <w:unhideWhenUsed/>
    <w:rsid w:val="009F4866"/>
    <w:rPr>
      <w:color w:val="0000FF" w:themeColor="hyperlink"/>
      <w:u w:val="single"/>
    </w:rPr>
  </w:style>
  <w:style w:type="paragraph" w:customStyle="1" w:styleId="level1">
    <w:name w:val="_level1"/>
    <w:rsid w:val="00DA0DA3"/>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360" w:hanging="360"/>
      <w:jc w:val="both"/>
    </w:pPr>
    <w:rPr>
      <w:rFonts w:ascii="Times New Roman" w:eastAsia="Times New Roman" w:hAnsi="Times New Roman" w:cs="Times New Roman"/>
      <w:sz w:val="24"/>
      <w:szCs w:val="20"/>
      <w:lang w:eastAsia="en-GB"/>
    </w:rPr>
  </w:style>
  <w:style w:type="character" w:customStyle="1" w:styleId="doi">
    <w:name w:val="doi"/>
    <w:basedOn w:val="DefaultParagraphFont"/>
    <w:rsid w:val="00DA0DA3"/>
  </w:style>
  <w:style w:type="character" w:styleId="Emphasis">
    <w:name w:val="Emphasis"/>
    <w:basedOn w:val="DefaultParagraphFont"/>
    <w:uiPriority w:val="20"/>
    <w:qFormat/>
    <w:rsid w:val="00A00E9D"/>
    <w:rPr>
      <w:b/>
      <w:bCs/>
      <w:i w:val="0"/>
      <w:iCs w:val="0"/>
    </w:rPr>
  </w:style>
  <w:style w:type="character" w:customStyle="1" w:styleId="st1">
    <w:name w:val="st1"/>
    <w:basedOn w:val="DefaultParagraphFont"/>
    <w:rsid w:val="00A00E9D"/>
  </w:style>
  <w:style w:type="character" w:customStyle="1" w:styleId="Heading4Char">
    <w:name w:val="Heading 4 Char"/>
    <w:basedOn w:val="DefaultParagraphFont"/>
    <w:link w:val="Heading4"/>
    <w:uiPriority w:val="9"/>
    <w:rsid w:val="007D29B0"/>
    <w:rPr>
      <w:rFonts w:ascii="Segoe UI" w:eastAsia="Times New Roman" w:hAnsi="Segoe UI" w:cs="Segoe UI"/>
      <w:sz w:val="30"/>
      <w:szCs w:val="30"/>
      <w:lang w:eastAsia="en-GB"/>
    </w:rPr>
  </w:style>
  <w:style w:type="paragraph" w:styleId="NormalWeb">
    <w:name w:val="Normal (Web)"/>
    <w:basedOn w:val="Normal"/>
    <w:uiPriority w:val="99"/>
    <w:semiHidden/>
    <w:unhideWhenUsed/>
    <w:rsid w:val="007D29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ertablecelldata">
    <w:name w:val="headertablecelldata"/>
    <w:rsid w:val="00271F97"/>
  </w:style>
  <w:style w:type="character" w:customStyle="1" w:styleId="UnresolvedMention1">
    <w:name w:val="Unresolved Mention1"/>
    <w:basedOn w:val="DefaultParagraphFont"/>
    <w:uiPriority w:val="99"/>
    <w:rsid w:val="009C1AD7"/>
    <w:rPr>
      <w:color w:val="605E5C"/>
      <w:shd w:val="clear" w:color="auto" w:fill="E1DFDD"/>
    </w:rPr>
  </w:style>
  <w:style w:type="character" w:styleId="PageNumber">
    <w:name w:val="page number"/>
    <w:basedOn w:val="DefaultParagraphFont"/>
    <w:uiPriority w:val="99"/>
    <w:semiHidden/>
    <w:unhideWhenUsed/>
    <w:rsid w:val="000E7A18"/>
  </w:style>
  <w:style w:type="paragraph" w:customStyle="1" w:styleId="p">
    <w:name w:val="p"/>
    <w:basedOn w:val="Normal"/>
    <w:rsid w:val="001A6B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12E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2380">
      <w:bodyDiv w:val="1"/>
      <w:marLeft w:val="0"/>
      <w:marRight w:val="0"/>
      <w:marTop w:val="0"/>
      <w:marBottom w:val="0"/>
      <w:divBdr>
        <w:top w:val="none" w:sz="0" w:space="0" w:color="auto"/>
        <w:left w:val="none" w:sz="0" w:space="0" w:color="auto"/>
        <w:bottom w:val="none" w:sz="0" w:space="0" w:color="auto"/>
        <w:right w:val="none" w:sz="0" w:space="0" w:color="auto"/>
      </w:divBdr>
    </w:div>
    <w:div w:id="11884024">
      <w:bodyDiv w:val="1"/>
      <w:marLeft w:val="0"/>
      <w:marRight w:val="0"/>
      <w:marTop w:val="0"/>
      <w:marBottom w:val="0"/>
      <w:divBdr>
        <w:top w:val="none" w:sz="0" w:space="0" w:color="auto"/>
        <w:left w:val="none" w:sz="0" w:space="0" w:color="auto"/>
        <w:bottom w:val="none" w:sz="0" w:space="0" w:color="auto"/>
        <w:right w:val="none" w:sz="0" w:space="0" w:color="auto"/>
      </w:divBdr>
      <w:divsChild>
        <w:div w:id="113184032">
          <w:marLeft w:val="0"/>
          <w:marRight w:val="0"/>
          <w:marTop w:val="0"/>
          <w:marBottom w:val="0"/>
          <w:divBdr>
            <w:top w:val="none" w:sz="0" w:space="0" w:color="auto"/>
            <w:left w:val="none" w:sz="0" w:space="0" w:color="auto"/>
            <w:bottom w:val="none" w:sz="0" w:space="0" w:color="auto"/>
            <w:right w:val="none" w:sz="0" w:space="0" w:color="auto"/>
          </w:divBdr>
          <w:divsChild>
            <w:div w:id="1723796721">
              <w:marLeft w:val="0"/>
              <w:marRight w:val="0"/>
              <w:marTop w:val="0"/>
              <w:marBottom w:val="0"/>
              <w:divBdr>
                <w:top w:val="none" w:sz="0" w:space="0" w:color="auto"/>
                <w:left w:val="none" w:sz="0" w:space="0" w:color="auto"/>
                <w:bottom w:val="none" w:sz="0" w:space="0" w:color="auto"/>
                <w:right w:val="none" w:sz="0" w:space="0" w:color="auto"/>
              </w:divBdr>
              <w:divsChild>
                <w:div w:id="2316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871">
      <w:bodyDiv w:val="1"/>
      <w:marLeft w:val="0"/>
      <w:marRight w:val="0"/>
      <w:marTop w:val="0"/>
      <w:marBottom w:val="0"/>
      <w:divBdr>
        <w:top w:val="none" w:sz="0" w:space="0" w:color="auto"/>
        <w:left w:val="none" w:sz="0" w:space="0" w:color="auto"/>
        <w:bottom w:val="none" w:sz="0" w:space="0" w:color="auto"/>
        <w:right w:val="none" w:sz="0" w:space="0" w:color="auto"/>
      </w:divBdr>
    </w:div>
    <w:div w:id="4472244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70934003">
      <w:bodyDiv w:val="1"/>
      <w:marLeft w:val="0"/>
      <w:marRight w:val="0"/>
      <w:marTop w:val="0"/>
      <w:marBottom w:val="0"/>
      <w:divBdr>
        <w:top w:val="none" w:sz="0" w:space="0" w:color="auto"/>
        <w:left w:val="none" w:sz="0" w:space="0" w:color="auto"/>
        <w:bottom w:val="none" w:sz="0" w:space="0" w:color="auto"/>
        <w:right w:val="none" w:sz="0" w:space="0" w:color="auto"/>
      </w:divBdr>
      <w:divsChild>
        <w:div w:id="357465927">
          <w:marLeft w:val="0"/>
          <w:marRight w:val="0"/>
          <w:marTop w:val="0"/>
          <w:marBottom w:val="0"/>
          <w:divBdr>
            <w:top w:val="none" w:sz="0" w:space="0" w:color="auto"/>
            <w:left w:val="none" w:sz="0" w:space="0" w:color="auto"/>
            <w:bottom w:val="none" w:sz="0" w:space="0" w:color="auto"/>
            <w:right w:val="none" w:sz="0" w:space="0" w:color="auto"/>
          </w:divBdr>
          <w:divsChild>
            <w:div w:id="1820999658">
              <w:marLeft w:val="0"/>
              <w:marRight w:val="0"/>
              <w:marTop w:val="0"/>
              <w:marBottom w:val="0"/>
              <w:divBdr>
                <w:top w:val="none" w:sz="0" w:space="0" w:color="auto"/>
                <w:left w:val="none" w:sz="0" w:space="0" w:color="auto"/>
                <w:bottom w:val="none" w:sz="0" w:space="0" w:color="auto"/>
                <w:right w:val="none" w:sz="0" w:space="0" w:color="auto"/>
              </w:divBdr>
              <w:divsChild>
                <w:div w:id="164928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0789">
      <w:bodyDiv w:val="1"/>
      <w:marLeft w:val="0"/>
      <w:marRight w:val="0"/>
      <w:marTop w:val="0"/>
      <w:marBottom w:val="0"/>
      <w:divBdr>
        <w:top w:val="none" w:sz="0" w:space="0" w:color="auto"/>
        <w:left w:val="none" w:sz="0" w:space="0" w:color="auto"/>
        <w:bottom w:val="none" w:sz="0" w:space="0" w:color="auto"/>
        <w:right w:val="none" w:sz="0" w:space="0" w:color="auto"/>
      </w:divBdr>
    </w:div>
    <w:div w:id="141895088">
      <w:bodyDiv w:val="1"/>
      <w:marLeft w:val="0"/>
      <w:marRight w:val="0"/>
      <w:marTop w:val="0"/>
      <w:marBottom w:val="0"/>
      <w:divBdr>
        <w:top w:val="none" w:sz="0" w:space="0" w:color="auto"/>
        <w:left w:val="none" w:sz="0" w:space="0" w:color="auto"/>
        <w:bottom w:val="none" w:sz="0" w:space="0" w:color="auto"/>
        <w:right w:val="none" w:sz="0" w:space="0" w:color="auto"/>
      </w:divBdr>
    </w:div>
    <w:div w:id="185413416">
      <w:bodyDiv w:val="1"/>
      <w:marLeft w:val="0"/>
      <w:marRight w:val="0"/>
      <w:marTop w:val="0"/>
      <w:marBottom w:val="0"/>
      <w:divBdr>
        <w:top w:val="none" w:sz="0" w:space="0" w:color="auto"/>
        <w:left w:val="none" w:sz="0" w:space="0" w:color="auto"/>
        <w:bottom w:val="none" w:sz="0" w:space="0" w:color="auto"/>
        <w:right w:val="none" w:sz="0" w:space="0" w:color="auto"/>
      </w:divBdr>
    </w:div>
    <w:div w:id="228659525">
      <w:bodyDiv w:val="1"/>
      <w:marLeft w:val="0"/>
      <w:marRight w:val="0"/>
      <w:marTop w:val="0"/>
      <w:marBottom w:val="0"/>
      <w:divBdr>
        <w:top w:val="none" w:sz="0" w:space="0" w:color="auto"/>
        <w:left w:val="none" w:sz="0" w:space="0" w:color="auto"/>
        <w:bottom w:val="none" w:sz="0" w:space="0" w:color="auto"/>
        <w:right w:val="none" w:sz="0" w:space="0" w:color="auto"/>
      </w:divBdr>
      <w:divsChild>
        <w:div w:id="978808316">
          <w:marLeft w:val="0"/>
          <w:marRight w:val="0"/>
          <w:marTop w:val="0"/>
          <w:marBottom w:val="0"/>
          <w:divBdr>
            <w:top w:val="none" w:sz="0" w:space="0" w:color="auto"/>
            <w:left w:val="none" w:sz="0" w:space="0" w:color="auto"/>
            <w:bottom w:val="none" w:sz="0" w:space="0" w:color="auto"/>
            <w:right w:val="none" w:sz="0" w:space="0" w:color="auto"/>
          </w:divBdr>
          <w:divsChild>
            <w:div w:id="1392273216">
              <w:marLeft w:val="0"/>
              <w:marRight w:val="0"/>
              <w:marTop w:val="0"/>
              <w:marBottom w:val="0"/>
              <w:divBdr>
                <w:top w:val="none" w:sz="0" w:space="0" w:color="auto"/>
                <w:left w:val="none" w:sz="0" w:space="0" w:color="auto"/>
                <w:bottom w:val="none" w:sz="0" w:space="0" w:color="auto"/>
                <w:right w:val="none" w:sz="0" w:space="0" w:color="auto"/>
              </w:divBdr>
              <w:divsChild>
                <w:div w:id="190201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78437">
      <w:bodyDiv w:val="1"/>
      <w:marLeft w:val="0"/>
      <w:marRight w:val="0"/>
      <w:marTop w:val="0"/>
      <w:marBottom w:val="0"/>
      <w:divBdr>
        <w:top w:val="none" w:sz="0" w:space="0" w:color="auto"/>
        <w:left w:val="none" w:sz="0" w:space="0" w:color="auto"/>
        <w:bottom w:val="none" w:sz="0" w:space="0" w:color="auto"/>
        <w:right w:val="none" w:sz="0" w:space="0" w:color="auto"/>
      </w:divBdr>
      <w:divsChild>
        <w:div w:id="1676106455">
          <w:marLeft w:val="0"/>
          <w:marRight w:val="0"/>
          <w:marTop w:val="0"/>
          <w:marBottom w:val="0"/>
          <w:divBdr>
            <w:top w:val="none" w:sz="0" w:space="0" w:color="auto"/>
            <w:left w:val="none" w:sz="0" w:space="0" w:color="auto"/>
            <w:bottom w:val="none" w:sz="0" w:space="0" w:color="auto"/>
            <w:right w:val="none" w:sz="0" w:space="0" w:color="auto"/>
          </w:divBdr>
          <w:divsChild>
            <w:div w:id="770055663">
              <w:marLeft w:val="0"/>
              <w:marRight w:val="0"/>
              <w:marTop w:val="0"/>
              <w:marBottom w:val="0"/>
              <w:divBdr>
                <w:top w:val="none" w:sz="0" w:space="0" w:color="auto"/>
                <w:left w:val="none" w:sz="0" w:space="0" w:color="auto"/>
                <w:bottom w:val="none" w:sz="0" w:space="0" w:color="auto"/>
                <w:right w:val="none" w:sz="0" w:space="0" w:color="auto"/>
              </w:divBdr>
              <w:divsChild>
                <w:div w:id="49997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773529">
      <w:bodyDiv w:val="1"/>
      <w:marLeft w:val="0"/>
      <w:marRight w:val="0"/>
      <w:marTop w:val="0"/>
      <w:marBottom w:val="0"/>
      <w:divBdr>
        <w:top w:val="none" w:sz="0" w:space="0" w:color="auto"/>
        <w:left w:val="none" w:sz="0" w:space="0" w:color="auto"/>
        <w:bottom w:val="none" w:sz="0" w:space="0" w:color="auto"/>
        <w:right w:val="none" w:sz="0" w:space="0" w:color="auto"/>
      </w:divBdr>
    </w:div>
    <w:div w:id="269507530">
      <w:bodyDiv w:val="1"/>
      <w:marLeft w:val="0"/>
      <w:marRight w:val="0"/>
      <w:marTop w:val="0"/>
      <w:marBottom w:val="0"/>
      <w:divBdr>
        <w:top w:val="none" w:sz="0" w:space="0" w:color="auto"/>
        <w:left w:val="none" w:sz="0" w:space="0" w:color="auto"/>
        <w:bottom w:val="none" w:sz="0" w:space="0" w:color="auto"/>
        <w:right w:val="none" w:sz="0" w:space="0" w:color="auto"/>
      </w:divBdr>
      <w:divsChild>
        <w:div w:id="524057037">
          <w:marLeft w:val="0"/>
          <w:marRight w:val="0"/>
          <w:marTop w:val="0"/>
          <w:marBottom w:val="0"/>
          <w:divBdr>
            <w:top w:val="none" w:sz="0" w:space="0" w:color="auto"/>
            <w:left w:val="none" w:sz="0" w:space="0" w:color="auto"/>
            <w:bottom w:val="none" w:sz="0" w:space="0" w:color="auto"/>
            <w:right w:val="none" w:sz="0" w:space="0" w:color="auto"/>
          </w:divBdr>
        </w:div>
      </w:divsChild>
    </w:div>
    <w:div w:id="275065002">
      <w:bodyDiv w:val="1"/>
      <w:marLeft w:val="0"/>
      <w:marRight w:val="0"/>
      <w:marTop w:val="0"/>
      <w:marBottom w:val="0"/>
      <w:divBdr>
        <w:top w:val="none" w:sz="0" w:space="0" w:color="auto"/>
        <w:left w:val="none" w:sz="0" w:space="0" w:color="auto"/>
        <w:bottom w:val="none" w:sz="0" w:space="0" w:color="auto"/>
        <w:right w:val="none" w:sz="0" w:space="0" w:color="auto"/>
      </w:divBdr>
    </w:div>
    <w:div w:id="278682601">
      <w:bodyDiv w:val="1"/>
      <w:marLeft w:val="0"/>
      <w:marRight w:val="0"/>
      <w:marTop w:val="0"/>
      <w:marBottom w:val="0"/>
      <w:divBdr>
        <w:top w:val="none" w:sz="0" w:space="0" w:color="auto"/>
        <w:left w:val="none" w:sz="0" w:space="0" w:color="auto"/>
        <w:bottom w:val="none" w:sz="0" w:space="0" w:color="auto"/>
        <w:right w:val="none" w:sz="0" w:space="0" w:color="auto"/>
      </w:divBdr>
      <w:divsChild>
        <w:div w:id="1715735530">
          <w:marLeft w:val="0"/>
          <w:marRight w:val="0"/>
          <w:marTop w:val="0"/>
          <w:marBottom w:val="0"/>
          <w:divBdr>
            <w:top w:val="none" w:sz="0" w:space="0" w:color="auto"/>
            <w:left w:val="none" w:sz="0" w:space="0" w:color="auto"/>
            <w:bottom w:val="none" w:sz="0" w:space="0" w:color="auto"/>
            <w:right w:val="none" w:sz="0" w:space="0" w:color="auto"/>
          </w:divBdr>
          <w:divsChild>
            <w:div w:id="6459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705774">
      <w:bodyDiv w:val="1"/>
      <w:marLeft w:val="0"/>
      <w:marRight w:val="0"/>
      <w:marTop w:val="0"/>
      <w:marBottom w:val="0"/>
      <w:divBdr>
        <w:top w:val="none" w:sz="0" w:space="0" w:color="auto"/>
        <w:left w:val="none" w:sz="0" w:space="0" w:color="auto"/>
        <w:bottom w:val="none" w:sz="0" w:space="0" w:color="auto"/>
        <w:right w:val="none" w:sz="0" w:space="0" w:color="auto"/>
      </w:divBdr>
    </w:div>
    <w:div w:id="384181904">
      <w:bodyDiv w:val="1"/>
      <w:marLeft w:val="0"/>
      <w:marRight w:val="0"/>
      <w:marTop w:val="0"/>
      <w:marBottom w:val="0"/>
      <w:divBdr>
        <w:top w:val="none" w:sz="0" w:space="0" w:color="auto"/>
        <w:left w:val="none" w:sz="0" w:space="0" w:color="auto"/>
        <w:bottom w:val="none" w:sz="0" w:space="0" w:color="auto"/>
        <w:right w:val="none" w:sz="0" w:space="0" w:color="auto"/>
      </w:divBdr>
    </w:div>
    <w:div w:id="400756406">
      <w:bodyDiv w:val="1"/>
      <w:marLeft w:val="0"/>
      <w:marRight w:val="0"/>
      <w:marTop w:val="0"/>
      <w:marBottom w:val="0"/>
      <w:divBdr>
        <w:top w:val="none" w:sz="0" w:space="0" w:color="auto"/>
        <w:left w:val="none" w:sz="0" w:space="0" w:color="auto"/>
        <w:bottom w:val="none" w:sz="0" w:space="0" w:color="auto"/>
        <w:right w:val="none" w:sz="0" w:space="0" w:color="auto"/>
      </w:divBdr>
    </w:div>
    <w:div w:id="438139405">
      <w:bodyDiv w:val="1"/>
      <w:marLeft w:val="0"/>
      <w:marRight w:val="0"/>
      <w:marTop w:val="0"/>
      <w:marBottom w:val="0"/>
      <w:divBdr>
        <w:top w:val="none" w:sz="0" w:space="0" w:color="auto"/>
        <w:left w:val="none" w:sz="0" w:space="0" w:color="auto"/>
        <w:bottom w:val="none" w:sz="0" w:space="0" w:color="auto"/>
        <w:right w:val="none" w:sz="0" w:space="0" w:color="auto"/>
      </w:divBdr>
      <w:divsChild>
        <w:div w:id="1942105025">
          <w:marLeft w:val="0"/>
          <w:marRight w:val="0"/>
          <w:marTop w:val="0"/>
          <w:marBottom w:val="0"/>
          <w:divBdr>
            <w:top w:val="none" w:sz="0" w:space="0" w:color="auto"/>
            <w:left w:val="none" w:sz="0" w:space="0" w:color="auto"/>
            <w:bottom w:val="none" w:sz="0" w:space="0" w:color="auto"/>
            <w:right w:val="none" w:sz="0" w:space="0" w:color="auto"/>
          </w:divBdr>
          <w:divsChild>
            <w:div w:id="93552088">
              <w:marLeft w:val="0"/>
              <w:marRight w:val="0"/>
              <w:marTop w:val="0"/>
              <w:marBottom w:val="0"/>
              <w:divBdr>
                <w:top w:val="none" w:sz="0" w:space="0" w:color="auto"/>
                <w:left w:val="none" w:sz="0" w:space="0" w:color="auto"/>
                <w:bottom w:val="none" w:sz="0" w:space="0" w:color="auto"/>
                <w:right w:val="none" w:sz="0" w:space="0" w:color="auto"/>
              </w:divBdr>
              <w:divsChild>
                <w:div w:id="129810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1735">
      <w:bodyDiv w:val="1"/>
      <w:marLeft w:val="0"/>
      <w:marRight w:val="0"/>
      <w:marTop w:val="0"/>
      <w:marBottom w:val="0"/>
      <w:divBdr>
        <w:top w:val="none" w:sz="0" w:space="0" w:color="auto"/>
        <w:left w:val="none" w:sz="0" w:space="0" w:color="auto"/>
        <w:bottom w:val="none" w:sz="0" w:space="0" w:color="auto"/>
        <w:right w:val="none" w:sz="0" w:space="0" w:color="auto"/>
      </w:divBdr>
      <w:divsChild>
        <w:div w:id="1521044863">
          <w:marLeft w:val="0"/>
          <w:marRight w:val="0"/>
          <w:marTop w:val="0"/>
          <w:marBottom w:val="0"/>
          <w:divBdr>
            <w:top w:val="none" w:sz="0" w:space="0" w:color="auto"/>
            <w:left w:val="none" w:sz="0" w:space="0" w:color="auto"/>
            <w:bottom w:val="none" w:sz="0" w:space="0" w:color="auto"/>
            <w:right w:val="none" w:sz="0" w:space="0" w:color="auto"/>
          </w:divBdr>
          <w:divsChild>
            <w:div w:id="1239750286">
              <w:marLeft w:val="0"/>
              <w:marRight w:val="0"/>
              <w:marTop w:val="0"/>
              <w:marBottom w:val="0"/>
              <w:divBdr>
                <w:top w:val="none" w:sz="0" w:space="0" w:color="auto"/>
                <w:left w:val="none" w:sz="0" w:space="0" w:color="auto"/>
                <w:bottom w:val="none" w:sz="0" w:space="0" w:color="auto"/>
                <w:right w:val="none" w:sz="0" w:space="0" w:color="auto"/>
              </w:divBdr>
              <w:divsChild>
                <w:div w:id="59482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4883">
      <w:bodyDiv w:val="1"/>
      <w:marLeft w:val="0"/>
      <w:marRight w:val="0"/>
      <w:marTop w:val="0"/>
      <w:marBottom w:val="0"/>
      <w:divBdr>
        <w:top w:val="none" w:sz="0" w:space="0" w:color="auto"/>
        <w:left w:val="none" w:sz="0" w:space="0" w:color="auto"/>
        <w:bottom w:val="none" w:sz="0" w:space="0" w:color="auto"/>
        <w:right w:val="none" w:sz="0" w:space="0" w:color="auto"/>
      </w:divBdr>
    </w:div>
    <w:div w:id="525486634">
      <w:bodyDiv w:val="1"/>
      <w:marLeft w:val="0"/>
      <w:marRight w:val="0"/>
      <w:marTop w:val="0"/>
      <w:marBottom w:val="0"/>
      <w:divBdr>
        <w:top w:val="none" w:sz="0" w:space="0" w:color="auto"/>
        <w:left w:val="none" w:sz="0" w:space="0" w:color="auto"/>
        <w:bottom w:val="none" w:sz="0" w:space="0" w:color="auto"/>
        <w:right w:val="none" w:sz="0" w:space="0" w:color="auto"/>
      </w:divBdr>
    </w:div>
    <w:div w:id="576523433">
      <w:bodyDiv w:val="1"/>
      <w:marLeft w:val="0"/>
      <w:marRight w:val="0"/>
      <w:marTop w:val="0"/>
      <w:marBottom w:val="0"/>
      <w:divBdr>
        <w:top w:val="none" w:sz="0" w:space="0" w:color="auto"/>
        <w:left w:val="none" w:sz="0" w:space="0" w:color="auto"/>
        <w:bottom w:val="none" w:sz="0" w:space="0" w:color="auto"/>
        <w:right w:val="none" w:sz="0" w:space="0" w:color="auto"/>
      </w:divBdr>
    </w:div>
    <w:div w:id="585840364">
      <w:bodyDiv w:val="1"/>
      <w:marLeft w:val="0"/>
      <w:marRight w:val="0"/>
      <w:marTop w:val="0"/>
      <w:marBottom w:val="0"/>
      <w:divBdr>
        <w:top w:val="none" w:sz="0" w:space="0" w:color="auto"/>
        <w:left w:val="none" w:sz="0" w:space="0" w:color="auto"/>
        <w:bottom w:val="none" w:sz="0" w:space="0" w:color="auto"/>
        <w:right w:val="none" w:sz="0" w:space="0" w:color="auto"/>
      </w:divBdr>
    </w:div>
    <w:div w:id="588539204">
      <w:bodyDiv w:val="1"/>
      <w:marLeft w:val="0"/>
      <w:marRight w:val="0"/>
      <w:marTop w:val="0"/>
      <w:marBottom w:val="0"/>
      <w:divBdr>
        <w:top w:val="none" w:sz="0" w:space="0" w:color="auto"/>
        <w:left w:val="none" w:sz="0" w:space="0" w:color="auto"/>
        <w:bottom w:val="none" w:sz="0" w:space="0" w:color="auto"/>
        <w:right w:val="none" w:sz="0" w:space="0" w:color="auto"/>
      </w:divBdr>
    </w:div>
    <w:div w:id="734091456">
      <w:bodyDiv w:val="1"/>
      <w:marLeft w:val="0"/>
      <w:marRight w:val="0"/>
      <w:marTop w:val="0"/>
      <w:marBottom w:val="0"/>
      <w:divBdr>
        <w:top w:val="none" w:sz="0" w:space="0" w:color="auto"/>
        <w:left w:val="none" w:sz="0" w:space="0" w:color="auto"/>
        <w:bottom w:val="none" w:sz="0" w:space="0" w:color="auto"/>
        <w:right w:val="none" w:sz="0" w:space="0" w:color="auto"/>
      </w:divBdr>
    </w:div>
    <w:div w:id="789588570">
      <w:bodyDiv w:val="1"/>
      <w:marLeft w:val="0"/>
      <w:marRight w:val="0"/>
      <w:marTop w:val="0"/>
      <w:marBottom w:val="0"/>
      <w:divBdr>
        <w:top w:val="none" w:sz="0" w:space="0" w:color="auto"/>
        <w:left w:val="none" w:sz="0" w:space="0" w:color="auto"/>
        <w:bottom w:val="none" w:sz="0" w:space="0" w:color="auto"/>
        <w:right w:val="none" w:sz="0" w:space="0" w:color="auto"/>
      </w:divBdr>
    </w:div>
    <w:div w:id="790367968">
      <w:bodyDiv w:val="1"/>
      <w:marLeft w:val="0"/>
      <w:marRight w:val="0"/>
      <w:marTop w:val="0"/>
      <w:marBottom w:val="0"/>
      <w:divBdr>
        <w:top w:val="none" w:sz="0" w:space="0" w:color="auto"/>
        <w:left w:val="none" w:sz="0" w:space="0" w:color="auto"/>
        <w:bottom w:val="none" w:sz="0" w:space="0" w:color="auto"/>
        <w:right w:val="none" w:sz="0" w:space="0" w:color="auto"/>
      </w:divBdr>
    </w:div>
    <w:div w:id="822544187">
      <w:bodyDiv w:val="1"/>
      <w:marLeft w:val="0"/>
      <w:marRight w:val="0"/>
      <w:marTop w:val="0"/>
      <w:marBottom w:val="0"/>
      <w:divBdr>
        <w:top w:val="none" w:sz="0" w:space="0" w:color="auto"/>
        <w:left w:val="none" w:sz="0" w:space="0" w:color="auto"/>
        <w:bottom w:val="none" w:sz="0" w:space="0" w:color="auto"/>
        <w:right w:val="none" w:sz="0" w:space="0" w:color="auto"/>
      </w:divBdr>
    </w:div>
    <w:div w:id="898710682">
      <w:bodyDiv w:val="1"/>
      <w:marLeft w:val="0"/>
      <w:marRight w:val="0"/>
      <w:marTop w:val="0"/>
      <w:marBottom w:val="0"/>
      <w:divBdr>
        <w:top w:val="none" w:sz="0" w:space="0" w:color="auto"/>
        <w:left w:val="none" w:sz="0" w:space="0" w:color="auto"/>
        <w:bottom w:val="none" w:sz="0" w:space="0" w:color="auto"/>
        <w:right w:val="none" w:sz="0" w:space="0" w:color="auto"/>
      </w:divBdr>
    </w:div>
    <w:div w:id="898711874">
      <w:bodyDiv w:val="1"/>
      <w:marLeft w:val="0"/>
      <w:marRight w:val="0"/>
      <w:marTop w:val="0"/>
      <w:marBottom w:val="0"/>
      <w:divBdr>
        <w:top w:val="none" w:sz="0" w:space="0" w:color="auto"/>
        <w:left w:val="none" w:sz="0" w:space="0" w:color="auto"/>
        <w:bottom w:val="none" w:sz="0" w:space="0" w:color="auto"/>
        <w:right w:val="none" w:sz="0" w:space="0" w:color="auto"/>
      </w:divBdr>
    </w:div>
    <w:div w:id="964703430">
      <w:bodyDiv w:val="1"/>
      <w:marLeft w:val="0"/>
      <w:marRight w:val="0"/>
      <w:marTop w:val="0"/>
      <w:marBottom w:val="0"/>
      <w:divBdr>
        <w:top w:val="none" w:sz="0" w:space="0" w:color="auto"/>
        <w:left w:val="none" w:sz="0" w:space="0" w:color="auto"/>
        <w:bottom w:val="none" w:sz="0" w:space="0" w:color="auto"/>
        <w:right w:val="none" w:sz="0" w:space="0" w:color="auto"/>
      </w:divBdr>
    </w:div>
    <w:div w:id="997416590">
      <w:bodyDiv w:val="1"/>
      <w:marLeft w:val="0"/>
      <w:marRight w:val="0"/>
      <w:marTop w:val="0"/>
      <w:marBottom w:val="0"/>
      <w:divBdr>
        <w:top w:val="none" w:sz="0" w:space="0" w:color="auto"/>
        <w:left w:val="none" w:sz="0" w:space="0" w:color="auto"/>
        <w:bottom w:val="none" w:sz="0" w:space="0" w:color="auto"/>
        <w:right w:val="none" w:sz="0" w:space="0" w:color="auto"/>
      </w:divBdr>
    </w:div>
    <w:div w:id="1024863517">
      <w:bodyDiv w:val="1"/>
      <w:marLeft w:val="0"/>
      <w:marRight w:val="0"/>
      <w:marTop w:val="0"/>
      <w:marBottom w:val="0"/>
      <w:divBdr>
        <w:top w:val="none" w:sz="0" w:space="0" w:color="auto"/>
        <w:left w:val="none" w:sz="0" w:space="0" w:color="auto"/>
        <w:bottom w:val="none" w:sz="0" w:space="0" w:color="auto"/>
        <w:right w:val="none" w:sz="0" w:space="0" w:color="auto"/>
      </w:divBdr>
    </w:div>
    <w:div w:id="1046174634">
      <w:bodyDiv w:val="1"/>
      <w:marLeft w:val="0"/>
      <w:marRight w:val="0"/>
      <w:marTop w:val="0"/>
      <w:marBottom w:val="0"/>
      <w:divBdr>
        <w:top w:val="none" w:sz="0" w:space="0" w:color="auto"/>
        <w:left w:val="none" w:sz="0" w:space="0" w:color="auto"/>
        <w:bottom w:val="none" w:sz="0" w:space="0" w:color="auto"/>
        <w:right w:val="none" w:sz="0" w:space="0" w:color="auto"/>
      </w:divBdr>
    </w:div>
    <w:div w:id="1056509994">
      <w:bodyDiv w:val="1"/>
      <w:marLeft w:val="0"/>
      <w:marRight w:val="0"/>
      <w:marTop w:val="0"/>
      <w:marBottom w:val="0"/>
      <w:divBdr>
        <w:top w:val="none" w:sz="0" w:space="0" w:color="auto"/>
        <w:left w:val="none" w:sz="0" w:space="0" w:color="auto"/>
        <w:bottom w:val="none" w:sz="0" w:space="0" w:color="auto"/>
        <w:right w:val="none" w:sz="0" w:space="0" w:color="auto"/>
      </w:divBdr>
      <w:divsChild>
        <w:div w:id="1071343878">
          <w:marLeft w:val="0"/>
          <w:marRight w:val="0"/>
          <w:marTop w:val="0"/>
          <w:marBottom w:val="0"/>
          <w:divBdr>
            <w:top w:val="none" w:sz="0" w:space="0" w:color="auto"/>
            <w:left w:val="none" w:sz="0" w:space="0" w:color="auto"/>
            <w:bottom w:val="none" w:sz="0" w:space="0" w:color="auto"/>
            <w:right w:val="none" w:sz="0" w:space="0" w:color="auto"/>
          </w:divBdr>
          <w:divsChild>
            <w:div w:id="610403477">
              <w:marLeft w:val="0"/>
              <w:marRight w:val="0"/>
              <w:marTop w:val="0"/>
              <w:marBottom w:val="0"/>
              <w:divBdr>
                <w:top w:val="none" w:sz="0" w:space="0" w:color="auto"/>
                <w:left w:val="none" w:sz="0" w:space="0" w:color="auto"/>
                <w:bottom w:val="none" w:sz="0" w:space="0" w:color="auto"/>
                <w:right w:val="none" w:sz="0" w:space="0" w:color="auto"/>
              </w:divBdr>
              <w:divsChild>
                <w:div w:id="14956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7462">
      <w:bodyDiv w:val="1"/>
      <w:marLeft w:val="0"/>
      <w:marRight w:val="0"/>
      <w:marTop w:val="0"/>
      <w:marBottom w:val="0"/>
      <w:divBdr>
        <w:top w:val="none" w:sz="0" w:space="0" w:color="auto"/>
        <w:left w:val="none" w:sz="0" w:space="0" w:color="auto"/>
        <w:bottom w:val="none" w:sz="0" w:space="0" w:color="auto"/>
        <w:right w:val="none" w:sz="0" w:space="0" w:color="auto"/>
      </w:divBdr>
    </w:div>
    <w:div w:id="1117404989">
      <w:bodyDiv w:val="1"/>
      <w:marLeft w:val="0"/>
      <w:marRight w:val="0"/>
      <w:marTop w:val="0"/>
      <w:marBottom w:val="0"/>
      <w:divBdr>
        <w:top w:val="none" w:sz="0" w:space="0" w:color="auto"/>
        <w:left w:val="none" w:sz="0" w:space="0" w:color="auto"/>
        <w:bottom w:val="none" w:sz="0" w:space="0" w:color="auto"/>
        <w:right w:val="none" w:sz="0" w:space="0" w:color="auto"/>
      </w:divBdr>
    </w:div>
    <w:div w:id="1147673353">
      <w:bodyDiv w:val="1"/>
      <w:marLeft w:val="0"/>
      <w:marRight w:val="0"/>
      <w:marTop w:val="0"/>
      <w:marBottom w:val="0"/>
      <w:divBdr>
        <w:top w:val="none" w:sz="0" w:space="0" w:color="auto"/>
        <w:left w:val="none" w:sz="0" w:space="0" w:color="auto"/>
        <w:bottom w:val="none" w:sz="0" w:space="0" w:color="auto"/>
        <w:right w:val="none" w:sz="0" w:space="0" w:color="auto"/>
      </w:divBdr>
    </w:div>
    <w:div w:id="1164008703">
      <w:bodyDiv w:val="1"/>
      <w:marLeft w:val="0"/>
      <w:marRight w:val="0"/>
      <w:marTop w:val="0"/>
      <w:marBottom w:val="0"/>
      <w:divBdr>
        <w:top w:val="none" w:sz="0" w:space="0" w:color="auto"/>
        <w:left w:val="none" w:sz="0" w:space="0" w:color="auto"/>
        <w:bottom w:val="none" w:sz="0" w:space="0" w:color="auto"/>
        <w:right w:val="none" w:sz="0" w:space="0" w:color="auto"/>
      </w:divBdr>
    </w:div>
    <w:div w:id="1185173398">
      <w:bodyDiv w:val="1"/>
      <w:marLeft w:val="0"/>
      <w:marRight w:val="0"/>
      <w:marTop w:val="0"/>
      <w:marBottom w:val="0"/>
      <w:divBdr>
        <w:top w:val="none" w:sz="0" w:space="0" w:color="auto"/>
        <w:left w:val="none" w:sz="0" w:space="0" w:color="auto"/>
        <w:bottom w:val="none" w:sz="0" w:space="0" w:color="auto"/>
        <w:right w:val="none" w:sz="0" w:space="0" w:color="auto"/>
      </w:divBdr>
    </w:div>
    <w:div w:id="1192911784">
      <w:bodyDiv w:val="1"/>
      <w:marLeft w:val="0"/>
      <w:marRight w:val="0"/>
      <w:marTop w:val="0"/>
      <w:marBottom w:val="0"/>
      <w:divBdr>
        <w:top w:val="none" w:sz="0" w:space="0" w:color="auto"/>
        <w:left w:val="none" w:sz="0" w:space="0" w:color="auto"/>
        <w:bottom w:val="none" w:sz="0" w:space="0" w:color="auto"/>
        <w:right w:val="none" w:sz="0" w:space="0" w:color="auto"/>
      </w:divBdr>
    </w:div>
    <w:div w:id="1230844264">
      <w:bodyDiv w:val="1"/>
      <w:marLeft w:val="0"/>
      <w:marRight w:val="0"/>
      <w:marTop w:val="0"/>
      <w:marBottom w:val="0"/>
      <w:divBdr>
        <w:top w:val="none" w:sz="0" w:space="0" w:color="auto"/>
        <w:left w:val="none" w:sz="0" w:space="0" w:color="auto"/>
        <w:bottom w:val="none" w:sz="0" w:space="0" w:color="auto"/>
        <w:right w:val="none" w:sz="0" w:space="0" w:color="auto"/>
      </w:divBdr>
    </w:div>
    <w:div w:id="1247113908">
      <w:bodyDiv w:val="1"/>
      <w:marLeft w:val="0"/>
      <w:marRight w:val="0"/>
      <w:marTop w:val="0"/>
      <w:marBottom w:val="0"/>
      <w:divBdr>
        <w:top w:val="none" w:sz="0" w:space="0" w:color="auto"/>
        <w:left w:val="none" w:sz="0" w:space="0" w:color="auto"/>
        <w:bottom w:val="none" w:sz="0" w:space="0" w:color="auto"/>
        <w:right w:val="none" w:sz="0" w:space="0" w:color="auto"/>
      </w:divBdr>
      <w:divsChild>
        <w:div w:id="1485706740">
          <w:marLeft w:val="0"/>
          <w:marRight w:val="0"/>
          <w:marTop w:val="0"/>
          <w:marBottom w:val="0"/>
          <w:divBdr>
            <w:top w:val="none" w:sz="0" w:space="0" w:color="auto"/>
            <w:left w:val="none" w:sz="0" w:space="0" w:color="auto"/>
            <w:bottom w:val="none" w:sz="0" w:space="0" w:color="auto"/>
            <w:right w:val="none" w:sz="0" w:space="0" w:color="auto"/>
          </w:divBdr>
          <w:divsChild>
            <w:div w:id="2107996718">
              <w:marLeft w:val="0"/>
              <w:marRight w:val="0"/>
              <w:marTop w:val="0"/>
              <w:marBottom w:val="0"/>
              <w:divBdr>
                <w:top w:val="none" w:sz="0" w:space="0" w:color="auto"/>
                <w:left w:val="none" w:sz="0" w:space="0" w:color="auto"/>
                <w:bottom w:val="none" w:sz="0" w:space="0" w:color="auto"/>
                <w:right w:val="none" w:sz="0" w:space="0" w:color="auto"/>
              </w:divBdr>
              <w:divsChild>
                <w:div w:id="62457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769956">
      <w:bodyDiv w:val="1"/>
      <w:marLeft w:val="0"/>
      <w:marRight w:val="0"/>
      <w:marTop w:val="0"/>
      <w:marBottom w:val="0"/>
      <w:divBdr>
        <w:top w:val="none" w:sz="0" w:space="0" w:color="auto"/>
        <w:left w:val="none" w:sz="0" w:space="0" w:color="auto"/>
        <w:bottom w:val="none" w:sz="0" w:space="0" w:color="auto"/>
        <w:right w:val="none" w:sz="0" w:space="0" w:color="auto"/>
      </w:divBdr>
      <w:divsChild>
        <w:div w:id="1481997269">
          <w:marLeft w:val="0"/>
          <w:marRight w:val="0"/>
          <w:marTop w:val="0"/>
          <w:marBottom w:val="0"/>
          <w:divBdr>
            <w:top w:val="none" w:sz="0" w:space="0" w:color="auto"/>
            <w:left w:val="none" w:sz="0" w:space="0" w:color="auto"/>
            <w:bottom w:val="none" w:sz="0" w:space="0" w:color="auto"/>
            <w:right w:val="none" w:sz="0" w:space="0" w:color="auto"/>
          </w:divBdr>
          <w:divsChild>
            <w:div w:id="1856461746">
              <w:marLeft w:val="0"/>
              <w:marRight w:val="0"/>
              <w:marTop w:val="0"/>
              <w:marBottom w:val="0"/>
              <w:divBdr>
                <w:top w:val="none" w:sz="0" w:space="0" w:color="auto"/>
                <w:left w:val="none" w:sz="0" w:space="0" w:color="auto"/>
                <w:bottom w:val="none" w:sz="0" w:space="0" w:color="auto"/>
                <w:right w:val="none" w:sz="0" w:space="0" w:color="auto"/>
              </w:divBdr>
              <w:divsChild>
                <w:div w:id="21104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42019">
      <w:bodyDiv w:val="1"/>
      <w:marLeft w:val="0"/>
      <w:marRight w:val="0"/>
      <w:marTop w:val="0"/>
      <w:marBottom w:val="0"/>
      <w:divBdr>
        <w:top w:val="none" w:sz="0" w:space="0" w:color="auto"/>
        <w:left w:val="none" w:sz="0" w:space="0" w:color="auto"/>
        <w:bottom w:val="none" w:sz="0" w:space="0" w:color="auto"/>
        <w:right w:val="none" w:sz="0" w:space="0" w:color="auto"/>
      </w:divBdr>
    </w:div>
    <w:div w:id="1421950196">
      <w:bodyDiv w:val="1"/>
      <w:marLeft w:val="0"/>
      <w:marRight w:val="0"/>
      <w:marTop w:val="0"/>
      <w:marBottom w:val="0"/>
      <w:divBdr>
        <w:top w:val="none" w:sz="0" w:space="0" w:color="auto"/>
        <w:left w:val="none" w:sz="0" w:space="0" w:color="auto"/>
        <w:bottom w:val="none" w:sz="0" w:space="0" w:color="auto"/>
        <w:right w:val="none" w:sz="0" w:space="0" w:color="auto"/>
      </w:divBdr>
      <w:divsChild>
        <w:div w:id="2067485490">
          <w:marLeft w:val="0"/>
          <w:marRight w:val="0"/>
          <w:marTop w:val="0"/>
          <w:marBottom w:val="0"/>
          <w:divBdr>
            <w:top w:val="none" w:sz="0" w:space="0" w:color="auto"/>
            <w:left w:val="none" w:sz="0" w:space="0" w:color="auto"/>
            <w:bottom w:val="none" w:sz="0" w:space="0" w:color="auto"/>
            <w:right w:val="none" w:sz="0" w:space="0" w:color="auto"/>
          </w:divBdr>
          <w:divsChild>
            <w:div w:id="1699768948">
              <w:marLeft w:val="0"/>
              <w:marRight w:val="0"/>
              <w:marTop w:val="0"/>
              <w:marBottom w:val="0"/>
              <w:divBdr>
                <w:top w:val="none" w:sz="0" w:space="0" w:color="auto"/>
                <w:left w:val="none" w:sz="0" w:space="0" w:color="auto"/>
                <w:bottom w:val="none" w:sz="0" w:space="0" w:color="auto"/>
                <w:right w:val="none" w:sz="0" w:space="0" w:color="auto"/>
              </w:divBdr>
              <w:divsChild>
                <w:div w:id="5659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615">
      <w:bodyDiv w:val="1"/>
      <w:marLeft w:val="0"/>
      <w:marRight w:val="0"/>
      <w:marTop w:val="0"/>
      <w:marBottom w:val="0"/>
      <w:divBdr>
        <w:top w:val="none" w:sz="0" w:space="0" w:color="auto"/>
        <w:left w:val="none" w:sz="0" w:space="0" w:color="auto"/>
        <w:bottom w:val="none" w:sz="0" w:space="0" w:color="auto"/>
        <w:right w:val="none" w:sz="0" w:space="0" w:color="auto"/>
      </w:divBdr>
      <w:divsChild>
        <w:div w:id="1529640897">
          <w:marLeft w:val="0"/>
          <w:marRight w:val="0"/>
          <w:marTop w:val="0"/>
          <w:marBottom w:val="0"/>
          <w:divBdr>
            <w:top w:val="none" w:sz="0" w:space="0" w:color="auto"/>
            <w:left w:val="none" w:sz="0" w:space="0" w:color="auto"/>
            <w:bottom w:val="none" w:sz="0" w:space="0" w:color="auto"/>
            <w:right w:val="none" w:sz="0" w:space="0" w:color="auto"/>
          </w:divBdr>
          <w:divsChild>
            <w:div w:id="1736392350">
              <w:marLeft w:val="0"/>
              <w:marRight w:val="0"/>
              <w:marTop w:val="0"/>
              <w:marBottom w:val="0"/>
              <w:divBdr>
                <w:top w:val="none" w:sz="0" w:space="0" w:color="auto"/>
                <w:left w:val="none" w:sz="0" w:space="0" w:color="auto"/>
                <w:bottom w:val="none" w:sz="0" w:space="0" w:color="auto"/>
                <w:right w:val="none" w:sz="0" w:space="0" w:color="auto"/>
              </w:divBdr>
              <w:divsChild>
                <w:div w:id="69469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1505">
      <w:bodyDiv w:val="1"/>
      <w:marLeft w:val="0"/>
      <w:marRight w:val="0"/>
      <w:marTop w:val="0"/>
      <w:marBottom w:val="0"/>
      <w:divBdr>
        <w:top w:val="none" w:sz="0" w:space="0" w:color="auto"/>
        <w:left w:val="none" w:sz="0" w:space="0" w:color="auto"/>
        <w:bottom w:val="none" w:sz="0" w:space="0" w:color="auto"/>
        <w:right w:val="none" w:sz="0" w:space="0" w:color="auto"/>
      </w:divBdr>
    </w:div>
    <w:div w:id="1506823762">
      <w:bodyDiv w:val="1"/>
      <w:marLeft w:val="0"/>
      <w:marRight w:val="0"/>
      <w:marTop w:val="0"/>
      <w:marBottom w:val="0"/>
      <w:divBdr>
        <w:top w:val="none" w:sz="0" w:space="0" w:color="auto"/>
        <w:left w:val="none" w:sz="0" w:space="0" w:color="auto"/>
        <w:bottom w:val="none" w:sz="0" w:space="0" w:color="auto"/>
        <w:right w:val="none" w:sz="0" w:space="0" w:color="auto"/>
      </w:divBdr>
    </w:div>
    <w:div w:id="1532567961">
      <w:bodyDiv w:val="1"/>
      <w:marLeft w:val="0"/>
      <w:marRight w:val="0"/>
      <w:marTop w:val="0"/>
      <w:marBottom w:val="0"/>
      <w:divBdr>
        <w:top w:val="none" w:sz="0" w:space="0" w:color="auto"/>
        <w:left w:val="none" w:sz="0" w:space="0" w:color="auto"/>
        <w:bottom w:val="none" w:sz="0" w:space="0" w:color="auto"/>
        <w:right w:val="none" w:sz="0" w:space="0" w:color="auto"/>
      </w:divBdr>
    </w:div>
    <w:div w:id="1594783702">
      <w:bodyDiv w:val="1"/>
      <w:marLeft w:val="0"/>
      <w:marRight w:val="0"/>
      <w:marTop w:val="0"/>
      <w:marBottom w:val="0"/>
      <w:divBdr>
        <w:top w:val="none" w:sz="0" w:space="0" w:color="auto"/>
        <w:left w:val="none" w:sz="0" w:space="0" w:color="auto"/>
        <w:bottom w:val="none" w:sz="0" w:space="0" w:color="auto"/>
        <w:right w:val="none" w:sz="0" w:space="0" w:color="auto"/>
      </w:divBdr>
    </w:div>
    <w:div w:id="1643533865">
      <w:bodyDiv w:val="1"/>
      <w:marLeft w:val="0"/>
      <w:marRight w:val="0"/>
      <w:marTop w:val="0"/>
      <w:marBottom w:val="0"/>
      <w:divBdr>
        <w:top w:val="none" w:sz="0" w:space="0" w:color="auto"/>
        <w:left w:val="none" w:sz="0" w:space="0" w:color="auto"/>
        <w:bottom w:val="none" w:sz="0" w:space="0" w:color="auto"/>
        <w:right w:val="none" w:sz="0" w:space="0" w:color="auto"/>
      </w:divBdr>
    </w:div>
    <w:div w:id="1688868267">
      <w:bodyDiv w:val="1"/>
      <w:marLeft w:val="0"/>
      <w:marRight w:val="0"/>
      <w:marTop w:val="0"/>
      <w:marBottom w:val="0"/>
      <w:divBdr>
        <w:top w:val="none" w:sz="0" w:space="0" w:color="auto"/>
        <w:left w:val="none" w:sz="0" w:space="0" w:color="auto"/>
        <w:bottom w:val="none" w:sz="0" w:space="0" w:color="auto"/>
        <w:right w:val="none" w:sz="0" w:space="0" w:color="auto"/>
      </w:divBdr>
    </w:div>
    <w:div w:id="1700936070">
      <w:bodyDiv w:val="1"/>
      <w:marLeft w:val="0"/>
      <w:marRight w:val="0"/>
      <w:marTop w:val="0"/>
      <w:marBottom w:val="0"/>
      <w:divBdr>
        <w:top w:val="none" w:sz="0" w:space="0" w:color="auto"/>
        <w:left w:val="none" w:sz="0" w:space="0" w:color="auto"/>
        <w:bottom w:val="none" w:sz="0" w:space="0" w:color="auto"/>
        <w:right w:val="none" w:sz="0" w:space="0" w:color="auto"/>
      </w:divBdr>
    </w:div>
    <w:div w:id="1736275460">
      <w:bodyDiv w:val="1"/>
      <w:marLeft w:val="0"/>
      <w:marRight w:val="0"/>
      <w:marTop w:val="0"/>
      <w:marBottom w:val="0"/>
      <w:divBdr>
        <w:top w:val="none" w:sz="0" w:space="0" w:color="auto"/>
        <w:left w:val="none" w:sz="0" w:space="0" w:color="auto"/>
        <w:bottom w:val="none" w:sz="0" w:space="0" w:color="auto"/>
        <w:right w:val="none" w:sz="0" w:space="0" w:color="auto"/>
      </w:divBdr>
    </w:div>
    <w:div w:id="1772627366">
      <w:bodyDiv w:val="1"/>
      <w:marLeft w:val="0"/>
      <w:marRight w:val="0"/>
      <w:marTop w:val="0"/>
      <w:marBottom w:val="0"/>
      <w:divBdr>
        <w:top w:val="none" w:sz="0" w:space="0" w:color="auto"/>
        <w:left w:val="none" w:sz="0" w:space="0" w:color="auto"/>
        <w:bottom w:val="none" w:sz="0" w:space="0" w:color="auto"/>
        <w:right w:val="none" w:sz="0" w:space="0" w:color="auto"/>
      </w:divBdr>
    </w:div>
    <w:div w:id="1777868597">
      <w:bodyDiv w:val="1"/>
      <w:marLeft w:val="0"/>
      <w:marRight w:val="0"/>
      <w:marTop w:val="0"/>
      <w:marBottom w:val="0"/>
      <w:divBdr>
        <w:top w:val="none" w:sz="0" w:space="0" w:color="auto"/>
        <w:left w:val="none" w:sz="0" w:space="0" w:color="auto"/>
        <w:bottom w:val="none" w:sz="0" w:space="0" w:color="auto"/>
        <w:right w:val="none" w:sz="0" w:space="0" w:color="auto"/>
      </w:divBdr>
    </w:div>
    <w:div w:id="1803691511">
      <w:bodyDiv w:val="1"/>
      <w:marLeft w:val="0"/>
      <w:marRight w:val="0"/>
      <w:marTop w:val="0"/>
      <w:marBottom w:val="0"/>
      <w:divBdr>
        <w:top w:val="none" w:sz="0" w:space="0" w:color="auto"/>
        <w:left w:val="none" w:sz="0" w:space="0" w:color="auto"/>
        <w:bottom w:val="none" w:sz="0" w:space="0" w:color="auto"/>
        <w:right w:val="none" w:sz="0" w:space="0" w:color="auto"/>
      </w:divBdr>
      <w:divsChild>
        <w:div w:id="1912079961">
          <w:marLeft w:val="0"/>
          <w:marRight w:val="0"/>
          <w:marTop w:val="0"/>
          <w:marBottom w:val="0"/>
          <w:divBdr>
            <w:top w:val="none" w:sz="0" w:space="0" w:color="auto"/>
            <w:left w:val="none" w:sz="0" w:space="0" w:color="auto"/>
            <w:bottom w:val="none" w:sz="0" w:space="0" w:color="auto"/>
            <w:right w:val="none" w:sz="0" w:space="0" w:color="auto"/>
          </w:divBdr>
          <w:divsChild>
            <w:div w:id="1368027721">
              <w:marLeft w:val="0"/>
              <w:marRight w:val="0"/>
              <w:marTop w:val="0"/>
              <w:marBottom w:val="0"/>
              <w:divBdr>
                <w:top w:val="none" w:sz="0" w:space="0" w:color="auto"/>
                <w:left w:val="none" w:sz="0" w:space="0" w:color="auto"/>
                <w:bottom w:val="none" w:sz="0" w:space="0" w:color="auto"/>
                <w:right w:val="none" w:sz="0" w:space="0" w:color="auto"/>
              </w:divBdr>
              <w:divsChild>
                <w:div w:id="1248265278">
                  <w:marLeft w:val="0"/>
                  <w:marRight w:val="0"/>
                  <w:marTop w:val="0"/>
                  <w:marBottom w:val="0"/>
                  <w:divBdr>
                    <w:top w:val="none" w:sz="0" w:space="0" w:color="auto"/>
                    <w:left w:val="none" w:sz="0" w:space="0" w:color="auto"/>
                    <w:bottom w:val="none" w:sz="0" w:space="0" w:color="auto"/>
                    <w:right w:val="none" w:sz="0" w:space="0" w:color="auto"/>
                  </w:divBdr>
                  <w:divsChild>
                    <w:div w:id="1910142713">
                      <w:marLeft w:val="0"/>
                      <w:marRight w:val="0"/>
                      <w:marTop w:val="0"/>
                      <w:marBottom w:val="0"/>
                      <w:divBdr>
                        <w:top w:val="none" w:sz="0" w:space="0" w:color="auto"/>
                        <w:left w:val="none" w:sz="0" w:space="0" w:color="auto"/>
                        <w:bottom w:val="none" w:sz="0" w:space="0" w:color="auto"/>
                        <w:right w:val="none" w:sz="0" w:space="0" w:color="auto"/>
                      </w:divBdr>
                      <w:divsChild>
                        <w:div w:id="7551306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1127">
      <w:bodyDiv w:val="1"/>
      <w:marLeft w:val="0"/>
      <w:marRight w:val="0"/>
      <w:marTop w:val="0"/>
      <w:marBottom w:val="0"/>
      <w:divBdr>
        <w:top w:val="none" w:sz="0" w:space="0" w:color="auto"/>
        <w:left w:val="none" w:sz="0" w:space="0" w:color="auto"/>
        <w:bottom w:val="none" w:sz="0" w:space="0" w:color="auto"/>
        <w:right w:val="none" w:sz="0" w:space="0" w:color="auto"/>
      </w:divBdr>
    </w:div>
    <w:div w:id="1847404109">
      <w:bodyDiv w:val="1"/>
      <w:marLeft w:val="0"/>
      <w:marRight w:val="0"/>
      <w:marTop w:val="0"/>
      <w:marBottom w:val="0"/>
      <w:divBdr>
        <w:top w:val="none" w:sz="0" w:space="0" w:color="auto"/>
        <w:left w:val="none" w:sz="0" w:space="0" w:color="auto"/>
        <w:bottom w:val="none" w:sz="0" w:space="0" w:color="auto"/>
        <w:right w:val="none" w:sz="0" w:space="0" w:color="auto"/>
      </w:divBdr>
      <w:divsChild>
        <w:div w:id="351422959">
          <w:marLeft w:val="0"/>
          <w:marRight w:val="0"/>
          <w:marTop w:val="0"/>
          <w:marBottom w:val="0"/>
          <w:divBdr>
            <w:top w:val="none" w:sz="0" w:space="0" w:color="auto"/>
            <w:left w:val="none" w:sz="0" w:space="0" w:color="auto"/>
            <w:bottom w:val="none" w:sz="0" w:space="0" w:color="auto"/>
            <w:right w:val="none" w:sz="0" w:space="0" w:color="auto"/>
          </w:divBdr>
          <w:divsChild>
            <w:div w:id="1319068075">
              <w:marLeft w:val="0"/>
              <w:marRight w:val="0"/>
              <w:marTop w:val="0"/>
              <w:marBottom w:val="0"/>
              <w:divBdr>
                <w:top w:val="none" w:sz="0" w:space="0" w:color="auto"/>
                <w:left w:val="none" w:sz="0" w:space="0" w:color="auto"/>
                <w:bottom w:val="none" w:sz="0" w:space="0" w:color="auto"/>
                <w:right w:val="none" w:sz="0" w:space="0" w:color="auto"/>
              </w:divBdr>
              <w:divsChild>
                <w:div w:id="10231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00784">
      <w:bodyDiv w:val="1"/>
      <w:marLeft w:val="0"/>
      <w:marRight w:val="0"/>
      <w:marTop w:val="0"/>
      <w:marBottom w:val="0"/>
      <w:divBdr>
        <w:top w:val="none" w:sz="0" w:space="0" w:color="auto"/>
        <w:left w:val="none" w:sz="0" w:space="0" w:color="auto"/>
        <w:bottom w:val="none" w:sz="0" w:space="0" w:color="auto"/>
        <w:right w:val="none" w:sz="0" w:space="0" w:color="auto"/>
      </w:divBdr>
    </w:div>
    <w:div w:id="1923564776">
      <w:bodyDiv w:val="1"/>
      <w:marLeft w:val="0"/>
      <w:marRight w:val="0"/>
      <w:marTop w:val="0"/>
      <w:marBottom w:val="0"/>
      <w:divBdr>
        <w:top w:val="none" w:sz="0" w:space="0" w:color="auto"/>
        <w:left w:val="none" w:sz="0" w:space="0" w:color="auto"/>
        <w:bottom w:val="none" w:sz="0" w:space="0" w:color="auto"/>
        <w:right w:val="none" w:sz="0" w:space="0" w:color="auto"/>
      </w:divBdr>
    </w:div>
    <w:div w:id="1970546000">
      <w:bodyDiv w:val="1"/>
      <w:marLeft w:val="0"/>
      <w:marRight w:val="0"/>
      <w:marTop w:val="0"/>
      <w:marBottom w:val="0"/>
      <w:divBdr>
        <w:top w:val="none" w:sz="0" w:space="0" w:color="auto"/>
        <w:left w:val="none" w:sz="0" w:space="0" w:color="auto"/>
        <w:bottom w:val="none" w:sz="0" w:space="0" w:color="auto"/>
        <w:right w:val="none" w:sz="0" w:space="0" w:color="auto"/>
      </w:divBdr>
    </w:div>
    <w:div w:id="1985623452">
      <w:bodyDiv w:val="1"/>
      <w:marLeft w:val="0"/>
      <w:marRight w:val="0"/>
      <w:marTop w:val="0"/>
      <w:marBottom w:val="0"/>
      <w:divBdr>
        <w:top w:val="none" w:sz="0" w:space="0" w:color="auto"/>
        <w:left w:val="none" w:sz="0" w:space="0" w:color="auto"/>
        <w:bottom w:val="none" w:sz="0" w:space="0" w:color="auto"/>
        <w:right w:val="none" w:sz="0" w:space="0" w:color="auto"/>
      </w:divBdr>
    </w:div>
    <w:div w:id="2017268043">
      <w:bodyDiv w:val="1"/>
      <w:marLeft w:val="0"/>
      <w:marRight w:val="0"/>
      <w:marTop w:val="0"/>
      <w:marBottom w:val="0"/>
      <w:divBdr>
        <w:top w:val="none" w:sz="0" w:space="0" w:color="auto"/>
        <w:left w:val="none" w:sz="0" w:space="0" w:color="auto"/>
        <w:bottom w:val="none" w:sz="0" w:space="0" w:color="auto"/>
        <w:right w:val="none" w:sz="0" w:space="0" w:color="auto"/>
      </w:divBdr>
      <w:divsChild>
        <w:div w:id="1955792616">
          <w:marLeft w:val="0"/>
          <w:marRight w:val="0"/>
          <w:marTop w:val="0"/>
          <w:marBottom w:val="0"/>
          <w:divBdr>
            <w:top w:val="none" w:sz="0" w:space="0" w:color="auto"/>
            <w:left w:val="none" w:sz="0" w:space="0" w:color="auto"/>
            <w:bottom w:val="none" w:sz="0" w:space="0" w:color="auto"/>
            <w:right w:val="none" w:sz="0" w:space="0" w:color="auto"/>
          </w:divBdr>
          <w:divsChild>
            <w:div w:id="384262330">
              <w:marLeft w:val="0"/>
              <w:marRight w:val="0"/>
              <w:marTop w:val="0"/>
              <w:marBottom w:val="0"/>
              <w:divBdr>
                <w:top w:val="none" w:sz="0" w:space="0" w:color="auto"/>
                <w:left w:val="none" w:sz="0" w:space="0" w:color="auto"/>
                <w:bottom w:val="none" w:sz="0" w:space="0" w:color="auto"/>
                <w:right w:val="none" w:sz="0" w:space="0" w:color="auto"/>
              </w:divBdr>
              <w:divsChild>
                <w:div w:id="185356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405081">
      <w:bodyDiv w:val="1"/>
      <w:marLeft w:val="0"/>
      <w:marRight w:val="0"/>
      <w:marTop w:val="0"/>
      <w:marBottom w:val="0"/>
      <w:divBdr>
        <w:top w:val="none" w:sz="0" w:space="0" w:color="auto"/>
        <w:left w:val="none" w:sz="0" w:space="0" w:color="auto"/>
        <w:bottom w:val="none" w:sz="0" w:space="0" w:color="auto"/>
        <w:right w:val="none" w:sz="0" w:space="0" w:color="auto"/>
      </w:divBdr>
    </w:div>
    <w:div w:id="210491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 TargetMode="External"/><Relationship Id="rId13" Type="http://schemas.openxmlformats.org/officeDocument/2006/relationships/hyperlink" Target="https://www.ncbi.nlm.nih.gov/pubmed/?term=Janata%20P%5BAuthor%5D&amp;cauthor=true&amp;cauthor_uid=27526666" TargetMode="External"/><Relationship Id="rId18" Type="http://schemas.openxmlformats.org/officeDocument/2006/relationships/hyperlink" Target="https://psycnet.apa.org/doi/10.1037/emo0000417" TargetMode="External"/><Relationship Id="rId26" Type="http://schemas.openxmlformats.org/officeDocument/2006/relationships/image" Target="media/image2.jpg"/><Relationship Id="rId3" Type="http://schemas.openxmlformats.org/officeDocument/2006/relationships/styles" Target="styles.xml"/><Relationship Id="rId21" Type="http://schemas.openxmlformats.org/officeDocument/2006/relationships/hyperlink" Target="https://doi.org/10.1177%2F0146167218799717" TargetMode="External"/><Relationship Id="rId7" Type="http://schemas.openxmlformats.org/officeDocument/2006/relationships/endnotes" Target="endnotes.xml"/><Relationship Id="rId12" Type="http://schemas.openxmlformats.org/officeDocument/2006/relationships/hyperlink" Target="https://www.ncbi.nlm.nih.gov/pubmed/?term=Barrett%20FS%5BAuthor%5D&amp;cauthor=true&amp;cauthor_uid=27526666" TargetMode="External"/><Relationship Id="rId17" Type="http://schemas.openxmlformats.org/officeDocument/2006/relationships/hyperlink" Target="https://doi.org/10.1016/j.obhdp.2018.12.003" TargetMode="External"/><Relationship Id="rId25" Type="http://schemas.openxmlformats.org/officeDocument/2006/relationships/image" Target="media/image1.tiff"/><Relationship Id="rId2" Type="http://schemas.openxmlformats.org/officeDocument/2006/relationships/numbering" Target="numbering.xml"/><Relationship Id="rId16" Type="http://schemas.openxmlformats.org/officeDocument/2006/relationships/hyperlink" Target="http://dx.doi.org/10.1111/spc3.12070" TargetMode="External"/><Relationship Id="rId20" Type="http://schemas.openxmlformats.org/officeDocument/2006/relationships/hyperlink" Target="https://doi.org/10.1002/ejsp.2590"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371/journal.pone.0035633"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093/geronb/59.3.P117"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www.ncbi.nlm.nih.gov/pubmed/?term=Janata%20P%5BAuthor%5D&amp;cauthor=true&amp;cauthor_uid=27526666" TargetMode="External"/><Relationship Id="rId19" Type="http://schemas.openxmlformats.org/officeDocument/2006/relationships/hyperlink" Target="https://doi.org/10.1177/0146167218756030" TargetMode="External"/><Relationship Id="rId4" Type="http://schemas.openxmlformats.org/officeDocument/2006/relationships/settings" Target="settings.xml"/><Relationship Id="rId9" Type="http://schemas.openxmlformats.org/officeDocument/2006/relationships/hyperlink" Target="https://www.ncbi.nlm.nih.gov/pubmed/?term=Barrett%20FS%5BAuthor%5D&amp;cauthor=true&amp;cauthor_uid=27526666" TargetMode="External"/><Relationship Id="rId14" Type="http://schemas.openxmlformats.org/officeDocument/2006/relationships/hyperlink" Target="https://doi.org/10.1186/1471-2288-5-14" TargetMode="External"/><Relationship Id="rId22" Type="http://schemas.openxmlformats.org/officeDocument/2006/relationships/header" Target="header1.xml"/><Relationship Id="rId27" Type="http://schemas.openxmlformats.org/officeDocument/2006/relationships/fontTable" Target="fontTable.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5DCB9-7C6A-4E36-B3FE-EC7033F55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14079</Words>
  <Characters>80253</Characters>
  <Application>Microsoft Office Word</Application>
  <DocSecurity>4</DocSecurity>
  <Lines>668</Lines>
  <Paragraphs>188</Paragraphs>
  <ScaleCrop>false</ScaleCrop>
  <HeadingPairs>
    <vt:vector size="2" baseType="variant">
      <vt:variant>
        <vt:lpstr>Title</vt:lpstr>
      </vt:variant>
      <vt:variant>
        <vt:i4>1</vt:i4>
      </vt:variant>
    </vt:vector>
  </HeadingPairs>
  <TitlesOfParts>
    <vt:vector size="1" baseType="lpstr">
      <vt:lpstr>Addressing Meta-Analytically the Affective Signature of Nostalgia:</vt:lpstr>
    </vt:vector>
  </TitlesOfParts>
  <Company>University of Southampton</Company>
  <LinksUpToDate>false</LinksUpToDate>
  <CharactersWithSpaces>94144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Addressing Meta-Analytically the Affective Signature of Nostalgia:</dc:title>
  <dc:subject/>
  <dc:creator>Leunissen J.M.</dc:creator>
  <cp:keywords/>
  <dc:description/>
  <cp:lastModifiedBy>Gordon G.</cp:lastModifiedBy>
  <cp:revision>2</cp:revision>
  <cp:lastPrinted>2020-01-29T22:06:00Z</cp:lastPrinted>
  <dcterms:created xsi:type="dcterms:W3CDTF">2020-08-24T10:35:00Z</dcterms:created>
  <dcterms:modified xsi:type="dcterms:W3CDTF">2020-08-24T10:35:00Z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