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2663291" w14:textId="77777777" w:rsidR="00B25765" w:rsidRPr="00162053" w:rsidRDefault="00B25765" w:rsidP="00733981">
      <w:pPr>
        <w:spacing w:line="480" w:lineRule="auto"/>
        <w:rPr>
          <w:rFonts w:ascii="Arial" w:hAnsi="Arial" w:cs="Arial"/>
          <w:color w:val="000000" w:themeColor="text1"/>
        </w:rPr>
      </w:pPr>
      <w:bookmarkStart w:id="0" w:name="_GoBack"/>
      <w:r w:rsidRPr="00162053">
        <w:rPr>
          <w:rFonts w:ascii="Arial" w:hAnsi="Arial" w:cs="Arial"/>
          <w:b/>
          <w:bCs/>
          <w:color w:val="000000" w:themeColor="text1"/>
        </w:rPr>
        <w:t xml:space="preserve">Longitudinal multi-omics reveals subset-specific </w:t>
      </w:r>
      <w:r w:rsidR="00C51CBF" w:rsidRPr="00162053">
        <w:rPr>
          <w:rFonts w:ascii="Arial" w:hAnsi="Arial" w:cs="Arial"/>
          <w:b/>
          <w:bCs/>
          <w:color w:val="000000" w:themeColor="text1"/>
        </w:rPr>
        <w:t xml:space="preserve">mechanisms </w:t>
      </w:r>
      <w:r w:rsidR="003D0B63" w:rsidRPr="00162053">
        <w:rPr>
          <w:rFonts w:ascii="Arial" w:hAnsi="Arial" w:cs="Arial"/>
          <w:b/>
          <w:bCs/>
          <w:color w:val="000000" w:themeColor="text1"/>
        </w:rPr>
        <w:t xml:space="preserve">underlying </w:t>
      </w:r>
      <w:r w:rsidRPr="00162053">
        <w:rPr>
          <w:rFonts w:ascii="Arial" w:hAnsi="Arial" w:cs="Arial"/>
          <w:b/>
          <w:bCs/>
          <w:color w:val="000000" w:themeColor="text1"/>
        </w:rPr>
        <w:t>irritable bowel syndrome</w:t>
      </w:r>
    </w:p>
    <w:bookmarkEnd w:id="0"/>
    <w:p w14:paraId="4A4C2B8A" w14:textId="77777777" w:rsidR="0078573B" w:rsidRDefault="0078573B" w:rsidP="0078573B">
      <w:pPr>
        <w:spacing w:line="480" w:lineRule="auto"/>
        <w:rPr>
          <w:rFonts w:ascii="Arial" w:hAnsi="Arial" w:cs="Arial"/>
          <w:color w:val="000000" w:themeColor="text1"/>
        </w:rPr>
      </w:pPr>
    </w:p>
    <w:p w14:paraId="1D6A2F9C" w14:textId="6E22C815" w:rsidR="0078573B" w:rsidRPr="00162053" w:rsidRDefault="0078573B" w:rsidP="0078573B">
      <w:pPr>
        <w:spacing w:line="480" w:lineRule="auto"/>
        <w:rPr>
          <w:rFonts w:ascii="Arial" w:hAnsi="Arial" w:cs="Arial"/>
          <w:color w:val="000000" w:themeColor="text1"/>
        </w:rPr>
      </w:pPr>
      <w:r w:rsidRPr="00162053">
        <w:rPr>
          <w:rFonts w:ascii="Arial" w:hAnsi="Arial" w:cs="Arial"/>
          <w:color w:val="000000" w:themeColor="text1"/>
        </w:rPr>
        <w:t>Ruben A. T. Mars</w:t>
      </w:r>
      <w:r w:rsidRPr="00162053">
        <w:rPr>
          <w:rFonts w:ascii="Arial" w:hAnsi="Arial" w:cs="Arial"/>
          <w:color w:val="000000" w:themeColor="text1"/>
          <w:vertAlign w:val="superscript"/>
        </w:rPr>
        <w:t>#1</w:t>
      </w:r>
      <w:r w:rsidRPr="00162053">
        <w:rPr>
          <w:rFonts w:ascii="Arial" w:hAnsi="Arial" w:cs="Arial"/>
          <w:color w:val="000000" w:themeColor="text1"/>
        </w:rPr>
        <w:t>, Yi Yang</w:t>
      </w:r>
      <w:r w:rsidRPr="00162053">
        <w:rPr>
          <w:rFonts w:ascii="Arial" w:hAnsi="Arial" w:cs="Arial"/>
          <w:color w:val="000000" w:themeColor="text1"/>
          <w:vertAlign w:val="superscript"/>
        </w:rPr>
        <w:t>#2</w:t>
      </w:r>
      <w:r w:rsidRPr="00162053">
        <w:rPr>
          <w:rFonts w:ascii="Arial" w:hAnsi="Arial" w:cs="Arial"/>
          <w:color w:val="000000" w:themeColor="text1"/>
        </w:rPr>
        <w:t>, Tonya Ward</w:t>
      </w:r>
      <w:r w:rsidRPr="00162053">
        <w:rPr>
          <w:rFonts w:ascii="Arial" w:hAnsi="Arial" w:cs="Arial"/>
          <w:color w:val="000000" w:themeColor="text1"/>
          <w:vertAlign w:val="superscript"/>
        </w:rPr>
        <w:t>3</w:t>
      </w:r>
      <w:r w:rsidRPr="00162053">
        <w:rPr>
          <w:rFonts w:ascii="Arial" w:hAnsi="Arial" w:cs="Arial"/>
          <w:color w:val="000000" w:themeColor="text1"/>
        </w:rPr>
        <w:t>, Mo Houtti</w:t>
      </w:r>
      <w:r>
        <w:rPr>
          <w:rFonts w:ascii="Arial" w:hAnsi="Arial" w:cs="Arial"/>
          <w:color w:val="000000" w:themeColor="text1"/>
          <w:vertAlign w:val="superscript"/>
        </w:rPr>
        <w:t>4</w:t>
      </w:r>
      <w:r w:rsidRPr="00162053">
        <w:rPr>
          <w:rFonts w:ascii="Arial" w:hAnsi="Arial" w:cs="Arial"/>
          <w:color w:val="000000" w:themeColor="text1"/>
        </w:rPr>
        <w:t>,</w:t>
      </w:r>
      <w:r w:rsidRPr="00162053">
        <w:rPr>
          <w:rFonts w:ascii="Arial" w:hAnsi="Arial" w:cs="Arial"/>
          <w:color w:val="000000" w:themeColor="text1"/>
          <w:vertAlign w:val="superscript"/>
        </w:rPr>
        <w:t xml:space="preserve"> </w:t>
      </w:r>
      <w:r w:rsidRPr="00162053">
        <w:rPr>
          <w:rFonts w:ascii="Arial" w:hAnsi="Arial" w:cs="Arial"/>
          <w:color w:val="000000" w:themeColor="text1"/>
        </w:rPr>
        <w:t>Sambhawa Priya</w:t>
      </w:r>
      <w:r>
        <w:rPr>
          <w:rFonts w:ascii="Arial" w:hAnsi="Arial" w:cs="Arial"/>
          <w:color w:val="000000" w:themeColor="text1"/>
          <w:vertAlign w:val="superscript"/>
        </w:rPr>
        <w:t>5</w:t>
      </w:r>
      <w:r w:rsidRPr="00162053">
        <w:rPr>
          <w:rFonts w:ascii="Arial" w:hAnsi="Arial" w:cs="Arial"/>
          <w:color w:val="000000" w:themeColor="text1"/>
        </w:rPr>
        <w:t>, Heather R. Lekatz</w:t>
      </w:r>
      <w:r w:rsidRPr="00162053">
        <w:rPr>
          <w:rFonts w:ascii="Arial" w:hAnsi="Arial" w:cs="Arial"/>
          <w:color w:val="000000" w:themeColor="text1"/>
          <w:vertAlign w:val="superscript"/>
        </w:rPr>
        <w:t>1</w:t>
      </w:r>
      <w:r w:rsidRPr="00162053">
        <w:rPr>
          <w:rFonts w:ascii="Arial" w:hAnsi="Arial" w:cs="Arial"/>
          <w:color w:val="000000" w:themeColor="text1"/>
        </w:rPr>
        <w:t xml:space="preserve">, </w:t>
      </w:r>
      <w:proofErr w:type="spellStart"/>
      <w:r w:rsidRPr="00162053">
        <w:rPr>
          <w:rFonts w:ascii="Arial" w:hAnsi="Arial" w:cs="Arial"/>
          <w:color w:val="000000" w:themeColor="text1"/>
        </w:rPr>
        <w:t>Xiaojia</w:t>
      </w:r>
      <w:proofErr w:type="spellEnd"/>
      <w:r w:rsidRPr="00162053">
        <w:rPr>
          <w:rFonts w:ascii="Arial" w:hAnsi="Arial" w:cs="Arial"/>
          <w:color w:val="000000" w:themeColor="text1"/>
        </w:rPr>
        <w:t xml:space="preserve"> Tang</w:t>
      </w:r>
      <w:r>
        <w:rPr>
          <w:rFonts w:ascii="Arial" w:hAnsi="Arial" w:cs="Arial"/>
          <w:color w:val="000000" w:themeColor="text1"/>
          <w:vertAlign w:val="superscript"/>
        </w:rPr>
        <w:t>6</w:t>
      </w:r>
      <w:r w:rsidRPr="00162053">
        <w:rPr>
          <w:rFonts w:ascii="Arial" w:hAnsi="Arial" w:cs="Arial"/>
          <w:color w:val="000000" w:themeColor="text1"/>
        </w:rPr>
        <w:t xml:space="preserve">, </w:t>
      </w:r>
      <w:proofErr w:type="spellStart"/>
      <w:r w:rsidRPr="00162053">
        <w:rPr>
          <w:rFonts w:ascii="Arial" w:hAnsi="Arial" w:cs="Arial"/>
          <w:color w:val="000000" w:themeColor="text1"/>
        </w:rPr>
        <w:t>Zhifu</w:t>
      </w:r>
      <w:proofErr w:type="spellEnd"/>
      <w:r w:rsidRPr="00162053">
        <w:rPr>
          <w:rFonts w:ascii="Arial" w:hAnsi="Arial" w:cs="Arial"/>
          <w:color w:val="000000" w:themeColor="text1"/>
        </w:rPr>
        <w:t xml:space="preserve"> Sun</w:t>
      </w:r>
      <w:r>
        <w:rPr>
          <w:rFonts w:ascii="Arial" w:hAnsi="Arial" w:cs="Arial"/>
          <w:color w:val="000000" w:themeColor="text1"/>
          <w:vertAlign w:val="superscript"/>
        </w:rPr>
        <w:t>6</w:t>
      </w:r>
      <w:r w:rsidRPr="00162053">
        <w:rPr>
          <w:rFonts w:ascii="Arial" w:hAnsi="Arial" w:cs="Arial"/>
          <w:color w:val="000000" w:themeColor="text1"/>
        </w:rPr>
        <w:t>, Krishna R. Kalari</w:t>
      </w:r>
      <w:r>
        <w:rPr>
          <w:rFonts w:ascii="Arial" w:hAnsi="Arial" w:cs="Arial"/>
          <w:color w:val="000000" w:themeColor="text1"/>
          <w:vertAlign w:val="superscript"/>
        </w:rPr>
        <w:t>6</w:t>
      </w:r>
      <w:r w:rsidRPr="00162053">
        <w:rPr>
          <w:rFonts w:ascii="Arial" w:hAnsi="Arial" w:cs="Arial"/>
          <w:color w:val="000000" w:themeColor="text1"/>
        </w:rPr>
        <w:t>, Tal Korem</w:t>
      </w:r>
      <w:r>
        <w:rPr>
          <w:rFonts w:ascii="Arial" w:hAnsi="Arial" w:cs="Arial"/>
          <w:color w:val="000000" w:themeColor="text1"/>
          <w:vertAlign w:val="superscript"/>
        </w:rPr>
        <w:t>7,8</w:t>
      </w:r>
      <w:r w:rsidRPr="00162053">
        <w:rPr>
          <w:rFonts w:ascii="Arial" w:hAnsi="Arial" w:cs="Arial"/>
          <w:color w:val="000000" w:themeColor="text1"/>
        </w:rPr>
        <w:t>, Yogesh Bhattarai</w:t>
      </w:r>
      <w:r w:rsidRPr="00162053">
        <w:rPr>
          <w:rFonts w:ascii="Arial" w:hAnsi="Arial" w:cs="Arial"/>
          <w:color w:val="000000" w:themeColor="text1"/>
          <w:vertAlign w:val="superscript"/>
        </w:rPr>
        <w:t>1</w:t>
      </w:r>
      <w:r w:rsidRPr="00162053">
        <w:rPr>
          <w:rFonts w:ascii="Arial" w:hAnsi="Arial" w:cs="Arial"/>
          <w:color w:val="000000" w:themeColor="text1"/>
        </w:rPr>
        <w:t xml:space="preserve">,  </w:t>
      </w:r>
      <w:proofErr w:type="spellStart"/>
      <w:r w:rsidRPr="00162053">
        <w:rPr>
          <w:rFonts w:ascii="Arial" w:hAnsi="Arial" w:cs="Arial"/>
          <w:color w:val="000000" w:themeColor="text1"/>
        </w:rPr>
        <w:t>Tenghao</w:t>
      </w:r>
      <w:proofErr w:type="spellEnd"/>
      <w:r w:rsidRPr="00162053">
        <w:rPr>
          <w:rFonts w:ascii="Arial" w:hAnsi="Arial" w:cs="Arial"/>
          <w:color w:val="000000" w:themeColor="text1"/>
        </w:rPr>
        <w:t xml:space="preserve"> Zheng</w:t>
      </w:r>
      <w:r>
        <w:rPr>
          <w:rFonts w:ascii="Arial" w:hAnsi="Arial" w:cs="Arial"/>
          <w:color w:val="000000" w:themeColor="text1"/>
          <w:vertAlign w:val="superscript"/>
        </w:rPr>
        <w:t>9</w:t>
      </w:r>
      <w:r w:rsidRPr="00162053">
        <w:rPr>
          <w:rFonts w:ascii="Arial" w:hAnsi="Arial" w:cs="Arial"/>
          <w:color w:val="000000" w:themeColor="text1"/>
        </w:rPr>
        <w:t>, Noam Bar</w:t>
      </w:r>
      <w:r>
        <w:rPr>
          <w:rFonts w:ascii="Arial" w:hAnsi="Arial" w:cs="Arial"/>
          <w:color w:val="000000" w:themeColor="text1"/>
          <w:vertAlign w:val="superscript"/>
        </w:rPr>
        <w:t>10</w:t>
      </w:r>
      <w:r w:rsidRPr="00162053">
        <w:rPr>
          <w:rFonts w:ascii="Arial" w:hAnsi="Arial" w:cs="Arial"/>
          <w:color w:val="000000" w:themeColor="text1"/>
        </w:rPr>
        <w:t>, Gary Frost</w:t>
      </w:r>
      <w:r w:rsidRPr="00162053">
        <w:rPr>
          <w:rFonts w:ascii="Arial" w:hAnsi="Arial" w:cs="Arial"/>
          <w:bCs/>
          <w:color w:val="000000" w:themeColor="text1"/>
          <w:vertAlign w:val="superscript"/>
        </w:rPr>
        <w:t>2</w:t>
      </w:r>
      <w:r w:rsidRPr="00162053">
        <w:rPr>
          <w:rFonts w:ascii="Arial" w:hAnsi="Arial" w:cs="Arial"/>
          <w:color w:val="000000" w:themeColor="text1"/>
        </w:rPr>
        <w:t>, Abigail J. Johnson</w:t>
      </w:r>
      <w:r>
        <w:rPr>
          <w:rFonts w:ascii="Arial" w:hAnsi="Arial" w:cs="Arial"/>
          <w:color w:val="000000" w:themeColor="text1"/>
          <w:vertAlign w:val="superscript"/>
        </w:rPr>
        <w:t>3</w:t>
      </w:r>
      <w:r w:rsidRPr="00162053">
        <w:rPr>
          <w:rFonts w:ascii="Arial" w:hAnsi="Arial" w:cs="Arial"/>
          <w:color w:val="000000" w:themeColor="text1"/>
        </w:rPr>
        <w:t>, Will van Treuren</w:t>
      </w:r>
      <w:r w:rsidRPr="00162053">
        <w:rPr>
          <w:rFonts w:ascii="Arial" w:hAnsi="Arial" w:cs="Arial"/>
          <w:color w:val="000000" w:themeColor="text1"/>
          <w:vertAlign w:val="superscript"/>
        </w:rPr>
        <w:t>1</w:t>
      </w:r>
      <w:r>
        <w:rPr>
          <w:rFonts w:ascii="Arial" w:hAnsi="Arial" w:cs="Arial"/>
          <w:color w:val="000000" w:themeColor="text1"/>
          <w:vertAlign w:val="superscript"/>
        </w:rPr>
        <w:t>1</w:t>
      </w:r>
      <w:r w:rsidRPr="00162053">
        <w:rPr>
          <w:rFonts w:ascii="Arial" w:hAnsi="Arial" w:cs="Arial"/>
          <w:color w:val="000000" w:themeColor="text1"/>
        </w:rPr>
        <w:t xml:space="preserve">, </w:t>
      </w:r>
      <w:proofErr w:type="spellStart"/>
      <w:r w:rsidRPr="00162053">
        <w:rPr>
          <w:rFonts w:ascii="Arial" w:hAnsi="Arial" w:cs="Arial"/>
          <w:color w:val="000000" w:themeColor="text1"/>
        </w:rPr>
        <w:t>Shuo</w:t>
      </w:r>
      <w:proofErr w:type="spellEnd"/>
      <w:r w:rsidRPr="00162053">
        <w:rPr>
          <w:rFonts w:ascii="Arial" w:hAnsi="Arial" w:cs="Arial"/>
          <w:color w:val="000000" w:themeColor="text1"/>
        </w:rPr>
        <w:t xml:space="preserve"> Han</w:t>
      </w:r>
      <w:r w:rsidRPr="00162053">
        <w:rPr>
          <w:rFonts w:ascii="Arial" w:hAnsi="Arial" w:cs="Arial"/>
          <w:color w:val="000000" w:themeColor="text1"/>
          <w:vertAlign w:val="superscript"/>
        </w:rPr>
        <w:t>1</w:t>
      </w:r>
      <w:r>
        <w:rPr>
          <w:rFonts w:ascii="Arial" w:hAnsi="Arial" w:cs="Arial"/>
          <w:color w:val="000000" w:themeColor="text1"/>
          <w:vertAlign w:val="superscript"/>
        </w:rPr>
        <w:t>1</w:t>
      </w:r>
      <w:r w:rsidRPr="00162053">
        <w:rPr>
          <w:rFonts w:ascii="Arial" w:hAnsi="Arial" w:cs="Arial"/>
          <w:color w:val="000000" w:themeColor="text1"/>
        </w:rPr>
        <w:t>, Tamas Ordog</w:t>
      </w:r>
      <w:r w:rsidRPr="00162053">
        <w:rPr>
          <w:rFonts w:ascii="Arial" w:hAnsi="Arial" w:cs="Arial"/>
          <w:color w:val="000000" w:themeColor="text1"/>
          <w:vertAlign w:val="superscript"/>
        </w:rPr>
        <w:t>1</w:t>
      </w:r>
      <w:r>
        <w:rPr>
          <w:rFonts w:ascii="Arial" w:hAnsi="Arial" w:cs="Arial"/>
          <w:color w:val="000000" w:themeColor="text1"/>
          <w:vertAlign w:val="superscript"/>
        </w:rPr>
        <w:t>2</w:t>
      </w:r>
      <w:r w:rsidRPr="00162053">
        <w:rPr>
          <w:rFonts w:ascii="Arial" w:hAnsi="Arial" w:cs="Arial"/>
          <w:color w:val="000000" w:themeColor="text1"/>
        </w:rPr>
        <w:t>, Madhusudan Grover</w:t>
      </w:r>
      <w:r w:rsidRPr="00162053">
        <w:rPr>
          <w:rFonts w:ascii="Arial" w:hAnsi="Arial" w:cs="Arial"/>
          <w:color w:val="000000" w:themeColor="text1"/>
          <w:vertAlign w:val="superscript"/>
        </w:rPr>
        <w:t>1,1</w:t>
      </w:r>
      <w:r>
        <w:rPr>
          <w:rFonts w:ascii="Arial" w:hAnsi="Arial" w:cs="Arial"/>
          <w:color w:val="000000" w:themeColor="text1"/>
          <w:vertAlign w:val="superscript"/>
        </w:rPr>
        <w:t>2</w:t>
      </w:r>
      <w:r w:rsidRPr="00162053">
        <w:rPr>
          <w:rFonts w:ascii="Arial" w:hAnsi="Arial" w:cs="Arial"/>
          <w:color w:val="000000" w:themeColor="text1"/>
        </w:rPr>
        <w:t>, Justin Sonnenburg</w:t>
      </w:r>
      <w:r w:rsidRPr="00162053">
        <w:rPr>
          <w:rFonts w:ascii="Arial" w:hAnsi="Arial" w:cs="Arial"/>
          <w:color w:val="000000" w:themeColor="text1"/>
          <w:vertAlign w:val="superscript"/>
        </w:rPr>
        <w:t>1</w:t>
      </w:r>
      <w:r>
        <w:rPr>
          <w:rFonts w:ascii="Arial" w:hAnsi="Arial" w:cs="Arial"/>
          <w:color w:val="000000" w:themeColor="text1"/>
          <w:vertAlign w:val="superscript"/>
        </w:rPr>
        <w:t>1</w:t>
      </w:r>
      <w:r w:rsidRPr="00162053">
        <w:rPr>
          <w:rFonts w:ascii="Arial" w:hAnsi="Arial" w:cs="Arial"/>
          <w:color w:val="000000" w:themeColor="text1"/>
        </w:rPr>
        <w:t>, Mauro D’Amato</w:t>
      </w:r>
      <w:r>
        <w:rPr>
          <w:rFonts w:ascii="Arial" w:hAnsi="Arial" w:cs="Arial"/>
          <w:color w:val="000000" w:themeColor="text1"/>
          <w:vertAlign w:val="superscript"/>
        </w:rPr>
        <w:t>9</w:t>
      </w:r>
      <w:r w:rsidRPr="00162053">
        <w:rPr>
          <w:rFonts w:ascii="Arial" w:hAnsi="Arial" w:cs="Arial"/>
          <w:color w:val="000000" w:themeColor="text1"/>
        </w:rPr>
        <w:t>, Michael Camilleri</w:t>
      </w:r>
      <w:r w:rsidRPr="00162053">
        <w:rPr>
          <w:rFonts w:ascii="Arial" w:hAnsi="Arial" w:cs="Arial"/>
          <w:color w:val="000000" w:themeColor="text1"/>
          <w:vertAlign w:val="superscript"/>
        </w:rPr>
        <w:t>1,1</w:t>
      </w:r>
      <w:r>
        <w:rPr>
          <w:rFonts w:ascii="Arial" w:hAnsi="Arial" w:cs="Arial"/>
          <w:color w:val="000000" w:themeColor="text1"/>
          <w:vertAlign w:val="superscript"/>
        </w:rPr>
        <w:t>2</w:t>
      </w:r>
      <w:r w:rsidRPr="00162053">
        <w:rPr>
          <w:rFonts w:ascii="Arial" w:hAnsi="Arial" w:cs="Arial"/>
          <w:color w:val="000000" w:themeColor="text1"/>
        </w:rPr>
        <w:t>, Eran Elinav</w:t>
      </w:r>
      <w:r w:rsidRPr="00162053">
        <w:rPr>
          <w:rFonts w:ascii="Arial" w:hAnsi="Arial" w:cs="Arial"/>
          <w:color w:val="000000" w:themeColor="text1"/>
          <w:vertAlign w:val="superscript"/>
        </w:rPr>
        <w:t>1</w:t>
      </w:r>
      <w:r>
        <w:rPr>
          <w:rFonts w:ascii="Arial" w:hAnsi="Arial" w:cs="Arial"/>
          <w:color w:val="000000" w:themeColor="text1"/>
          <w:vertAlign w:val="superscript"/>
        </w:rPr>
        <w:t>3,14</w:t>
      </w:r>
      <w:r w:rsidRPr="00162053">
        <w:rPr>
          <w:rFonts w:ascii="Arial" w:hAnsi="Arial" w:cs="Arial"/>
          <w:color w:val="000000" w:themeColor="text1"/>
        </w:rPr>
        <w:t>, Eran Segal</w:t>
      </w:r>
      <w:r>
        <w:rPr>
          <w:rFonts w:ascii="Arial" w:hAnsi="Arial" w:cs="Arial"/>
          <w:color w:val="000000" w:themeColor="text1"/>
          <w:vertAlign w:val="superscript"/>
        </w:rPr>
        <w:t>10</w:t>
      </w:r>
      <w:r w:rsidRPr="00162053">
        <w:rPr>
          <w:rFonts w:ascii="Arial" w:hAnsi="Arial" w:cs="Arial"/>
          <w:color w:val="000000" w:themeColor="text1"/>
        </w:rPr>
        <w:t>, Ran Blekhman</w:t>
      </w:r>
      <w:r w:rsidRPr="00162053">
        <w:rPr>
          <w:rFonts w:ascii="Arial" w:hAnsi="Arial" w:cs="Arial"/>
          <w:color w:val="000000" w:themeColor="text1"/>
          <w:vertAlign w:val="superscript"/>
        </w:rPr>
        <w:t>4</w:t>
      </w:r>
      <w:r w:rsidRPr="00162053">
        <w:rPr>
          <w:rFonts w:ascii="Arial" w:hAnsi="Arial" w:cs="Arial"/>
          <w:color w:val="000000" w:themeColor="text1"/>
        </w:rPr>
        <w:t>, Gianrico Farrugia</w:t>
      </w:r>
      <w:r w:rsidRPr="00162053">
        <w:rPr>
          <w:rFonts w:ascii="Arial" w:hAnsi="Arial" w:cs="Arial"/>
          <w:color w:val="000000" w:themeColor="text1"/>
          <w:vertAlign w:val="superscript"/>
        </w:rPr>
        <w:t>1,1</w:t>
      </w:r>
      <w:r>
        <w:rPr>
          <w:rFonts w:ascii="Arial" w:hAnsi="Arial" w:cs="Arial"/>
          <w:color w:val="000000" w:themeColor="text1"/>
          <w:vertAlign w:val="superscript"/>
        </w:rPr>
        <w:t>2</w:t>
      </w:r>
      <w:r w:rsidRPr="00162053">
        <w:rPr>
          <w:rFonts w:ascii="Arial" w:hAnsi="Arial" w:cs="Arial"/>
          <w:color w:val="000000" w:themeColor="text1"/>
        </w:rPr>
        <w:t xml:space="preserve">, Jonathan </w:t>
      </w:r>
      <w:r w:rsidR="003F5672">
        <w:rPr>
          <w:rFonts w:ascii="Arial" w:hAnsi="Arial" w:cs="Arial"/>
          <w:color w:val="000000" w:themeColor="text1"/>
        </w:rPr>
        <w:t xml:space="preserve">R. </w:t>
      </w:r>
      <w:r w:rsidRPr="00162053">
        <w:rPr>
          <w:rFonts w:ascii="Arial" w:hAnsi="Arial" w:cs="Arial"/>
          <w:color w:val="000000" w:themeColor="text1"/>
        </w:rPr>
        <w:t>Swann</w:t>
      </w:r>
      <w:r w:rsidRPr="00162053">
        <w:rPr>
          <w:rFonts w:ascii="Arial" w:hAnsi="Arial" w:cs="Arial"/>
          <w:color w:val="000000" w:themeColor="text1"/>
          <w:vertAlign w:val="superscript"/>
        </w:rPr>
        <w:t>2</w:t>
      </w:r>
      <w:r>
        <w:rPr>
          <w:rFonts w:ascii="Arial" w:hAnsi="Arial" w:cs="Arial"/>
          <w:color w:val="000000" w:themeColor="text1"/>
          <w:vertAlign w:val="superscript"/>
        </w:rPr>
        <w:t>,15</w:t>
      </w:r>
      <w:r w:rsidRPr="00162053">
        <w:rPr>
          <w:rFonts w:ascii="Arial" w:hAnsi="Arial" w:cs="Arial"/>
          <w:color w:val="000000" w:themeColor="text1"/>
        </w:rPr>
        <w:t>, Dan Knights*</w:t>
      </w:r>
      <w:r w:rsidRPr="00162053">
        <w:rPr>
          <w:rFonts w:ascii="Arial" w:hAnsi="Arial" w:cs="Arial"/>
          <w:color w:val="000000" w:themeColor="text1"/>
          <w:vertAlign w:val="superscript"/>
        </w:rPr>
        <w:t>3,4</w:t>
      </w:r>
      <w:r w:rsidRPr="00162053">
        <w:rPr>
          <w:rFonts w:ascii="Arial" w:hAnsi="Arial" w:cs="Arial"/>
          <w:color w:val="000000" w:themeColor="text1"/>
        </w:rPr>
        <w:t>, Purna C. Kashyap*</w:t>
      </w:r>
      <w:r w:rsidRPr="00DE53DB">
        <w:rPr>
          <w:rFonts w:ascii="Arial" w:hAnsi="Arial" w:cs="Arial"/>
          <w:color w:val="000000" w:themeColor="text1"/>
          <w:vertAlign w:val="superscript"/>
        </w:rPr>
        <w:t>$</w:t>
      </w:r>
      <w:r w:rsidRPr="00162053">
        <w:rPr>
          <w:rFonts w:ascii="Arial" w:hAnsi="Arial" w:cs="Arial"/>
          <w:color w:val="000000" w:themeColor="text1"/>
          <w:vertAlign w:val="superscript"/>
        </w:rPr>
        <w:t>1,1</w:t>
      </w:r>
      <w:r>
        <w:rPr>
          <w:rFonts w:ascii="Arial" w:hAnsi="Arial" w:cs="Arial"/>
          <w:color w:val="000000" w:themeColor="text1"/>
          <w:vertAlign w:val="superscript"/>
        </w:rPr>
        <w:t>2</w:t>
      </w:r>
    </w:p>
    <w:p w14:paraId="0DB13217" w14:textId="77777777" w:rsidR="0078573B" w:rsidRDefault="0078573B" w:rsidP="0078573B">
      <w:pPr>
        <w:spacing w:line="480" w:lineRule="auto"/>
        <w:rPr>
          <w:rFonts w:ascii="Arial" w:hAnsi="Arial" w:cs="Arial"/>
          <w:color w:val="000000" w:themeColor="text1"/>
        </w:rPr>
      </w:pPr>
    </w:p>
    <w:p w14:paraId="61DB5B98" w14:textId="77777777" w:rsidR="0078573B" w:rsidRPr="00162053" w:rsidRDefault="0078573B" w:rsidP="0078573B">
      <w:pPr>
        <w:spacing w:line="480" w:lineRule="auto"/>
        <w:rPr>
          <w:rFonts w:ascii="Arial" w:hAnsi="Arial" w:cs="Arial"/>
          <w:color w:val="000000" w:themeColor="text1"/>
        </w:rPr>
      </w:pPr>
      <w:r w:rsidRPr="00162053">
        <w:rPr>
          <w:rFonts w:ascii="Arial" w:hAnsi="Arial" w:cs="Arial"/>
          <w:color w:val="000000" w:themeColor="text1"/>
        </w:rPr>
        <w:t xml:space="preserve"># </w:t>
      </w:r>
      <w:r>
        <w:rPr>
          <w:rFonts w:ascii="Arial" w:hAnsi="Arial" w:cs="Arial"/>
          <w:color w:val="000000" w:themeColor="text1"/>
        </w:rPr>
        <w:t>E</w:t>
      </w:r>
      <w:r w:rsidRPr="00162053">
        <w:rPr>
          <w:rFonts w:ascii="Arial" w:hAnsi="Arial" w:cs="Arial"/>
          <w:color w:val="000000" w:themeColor="text1"/>
        </w:rPr>
        <w:t xml:space="preserve">qually contributing first authors </w:t>
      </w:r>
    </w:p>
    <w:p w14:paraId="3755BBBF" w14:textId="77777777" w:rsidR="0078573B" w:rsidRDefault="0078573B" w:rsidP="0078573B">
      <w:pPr>
        <w:spacing w:line="480" w:lineRule="auto"/>
        <w:rPr>
          <w:rFonts w:ascii="Arial" w:hAnsi="Arial" w:cs="Arial"/>
          <w:color w:val="000000" w:themeColor="text1"/>
        </w:rPr>
      </w:pPr>
      <w:r w:rsidRPr="00162053">
        <w:rPr>
          <w:rFonts w:ascii="Arial" w:hAnsi="Arial" w:cs="Arial"/>
          <w:color w:val="000000" w:themeColor="text1"/>
        </w:rPr>
        <w:t xml:space="preserve">* </w:t>
      </w:r>
      <w:r>
        <w:rPr>
          <w:rFonts w:ascii="Arial" w:hAnsi="Arial" w:cs="Arial"/>
          <w:color w:val="000000" w:themeColor="text1"/>
        </w:rPr>
        <w:t>E</w:t>
      </w:r>
      <w:r w:rsidRPr="00162053">
        <w:rPr>
          <w:rFonts w:ascii="Arial" w:hAnsi="Arial" w:cs="Arial"/>
          <w:color w:val="000000" w:themeColor="text1"/>
        </w:rPr>
        <w:t>qually contributing corresponding authors</w:t>
      </w:r>
    </w:p>
    <w:p w14:paraId="6F106CF2" w14:textId="77777777" w:rsidR="0078573B" w:rsidRPr="00D9117A" w:rsidRDefault="0078573B" w:rsidP="0078573B">
      <w:pPr>
        <w:spacing w:line="480" w:lineRule="auto"/>
        <w:rPr>
          <w:rFonts w:ascii="Arial" w:hAnsi="Arial" w:cs="Arial"/>
          <w:color w:val="000000" w:themeColor="text1"/>
        </w:rPr>
      </w:pPr>
      <w:r w:rsidRPr="00DE53DB">
        <w:rPr>
          <w:rFonts w:ascii="Arial" w:hAnsi="Arial" w:cs="Arial"/>
          <w:color w:val="000000" w:themeColor="text1"/>
          <w:vertAlign w:val="superscript"/>
        </w:rPr>
        <w:t>$</w:t>
      </w:r>
      <w:r w:rsidRPr="00DE53DB">
        <w:rPr>
          <w:rFonts w:ascii="Arial" w:hAnsi="Arial" w:cs="Arial"/>
          <w:color w:val="000000" w:themeColor="text1"/>
        </w:rPr>
        <w:t xml:space="preserve"> </w:t>
      </w:r>
      <w:r>
        <w:rPr>
          <w:rFonts w:ascii="Arial" w:hAnsi="Arial" w:cs="Arial"/>
          <w:color w:val="000000" w:themeColor="text1"/>
        </w:rPr>
        <w:t>Lead contact</w:t>
      </w:r>
    </w:p>
    <w:p w14:paraId="64306298" w14:textId="77777777" w:rsidR="0078573B" w:rsidRPr="00162053" w:rsidRDefault="0078573B" w:rsidP="0078573B">
      <w:pPr>
        <w:spacing w:line="480" w:lineRule="auto"/>
        <w:rPr>
          <w:rFonts w:ascii="Arial" w:hAnsi="Arial" w:cs="Arial"/>
          <w:color w:val="000000" w:themeColor="text1"/>
        </w:rPr>
      </w:pPr>
    </w:p>
    <w:p w14:paraId="2F43439A" w14:textId="77777777" w:rsidR="0078573B" w:rsidRPr="00162053" w:rsidRDefault="0078573B" w:rsidP="0078573B">
      <w:pPr>
        <w:spacing w:line="480" w:lineRule="auto"/>
        <w:rPr>
          <w:rFonts w:ascii="Arial" w:hAnsi="Arial" w:cs="Arial"/>
          <w:color w:val="000000" w:themeColor="text1"/>
        </w:rPr>
      </w:pPr>
      <w:r w:rsidRPr="00162053">
        <w:rPr>
          <w:rFonts w:ascii="Arial" w:hAnsi="Arial" w:cs="Arial"/>
          <w:color w:val="000000" w:themeColor="text1"/>
          <w:vertAlign w:val="superscript"/>
        </w:rPr>
        <w:t>1</w:t>
      </w:r>
      <w:r w:rsidRPr="00162053">
        <w:rPr>
          <w:rFonts w:ascii="Arial" w:hAnsi="Arial" w:cs="Arial"/>
          <w:color w:val="000000" w:themeColor="text1"/>
        </w:rPr>
        <w:t xml:space="preserve">Division of Gastroenterology and Hepatology, Mayo Clinic, Rochester, MN, </w:t>
      </w:r>
      <w:r>
        <w:rPr>
          <w:rFonts w:ascii="Arial" w:hAnsi="Arial" w:cs="Arial"/>
          <w:color w:val="000000" w:themeColor="text1"/>
        </w:rPr>
        <w:t xml:space="preserve">55905, </w:t>
      </w:r>
      <w:r w:rsidRPr="00162053">
        <w:rPr>
          <w:rFonts w:ascii="Arial" w:hAnsi="Arial" w:cs="Arial"/>
          <w:color w:val="000000" w:themeColor="text1"/>
        </w:rPr>
        <w:t>USA</w:t>
      </w:r>
    </w:p>
    <w:p w14:paraId="42853161" w14:textId="77777777" w:rsidR="0078573B" w:rsidRPr="00162053" w:rsidRDefault="0078573B" w:rsidP="0078573B">
      <w:pPr>
        <w:spacing w:line="480" w:lineRule="auto"/>
        <w:rPr>
          <w:rFonts w:ascii="Arial" w:hAnsi="Arial" w:cs="Arial"/>
          <w:bCs/>
          <w:color w:val="000000" w:themeColor="text1"/>
        </w:rPr>
      </w:pPr>
      <w:r w:rsidRPr="00162053">
        <w:rPr>
          <w:rFonts w:ascii="Arial" w:hAnsi="Arial" w:cs="Arial"/>
          <w:bCs/>
          <w:color w:val="000000" w:themeColor="text1"/>
          <w:vertAlign w:val="superscript"/>
        </w:rPr>
        <w:t>2</w:t>
      </w:r>
      <w:r w:rsidRPr="00162053">
        <w:rPr>
          <w:rFonts w:ascii="Arial" w:hAnsi="Arial" w:cs="Arial"/>
          <w:bCs/>
          <w:color w:val="000000" w:themeColor="text1"/>
        </w:rPr>
        <w:t xml:space="preserve">Department of Metabolism, Digestion and Reproduction, Imperial College, London, </w:t>
      </w:r>
      <w:r w:rsidRPr="00D969F3">
        <w:rPr>
          <w:rFonts w:ascii="Arial" w:hAnsi="Arial" w:cs="Arial"/>
          <w:bCs/>
          <w:color w:val="000000" w:themeColor="text1"/>
        </w:rPr>
        <w:t>SW7 2AZ</w:t>
      </w:r>
      <w:r>
        <w:rPr>
          <w:rFonts w:ascii="Arial" w:hAnsi="Arial" w:cs="Arial"/>
          <w:bCs/>
          <w:color w:val="000000" w:themeColor="text1"/>
        </w:rPr>
        <w:t xml:space="preserve">, </w:t>
      </w:r>
      <w:r w:rsidRPr="00162053">
        <w:rPr>
          <w:rFonts w:ascii="Arial" w:hAnsi="Arial" w:cs="Arial"/>
          <w:bCs/>
          <w:color w:val="000000" w:themeColor="text1"/>
        </w:rPr>
        <w:t>UK</w:t>
      </w:r>
    </w:p>
    <w:p w14:paraId="0AC42631" w14:textId="77777777" w:rsidR="0078573B" w:rsidRDefault="0078573B" w:rsidP="0078573B">
      <w:pPr>
        <w:spacing w:line="480" w:lineRule="auto"/>
        <w:rPr>
          <w:rFonts w:ascii="Arial" w:hAnsi="Arial" w:cs="Arial"/>
          <w:color w:val="000000" w:themeColor="text1"/>
          <w:vertAlign w:val="superscript"/>
        </w:rPr>
      </w:pPr>
      <w:r w:rsidRPr="00162053">
        <w:rPr>
          <w:rFonts w:ascii="Arial" w:hAnsi="Arial" w:cs="Arial"/>
          <w:color w:val="000000" w:themeColor="text1"/>
          <w:vertAlign w:val="superscript"/>
        </w:rPr>
        <w:t>3</w:t>
      </w:r>
      <w:r w:rsidRPr="00162053">
        <w:rPr>
          <w:rFonts w:ascii="Arial" w:hAnsi="Arial" w:cs="Arial"/>
          <w:color w:val="000000" w:themeColor="text1"/>
        </w:rPr>
        <w:t xml:space="preserve">BioTechnology Institute, College of Biological Sciences, University of Minnesota, Minneapolis, MN, </w:t>
      </w:r>
      <w:r w:rsidRPr="00D969F3">
        <w:rPr>
          <w:rFonts w:ascii="Arial" w:hAnsi="Arial" w:cs="Arial"/>
          <w:color w:val="000000" w:themeColor="text1"/>
        </w:rPr>
        <w:t>55455</w:t>
      </w:r>
      <w:r>
        <w:rPr>
          <w:rFonts w:ascii="Arial" w:hAnsi="Arial" w:cs="Arial"/>
          <w:color w:val="000000" w:themeColor="text1"/>
        </w:rPr>
        <w:t xml:space="preserve">, </w:t>
      </w:r>
      <w:r w:rsidRPr="00162053">
        <w:rPr>
          <w:rFonts w:ascii="Arial" w:hAnsi="Arial" w:cs="Arial"/>
          <w:color w:val="000000" w:themeColor="text1"/>
        </w:rPr>
        <w:t>USA</w:t>
      </w:r>
    </w:p>
    <w:p w14:paraId="21F9D203" w14:textId="77777777" w:rsidR="0078573B" w:rsidRDefault="0078573B" w:rsidP="0078573B">
      <w:pPr>
        <w:spacing w:line="480" w:lineRule="auto"/>
        <w:rPr>
          <w:rFonts w:ascii="Arial" w:hAnsi="Arial" w:cs="Arial"/>
          <w:color w:val="000000" w:themeColor="text1"/>
        </w:rPr>
      </w:pPr>
      <w:r w:rsidRPr="00DE53DB">
        <w:rPr>
          <w:rFonts w:ascii="Arial" w:hAnsi="Arial" w:cs="Arial"/>
          <w:color w:val="000000" w:themeColor="text1"/>
          <w:vertAlign w:val="superscript"/>
        </w:rPr>
        <w:t>4</w:t>
      </w:r>
      <w:r w:rsidRPr="00162053">
        <w:rPr>
          <w:rFonts w:ascii="Arial" w:hAnsi="Arial" w:cs="Arial"/>
          <w:color w:val="000000" w:themeColor="text1"/>
        </w:rPr>
        <w:t xml:space="preserve">Department of Computer Science and Engineering, University of Minnesota, Minneapolis, MN, </w:t>
      </w:r>
      <w:r w:rsidRPr="00D969F3">
        <w:rPr>
          <w:rFonts w:ascii="Arial" w:hAnsi="Arial" w:cs="Arial"/>
          <w:color w:val="000000" w:themeColor="text1"/>
        </w:rPr>
        <w:t>55455</w:t>
      </w:r>
      <w:r>
        <w:rPr>
          <w:rFonts w:ascii="Arial" w:hAnsi="Arial" w:cs="Arial"/>
          <w:color w:val="000000" w:themeColor="text1"/>
        </w:rPr>
        <w:t xml:space="preserve">, </w:t>
      </w:r>
      <w:r w:rsidRPr="00162053">
        <w:rPr>
          <w:rFonts w:ascii="Arial" w:hAnsi="Arial" w:cs="Arial"/>
          <w:color w:val="000000" w:themeColor="text1"/>
        </w:rPr>
        <w:t>USA</w:t>
      </w:r>
    </w:p>
    <w:p w14:paraId="07FA7703" w14:textId="77777777" w:rsidR="0078573B" w:rsidRPr="00162053" w:rsidRDefault="0078573B" w:rsidP="0078573B">
      <w:pPr>
        <w:spacing w:line="480" w:lineRule="auto"/>
        <w:rPr>
          <w:rFonts w:ascii="Arial" w:hAnsi="Arial" w:cs="Arial"/>
          <w:color w:val="000000" w:themeColor="text1"/>
        </w:rPr>
      </w:pPr>
      <w:r>
        <w:rPr>
          <w:rFonts w:ascii="Arial" w:hAnsi="Arial" w:cs="Arial"/>
          <w:color w:val="000000" w:themeColor="text1"/>
          <w:vertAlign w:val="superscript"/>
        </w:rPr>
        <w:lastRenderedPageBreak/>
        <w:t>5</w:t>
      </w:r>
      <w:r w:rsidRPr="00162053">
        <w:rPr>
          <w:rFonts w:ascii="Arial" w:hAnsi="Arial" w:cs="Arial"/>
          <w:color w:val="000000" w:themeColor="text1"/>
        </w:rPr>
        <w:t>Department of Genetics, Cell Biology, and Development, University of Minnesota, Minneapolis, MN,</w:t>
      </w:r>
      <w:r>
        <w:rPr>
          <w:rFonts w:ascii="Arial" w:hAnsi="Arial" w:cs="Arial"/>
          <w:color w:val="000000" w:themeColor="text1"/>
        </w:rPr>
        <w:t xml:space="preserve"> 55455,</w:t>
      </w:r>
      <w:r w:rsidRPr="00162053">
        <w:rPr>
          <w:rFonts w:ascii="Arial" w:hAnsi="Arial" w:cs="Arial"/>
          <w:color w:val="000000" w:themeColor="text1"/>
        </w:rPr>
        <w:t xml:space="preserve"> USA</w:t>
      </w:r>
    </w:p>
    <w:p w14:paraId="2EB4713A" w14:textId="77777777" w:rsidR="0078573B" w:rsidRPr="00162053" w:rsidRDefault="0078573B" w:rsidP="0078573B">
      <w:pPr>
        <w:spacing w:line="480" w:lineRule="auto"/>
        <w:rPr>
          <w:rFonts w:ascii="Arial" w:hAnsi="Arial" w:cs="Arial"/>
          <w:color w:val="000000" w:themeColor="text1"/>
        </w:rPr>
      </w:pPr>
      <w:r>
        <w:rPr>
          <w:rFonts w:ascii="Arial" w:hAnsi="Arial" w:cs="Arial"/>
          <w:color w:val="000000" w:themeColor="text1"/>
          <w:vertAlign w:val="superscript"/>
        </w:rPr>
        <w:t>6</w:t>
      </w:r>
      <w:r w:rsidRPr="00DE53DB">
        <w:rPr>
          <w:rFonts w:ascii="Arial" w:hAnsi="Arial" w:cs="Arial"/>
          <w:color w:val="000000" w:themeColor="text1"/>
        </w:rPr>
        <w:t>Department</w:t>
      </w:r>
      <w:r>
        <w:rPr>
          <w:rFonts w:ascii="Arial" w:hAnsi="Arial" w:cs="Arial"/>
          <w:color w:val="000000" w:themeColor="text1"/>
        </w:rPr>
        <w:t xml:space="preserve"> of </w:t>
      </w:r>
      <w:r w:rsidRPr="00162053">
        <w:rPr>
          <w:rFonts w:ascii="Arial" w:hAnsi="Arial" w:cs="Arial"/>
          <w:color w:val="000000" w:themeColor="text1"/>
        </w:rPr>
        <w:t xml:space="preserve">Health Sciences Research, Mayo Clinic, Rochester, MN, </w:t>
      </w:r>
      <w:r>
        <w:rPr>
          <w:rFonts w:ascii="Arial" w:hAnsi="Arial" w:cs="Arial"/>
          <w:color w:val="000000" w:themeColor="text1"/>
        </w:rPr>
        <w:t xml:space="preserve">55905, </w:t>
      </w:r>
      <w:r w:rsidRPr="00162053">
        <w:rPr>
          <w:rFonts w:ascii="Arial" w:hAnsi="Arial" w:cs="Arial"/>
          <w:color w:val="000000" w:themeColor="text1"/>
        </w:rPr>
        <w:t>USA</w:t>
      </w:r>
    </w:p>
    <w:p w14:paraId="5B688E51" w14:textId="77777777" w:rsidR="0078573B" w:rsidRPr="00162053" w:rsidRDefault="0078573B" w:rsidP="0078573B">
      <w:pPr>
        <w:spacing w:line="480" w:lineRule="auto"/>
        <w:rPr>
          <w:rFonts w:ascii="Arial" w:hAnsi="Arial" w:cs="Arial"/>
          <w:color w:val="000000" w:themeColor="text1"/>
        </w:rPr>
      </w:pPr>
      <w:r>
        <w:rPr>
          <w:rFonts w:ascii="Arial" w:hAnsi="Arial" w:cs="Arial"/>
          <w:color w:val="000000" w:themeColor="text1"/>
          <w:vertAlign w:val="superscript"/>
        </w:rPr>
        <w:t>7</w:t>
      </w:r>
      <w:r w:rsidRPr="00162053">
        <w:rPr>
          <w:rFonts w:ascii="Arial" w:hAnsi="Arial" w:cs="Arial"/>
          <w:color w:val="000000" w:themeColor="text1"/>
        </w:rPr>
        <w:t xml:space="preserve">Department of Systems Biology, Columbia University, New York, NY, </w:t>
      </w:r>
      <w:r w:rsidRPr="0080478B">
        <w:rPr>
          <w:rFonts w:ascii="Arial" w:hAnsi="Arial" w:cs="Arial"/>
          <w:color w:val="000000" w:themeColor="text1"/>
        </w:rPr>
        <w:t>10032</w:t>
      </w:r>
      <w:r>
        <w:rPr>
          <w:rFonts w:ascii="Arial" w:hAnsi="Arial" w:cs="Arial"/>
          <w:color w:val="000000" w:themeColor="text1"/>
        </w:rPr>
        <w:t xml:space="preserve">, </w:t>
      </w:r>
      <w:r w:rsidRPr="00162053">
        <w:rPr>
          <w:rFonts w:ascii="Arial" w:hAnsi="Arial" w:cs="Arial"/>
          <w:color w:val="000000" w:themeColor="text1"/>
        </w:rPr>
        <w:t>USA</w:t>
      </w:r>
    </w:p>
    <w:p w14:paraId="5528A7DE" w14:textId="77777777" w:rsidR="0078573B" w:rsidRPr="00DE53DB" w:rsidRDefault="0078573B" w:rsidP="0078573B">
      <w:pPr>
        <w:spacing w:line="480" w:lineRule="auto"/>
        <w:rPr>
          <w:rFonts w:ascii="Arial" w:hAnsi="Arial" w:cs="Arial"/>
          <w:bCs/>
          <w:color w:val="000000" w:themeColor="text1"/>
        </w:rPr>
      </w:pPr>
      <w:r>
        <w:rPr>
          <w:rFonts w:ascii="Arial" w:hAnsi="Arial" w:cs="Arial"/>
          <w:bCs/>
          <w:color w:val="000000" w:themeColor="text1"/>
          <w:vertAlign w:val="superscript"/>
        </w:rPr>
        <w:t>8</w:t>
      </w:r>
      <w:r w:rsidRPr="00DE53DB">
        <w:rPr>
          <w:rFonts w:ascii="Arial" w:hAnsi="Arial" w:cs="Arial"/>
          <w:bCs/>
          <w:color w:val="000000" w:themeColor="text1"/>
        </w:rPr>
        <w:t xml:space="preserve">CIFAR </w:t>
      </w:r>
      <w:proofErr w:type="spellStart"/>
      <w:r w:rsidRPr="00DE53DB">
        <w:rPr>
          <w:rFonts w:ascii="Arial" w:hAnsi="Arial" w:cs="Arial"/>
          <w:bCs/>
          <w:color w:val="000000" w:themeColor="text1"/>
        </w:rPr>
        <w:t>Azrieli</w:t>
      </w:r>
      <w:proofErr w:type="spellEnd"/>
      <w:r w:rsidRPr="00DE53DB">
        <w:rPr>
          <w:rFonts w:ascii="Arial" w:hAnsi="Arial" w:cs="Arial"/>
          <w:bCs/>
          <w:color w:val="000000" w:themeColor="text1"/>
        </w:rPr>
        <w:t xml:space="preserve"> Global Scholars program, CIFAR, Toronto, </w:t>
      </w:r>
      <w:r>
        <w:rPr>
          <w:rFonts w:ascii="Arial" w:hAnsi="Arial" w:cs="Arial"/>
          <w:bCs/>
          <w:color w:val="000000" w:themeColor="text1"/>
        </w:rPr>
        <w:t xml:space="preserve">ON, </w:t>
      </w:r>
      <w:r w:rsidRPr="00995472">
        <w:rPr>
          <w:rFonts w:ascii="Arial" w:hAnsi="Arial" w:cs="Arial"/>
          <w:bCs/>
          <w:color w:val="000000" w:themeColor="text1"/>
        </w:rPr>
        <w:t>M5G 1M1</w:t>
      </w:r>
      <w:r>
        <w:rPr>
          <w:rFonts w:ascii="Arial" w:hAnsi="Arial" w:cs="Arial"/>
          <w:bCs/>
          <w:color w:val="000000" w:themeColor="text1"/>
        </w:rPr>
        <w:t>,</w:t>
      </w:r>
      <w:r w:rsidRPr="00995472">
        <w:rPr>
          <w:rFonts w:ascii="Arial" w:hAnsi="Arial" w:cs="Arial"/>
          <w:bCs/>
          <w:color w:val="000000" w:themeColor="text1"/>
        </w:rPr>
        <w:t xml:space="preserve"> </w:t>
      </w:r>
      <w:r w:rsidRPr="00DE53DB">
        <w:rPr>
          <w:rFonts w:ascii="Arial" w:hAnsi="Arial" w:cs="Arial"/>
          <w:bCs/>
          <w:color w:val="000000" w:themeColor="text1"/>
        </w:rPr>
        <w:t>Canada</w:t>
      </w:r>
    </w:p>
    <w:p w14:paraId="13BCE5D0" w14:textId="77777777" w:rsidR="0078573B" w:rsidRPr="00162053" w:rsidRDefault="0078573B" w:rsidP="0078573B">
      <w:pPr>
        <w:spacing w:line="480" w:lineRule="auto"/>
        <w:rPr>
          <w:rFonts w:ascii="Arial" w:hAnsi="Arial" w:cs="Arial"/>
          <w:bCs/>
          <w:color w:val="000000" w:themeColor="text1"/>
        </w:rPr>
      </w:pPr>
      <w:r>
        <w:rPr>
          <w:rFonts w:ascii="Arial" w:hAnsi="Arial" w:cs="Arial"/>
          <w:bCs/>
          <w:color w:val="000000" w:themeColor="text1"/>
          <w:vertAlign w:val="superscript"/>
        </w:rPr>
        <w:t>9</w:t>
      </w:r>
      <w:r w:rsidRPr="00162053">
        <w:rPr>
          <w:rFonts w:ascii="Arial" w:hAnsi="Arial" w:cs="Arial"/>
          <w:bCs/>
          <w:color w:val="000000" w:themeColor="text1"/>
        </w:rPr>
        <w:t>School of Biological Sciences, Monash University, Clayton</w:t>
      </w:r>
      <w:r>
        <w:rPr>
          <w:rFonts w:ascii="Arial" w:hAnsi="Arial" w:cs="Arial"/>
          <w:bCs/>
          <w:color w:val="000000" w:themeColor="text1"/>
        </w:rPr>
        <w:t xml:space="preserve">, </w:t>
      </w:r>
      <w:r w:rsidRPr="00557226">
        <w:rPr>
          <w:rFonts w:ascii="Arial" w:hAnsi="Arial" w:cs="Arial"/>
          <w:bCs/>
          <w:color w:val="000000" w:themeColor="text1"/>
        </w:rPr>
        <w:t>3800</w:t>
      </w:r>
      <w:r>
        <w:rPr>
          <w:rFonts w:ascii="Arial" w:hAnsi="Arial" w:cs="Arial"/>
          <w:bCs/>
          <w:color w:val="000000" w:themeColor="text1"/>
        </w:rPr>
        <w:t>,</w:t>
      </w:r>
      <w:r w:rsidRPr="00162053">
        <w:rPr>
          <w:rFonts w:ascii="Arial" w:hAnsi="Arial" w:cs="Arial"/>
          <w:bCs/>
          <w:color w:val="000000" w:themeColor="text1"/>
        </w:rPr>
        <w:t xml:space="preserve"> VIC, Australia</w:t>
      </w:r>
    </w:p>
    <w:p w14:paraId="50C92132" w14:textId="77777777" w:rsidR="0078573B" w:rsidRPr="00162053" w:rsidRDefault="0078573B" w:rsidP="0078573B">
      <w:pPr>
        <w:tabs>
          <w:tab w:val="num" w:pos="720"/>
        </w:tabs>
        <w:spacing w:line="480" w:lineRule="auto"/>
        <w:rPr>
          <w:rFonts w:ascii="Arial" w:hAnsi="Arial" w:cs="Arial"/>
          <w:color w:val="000000" w:themeColor="text1"/>
        </w:rPr>
      </w:pPr>
      <w:r>
        <w:rPr>
          <w:rFonts w:ascii="Arial" w:hAnsi="Arial" w:cs="Arial"/>
          <w:color w:val="000000" w:themeColor="text1"/>
          <w:vertAlign w:val="superscript"/>
        </w:rPr>
        <w:t>10</w:t>
      </w:r>
      <w:r w:rsidRPr="00162053">
        <w:rPr>
          <w:rFonts w:ascii="Arial" w:hAnsi="Arial" w:cs="Arial"/>
          <w:color w:val="000000" w:themeColor="text1"/>
        </w:rPr>
        <w:t xml:space="preserve">Department of Computer Science and Applied Mathematics, Weizmann Institute of Science, Rehovot, </w:t>
      </w:r>
      <w:r w:rsidRPr="00622410">
        <w:rPr>
          <w:rFonts w:ascii="Arial" w:hAnsi="Arial" w:cs="Arial"/>
          <w:color w:val="000000" w:themeColor="text1"/>
        </w:rPr>
        <w:t>76100</w:t>
      </w:r>
      <w:r>
        <w:rPr>
          <w:rFonts w:ascii="Arial" w:hAnsi="Arial" w:cs="Arial"/>
          <w:color w:val="000000" w:themeColor="text1"/>
        </w:rPr>
        <w:t>,</w:t>
      </w:r>
      <w:r w:rsidRPr="00622410">
        <w:rPr>
          <w:rFonts w:ascii="Arial" w:hAnsi="Arial" w:cs="Arial"/>
          <w:color w:val="000000" w:themeColor="text1"/>
        </w:rPr>
        <w:t xml:space="preserve"> </w:t>
      </w:r>
      <w:r w:rsidRPr="00162053">
        <w:rPr>
          <w:rFonts w:ascii="Arial" w:hAnsi="Arial" w:cs="Arial"/>
          <w:color w:val="000000" w:themeColor="text1"/>
        </w:rPr>
        <w:t>Israel</w:t>
      </w:r>
    </w:p>
    <w:p w14:paraId="4F0B63B0" w14:textId="77777777" w:rsidR="0078573B" w:rsidRPr="00162053" w:rsidRDefault="0078573B" w:rsidP="0078573B">
      <w:pPr>
        <w:tabs>
          <w:tab w:val="num" w:pos="720"/>
        </w:tabs>
        <w:spacing w:line="480" w:lineRule="auto"/>
        <w:rPr>
          <w:rFonts w:ascii="Arial" w:hAnsi="Arial" w:cs="Arial"/>
          <w:color w:val="000000" w:themeColor="text1"/>
        </w:rPr>
      </w:pPr>
      <w:r w:rsidRPr="00162053">
        <w:rPr>
          <w:rFonts w:ascii="Arial" w:hAnsi="Arial" w:cs="Arial"/>
          <w:color w:val="000000" w:themeColor="text1"/>
          <w:vertAlign w:val="superscript"/>
        </w:rPr>
        <w:t>1</w:t>
      </w:r>
      <w:r>
        <w:rPr>
          <w:rFonts w:ascii="Arial" w:hAnsi="Arial" w:cs="Arial"/>
          <w:color w:val="000000" w:themeColor="text1"/>
          <w:vertAlign w:val="superscript"/>
        </w:rPr>
        <w:t>1</w:t>
      </w:r>
      <w:r w:rsidRPr="00162053">
        <w:rPr>
          <w:rFonts w:ascii="Arial" w:hAnsi="Arial" w:cs="Arial"/>
          <w:color w:val="000000" w:themeColor="text1"/>
        </w:rPr>
        <w:t xml:space="preserve">Department of Microbiology and Immunology, Center for Human Microbiome Studies, Stanford University, Stanford, CA, </w:t>
      </w:r>
      <w:r w:rsidRPr="00557226">
        <w:rPr>
          <w:rFonts w:ascii="Arial" w:hAnsi="Arial" w:cs="Arial"/>
          <w:color w:val="000000" w:themeColor="text1"/>
        </w:rPr>
        <w:t>94305</w:t>
      </w:r>
      <w:r>
        <w:rPr>
          <w:rFonts w:ascii="Arial" w:hAnsi="Arial" w:cs="Arial"/>
          <w:color w:val="000000" w:themeColor="text1"/>
        </w:rPr>
        <w:t xml:space="preserve">, </w:t>
      </w:r>
      <w:r w:rsidRPr="00162053">
        <w:rPr>
          <w:rFonts w:ascii="Arial" w:hAnsi="Arial" w:cs="Arial"/>
          <w:color w:val="000000" w:themeColor="text1"/>
        </w:rPr>
        <w:t>USA</w:t>
      </w:r>
    </w:p>
    <w:p w14:paraId="02FC3FB1" w14:textId="77777777" w:rsidR="0078573B" w:rsidRPr="00162053" w:rsidRDefault="0078573B" w:rsidP="0078573B">
      <w:pPr>
        <w:spacing w:line="480" w:lineRule="auto"/>
        <w:rPr>
          <w:rFonts w:ascii="Arial" w:hAnsi="Arial" w:cs="Arial"/>
          <w:color w:val="000000" w:themeColor="text1"/>
        </w:rPr>
      </w:pPr>
      <w:r w:rsidRPr="00162053">
        <w:rPr>
          <w:rFonts w:ascii="Arial" w:hAnsi="Arial" w:cs="Arial"/>
          <w:color w:val="000000" w:themeColor="text1"/>
          <w:vertAlign w:val="superscript"/>
        </w:rPr>
        <w:t>1</w:t>
      </w:r>
      <w:r>
        <w:rPr>
          <w:rFonts w:ascii="Arial" w:hAnsi="Arial" w:cs="Arial"/>
          <w:color w:val="000000" w:themeColor="text1"/>
          <w:vertAlign w:val="superscript"/>
        </w:rPr>
        <w:t>2</w:t>
      </w:r>
      <w:r w:rsidRPr="00162053">
        <w:rPr>
          <w:rFonts w:ascii="Arial" w:hAnsi="Arial" w:cs="Arial"/>
          <w:color w:val="000000" w:themeColor="text1"/>
        </w:rPr>
        <w:t xml:space="preserve">Department of Physiology and Biomedical Engineering, Mayo Clinic, Rochester, MN, </w:t>
      </w:r>
      <w:r>
        <w:rPr>
          <w:rFonts w:ascii="Arial" w:hAnsi="Arial" w:cs="Arial"/>
          <w:color w:val="000000" w:themeColor="text1"/>
        </w:rPr>
        <w:t xml:space="preserve">55905, </w:t>
      </w:r>
      <w:r w:rsidRPr="00162053">
        <w:rPr>
          <w:rFonts w:ascii="Arial" w:hAnsi="Arial" w:cs="Arial"/>
          <w:color w:val="000000" w:themeColor="text1"/>
        </w:rPr>
        <w:t>USA</w:t>
      </w:r>
    </w:p>
    <w:p w14:paraId="22241A3B" w14:textId="77777777" w:rsidR="0078573B" w:rsidRDefault="0078573B" w:rsidP="0078573B">
      <w:pPr>
        <w:tabs>
          <w:tab w:val="num" w:pos="720"/>
        </w:tabs>
        <w:spacing w:line="480" w:lineRule="auto"/>
        <w:rPr>
          <w:rFonts w:ascii="Arial" w:hAnsi="Arial" w:cs="Arial"/>
          <w:color w:val="000000" w:themeColor="text1"/>
        </w:rPr>
      </w:pPr>
      <w:r w:rsidRPr="00162053">
        <w:rPr>
          <w:rFonts w:ascii="Arial" w:hAnsi="Arial" w:cs="Arial"/>
          <w:color w:val="000000" w:themeColor="text1"/>
          <w:vertAlign w:val="superscript"/>
        </w:rPr>
        <w:t>1</w:t>
      </w:r>
      <w:r>
        <w:rPr>
          <w:rFonts w:ascii="Arial" w:hAnsi="Arial" w:cs="Arial"/>
          <w:color w:val="000000" w:themeColor="text1"/>
          <w:vertAlign w:val="superscript"/>
        </w:rPr>
        <w:t>3</w:t>
      </w:r>
      <w:r w:rsidRPr="00162053">
        <w:rPr>
          <w:rFonts w:ascii="Arial" w:hAnsi="Arial" w:cs="Arial"/>
          <w:color w:val="000000" w:themeColor="text1"/>
        </w:rPr>
        <w:t xml:space="preserve">Department of Immunology, Weizmann Institute of Science, Rehovot, </w:t>
      </w:r>
      <w:r w:rsidRPr="00622410">
        <w:rPr>
          <w:rFonts w:ascii="Arial" w:hAnsi="Arial" w:cs="Arial"/>
          <w:color w:val="000000" w:themeColor="text1"/>
        </w:rPr>
        <w:t>76100</w:t>
      </w:r>
      <w:r>
        <w:rPr>
          <w:rFonts w:ascii="Arial" w:hAnsi="Arial" w:cs="Arial"/>
          <w:color w:val="000000" w:themeColor="text1"/>
        </w:rPr>
        <w:t xml:space="preserve">, </w:t>
      </w:r>
      <w:r w:rsidRPr="00162053">
        <w:rPr>
          <w:rFonts w:ascii="Arial" w:hAnsi="Arial" w:cs="Arial"/>
          <w:color w:val="000000" w:themeColor="text1"/>
        </w:rPr>
        <w:t>Israel</w:t>
      </w:r>
    </w:p>
    <w:p w14:paraId="5E0F145D" w14:textId="77777777" w:rsidR="0078573B" w:rsidRDefault="0078573B" w:rsidP="0078573B">
      <w:pPr>
        <w:tabs>
          <w:tab w:val="num" w:pos="720"/>
        </w:tabs>
        <w:spacing w:line="480" w:lineRule="auto"/>
        <w:rPr>
          <w:rFonts w:ascii="Arial" w:hAnsi="Arial" w:cs="Arial"/>
          <w:color w:val="000000" w:themeColor="text1"/>
        </w:rPr>
      </w:pPr>
      <w:r w:rsidRPr="00DE53DB">
        <w:rPr>
          <w:rFonts w:ascii="Arial" w:hAnsi="Arial" w:cs="Arial"/>
          <w:color w:val="000000" w:themeColor="text1"/>
          <w:vertAlign w:val="superscript"/>
        </w:rPr>
        <w:t>1</w:t>
      </w:r>
      <w:r>
        <w:rPr>
          <w:rFonts w:ascii="Arial" w:hAnsi="Arial" w:cs="Arial"/>
          <w:color w:val="000000" w:themeColor="text1"/>
          <w:vertAlign w:val="superscript"/>
        </w:rPr>
        <w:t>4</w:t>
      </w:r>
      <w:r w:rsidRPr="00622410">
        <w:rPr>
          <w:rFonts w:ascii="Arial" w:hAnsi="Arial" w:cs="Arial"/>
          <w:color w:val="000000" w:themeColor="text1"/>
        </w:rPr>
        <w:t xml:space="preserve">Division of Cancer-Microbiome Research, DKFZ, </w:t>
      </w:r>
      <w:r w:rsidRPr="00557226">
        <w:rPr>
          <w:rFonts w:ascii="Arial" w:hAnsi="Arial" w:cs="Arial"/>
          <w:color w:val="000000" w:themeColor="text1"/>
        </w:rPr>
        <w:t>69120</w:t>
      </w:r>
      <w:r>
        <w:rPr>
          <w:rFonts w:ascii="Arial" w:hAnsi="Arial" w:cs="Arial"/>
          <w:color w:val="000000" w:themeColor="text1"/>
        </w:rPr>
        <w:t xml:space="preserve">, </w:t>
      </w:r>
      <w:r w:rsidRPr="00622410">
        <w:rPr>
          <w:rFonts w:ascii="Arial" w:hAnsi="Arial" w:cs="Arial"/>
          <w:color w:val="000000" w:themeColor="text1"/>
        </w:rPr>
        <w:t>Heidelberg, Germany</w:t>
      </w:r>
    </w:p>
    <w:p w14:paraId="038D16D8" w14:textId="77777777" w:rsidR="0078573B" w:rsidRPr="003D1151" w:rsidRDefault="0078573B" w:rsidP="0078573B">
      <w:pPr>
        <w:tabs>
          <w:tab w:val="num" w:pos="720"/>
        </w:tabs>
        <w:spacing w:line="480" w:lineRule="auto"/>
        <w:rPr>
          <w:rFonts w:ascii="Arial" w:hAnsi="Arial" w:cs="Arial"/>
          <w:color w:val="000000" w:themeColor="text1"/>
        </w:rPr>
      </w:pPr>
      <w:r>
        <w:rPr>
          <w:rFonts w:ascii="Arial" w:hAnsi="Arial" w:cs="Arial"/>
          <w:color w:val="000000" w:themeColor="text1"/>
          <w:vertAlign w:val="superscript"/>
        </w:rPr>
        <w:t>15</w:t>
      </w:r>
      <w:r>
        <w:rPr>
          <w:rFonts w:ascii="Arial" w:hAnsi="Arial" w:cs="Arial"/>
          <w:color w:val="000000" w:themeColor="text1"/>
        </w:rPr>
        <w:t xml:space="preserve">School of Human Development and Health, Faculty of Medicine, University of Southampton, Southampton, </w:t>
      </w:r>
      <w:r w:rsidRPr="00781280">
        <w:rPr>
          <w:rFonts w:ascii="Arial" w:hAnsi="Arial" w:cs="Arial"/>
          <w:color w:val="000000" w:themeColor="text1"/>
        </w:rPr>
        <w:t>SO17 1BJ</w:t>
      </w:r>
      <w:r>
        <w:rPr>
          <w:rFonts w:ascii="Arial" w:hAnsi="Arial" w:cs="Arial"/>
          <w:color w:val="000000" w:themeColor="text1"/>
        </w:rPr>
        <w:t>, UK</w:t>
      </w:r>
    </w:p>
    <w:p w14:paraId="2AEDCEF9" w14:textId="6D1DA925" w:rsidR="00CD2135" w:rsidRDefault="00CD2135" w:rsidP="004D0D1A">
      <w:pPr>
        <w:rPr>
          <w:rFonts w:ascii="Arial" w:hAnsi="Arial" w:cs="Arial"/>
          <w:color w:val="000000" w:themeColor="text1"/>
        </w:rPr>
      </w:pPr>
    </w:p>
    <w:p w14:paraId="25EEEDE0" w14:textId="77777777" w:rsidR="0078573B" w:rsidRPr="00162053" w:rsidRDefault="0078573B" w:rsidP="004D0D1A">
      <w:pPr>
        <w:rPr>
          <w:rFonts w:ascii="Arial" w:hAnsi="Arial" w:cs="Arial"/>
          <w:color w:val="000000" w:themeColor="text1"/>
        </w:rPr>
      </w:pPr>
    </w:p>
    <w:p w14:paraId="0029E840" w14:textId="6E222F20" w:rsidR="00FC4F18" w:rsidRDefault="00FC4F18" w:rsidP="004D0D1A">
      <w:pPr>
        <w:rPr>
          <w:rFonts w:ascii="Arial" w:hAnsi="Arial" w:cs="Arial"/>
          <w:color w:val="000000" w:themeColor="text1"/>
        </w:rPr>
      </w:pPr>
    </w:p>
    <w:p w14:paraId="3076D9A9" w14:textId="77777777" w:rsidR="00E61550" w:rsidRPr="00162053" w:rsidRDefault="00E61550" w:rsidP="004D0D1A">
      <w:pPr>
        <w:rPr>
          <w:rFonts w:ascii="Arial" w:hAnsi="Arial" w:cs="Arial"/>
          <w:color w:val="000000" w:themeColor="text1"/>
        </w:rPr>
      </w:pPr>
    </w:p>
    <w:p w14:paraId="62BF7ECB" w14:textId="77777777" w:rsidR="00DC0B60" w:rsidRPr="00162053" w:rsidRDefault="004D0D1A" w:rsidP="004D0D1A">
      <w:pPr>
        <w:rPr>
          <w:rFonts w:ascii="Arial" w:hAnsi="Arial" w:cs="Arial"/>
          <w:color w:val="000000" w:themeColor="text1"/>
        </w:rPr>
      </w:pPr>
      <w:r w:rsidRPr="00162053">
        <w:rPr>
          <w:rFonts w:ascii="Arial" w:hAnsi="Arial" w:cs="Arial"/>
          <w:color w:val="000000" w:themeColor="text1"/>
        </w:rPr>
        <w:t>Address correspondence to</w:t>
      </w:r>
      <w:r w:rsidR="00FC4F18" w:rsidRPr="00162053">
        <w:rPr>
          <w:rFonts w:ascii="Arial" w:hAnsi="Arial" w:cs="Arial"/>
          <w:color w:val="000000" w:themeColor="text1"/>
        </w:rPr>
        <w:t>:</w:t>
      </w:r>
    </w:p>
    <w:p w14:paraId="67701DA4" w14:textId="77777777" w:rsidR="004D0D1A" w:rsidRPr="00162053" w:rsidRDefault="004D0D1A" w:rsidP="004D0D1A">
      <w:pPr>
        <w:rPr>
          <w:rFonts w:ascii="Arial" w:hAnsi="Arial" w:cs="Arial"/>
          <w:color w:val="000000" w:themeColor="text1"/>
        </w:rPr>
      </w:pPr>
    </w:p>
    <w:p w14:paraId="532E1A62" w14:textId="77777777" w:rsidR="004D0D1A" w:rsidRPr="00162053" w:rsidRDefault="004D0D1A" w:rsidP="004D0D1A">
      <w:pPr>
        <w:rPr>
          <w:rFonts w:ascii="Arial" w:hAnsi="Arial" w:cs="Arial"/>
          <w:color w:val="000000" w:themeColor="text1"/>
        </w:rPr>
      </w:pPr>
      <w:r w:rsidRPr="00162053">
        <w:rPr>
          <w:rFonts w:ascii="Arial" w:hAnsi="Arial" w:cs="Arial"/>
          <w:color w:val="000000" w:themeColor="text1"/>
        </w:rPr>
        <w:t>Purna Kashyap, MBBS, AGAF</w:t>
      </w:r>
    </w:p>
    <w:p w14:paraId="2AB6FA78" w14:textId="77777777" w:rsidR="004D0D1A" w:rsidRPr="00162053" w:rsidRDefault="004D0D1A" w:rsidP="004D0D1A">
      <w:pPr>
        <w:rPr>
          <w:rFonts w:ascii="Arial" w:hAnsi="Arial" w:cs="Arial"/>
          <w:color w:val="000000" w:themeColor="text1"/>
        </w:rPr>
      </w:pPr>
      <w:r w:rsidRPr="00162053">
        <w:rPr>
          <w:rFonts w:ascii="Arial" w:hAnsi="Arial" w:cs="Arial"/>
          <w:color w:val="000000" w:themeColor="text1"/>
        </w:rPr>
        <w:t xml:space="preserve">Associate Professor </w:t>
      </w:r>
    </w:p>
    <w:p w14:paraId="48B39167" w14:textId="77777777" w:rsidR="004D0D1A" w:rsidRPr="00162053" w:rsidRDefault="004D0D1A" w:rsidP="004D0D1A">
      <w:pPr>
        <w:rPr>
          <w:rFonts w:ascii="Arial" w:hAnsi="Arial" w:cs="Arial"/>
          <w:color w:val="000000" w:themeColor="text1"/>
        </w:rPr>
      </w:pPr>
      <w:r w:rsidRPr="00162053">
        <w:rPr>
          <w:rFonts w:ascii="Arial" w:hAnsi="Arial" w:cs="Arial"/>
          <w:color w:val="000000" w:themeColor="text1"/>
        </w:rPr>
        <w:t>Department of Medicine and Physiology and Biomedical Engineering</w:t>
      </w:r>
    </w:p>
    <w:p w14:paraId="2BDE0505" w14:textId="77777777" w:rsidR="004D0D1A" w:rsidRPr="00162053" w:rsidRDefault="004D0D1A" w:rsidP="004D0D1A">
      <w:pPr>
        <w:rPr>
          <w:rFonts w:ascii="Arial" w:hAnsi="Arial" w:cs="Arial"/>
          <w:color w:val="000000" w:themeColor="text1"/>
        </w:rPr>
      </w:pPr>
      <w:r w:rsidRPr="00162053">
        <w:rPr>
          <w:rFonts w:ascii="Arial" w:hAnsi="Arial" w:cs="Arial"/>
          <w:color w:val="000000" w:themeColor="text1"/>
        </w:rPr>
        <w:t xml:space="preserve">Consultant, Division of Gastroenterology and Hepatology </w:t>
      </w:r>
    </w:p>
    <w:p w14:paraId="7F735A2B" w14:textId="77777777" w:rsidR="004D0D1A" w:rsidRPr="00162053" w:rsidRDefault="004D0D1A" w:rsidP="004D0D1A">
      <w:pPr>
        <w:rPr>
          <w:rFonts w:ascii="Arial" w:hAnsi="Arial" w:cs="Arial"/>
          <w:color w:val="000000" w:themeColor="text1"/>
        </w:rPr>
      </w:pPr>
      <w:r w:rsidRPr="00162053">
        <w:rPr>
          <w:rFonts w:ascii="Arial" w:hAnsi="Arial" w:cs="Arial"/>
          <w:color w:val="000000" w:themeColor="text1"/>
        </w:rPr>
        <w:t>Mayo Clinic, Rochester, MN, USA 55905</w:t>
      </w:r>
    </w:p>
    <w:p w14:paraId="07571D29" w14:textId="77777777" w:rsidR="004D0D1A" w:rsidRPr="00162053" w:rsidRDefault="004D0D1A" w:rsidP="004D0D1A">
      <w:pPr>
        <w:rPr>
          <w:rFonts w:ascii="Arial" w:hAnsi="Arial" w:cs="Arial"/>
          <w:color w:val="000000" w:themeColor="text1"/>
        </w:rPr>
      </w:pPr>
      <w:r w:rsidRPr="00162053">
        <w:rPr>
          <w:rFonts w:ascii="Arial" w:hAnsi="Arial" w:cs="Arial"/>
          <w:color w:val="000000" w:themeColor="text1"/>
        </w:rPr>
        <w:t xml:space="preserve">Email: </w:t>
      </w:r>
      <w:hyperlink r:id="rId8" w:history="1">
        <w:r w:rsidR="001C0C03" w:rsidRPr="00162053">
          <w:rPr>
            <w:rStyle w:val="Hyperlink"/>
            <w:rFonts w:ascii="Arial" w:hAnsi="Arial" w:cs="Arial"/>
            <w:color w:val="000000" w:themeColor="text1"/>
          </w:rPr>
          <w:t>kashyap.purna@mayo.edu</w:t>
        </w:r>
      </w:hyperlink>
    </w:p>
    <w:p w14:paraId="340652FC" w14:textId="77777777" w:rsidR="004D0D1A" w:rsidRPr="00162053" w:rsidRDefault="004D0D1A" w:rsidP="004D0D1A">
      <w:pPr>
        <w:rPr>
          <w:rFonts w:ascii="Arial" w:hAnsi="Arial" w:cs="Arial"/>
          <w:color w:val="000000" w:themeColor="text1"/>
        </w:rPr>
      </w:pPr>
      <w:r w:rsidRPr="00162053">
        <w:rPr>
          <w:rFonts w:ascii="Arial" w:hAnsi="Arial" w:cs="Arial"/>
          <w:color w:val="000000" w:themeColor="text1"/>
        </w:rPr>
        <w:t>Phone: 507-284-2478</w:t>
      </w:r>
    </w:p>
    <w:p w14:paraId="71AA6403" w14:textId="77777777" w:rsidR="004D0D1A" w:rsidRPr="00162053" w:rsidRDefault="004D0D1A" w:rsidP="004D0D1A">
      <w:pPr>
        <w:rPr>
          <w:rFonts w:ascii="Arial" w:hAnsi="Arial" w:cs="Arial"/>
          <w:color w:val="000000" w:themeColor="text1"/>
        </w:rPr>
      </w:pPr>
    </w:p>
    <w:p w14:paraId="30CBB875" w14:textId="77777777" w:rsidR="004D0D1A" w:rsidRPr="00162053" w:rsidRDefault="004D0D1A" w:rsidP="004D0D1A">
      <w:pPr>
        <w:rPr>
          <w:rFonts w:ascii="Arial" w:hAnsi="Arial" w:cs="Arial"/>
          <w:color w:val="000000" w:themeColor="text1"/>
        </w:rPr>
      </w:pPr>
      <w:r w:rsidRPr="00162053">
        <w:rPr>
          <w:rFonts w:ascii="Arial" w:hAnsi="Arial" w:cs="Arial"/>
          <w:color w:val="000000" w:themeColor="text1"/>
        </w:rPr>
        <w:lastRenderedPageBreak/>
        <w:t>Dan Knights, PhD</w:t>
      </w:r>
    </w:p>
    <w:p w14:paraId="1270339A" w14:textId="77777777" w:rsidR="004D0D1A" w:rsidRPr="00162053" w:rsidRDefault="000A2E48" w:rsidP="004D0D1A">
      <w:pPr>
        <w:rPr>
          <w:rFonts w:ascii="Arial" w:hAnsi="Arial" w:cs="Arial"/>
          <w:bCs/>
          <w:color w:val="000000" w:themeColor="text1"/>
        </w:rPr>
      </w:pPr>
      <w:r w:rsidRPr="00162053">
        <w:rPr>
          <w:rFonts w:ascii="Arial" w:hAnsi="Arial" w:cs="Arial"/>
          <w:bCs/>
          <w:color w:val="000000" w:themeColor="text1"/>
        </w:rPr>
        <w:t xml:space="preserve">Associate </w:t>
      </w:r>
      <w:r w:rsidR="004D0D1A" w:rsidRPr="00162053">
        <w:rPr>
          <w:rFonts w:ascii="Arial" w:hAnsi="Arial" w:cs="Arial"/>
          <w:bCs/>
          <w:color w:val="000000" w:themeColor="text1"/>
        </w:rPr>
        <w:t>Professor</w:t>
      </w:r>
    </w:p>
    <w:p w14:paraId="75785F47" w14:textId="77777777" w:rsidR="004D0D1A" w:rsidRPr="00162053" w:rsidRDefault="000A2E48" w:rsidP="004D0D1A">
      <w:pPr>
        <w:rPr>
          <w:rFonts w:ascii="Arial" w:hAnsi="Arial" w:cs="Arial"/>
          <w:color w:val="000000" w:themeColor="text1"/>
        </w:rPr>
      </w:pPr>
      <w:r w:rsidRPr="00162053">
        <w:rPr>
          <w:rFonts w:ascii="Arial" w:hAnsi="Arial" w:cs="Arial"/>
          <w:color w:val="000000" w:themeColor="text1"/>
        </w:rPr>
        <w:t>Biotechnology Institute</w:t>
      </w:r>
    </w:p>
    <w:p w14:paraId="25EC19CF" w14:textId="77777777" w:rsidR="004D0D1A" w:rsidRPr="00162053" w:rsidRDefault="004D0D1A" w:rsidP="004D0D1A">
      <w:pPr>
        <w:rPr>
          <w:rFonts w:ascii="Arial" w:hAnsi="Arial" w:cs="Arial"/>
          <w:color w:val="000000" w:themeColor="text1"/>
        </w:rPr>
      </w:pPr>
      <w:r w:rsidRPr="00162053">
        <w:rPr>
          <w:rFonts w:ascii="Arial" w:hAnsi="Arial" w:cs="Arial"/>
          <w:color w:val="000000" w:themeColor="text1"/>
        </w:rPr>
        <w:t>Department of Computer Science and Engineering</w:t>
      </w:r>
    </w:p>
    <w:p w14:paraId="6DA6ED24" w14:textId="77777777" w:rsidR="004D0D1A" w:rsidRPr="00162053" w:rsidRDefault="004D0D1A" w:rsidP="004D0D1A">
      <w:pPr>
        <w:rPr>
          <w:rFonts w:ascii="Arial" w:hAnsi="Arial" w:cs="Arial"/>
          <w:color w:val="000000" w:themeColor="text1"/>
        </w:rPr>
      </w:pPr>
      <w:r w:rsidRPr="00162053">
        <w:rPr>
          <w:rFonts w:ascii="Arial" w:hAnsi="Arial" w:cs="Arial"/>
          <w:color w:val="000000" w:themeColor="text1"/>
        </w:rPr>
        <w:t>University of Minnesota, Minneapolis, MN, USA 55455</w:t>
      </w:r>
    </w:p>
    <w:p w14:paraId="37E48134" w14:textId="77777777" w:rsidR="004D0D1A" w:rsidRPr="00162053" w:rsidRDefault="004D0D1A" w:rsidP="004D0D1A">
      <w:pPr>
        <w:rPr>
          <w:rFonts w:ascii="Arial" w:hAnsi="Arial" w:cs="Arial"/>
          <w:color w:val="000000" w:themeColor="text1"/>
        </w:rPr>
      </w:pPr>
      <w:r w:rsidRPr="00162053">
        <w:rPr>
          <w:rFonts w:ascii="Arial" w:hAnsi="Arial" w:cs="Arial"/>
          <w:color w:val="000000" w:themeColor="text1"/>
        </w:rPr>
        <w:t xml:space="preserve">Email: </w:t>
      </w:r>
      <w:hyperlink r:id="rId9" w:history="1">
        <w:r w:rsidR="001C0C03" w:rsidRPr="00162053">
          <w:rPr>
            <w:rStyle w:val="Hyperlink"/>
            <w:rFonts w:ascii="Arial" w:hAnsi="Arial" w:cs="Arial"/>
            <w:color w:val="000000" w:themeColor="text1"/>
            <w:bdr w:val="none" w:sz="0" w:space="0" w:color="auto" w:frame="1"/>
          </w:rPr>
          <w:t>dknights@umn.edu</w:t>
        </w:r>
      </w:hyperlink>
    </w:p>
    <w:p w14:paraId="543D7CEF" w14:textId="77777777" w:rsidR="004D0D1A" w:rsidRPr="00162053" w:rsidRDefault="004D0D1A" w:rsidP="004D0D1A">
      <w:pPr>
        <w:rPr>
          <w:rFonts w:ascii="Arial" w:hAnsi="Arial" w:cs="Arial"/>
          <w:color w:val="000000" w:themeColor="text1"/>
        </w:rPr>
      </w:pPr>
      <w:r w:rsidRPr="00162053">
        <w:rPr>
          <w:rFonts w:ascii="Arial" w:hAnsi="Arial" w:cs="Arial"/>
          <w:color w:val="000000" w:themeColor="text1"/>
        </w:rPr>
        <w:t>Phone: 612-564-2762</w:t>
      </w:r>
    </w:p>
    <w:p w14:paraId="55EEBCE2" w14:textId="77777777" w:rsidR="004D0D1A" w:rsidRPr="00162053" w:rsidRDefault="004D0D1A" w:rsidP="004D0D1A">
      <w:pPr>
        <w:spacing w:line="480" w:lineRule="auto"/>
        <w:rPr>
          <w:rFonts w:ascii="Arial" w:hAnsi="Arial" w:cs="Arial"/>
          <w:color w:val="000000" w:themeColor="text1"/>
          <w:sz w:val="26"/>
          <w:szCs w:val="26"/>
        </w:rPr>
      </w:pPr>
    </w:p>
    <w:p w14:paraId="42D0FEB2" w14:textId="77777777" w:rsidR="004D0D1A" w:rsidRPr="00162053" w:rsidRDefault="004D0D1A" w:rsidP="00733981">
      <w:pPr>
        <w:spacing w:line="480" w:lineRule="auto"/>
        <w:rPr>
          <w:rFonts w:ascii="Arial" w:hAnsi="Arial" w:cs="Arial"/>
          <w:b/>
          <w:color w:val="000000" w:themeColor="text1"/>
        </w:rPr>
      </w:pPr>
    </w:p>
    <w:p w14:paraId="71BB35AA" w14:textId="77777777" w:rsidR="00E61550" w:rsidRDefault="00E61550" w:rsidP="00733981">
      <w:pPr>
        <w:spacing w:line="480" w:lineRule="auto"/>
        <w:rPr>
          <w:rFonts w:ascii="Arial" w:hAnsi="Arial" w:cs="Arial"/>
          <w:b/>
          <w:color w:val="000000" w:themeColor="text1"/>
        </w:rPr>
      </w:pPr>
    </w:p>
    <w:p w14:paraId="3333C14B" w14:textId="7F2CB8D1" w:rsidR="007922ED" w:rsidRPr="00162053" w:rsidRDefault="007F701C" w:rsidP="00733981">
      <w:pPr>
        <w:spacing w:line="480" w:lineRule="auto"/>
        <w:rPr>
          <w:rFonts w:ascii="Arial" w:hAnsi="Arial" w:cs="Arial"/>
          <w:b/>
          <w:color w:val="000000" w:themeColor="text1"/>
        </w:rPr>
      </w:pPr>
      <w:r w:rsidRPr="00162053">
        <w:rPr>
          <w:rFonts w:ascii="Arial" w:hAnsi="Arial" w:cs="Arial"/>
          <w:b/>
          <w:color w:val="000000" w:themeColor="text1"/>
        </w:rPr>
        <w:t>Summary</w:t>
      </w:r>
      <w:r w:rsidR="0042682F" w:rsidRPr="00162053">
        <w:rPr>
          <w:rFonts w:ascii="Arial" w:hAnsi="Arial" w:cs="Arial"/>
          <w:b/>
          <w:color w:val="000000" w:themeColor="text1"/>
        </w:rPr>
        <w:t xml:space="preserve"> </w:t>
      </w:r>
      <w:r w:rsidR="009D0242" w:rsidRPr="00162053">
        <w:rPr>
          <w:rFonts w:ascii="Arial" w:hAnsi="Arial" w:cs="Arial"/>
          <w:b/>
          <w:color w:val="000000" w:themeColor="text1"/>
        </w:rPr>
        <w:t>(1</w:t>
      </w:r>
      <w:r w:rsidR="00FA7FB7" w:rsidRPr="00162053">
        <w:rPr>
          <w:rFonts w:ascii="Arial" w:hAnsi="Arial" w:cs="Arial"/>
          <w:b/>
          <w:color w:val="000000" w:themeColor="text1"/>
        </w:rPr>
        <w:t>48</w:t>
      </w:r>
      <w:r w:rsidR="004877AB" w:rsidRPr="00162053">
        <w:rPr>
          <w:rFonts w:ascii="Arial" w:hAnsi="Arial" w:cs="Arial"/>
          <w:b/>
          <w:color w:val="000000" w:themeColor="text1"/>
        </w:rPr>
        <w:t>/</w:t>
      </w:r>
      <w:r w:rsidR="009D0242" w:rsidRPr="00162053">
        <w:rPr>
          <w:rFonts w:ascii="Arial" w:hAnsi="Arial" w:cs="Arial"/>
          <w:b/>
          <w:color w:val="000000" w:themeColor="text1"/>
        </w:rPr>
        <w:t>150 words)</w:t>
      </w:r>
    </w:p>
    <w:p w14:paraId="0E7C533B" w14:textId="77777777" w:rsidR="00E61550" w:rsidRDefault="0042682F" w:rsidP="00E61550">
      <w:pPr>
        <w:spacing w:line="480" w:lineRule="auto"/>
        <w:rPr>
          <w:rFonts w:ascii="Arial" w:hAnsi="Arial" w:cs="Arial"/>
          <w:color w:val="000000" w:themeColor="text1"/>
        </w:rPr>
      </w:pPr>
      <w:r w:rsidRPr="00162053">
        <w:rPr>
          <w:rFonts w:ascii="Arial" w:hAnsi="Arial" w:cs="Arial"/>
          <w:color w:val="000000" w:themeColor="text1"/>
        </w:rPr>
        <w:t>The gut microbiome has been implicated in multiple human chronic gastrointestinal (GI) disorders</w:t>
      </w:r>
      <w:r w:rsidR="009D0242" w:rsidRPr="00162053">
        <w:rPr>
          <w:rFonts w:ascii="Arial" w:hAnsi="Arial" w:cs="Arial"/>
          <w:color w:val="000000" w:themeColor="text1"/>
        </w:rPr>
        <w:t>.</w:t>
      </w:r>
      <w:r w:rsidRPr="00162053">
        <w:rPr>
          <w:rFonts w:ascii="Arial" w:hAnsi="Arial" w:cs="Arial"/>
          <w:color w:val="000000" w:themeColor="text1"/>
        </w:rPr>
        <w:t xml:space="preserve"> </w:t>
      </w:r>
      <w:r w:rsidR="009D0242" w:rsidRPr="00162053">
        <w:rPr>
          <w:rFonts w:ascii="Arial" w:hAnsi="Arial" w:cs="Arial"/>
          <w:color w:val="000000" w:themeColor="text1"/>
        </w:rPr>
        <w:t>D</w:t>
      </w:r>
      <w:r w:rsidRPr="00162053">
        <w:rPr>
          <w:rFonts w:ascii="Arial" w:hAnsi="Arial" w:cs="Arial"/>
          <w:color w:val="000000" w:themeColor="text1"/>
        </w:rPr>
        <w:t>etermin</w:t>
      </w:r>
      <w:r w:rsidR="000A2E48" w:rsidRPr="00162053">
        <w:rPr>
          <w:rFonts w:ascii="Arial" w:hAnsi="Arial" w:cs="Arial"/>
          <w:color w:val="000000" w:themeColor="text1"/>
        </w:rPr>
        <w:t xml:space="preserve">ing </w:t>
      </w:r>
      <w:r w:rsidRPr="00162053">
        <w:rPr>
          <w:rFonts w:ascii="Arial" w:hAnsi="Arial" w:cs="Arial"/>
          <w:color w:val="000000" w:themeColor="text1"/>
        </w:rPr>
        <w:t xml:space="preserve">its mechanistic role in disease </w:t>
      </w:r>
      <w:r w:rsidR="000A2E48" w:rsidRPr="00162053">
        <w:rPr>
          <w:rFonts w:ascii="Arial" w:hAnsi="Arial" w:cs="Arial"/>
          <w:color w:val="000000" w:themeColor="text1"/>
        </w:rPr>
        <w:t xml:space="preserve">has been difficult </w:t>
      </w:r>
      <w:r w:rsidR="007E5CBC" w:rsidRPr="00162053">
        <w:rPr>
          <w:rFonts w:ascii="Arial" w:hAnsi="Arial" w:cs="Arial"/>
          <w:color w:val="000000" w:themeColor="text1"/>
        </w:rPr>
        <w:t>due to apparent disconnect</w:t>
      </w:r>
      <w:r w:rsidR="00A142AA" w:rsidRPr="00162053">
        <w:rPr>
          <w:rFonts w:ascii="Arial" w:hAnsi="Arial" w:cs="Arial"/>
          <w:color w:val="000000" w:themeColor="text1"/>
        </w:rPr>
        <w:t>s</w:t>
      </w:r>
      <w:r w:rsidR="007E5CBC" w:rsidRPr="00162053">
        <w:rPr>
          <w:rFonts w:ascii="Arial" w:hAnsi="Arial" w:cs="Arial"/>
          <w:color w:val="000000" w:themeColor="text1"/>
        </w:rPr>
        <w:t xml:space="preserve"> between animal and human studies and lack of </w:t>
      </w:r>
      <w:r w:rsidR="009D0242" w:rsidRPr="00162053">
        <w:rPr>
          <w:rFonts w:ascii="Arial" w:hAnsi="Arial" w:cs="Arial"/>
          <w:color w:val="000000" w:themeColor="text1"/>
        </w:rPr>
        <w:t xml:space="preserve">an </w:t>
      </w:r>
      <w:r w:rsidR="007E5CBC" w:rsidRPr="00162053">
        <w:rPr>
          <w:rFonts w:ascii="Arial" w:hAnsi="Arial" w:cs="Arial"/>
          <w:color w:val="000000" w:themeColor="text1"/>
        </w:rPr>
        <w:t xml:space="preserve">integrated multi-omics </w:t>
      </w:r>
      <w:r w:rsidR="009D0242" w:rsidRPr="00162053">
        <w:rPr>
          <w:rFonts w:ascii="Arial" w:hAnsi="Arial" w:cs="Arial"/>
          <w:color w:val="000000" w:themeColor="text1"/>
        </w:rPr>
        <w:t xml:space="preserve">view of </w:t>
      </w:r>
      <w:r w:rsidR="007E5CBC" w:rsidRPr="00162053">
        <w:rPr>
          <w:rFonts w:ascii="Arial" w:hAnsi="Arial" w:cs="Arial"/>
          <w:color w:val="000000" w:themeColor="text1"/>
        </w:rPr>
        <w:t>disease</w:t>
      </w:r>
      <w:r w:rsidR="00432526" w:rsidRPr="00162053">
        <w:rPr>
          <w:rFonts w:ascii="Arial" w:hAnsi="Arial" w:cs="Arial"/>
          <w:color w:val="000000" w:themeColor="text1"/>
        </w:rPr>
        <w:t>-</w:t>
      </w:r>
      <w:r w:rsidR="007E5CBC" w:rsidRPr="00162053">
        <w:rPr>
          <w:rFonts w:ascii="Arial" w:hAnsi="Arial" w:cs="Arial"/>
          <w:color w:val="000000" w:themeColor="text1"/>
        </w:rPr>
        <w:t>specific physiologic</w:t>
      </w:r>
      <w:r w:rsidR="009D0242" w:rsidRPr="00162053">
        <w:rPr>
          <w:rFonts w:ascii="Arial" w:hAnsi="Arial" w:cs="Arial"/>
          <w:color w:val="000000" w:themeColor="text1"/>
        </w:rPr>
        <w:t>al</w:t>
      </w:r>
      <w:r w:rsidR="007E5CBC" w:rsidRPr="00162053">
        <w:rPr>
          <w:rFonts w:ascii="Arial" w:hAnsi="Arial" w:cs="Arial"/>
          <w:color w:val="000000" w:themeColor="text1"/>
        </w:rPr>
        <w:t xml:space="preserve"> changes. </w:t>
      </w:r>
      <w:r w:rsidR="009D0242" w:rsidRPr="00162053">
        <w:rPr>
          <w:rFonts w:ascii="Arial" w:hAnsi="Arial" w:cs="Arial"/>
          <w:color w:val="000000" w:themeColor="text1"/>
        </w:rPr>
        <w:t>W</w:t>
      </w:r>
      <w:r w:rsidRPr="00162053">
        <w:rPr>
          <w:rFonts w:ascii="Arial" w:hAnsi="Arial" w:cs="Arial"/>
          <w:color w:val="000000" w:themeColor="text1"/>
        </w:rPr>
        <w:t>e integrated longitudinal multi-omics data from the gut microbiome, metabolome, host epigenome</w:t>
      </w:r>
      <w:r w:rsidR="00A142AA" w:rsidRPr="00162053">
        <w:rPr>
          <w:rFonts w:ascii="Arial" w:hAnsi="Arial" w:cs="Arial"/>
          <w:color w:val="000000" w:themeColor="text1"/>
        </w:rPr>
        <w:t>,</w:t>
      </w:r>
      <w:r w:rsidRPr="00162053">
        <w:rPr>
          <w:rFonts w:ascii="Arial" w:hAnsi="Arial" w:cs="Arial"/>
          <w:color w:val="000000" w:themeColor="text1"/>
        </w:rPr>
        <w:t xml:space="preserve"> and transcriptome in the context of irritable bowel syndrome (IBS) host physiology. We identified IBS subtype-specific and symptom-related </w:t>
      </w:r>
      <w:r w:rsidR="009D0242" w:rsidRPr="00162053">
        <w:rPr>
          <w:rFonts w:ascii="Arial" w:hAnsi="Arial" w:cs="Arial"/>
          <w:color w:val="000000" w:themeColor="text1"/>
        </w:rPr>
        <w:t xml:space="preserve">variation </w:t>
      </w:r>
      <w:r w:rsidRPr="00162053">
        <w:rPr>
          <w:rFonts w:ascii="Arial" w:hAnsi="Arial" w:cs="Arial"/>
          <w:color w:val="000000" w:themeColor="text1"/>
        </w:rPr>
        <w:t xml:space="preserve">in microbial composition and function. </w:t>
      </w:r>
      <w:r w:rsidR="00A6244D" w:rsidRPr="00162053">
        <w:rPr>
          <w:rFonts w:ascii="Arial" w:hAnsi="Arial" w:cs="Arial"/>
          <w:color w:val="000000" w:themeColor="text1"/>
        </w:rPr>
        <w:t xml:space="preserve">A subset of identified changes in microbial metabolites correspond to host physiological mechanisms that are relevant to IBS. </w:t>
      </w:r>
      <w:r w:rsidR="00432526" w:rsidRPr="00162053">
        <w:rPr>
          <w:rFonts w:ascii="Arial" w:hAnsi="Arial" w:cs="Arial"/>
          <w:color w:val="000000" w:themeColor="text1"/>
        </w:rPr>
        <w:t xml:space="preserve">By </w:t>
      </w:r>
      <w:r w:rsidRPr="00162053">
        <w:rPr>
          <w:rFonts w:ascii="Arial" w:hAnsi="Arial" w:cs="Arial"/>
          <w:color w:val="000000" w:themeColor="text1"/>
        </w:rPr>
        <w:t>integrati</w:t>
      </w:r>
      <w:r w:rsidR="00432526" w:rsidRPr="00162053">
        <w:rPr>
          <w:rFonts w:ascii="Arial" w:hAnsi="Arial" w:cs="Arial"/>
          <w:color w:val="000000" w:themeColor="text1"/>
        </w:rPr>
        <w:t xml:space="preserve">ng </w:t>
      </w:r>
      <w:r w:rsidRPr="00162053">
        <w:rPr>
          <w:rFonts w:ascii="Arial" w:hAnsi="Arial" w:cs="Arial"/>
          <w:color w:val="000000" w:themeColor="text1"/>
        </w:rPr>
        <w:t xml:space="preserve">multiple data layers, we identified purine metabolism as a novel host-microbial metabolic pathway in IBS with </w:t>
      </w:r>
      <w:r w:rsidR="009D0242" w:rsidRPr="00162053">
        <w:rPr>
          <w:rFonts w:ascii="Arial" w:hAnsi="Arial" w:cs="Arial"/>
          <w:color w:val="000000" w:themeColor="text1"/>
        </w:rPr>
        <w:t xml:space="preserve">translational </w:t>
      </w:r>
      <w:r w:rsidRPr="00162053">
        <w:rPr>
          <w:rFonts w:ascii="Arial" w:hAnsi="Arial" w:cs="Arial"/>
          <w:color w:val="000000" w:themeColor="text1"/>
        </w:rPr>
        <w:t xml:space="preserve">potential. </w:t>
      </w:r>
      <w:r w:rsidR="004877AB" w:rsidRPr="00162053">
        <w:rPr>
          <w:rFonts w:ascii="Arial" w:hAnsi="Arial" w:cs="Arial"/>
          <w:color w:val="000000" w:themeColor="text1"/>
        </w:rPr>
        <w:t xml:space="preserve">Our </w:t>
      </w:r>
      <w:r w:rsidRPr="00162053">
        <w:rPr>
          <w:rFonts w:ascii="Arial" w:hAnsi="Arial" w:cs="Arial"/>
          <w:color w:val="000000" w:themeColor="text1"/>
        </w:rPr>
        <w:t xml:space="preserve">study </w:t>
      </w:r>
      <w:r w:rsidR="007E5CBC" w:rsidRPr="00162053">
        <w:rPr>
          <w:rFonts w:ascii="Arial" w:hAnsi="Arial" w:cs="Arial"/>
          <w:color w:val="000000" w:themeColor="text1"/>
        </w:rPr>
        <w:t>highlights the importance of</w:t>
      </w:r>
      <w:r w:rsidRPr="00162053">
        <w:rPr>
          <w:rFonts w:ascii="Arial" w:hAnsi="Arial" w:cs="Arial"/>
          <w:color w:val="000000" w:themeColor="text1"/>
        </w:rPr>
        <w:t xml:space="preserve"> longitudinal </w:t>
      </w:r>
      <w:r w:rsidR="000A2E48" w:rsidRPr="00162053">
        <w:rPr>
          <w:rFonts w:ascii="Arial" w:hAnsi="Arial" w:cs="Arial"/>
          <w:color w:val="000000" w:themeColor="text1"/>
        </w:rPr>
        <w:t xml:space="preserve">sampling and integrating </w:t>
      </w:r>
      <w:r w:rsidRPr="00162053">
        <w:rPr>
          <w:rFonts w:ascii="Arial" w:hAnsi="Arial" w:cs="Arial"/>
          <w:color w:val="000000" w:themeColor="text1"/>
        </w:rPr>
        <w:t>complementary multi-omics data to identify functional mechanisms that can serve as therapeutic targets in a comprehensive treatment strategy for chronic GI diseases.</w:t>
      </w:r>
    </w:p>
    <w:p w14:paraId="2026D32B" w14:textId="61B863F2" w:rsidR="00FA7FB7" w:rsidRPr="00162053" w:rsidRDefault="00FA7FB7" w:rsidP="00E61550">
      <w:pPr>
        <w:spacing w:line="480" w:lineRule="auto"/>
        <w:rPr>
          <w:rFonts w:ascii="Arial" w:hAnsi="Arial" w:cs="Arial"/>
          <w:b/>
          <w:color w:val="000000" w:themeColor="text1"/>
        </w:rPr>
      </w:pPr>
      <w:r w:rsidRPr="00162053">
        <w:rPr>
          <w:rFonts w:ascii="Arial" w:hAnsi="Arial" w:cs="Arial"/>
          <w:b/>
          <w:color w:val="000000" w:themeColor="text1"/>
        </w:rPr>
        <w:br w:type="page"/>
      </w:r>
    </w:p>
    <w:p w14:paraId="0C7FE68D" w14:textId="77777777" w:rsidR="00733981" w:rsidRPr="00162053" w:rsidRDefault="00733981" w:rsidP="00733981">
      <w:pPr>
        <w:spacing w:line="480" w:lineRule="auto"/>
        <w:rPr>
          <w:rFonts w:ascii="Arial" w:hAnsi="Arial" w:cs="Arial"/>
          <w:b/>
          <w:color w:val="000000" w:themeColor="text1"/>
        </w:rPr>
      </w:pPr>
      <w:r w:rsidRPr="00162053">
        <w:rPr>
          <w:rFonts w:ascii="Arial" w:hAnsi="Arial" w:cs="Arial"/>
          <w:b/>
          <w:color w:val="000000" w:themeColor="text1"/>
        </w:rPr>
        <w:lastRenderedPageBreak/>
        <w:t>Introduction</w:t>
      </w:r>
    </w:p>
    <w:p w14:paraId="21BC5F1B" w14:textId="77777777" w:rsidR="00733981" w:rsidRPr="00162053" w:rsidRDefault="00733981" w:rsidP="00304307">
      <w:pPr>
        <w:spacing w:line="480" w:lineRule="auto"/>
        <w:ind w:firstLine="720"/>
        <w:rPr>
          <w:rFonts w:ascii="Arial" w:hAnsi="Arial" w:cs="Arial"/>
          <w:color w:val="000000" w:themeColor="text1"/>
        </w:rPr>
      </w:pPr>
      <w:r w:rsidRPr="00162053">
        <w:rPr>
          <w:rFonts w:ascii="Arial" w:hAnsi="Arial" w:cs="Arial"/>
          <w:color w:val="000000" w:themeColor="text1"/>
        </w:rPr>
        <w:t xml:space="preserve">Irritable bowel syndrome (IBS) is </w:t>
      </w:r>
      <w:r w:rsidR="00A70370" w:rsidRPr="00162053">
        <w:rPr>
          <w:rFonts w:ascii="Arial" w:hAnsi="Arial" w:cs="Arial"/>
          <w:color w:val="000000" w:themeColor="text1"/>
        </w:rPr>
        <w:t xml:space="preserve">a </w:t>
      </w:r>
      <w:r w:rsidR="00ED0B76" w:rsidRPr="00162053">
        <w:rPr>
          <w:rFonts w:ascii="Arial" w:hAnsi="Arial" w:cs="Arial"/>
          <w:color w:val="000000" w:themeColor="text1"/>
        </w:rPr>
        <w:t xml:space="preserve">globally prevalent </w:t>
      </w:r>
      <w:r w:rsidRPr="00162053">
        <w:rPr>
          <w:rFonts w:ascii="Arial" w:hAnsi="Arial" w:cs="Arial"/>
          <w:color w:val="000000" w:themeColor="text1"/>
        </w:rPr>
        <w:t xml:space="preserve">disorder </w:t>
      </w:r>
      <w:r w:rsidR="00ED0B76" w:rsidRPr="00162053">
        <w:rPr>
          <w:rFonts w:ascii="Arial" w:hAnsi="Arial" w:cs="Arial"/>
          <w:color w:val="000000" w:themeColor="text1"/>
        </w:rPr>
        <w:t>characterized by recurrent abdominal pain or discomfort</w:t>
      </w:r>
      <w:r w:rsidRPr="00162053">
        <w:rPr>
          <w:rFonts w:ascii="Arial" w:hAnsi="Arial" w:cs="Arial"/>
          <w:color w:val="000000" w:themeColor="text1"/>
        </w:rPr>
        <w:t xml:space="preserve">. IBS is </w:t>
      </w:r>
      <w:r w:rsidR="00ED0B76" w:rsidRPr="00162053">
        <w:rPr>
          <w:rFonts w:ascii="Arial" w:hAnsi="Arial" w:cs="Arial"/>
          <w:color w:val="000000" w:themeColor="text1"/>
        </w:rPr>
        <w:t xml:space="preserve">predominantly seen in females and is </w:t>
      </w:r>
      <w:r w:rsidRPr="00162053">
        <w:rPr>
          <w:rFonts w:ascii="Arial" w:hAnsi="Arial" w:cs="Arial"/>
          <w:color w:val="000000" w:themeColor="text1"/>
        </w:rPr>
        <w:t xml:space="preserve">associated </w:t>
      </w:r>
      <w:r w:rsidR="00ED0B76" w:rsidRPr="00162053">
        <w:rPr>
          <w:rFonts w:ascii="Arial" w:hAnsi="Arial" w:cs="Arial"/>
          <w:color w:val="000000" w:themeColor="text1"/>
        </w:rPr>
        <w:t xml:space="preserve">to </w:t>
      </w:r>
      <w:r w:rsidRPr="00162053">
        <w:rPr>
          <w:rFonts w:ascii="Arial" w:hAnsi="Arial" w:cs="Arial"/>
          <w:color w:val="000000" w:themeColor="text1"/>
        </w:rPr>
        <w:t>changes in stool form or frequency</w:t>
      </w:r>
      <w:r w:rsidR="00ED0B76" w:rsidRPr="00162053">
        <w:rPr>
          <w:rFonts w:ascii="Arial" w:hAnsi="Arial" w:cs="Arial"/>
          <w:color w:val="000000" w:themeColor="text1"/>
        </w:rPr>
        <w:t>,</w:t>
      </w:r>
      <w:r w:rsidRPr="00162053">
        <w:rPr>
          <w:rFonts w:ascii="Arial" w:hAnsi="Arial" w:cs="Arial"/>
          <w:color w:val="000000" w:themeColor="text1"/>
        </w:rPr>
        <w:t xml:space="preserve"> </w:t>
      </w:r>
      <w:r w:rsidR="00ED0B76" w:rsidRPr="00162053">
        <w:rPr>
          <w:rFonts w:ascii="Arial" w:hAnsi="Arial" w:cs="Arial"/>
          <w:color w:val="000000" w:themeColor="text1"/>
        </w:rPr>
        <w:t xml:space="preserve">and based on the predominant stool form </w:t>
      </w:r>
      <w:r w:rsidRPr="00162053">
        <w:rPr>
          <w:rFonts w:ascii="Arial" w:hAnsi="Arial" w:cs="Arial"/>
          <w:color w:val="000000" w:themeColor="text1"/>
        </w:rPr>
        <w:t>classified as constipation predominant (IBS-C), diarrhea predominant (IBS-D) or mixed</w:t>
      </w:r>
      <w:r w:rsidR="00ED0B76" w:rsidRPr="00162053">
        <w:rPr>
          <w:rFonts w:ascii="Arial" w:hAnsi="Arial" w:cs="Arial"/>
          <w:color w:val="000000" w:themeColor="text1"/>
        </w:rPr>
        <w:t xml:space="preserve"> (IBS-M)</w:t>
      </w:r>
      <w:r w:rsidRPr="00162053">
        <w:rPr>
          <w:rFonts w:ascii="Arial" w:hAnsi="Arial" w:cs="Arial"/>
          <w:color w:val="000000" w:themeColor="text1"/>
        </w:rPr>
        <w:t>.</w:t>
      </w:r>
    </w:p>
    <w:p w14:paraId="529944E8" w14:textId="20E2A4DF" w:rsidR="00733981" w:rsidRPr="00162053" w:rsidRDefault="00733981" w:rsidP="00304307">
      <w:pPr>
        <w:spacing w:line="480" w:lineRule="auto"/>
        <w:ind w:firstLine="720"/>
        <w:rPr>
          <w:rFonts w:ascii="Arial" w:hAnsi="Arial" w:cs="Arial"/>
          <w:color w:val="000000" w:themeColor="text1"/>
        </w:rPr>
      </w:pPr>
      <w:r w:rsidRPr="00162053">
        <w:rPr>
          <w:rFonts w:ascii="Arial" w:hAnsi="Arial" w:cs="Arial"/>
          <w:color w:val="000000" w:themeColor="text1"/>
        </w:rPr>
        <w:t xml:space="preserve">IBS </w:t>
      </w:r>
      <w:r w:rsidR="00304307" w:rsidRPr="00162053">
        <w:rPr>
          <w:rFonts w:ascii="Arial" w:hAnsi="Arial" w:cs="Arial"/>
          <w:color w:val="000000" w:themeColor="text1"/>
        </w:rPr>
        <w:t xml:space="preserve">pathogenesis </w:t>
      </w:r>
      <w:r w:rsidR="009D0242" w:rsidRPr="00162053">
        <w:rPr>
          <w:rFonts w:ascii="Arial" w:hAnsi="Arial" w:cs="Arial"/>
          <w:color w:val="000000" w:themeColor="text1"/>
        </w:rPr>
        <w:t xml:space="preserve">involves </w:t>
      </w:r>
      <w:r w:rsidRPr="00162053">
        <w:rPr>
          <w:rFonts w:ascii="Arial" w:hAnsi="Arial" w:cs="Arial"/>
          <w:color w:val="000000" w:themeColor="text1"/>
        </w:rPr>
        <w:t xml:space="preserve">changes in gastrointestinal motility, </w:t>
      </w:r>
      <w:r w:rsidR="00ED0B76" w:rsidRPr="00162053">
        <w:rPr>
          <w:rFonts w:ascii="Arial" w:hAnsi="Arial" w:cs="Arial"/>
          <w:color w:val="000000" w:themeColor="text1"/>
        </w:rPr>
        <w:t>intestinal</w:t>
      </w:r>
      <w:r w:rsidR="009D0242" w:rsidRPr="00162053">
        <w:rPr>
          <w:rFonts w:ascii="Arial" w:hAnsi="Arial" w:cs="Arial"/>
          <w:color w:val="000000" w:themeColor="text1"/>
        </w:rPr>
        <w:t xml:space="preserve"> </w:t>
      </w:r>
      <w:r w:rsidRPr="00162053">
        <w:rPr>
          <w:rFonts w:ascii="Arial" w:hAnsi="Arial" w:cs="Arial"/>
          <w:color w:val="000000" w:themeColor="text1"/>
        </w:rPr>
        <w:t xml:space="preserve">secretion, </w:t>
      </w:r>
      <w:r w:rsidR="00304307" w:rsidRPr="00162053">
        <w:rPr>
          <w:rFonts w:ascii="Arial" w:hAnsi="Arial" w:cs="Arial"/>
          <w:color w:val="000000" w:themeColor="text1"/>
        </w:rPr>
        <w:t>visceral hypersensitivity</w:t>
      </w:r>
      <w:r w:rsidR="009D0242" w:rsidRPr="00162053">
        <w:rPr>
          <w:rFonts w:ascii="Arial" w:hAnsi="Arial" w:cs="Arial"/>
          <w:color w:val="000000" w:themeColor="text1"/>
        </w:rPr>
        <w:t>,</w:t>
      </w:r>
      <w:r w:rsidR="00304307" w:rsidRPr="00162053">
        <w:rPr>
          <w:rFonts w:ascii="Arial" w:hAnsi="Arial" w:cs="Arial"/>
          <w:color w:val="000000" w:themeColor="text1"/>
        </w:rPr>
        <w:t xml:space="preserve"> a</w:t>
      </w:r>
      <w:r w:rsidRPr="00162053">
        <w:rPr>
          <w:rFonts w:ascii="Arial" w:hAnsi="Arial" w:cs="Arial"/>
          <w:color w:val="000000" w:themeColor="text1"/>
        </w:rPr>
        <w:t xml:space="preserve">nd </w:t>
      </w:r>
      <w:r w:rsidR="00304307" w:rsidRPr="00162053">
        <w:rPr>
          <w:rFonts w:ascii="Arial" w:hAnsi="Arial" w:cs="Arial"/>
          <w:color w:val="000000" w:themeColor="text1"/>
        </w:rPr>
        <w:t xml:space="preserve">intestinal </w:t>
      </w:r>
      <w:r w:rsidRPr="00162053">
        <w:rPr>
          <w:rFonts w:ascii="Arial" w:hAnsi="Arial" w:cs="Arial"/>
          <w:color w:val="000000" w:themeColor="text1"/>
        </w:rPr>
        <w:t>permeability, all of which can be modified by the gut microbiome</w:t>
      </w:r>
      <w:r w:rsidR="00304307" w:rsidRPr="00162053">
        <w:rPr>
          <w:rFonts w:ascii="Arial" w:hAnsi="Arial" w:cs="Arial"/>
          <w:color w:val="000000" w:themeColor="text1"/>
        </w:rPr>
        <w:t xml:space="preserve"> </w:t>
      </w:r>
      <w:r w:rsidR="00B45F4E" w:rsidRPr="00162053">
        <w:rPr>
          <w:rFonts w:ascii="Arial" w:hAnsi="Arial" w:cs="Arial"/>
          <w:color w:val="000000" w:themeColor="text1"/>
        </w:rPr>
        <w:fldChar w:fldCharType="begin"/>
      </w:r>
      <w:r w:rsidR="005B1037" w:rsidRPr="00162053">
        <w:rPr>
          <w:rFonts w:ascii="Arial" w:hAnsi="Arial" w:cs="Arial"/>
          <w:color w:val="000000" w:themeColor="text1"/>
        </w:rPr>
        <w:instrText xml:space="preserve"> ADDIN EN.CITE &lt;EndNote&gt;&lt;Cite&gt;&lt;Author&gt;Bhattarai&lt;/Author&gt;&lt;Year&gt;2017&lt;/Year&gt;&lt;RecNum&gt;443&lt;/RecNum&gt;&lt;DisplayText&gt;(Bhattarai et al., 2017a)&lt;/DisplayText&gt;&lt;record&gt;&lt;rec-number&gt;443&lt;/rec-number&gt;&lt;foreign-keys&gt;&lt;key app="EN" db-id="fazt0t2vyaaap5ep20tvtda3fxfarv2fed5v" timestamp="1530617868"&gt;443&lt;/key&gt;&lt;/foreign-keys&gt;&lt;ref-type name="Journal Article"&gt;17&lt;/ref-type&gt;&lt;contributors&gt;&lt;authors&gt;&lt;author&gt;Bhattarai, Y.&lt;/author&gt;&lt;author&gt;Muniz Pedrogo, D. A.&lt;/author&gt;&lt;author&gt;Kashyap, P. C.&lt;/author&gt;&lt;/authors&gt;&lt;/contributors&gt;&lt;auth-address&gt;Enteric Neuroscience Program, Mayo Clinic, Rochester, Minnesota; and.&amp;#xD;Division of Gastroenterology and Hepatology, Mayo Clinic, Rochester, Minnesota.&amp;#xD;Enteric Neuroscience Program, Mayo Clinic, Rochester, Minnesota; and kashyap.purna@mayo.edu.&lt;/auth-address&gt;&lt;titles&gt;&lt;title&gt;Irritable bowel syndrome: a gut microbiota-related disorder?&lt;/title&gt;&lt;secondary-title&gt;Am J Physiol Gastrointest Liver Physiol&lt;/secondary-title&gt;&lt;/titles&gt;&lt;periodical&gt;&lt;full-title&gt;Am J Physiol Gastrointest Liver Physiol&lt;/full-title&gt;&lt;/periodical&gt;&lt;pages&gt;G52-G62&lt;/pages&gt;&lt;volume&gt;312&lt;/volume&gt;&lt;number&gt;1&lt;/number&gt;&lt;keywords&gt;&lt;keyword&gt;Animals&lt;/keyword&gt;&lt;keyword&gt;Gastrointestinal Microbiome/*physiology&lt;/keyword&gt;&lt;keyword&gt;Gastrointestinal Motility/*physiology&lt;/keyword&gt;&lt;keyword&gt;Humans&lt;/keyword&gt;&lt;keyword&gt;Hyperalgesia/*microbiology/physiopathology&lt;/keyword&gt;&lt;keyword&gt;Irritable Bowel Syndrome/*microbiology/physiopathology&lt;/keyword&gt;&lt;keyword&gt;Gba&lt;/keyword&gt;&lt;keyword&gt;Ibs&lt;/keyword&gt;&lt;keyword&gt;Vh&lt;/keyword&gt;&lt;keyword&gt;gut brain axis&lt;/keyword&gt;&lt;keyword&gt;gut microbiota&lt;/keyword&gt;&lt;keyword&gt;irritable bowel syndrome&lt;/keyword&gt;&lt;keyword&gt;visceral hypersensitivity&lt;/keyword&gt;&lt;/keywords&gt;&lt;dates&gt;&lt;year&gt;2017&lt;/year&gt;&lt;pub-dates&gt;&lt;date&gt;Jan 1&lt;/date&gt;&lt;/pub-dates&gt;&lt;/dates&gt;&lt;isbn&gt;1522-1547 (Electronic)&amp;#xD;0193-1857 (Linking)&lt;/isbn&gt;&lt;accession-num&gt;27881403&lt;/accession-num&gt;&lt;urls&gt;&lt;related-urls&gt;&lt;url&gt;https://www.ncbi.nlm.nih.gov/pubmed/27881403&lt;/url&gt;&lt;/related-urls&gt;&lt;/urls&gt;&lt;custom2&gt;PMC5283907&lt;/custom2&gt;&lt;electronic-resource-num&gt;10.1152/ajpgi.00338.2016&lt;/electronic-resource-num&gt;&lt;/record&gt;&lt;/Cite&gt;&lt;/EndNote&gt;</w:instrText>
      </w:r>
      <w:r w:rsidR="00B45F4E" w:rsidRPr="00162053">
        <w:rPr>
          <w:rFonts w:ascii="Arial" w:hAnsi="Arial" w:cs="Arial"/>
          <w:color w:val="000000" w:themeColor="text1"/>
        </w:rPr>
        <w:fldChar w:fldCharType="separate"/>
      </w:r>
      <w:r w:rsidR="007F0C51" w:rsidRPr="00162053">
        <w:rPr>
          <w:rFonts w:ascii="Arial" w:hAnsi="Arial" w:cs="Arial"/>
          <w:noProof/>
          <w:color w:val="000000" w:themeColor="text1"/>
        </w:rPr>
        <w:t>(Bhattarai et al., 2017a)</w:t>
      </w:r>
      <w:r w:rsidR="00B45F4E" w:rsidRPr="00162053">
        <w:rPr>
          <w:rFonts w:ascii="Arial" w:hAnsi="Arial" w:cs="Arial"/>
          <w:color w:val="000000" w:themeColor="text1"/>
        </w:rPr>
        <w:fldChar w:fldCharType="end"/>
      </w:r>
      <w:r w:rsidRPr="00162053">
        <w:rPr>
          <w:rFonts w:ascii="Arial" w:hAnsi="Arial" w:cs="Arial"/>
          <w:color w:val="000000" w:themeColor="text1"/>
        </w:rPr>
        <w:t>. In addition, IBS symptoms are affected by diet, host genetics</w:t>
      </w:r>
      <w:r w:rsidR="00FA7FB7" w:rsidRPr="00162053">
        <w:rPr>
          <w:rFonts w:ascii="Arial" w:hAnsi="Arial" w:cs="Arial"/>
          <w:color w:val="000000" w:themeColor="text1"/>
        </w:rPr>
        <w:t>,</w:t>
      </w:r>
      <w:r w:rsidRPr="00162053">
        <w:rPr>
          <w:rFonts w:ascii="Arial" w:hAnsi="Arial" w:cs="Arial"/>
          <w:color w:val="000000" w:themeColor="text1"/>
        </w:rPr>
        <w:t xml:space="preserve"> and environment, which are also known to modulate the human gut microbiome</w:t>
      </w:r>
      <w:r w:rsidR="00304307" w:rsidRPr="00162053">
        <w:rPr>
          <w:rFonts w:ascii="Arial" w:hAnsi="Arial" w:cs="Arial"/>
          <w:color w:val="000000" w:themeColor="text1"/>
        </w:rPr>
        <w:t xml:space="preserve"> </w:t>
      </w:r>
      <w:r w:rsidR="00B45F4E" w:rsidRPr="00162053">
        <w:rPr>
          <w:rFonts w:ascii="Arial" w:hAnsi="Arial" w:cs="Arial"/>
          <w:color w:val="000000" w:themeColor="text1"/>
        </w:rPr>
        <w:fldChar w:fldCharType="begin"/>
      </w:r>
      <w:r w:rsidR="005B1037" w:rsidRPr="00162053">
        <w:rPr>
          <w:rFonts w:ascii="Arial" w:hAnsi="Arial" w:cs="Arial"/>
          <w:color w:val="000000" w:themeColor="text1"/>
        </w:rPr>
        <w:instrText xml:space="preserve"> ADDIN EN.CITE &lt;EndNote&gt;&lt;Cite&gt;&lt;Author&gt;Bhattarai&lt;/Author&gt;&lt;Year&gt;2017&lt;/Year&gt;&lt;RecNum&gt;443&lt;/RecNum&gt;&lt;DisplayText&gt;(Bhattarai et al., 2017a)&lt;/DisplayText&gt;&lt;record&gt;&lt;rec-number&gt;443&lt;/rec-number&gt;&lt;foreign-keys&gt;&lt;key app="EN" db-id="fazt0t2vyaaap5ep20tvtda3fxfarv2fed5v" timestamp="1530617868"&gt;443&lt;/key&gt;&lt;/foreign-keys&gt;&lt;ref-type name="Journal Article"&gt;17&lt;/ref-type&gt;&lt;contributors&gt;&lt;authors&gt;&lt;author&gt;Bhattarai, Y.&lt;/author&gt;&lt;author&gt;Muniz Pedrogo, D. A.&lt;/author&gt;&lt;author&gt;Kashyap, P. C.&lt;/author&gt;&lt;/authors&gt;&lt;/contributors&gt;&lt;auth-address&gt;Enteric Neuroscience Program, Mayo Clinic, Rochester, Minnesota; and.&amp;#xD;Division of Gastroenterology and Hepatology, Mayo Clinic, Rochester, Minnesota.&amp;#xD;Enteric Neuroscience Program, Mayo Clinic, Rochester, Minnesota; and kashyap.purna@mayo.edu.&lt;/auth-address&gt;&lt;titles&gt;&lt;title&gt;Irritable bowel syndrome: a gut microbiota-related disorder?&lt;/title&gt;&lt;secondary-title&gt;Am J Physiol Gastrointest Liver Physiol&lt;/secondary-title&gt;&lt;/titles&gt;&lt;periodical&gt;&lt;full-title&gt;Am J Physiol Gastrointest Liver Physiol&lt;/full-title&gt;&lt;/periodical&gt;&lt;pages&gt;G52-G62&lt;/pages&gt;&lt;volume&gt;312&lt;/volume&gt;&lt;number&gt;1&lt;/number&gt;&lt;keywords&gt;&lt;keyword&gt;Animals&lt;/keyword&gt;&lt;keyword&gt;Gastrointestinal Microbiome/*physiology&lt;/keyword&gt;&lt;keyword&gt;Gastrointestinal Motility/*physiology&lt;/keyword&gt;&lt;keyword&gt;Humans&lt;/keyword&gt;&lt;keyword&gt;Hyperalgesia/*microbiology/physiopathology&lt;/keyword&gt;&lt;keyword&gt;Irritable Bowel Syndrome/*microbiology/physiopathology&lt;/keyword&gt;&lt;keyword&gt;Gba&lt;/keyword&gt;&lt;keyword&gt;Ibs&lt;/keyword&gt;&lt;keyword&gt;Vh&lt;/keyword&gt;&lt;keyword&gt;gut brain axis&lt;/keyword&gt;&lt;keyword&gt;gut microbiota&lt;/keyword&gt;&lt;keyword&gt;irritable bowel syndrome&lt;/keyword&gt;&lt;keyword&gt;visceral hypersensitivity&lt;/keyword&gt;&lt;/keywords&gt;&lt;dates&gt;&lt;year&gt;2017&lt;/year&gt;&lt;pub-dates&gt;&lt;date&gt;Jan 1&lt;/date&gt;&lt;/pub-dates&gt;&lt;/dates&gt;&lt;isbn&gt;1522-1547 (Electronic)&amp;#xD;0193-1857 (Linking)&lt;/isbn&gt;&lt;accession-num&gt;27881403&lt;/accession-num&gt;&lt;urls&gt;&lt;related-urls&gt;&lt;url&gt;https://www.ncbi.nlm.nih.gov/pubmed/27881403&lt;/url&gt;&lt;/related-urls&gt;&lt;/urls&gt;&lt;custom2&gt;PMC5283907&lt;/custom2&gt;&lt;electronic-resource-num&gt;10.1152/ajpgi.00338.2016&lt;/electronic-resource-num&gt;&lt;/record&gt;&lt;/Cite&gt;&lt;/EndNote&gt;</w:instrText>
      </w:r>
      <w:r w:rsidR="00B45F4E" w:rsidRPr="00162053">
        <w:rPr>
          <w:rFonts w:ascii="Arial" w:hAnsi="Arial" w:cs="Arial"/>
          <w:color w:val="000000" w:themeColor="text1"/>
        </w:rPr>
        <w:fldChar w:fldCharType="separate"/>
      </w:r>
      <w:r w:rsidR="007F0C51" w:rsidRPr="00162053">
        <w:rPr>
          <w:rFonts w:ascii="Arial" w:hAnsi="Arial" w:cs="Arial"/>
          <w:noProof/>
          <w:color w:val="000000" w:themeColor="text1"/>
        </w:rPr>
        <w:t>(Bhattarai et al., 2017a)</w:t>
      </w:r>
      <w:r w:rsidR="00B45F4E" w:rsidRPr="00162053">
        <w:rPr>
          <w:rFonts w:ascii="Arial" w:hAnsi="Arial" w:cs="Arial"/>
          <w:color w:val="000000" w:themeColor="text1"/>
        </w:rPr>
        <w:fldChar w:fldCharType="end"/>
      </w:r>
      <w:r w:rsidRPr="00162053">
        <w:rPr>
          <w:rFonts w:ascii="Arial" w:hAnsi="Arial" w:cs="Arial"/>
          <w:color w:val="000000" w:themeColor="text1"/>
        </w:rPr>
        <w:t xml:space="preserve">. </w:t>
      </w:r>
      <w:r w:rsidR="009D0242" w:rsidRPr="00162053">
        <w:rPr>
          <w:rFonts w:ascii="Arial" w:hAnsi="Arial" w:cs="Arial"/>
          <w:color w:val="000000" w:themeColor="text1"/>
        </w:rPr>
        <w:t>E</w:t>
      </w:r>
      <w:r w:rsidRPr="00162053">
        <w:rPr>
          <w:rFonts w:ascii="Arial" w:hAnsi="Arial" w:cs="Arial"/>
          <w:color w:val="000000" w:themeColor="text1"/>
        </w:rPr>
        <w:t>xperimental evidence</w:t>
      </w:r>
      <w:r w:rsidRPr="00162053" w:rsidDel="0026140B">
        <w:rPr>
          <w:rFonts w:ascii="Arial" w:hAnsi="Arial" w:cs="Arial"/>
          <w:color w:val="000000" w:themeColor="text1"/>
        </w:rPr>
        <w:t xml:space="preserve"> </w:t>
      </w:r>
      <w:r w:rsidRPr="00162053">
        <w:rPr>
          <w:rFonts w:ascii="Arial" w:hAnsi="Arial" w:cs="Arial"/>
          <w:color w:val="000000" w:themeColor="text1"/>
        </w:rPr>
        <w:t>supporting a role for the gut microbiome in IBS is based on transplantation experiments, where transit time</w:t>
      </w:r>
      <w:r w:rsidR="00FC11E2">
        <w:rPr>
          <w:rFonts w:ascii="Arial" w:hAnsi="Arial" w:cs="Arial"/>
          <w:color w:val="000000" w:themeColor="text1"/>
        </w:rPr>
        <w:t xml:space="preserve"> </w:t>
      </w:r>
      <w:r w:rsidR="00FC11E2" w:rsidRPr="00162053">
        <w:rPr>
          <w:rFonts w:ascii="Arial" w:hAnsi="Arial" w:cs="Arial"/>
          <w:color w:val="000000" w:themeColor="text1"/>
        </w:rPr>
        <w:fldChar w:fldCharType="begin">
          <w:fldData xml:space="preserve">PEVuZE5vdGU+PENpdGU+PEF1dGhvcj5Ub3V3PC9BdXRob3I+PFllYXI+MjAxNzwvWWVhcj48UmVj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</w:fldData>
        </w:fldChar>
      </w:r>
      <w:r w:rsidR="00FC11E2" w:rsidRPr="00162053">
        <w:rPr>
          <w:rFonts w:ascii="Arial" w:hAnsi="Arial" w:cs="Arial"/>
          <w:color w:val="000000" w:themeColor="text1"/>
        </w:rPr>
        <w:instrText xml:space="preserve"> ADDIN EN.CITE </w:instrText>
      </w:r>
      <w:r w:rsidR="00FC11E2" w:rsidRPr="00162053">
        <w:rPr>
          <w:rFonts w:ascii="Arial" w:hAnsi="Arial" w:cs="Arial"/>
          <w:color w:val="000000" w:themeColor="text1"/>
        </w:rPr>
        <w:fldChar w:fldCharType="begin">
          <w:fldData xml:space="preserve">PEVuZE5vdGU+PENpdGU+PEF1dGhvcj5Ub3V3PC9BdXRob3I+PFllYXI+MjAxNzwvWWVhcj48UmVj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</w:fldData>
        </w:fldChar>
      </w:r>
      <w:r w:rsidR="00FC11E2" w:rsidRPr="00162053">
        <w:rPr>
          <w:rFonts w:ascii="Arial" w:hAnsi="Arial" w:cs="Arial"/>
          <w:color w:val="000000" w:themeColor="text1"/>
        </w:rPr>
        <w:instrText xml:space="preserve"> ADDIN EN.CITE.DATA </w:instrText>
      </w:r>
      <w:r w:rsidR="00FC11E2" w:rsidRPr="00162053">
        <w:rPr>
          <w:rFonts w:ascii="Arial" w:hAnsi="Arial" w:cs="Arial"/>
          <w:color w:val="000000" w:themeColor="text1"/>
        </w:rPr>
      </w:r>
      <w:r w:rsidR="00FC11E2" w:rsidRPr="00162053">
        <w:rPr>
          <w:rFonts w:ascii="Arial" w:hAnsi="Arial" w:cs="Arial"/>
          <w:color w:val="000000" w:themeColor="text1"/>
        </w:rPr>
        <w:fldChar w:fldCharType="end"/>
      </w:r>
      <w:r w:rsidR="00FC11E2" w:rsidRPr="00162053">
        <w:rPr>
          <w:rFonts w:ascii="Arial" w:hAnsi="Arial" w:cs="Arial"/>
          <w:color w:val="000000" w:themeColor="text1"/>
        </w:rPr>
      </w:r>
      <w:r w:rsidR="00FC11E2" w:rsidRPr="00162053">
        <w:rPr>
          <w:rFonts w:ascii="Arial" w:hAnsi="Arial" w:cs="Arial"/>
          <w:color w:val="000000" w:themeColor="text1"/>
        </w:rPr>
        <w:fldChar w:fldCharType="separate"/>
      </w:r>
      <w:r w:rsidR="00FC11E2" w:rsidRPr="00162053">
        <w:rPr>
          <w:rFonts w:ascii="Arial" w:hAnsi="Arial" w:cs="Arial"/>
          <w:noProof/>
          <w:color w:val="000000" w:themeColor="text1"/>
        </w:rPr>
        <w:t>(De Palma et al., 2017; Touw et al., 2017)</w:t>
      </w:r>
      <w:r w:rsidR="00FC11E2" w:rsidRPr="00162053">
        <w:rPr>
          <w:rFonts w:ascii="Arial" w:hAnsi="Arial" w:cs="Arial"/>
          <w:color w:val="000000" w:themeColor="text1"/>
        </w:rPr>
        <w:fldChar w:fldCharType="end"/>
      </w:r>
      <w:r w:rsidR="00FC11E2">
        <w:rPr>
          <w:rFonts w:ascii="Arial" w:hAnsi="Arial" w:cs="Arial"/>
          <w:color w:val="000000" w:themeColor="text1"/>
        </w:rPr>
        <w:t xml:space="preserve">, pain sensation thresholds </w:t>
      </w:r>
      <w:r w:rsidR="00FC11E2" w:rsidRPr="00162053">
        <w:rPr>
          <w:rFonts w:ascii="Arial" w:hAnsi="Arial" w:cs="Arial"/>
          <w:color w:val="000000" w:themeColor="text1"/>
        </w:rPr>
        <w:fldChar w:fldCharType="begin">
          <w:fldData xml:space="preserve">PEVuZE5vdGU+PENpdGU+PEF1dGhvcj5Dcm91emV0PC9BdXRob3I+PFllYXI+MjAxMzwvWWVhcj48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</w:fldData>
        </w:fldChar>
      </w:r>
      <w:r w:rsidR="00FC11E2" w:rsidRPr="00162053">
        <w:rPr>
          <w:rFonts w:ascii="Arial" w:hAnsi="Arial" w:cs="Arial"/>
          <w:color w:val="000000" w:themeColor="text1"/>
        </w:rPr>
        <w:instrText xml:space="preserve"> ADDIN EN.CITE </w:instrText>
      </w:r>
      <w:r w:rsidR="00FC11E2" w:rsidRPr="00162053">
        <w:rPr>
          <w:rFonts w:ascii="Arial" w:hAnsi="Arial" w:cs="Arial"/>
          <w:color w:val="000000" w:themeColor="text1"/>
        </w:rPr>
        <w:fldChar w:fldCharType="begin">
          <w:fldData xml:space="preserve">PEVuZE5vdGU+PENpdGU+PEF1dGhvcj5Dcm91emV0PC9BdXRob3I+PFllYXI+MjAxMzwvWWVhcj48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</w:fldData>
        </w:fldChar>
      </w:r>
      <w:r w:rsidR="00FC11E2" w:rsidRPr="00162053">
        <w:rPr>
          <w:rFonts w:ascii="Arial" w:hAnsi="Arial" w:cs="Arial"/>
          <w:color w:val="000000" w:themeColor="text1"/>
        </w:rPr>
        <w:instrText xml:space="preserve"> ADDIN EN.CITE.DATA </w:instrText>
      </w:r>
      <w:r w:rsidR="00FC11E2" w:rsidRPr="00162053">
        <w:rPr>
          <w:rFonts w:ascii="Arial" w:hAnsi="Arial" w:cs="Arial"/>
          <w:color w:val="000000" w:themeColor="text1"/>
        </w:rPr>
      </w:r>
      <w:r w:rsidR="00FC11E2" w:rsidRPr="00162053">
        <w:rPr>
          <w:rFonts w:ascii="Arial" w:hAnsi="Arial" w:cs="Arial"/>
          <w:color w:val="000000" w:themeColor="text1"/>
        </w:rPr>
        <w:fldChar w:fldCharType="end"/>
      </w:r>
      <w:r w:rsidR="00FC11E2" w:rsidRPr="00162053">
        <w:rPr>
          <w:rFonts w:ascii="Arial" w:hAnsi="Arial" w:cs="Arial"/>
          <w:color w:val="000000" w:themeColor="text1"/>
        </w:rPr>
      </w:r>
      <w:r w:rsidR="00FC11E2" w:rsidRPr="00162053">
        <w:rPr>
          <w:rFonts w:ascii="Arial" w:hAnsi="Arial" w:cs="Arial"/>
          <w:color w:val="000000" w:themeColor="text1"/>
        </w:rPr>
        <w:fldChar w:fldCharType="separate"/>
      </w:r>
      <w:r w:rsidR="00FC11E2" w:rsidRPr="00162053">
        <w:rPr>
          <w:rFonts w:ascii="Arial" w:hAnsi="Arial" w:cs="Arial"/>
          <w:noProof/>
          <w:color w:val="000000" w:themeColor="text1"/>
        </w:rPr>
        <w:t>(Crouzet et al., 2013)</w:t>
      </w:r>
      <w:r w:rsidR="00FC11E2" w:rsidRPr="00162053">
        <w:rPr>
          <w:rFonts w:ascii="Arial" w:hAnsi="Arial" w:cs="Arial"/>
          <w:color w:val="000000" w:themeColor="text1"/>
        </w:rPr>
        <w:fldChar w:fldCharType="end"/>
      </w:r>
      <w:r w:rsidR="00FC11E2">
        <w:rPr>
          <w:rFonts w:ascii="Arial" w:hAnsi="Arial" w:cs="Arial"/>
          <w:color w:val="000000" w:themeColor="text1"/>
        </w:rPr>
        <w:t xml:space="preserve">, and intestinal permeability </w:t>
      </w:r>
      <w:r w:rsidR="00FC11E2" w:rsidRPr="00162053">
        <w:rPr>
          <w:rFonts w:ascii="Arial" w:hAnsi="Arial" w:cs="Arial"/>
          <w:color w:val="000000" w:themeColor="text1"/>
        </w:rPr>
        <w:fldChar w:fldCharType="begin">
          <w:fldData xml:space="preserve">PEVuZE5vdGU+PENpdGU+PEF1dGhvcj5FZG9nYXdhPC9BdXRob3I+PFllYXI+MjAxOTwvWWVhcj48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=
</w:fldData>
        </w:fldChar>
      </w:r>
      <w:r w:rsidR="00FC11E2" w:rsidRPr="00162053">
        <w:rPr>
          <w:rFonts w:ascii="Arial" w:hAnsi="Arial" w:cs="Arial"/>
          <w:color w:val="000000" w:themeColor="text1"/>
        </w:rPr>
        <w:instrText xml:space="preserve"> ADDIN EN.CITE </w:instrText>
      </w:r>
      <w:r w:rsidR="00FC11E2" w:rsidRPr="00162053">
        <w:rPr>
          <w:rFonts w:ascii="Arial" w:hAnsi="Arial" w:cs="Arial"/>
          <w:color w:val="000000" w:themeColor="text1"/>
        </w:rPr>
        <w:fldChar w:fldCharType="begin">
          <w:fldData xml:space="preserve">PEVuZE5vdGU+PENpdGU+PEF1dGhvcj5FZG9nYXdhPC9BdXRob3I+PFllYXI+MjAxOTwvWWVhcj48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=
</w:fldData>
        </w:fldChar>
      </w:r>
      <w:r w:rsidR="00FC11E2" w:rsidRPr="00162053">
        <w:rPr>
          <w:rFonts w:ascii="Arial" w:hAnsi="Arial" w:cs="Arial"/>
          <w:color w:val="000000" w:themeColor="text1"/>
        </w:rPr>
        <w:instrText xml:space="preserve"> ADDIN EN.CITE.DATA </w:instrText>
      </w:r>
      <w:r w:rsidR="00FC11E2" w:rsidRPr="00162053">
        <w:rPr>
          <w:rFonts w:ascii="Arial" w:hAnsi="Arial" w:cs="Arial"/>
          <w:color w:val="000000" w:themeColor="text1"/>
        </w:rPr>
      </w:r>
      <w:r w:rsidR="00FC11E2" w:rsidRPr="00162053">
        <w:rPr>
          <w:rFonts w:ascii="Arial" w:hAnsi="Arial" w:cs="Arial"/>
          <w:color w:val="000000" w:themeColor="text1"/>
        </w:rPr>
        <w:fldChar w:fldCharType="end"/>
      </w:r>
      <w:r w:rsidR="00FC11E2" w:rsidRPr="00162053">
        <w:rPr>
          <w:rFonts w:ascii="Arial" w:hAnsi="Arial" w:cs="Arial"/>
          <w:color w:val="000000" w:themeColor="text1"/>
        </w:rPr>
      </w:r>
      <w:r w:rsidR="00FC11E2" w:rsidRPr="00162053">
        <w:rPr>
          <w:rFonts w:ascii="Arial" w:hAnsi="Arial" w:cs="Arial"/>
          <w:color w:val="000000" w:themeColor="text1"/>
        </w:rPr>
        <w:fldChar w:fldCharType="separate"/>
      </w:r>
      <w:r w:rsidR="00FC11E2" w:rsidRPr="00162053">
        <w:rPr>
          <w:rFonts w:ascii="Arial" w:hAnsi="Arial" w:cs="Arial"/>
          <w:noProof/>
          <w:color w:val="000000" w:themeColor="text1"/>
        </w:rPr>
        <w:t>(Edogawa et al., 2019)</w:t>
      </w:r>
      <w:r w:rsidR="00FC11E2" w:rsidRPr="00162053">
        <w:rPr>
          <w:rFonts w:ascii="Arial" w:hAnsi="Arial" w:cs="Arial"/>
          <w:color w:val="000000" w:themeColor="text1"/>
        </w:rPr>
        <w:fldChar w:fldCharType="end"/>
      </w:r>
      <w:r w:rsidRPr="00162053">
        <w:rPr>
          <w:rFonts w:ascii="Arial" w:hAnsi="Arial" w:cs="Arial"/>
          <w:color w:val="000000" w:themeColor="text1"/>
        </w:rPr>
        <w:t xml:space="preserve"> </w:t>
      </w:r>
      <w:r w:rsidR="00FC11E2">
        <w:rPr>
          <w:rFonts w:ascii="Arial" w:hAnsi="Arial" w:cs="Arial"/>
          <w:color w:val="000000" w:themeColor="text1"/>
        </w:rPr>
        <w:t>differences</w:t>
      </w:r>
      <w:r w:rsidR="00FC11E2" w:rsidRPr="00162053">
        <w:rPr>
          <w:rFonts w:ascii="Arial" w:hAnsi="Arial" w:cs="Arial"/>
          <w:color w:val="000000" w:themeColor="text1"/>
        </w:rPr>
        <w:t xml:space="preserve"> </w:t>
      </w:r>
      <w:r w:rsidRPr="00162053">
        <w:rPr>
          <w:rFonts w:ascii="Arial" w:hAnsi="Arial" w:cs="Arial"/>
          <w:color w:val="000000" w:themeColor="text1"/>
        </w:rPr>
        <w:t xml:space="preserve">associated </w:t>
      </w:r>
      <w:r w:rsidR="00432526" w:rsidRPr="00162053">
        <w:rPr>
          <w:rFonts w:ascii="Arial" w:hAnsi="Arial" w:cs="Arial"/>
          <w:color w:val="000000" w:themeColor="text1"/>
        </w:rPr>
        <w:t xml:space="preserve">with </w:t>
      </w:r>
      <w:r w:rsidRPr="00162053">
        <w:rPr>
          <w:rFonts w:ascii="Arial" w:hAnsi="Arial" w:cs="Arial"/>
          <w:color w:val="000000" w:themeColor="text1"/>
        </w:rPr>
        <w:t xml:space="preserve">IBS-C and IBS-D were replicated in gnotobiotic mice following </w:t>
      </w:r>
      <w:r w:rsidR="002E7689" w:rsidRPr="00162053">
        <w:rPr>
          <w:rFonts w:ascii="Arial" w:hAnsi="Arial" w:cs="Arial"/>
          <w:color w:val="000000" w:themeColor="text1"/>
        </w:rPr>
        <w:t xml:space="preserve">transplantation of </w:t>
      </w:r>
      <w:r w:rsidRPr="00162053">
        <w:rPr>
          <w:rFonts w:ascii="Arial" w:hAnsi="Arial" w:cs="Arial"/>
          <w:color w:val="000000" w:themeColor="text1"/>
        </w:rPr>
        <w:t xml:space="preserve">fecal microbiota from patients. However, in the absence of robust animal models mimicking </w:t>
      </w:r>
      <w:r w:rsidR="00ED0B76" w:rsidRPr="00162053">
        <w:rPr>
          <w:rFonts w:ascii="Arial" w:hAnsi="Arial" w:cs="Arial"/>
          <w:color w:val="000000" w:themeColor="text1"/>
        </w:rPr>
        <w:t xml:space="preserve">all aspects of IBS </w:t>
      </w:r>
      <w:r w:rsidRPr="00162053">
        <w:rPr>
          <w:rFonts w:ascii="Arial" w:hAnsi="Arial" w:cs="Arial"/>
          <w:color w:val="000000" w:themeColor="text1"/>
        </w:rPr>
        <w:t xml:space="preserve">pathophysiology, human studies are needed to uncover the interaction of </w:t>
      </w:r>
      <w:r w:rsidR="00432526" w:rsidRPr="00162053">
        <w:rPr>
          <w:rFonts w:ascii="Arial" w:hAnsi="Arial" w:cs="Arial"/>
          <w:color w:val="000000" w:themeColor="text1"/>
        </w:rPr>
        <w:t xml:space="preserve">the </w:t>
      </w:r>
      <w:r w:rsidRPr="00162053">
        <w:rPr>
          <w:rFonts w:ascii="Arial" w:hAnsi="Arial" w:cs="Arial"/>
          <w:color w:val="000000" w:themeColor="text1"/>
        </w:rPr>
        <w:t>gut microbiome with relevant human-specific disease pathways.</w:t>
      </w:r>
    </w:p>
    <w:p w14:paraId="5CF557AA" w14:textId="6353CB09" w:rsidR="009D0242" w:rsidRPr="00162053" w:rsidRDefault="00733981" w:rsidP="00366C43">
      <w:pPr>
        <w:spacing w:line="480" w:lineRule="auto"/>
        <w:ind w:firstLine="720"/>
        <w:rPr>
          <w:rFonts w:ascii="Arial" w:hAnsi="Arial" w:cs="Arial"/>
          <w:color w:val="000000" w:themeColor="text1"/>
        </w:rPr>
      </w:pPr>
      <w:r w:rsidRPr="00162053">
        <w:rPr>
          <w:rFonts w:ascii="Arial" w:hAnsi="Arial" w:cs="Arial"/>
          <w:color w:val="000000" w:themeColor="text1"/>
        </w:rPr>
        <w:t>Human studies in IBS are limited by cross-sectional sampling</w:t>
      </w:r>
      <w:r w:rsidR="002E7689" w:rsidRPr="00162053">
        <w:rPr>
          <w:rFonts w:ascii="Arial" w:hAnsi="Arial" w:cs="Arial"/>
          <w:color w:val="000000" w:themeColor="text1"/>
        </w:rPr>
        <w:t xml:space="preserve"> </w:t>
      </w:r>
      <w:r w:rsidR="00366C43" w:rsidRPr="00162053">
        <w:rPr>
          <w:rFonts w:ascii="Arial" w:hAnsi="Arial" w:cs="Arial"/>
          <w:color w:val="000000" w:themeColor="text1"/>
        </w:rPr>
        <w:t xml:space="preserve">and </w:t>
      </w:r>
      <w:r w:rsidRPr="00162053">
        <w:rPr>
          <w:rFonts w:ascii="Arial" w:hAnsi="Arial" w:cs="Arial"/>
          <w:color w:val="000000" w:themeColor="text1"/>
        </w:rPr>
        <w:t>lack of subtype stratification</w:t>
      </w:r>
      <w:r w:rsidR="002856C7" w:rsidRPr="00162053">
        <w:rPr>
          <w:rFonts w:ascii="Arial" w:hAnsi="Arial" w:cs="Arial"/>
          <w:color w:val="000000" w:themeColor="text1"/>
        </w:rPr>
        <w:t>,</w:t>
      </w:r>
      <w:r w:rsidRPr="00162053">
        <w:rPr>
          <w:rFonts w:ascii="Arial" w:hAnsi="Arial" w:cs="Arial"/>
          <w:color w:val="000000" w:themeColor="text1"/>
        </w:rPr>
        <w:t xml:space="preserve"> which is reflected in the lack of agreement in findings across the large number of microbiome studies </w:t>
      </w:r>
      <w:r w:rsidR="007B03D9" w:rsidRPr="00162053">
        <w:rPr>
          <w:rFonts w:ascii="Arial" w:hAnsi="Arial" w:cs="Arial"/>
          <w:color w:val="000000" w:themeColor="text1"/>
        </w:rPr>
        <w:fldChar w:fldCharType="begin">
          <w:fldData xml:space="preserve">PEVuZE5vdGU+PENpdGU+PEF1dGhvcj5EdWFuPC9BdXRob3I+PFllYXI+MjAxOTwvWWVhcj48UmVj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</w:fldData>
        </w:fldChar>
      </w:r>
      <w:r w:rsidR="007F0C51" w:rsidRPr="00162053">
        <w:rPr>
          <w:rFonts w:ascii="Arial" w:hAnsi="Arial" w:cs="Arial"/>
          <w:color w:val="000000" w:themeColor="text1"/>
        </w:rPr>
        <w:instrText xml:space="preserve"> ADDIN EN.CITE </w:instrText>
      </w:r>
      <w:r w:rsidR="007F0C51" w:rsidRPr="00162053">
        <w:rPr>
          <w:rFonts w:ascii="Arial" w:hAnsi="Arial" w:cs="Arial"/>
          <w:color w:val="000000" w:themeColor="text1"/>
        </w:rPr>
        <w:fldChar w:fldCharType="begin">
          <w:fldData xml:space="preserve">PEVuZE5vdGU+PENpdGU+PEF1dGhvcj5EdWFuPC9BdXRob3I+PFllYXI+MjAxOTwvWWVhcj48UmVj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</w:fldData>
        </w:fldChar>
      </w:r>
      <w:r w:rsidR="007F0C51" w:rsidRPr="00162053">
        <w:rPr>
          <w:rFonts w:ascii="Arial" w:hAnsi="Arial" w:cs="Arial"/>
          <w:color w:val="000000" w:themeColor="text1"/>
        </w:rPr>
        <w:instrText xml:space="preserve"> ADDIN EN.CITE.DATA </w:instrText>
      </w:r>
      <w:r w:rsidR="007F0C51" w:rsidRPr="00162053">
        <w:rPr>
          <w:rFonts w:ascii="Arial" w:hAnsi="Arial" w:cs="Arial"/>
          <w:color w:val="000000" w:themeColor="text1"/>
        </w:rPr>
      </w:r>
      <w:r w:rsidR="007F0C51" w:rsidRPr="00162053">
        <w:rPr>
          <w:rFonts w:ascii="Arial" w:hAnsi="Arial" w:cs="Arial"/>
          <w:color w:val="000000" w:themeColor="text1"/>
        </w:rPr>
        <w:fldChar w:fldCharType="end"/>
      </w:r>
      <w:r w:rsidR="007B03D9" w:rsidRPr="00162053">
        <w:rPr>
          <w:rFonts w:ascii="Arial" w:hAnsi="Arial" w:cs="Arial"/>
          <w:color w:val="000000" w:themeColor="text1"/>
        </w:rPr>
      </w:r>
      <w:r w:rsidR="007B03D9" w:rsidRPr="00162053">
        <w:rPr>
          <w:rFonts w:ascii="Arial" w:hAnsi="Arial" w:cs="Arial"/>
          <w:color w:val="000000" w:themeColor="text1"/>
        </w:rPr>
        <w:fldChar w:fldCharType="separate"/>
      </w:r>
      <w:r w:rsidR="007F0C51" w:rsidRPr="00162053">
        <w:rPr>
          <w:rFonts w:ascii="Arial" w:hAnsi="Arial" w:cs="Arial"/>
          <w:noProof/>
          <w:color w:val="000000" w:themeColor="text1"/>
        </w:rPr>
        <w:t>(Duan et al., 2019; Pittayanon et al., 2019)</w:t>
      </w:r>
      <w:r w:rsidR="007B03D9" w:rsidRPr="00162053">
        <w:rPr>
          <w:rFonts w:ascii="Arial" w:hAnsi="Arial" w:cs="Arial"/>
          <w:color w:val="000000" w:themeColor="text1"/>
        </w:rPr>
        <w:fldChar w:fldCharType="end"/>
      </w:r>
      <w:r w:rsidRPr="00162053">
        <w:rPr>
          <w:rFonts w:ascii="Arial" w:hAnsi="Arial" w:cs="Arial"/>
          <w:color w:val="000000" w:themeColor="text1"/>
        </w:rPr>
        <w:t xml:space="preserve">. </w:t>
      </w:r>
      <w:r w:rsidR="00513089">
        <w:rPr>
          <w:rFonts w:ascii="Arial" w:hAnsi="Arial" w:cs="Arial"/>
          <w:color w:val="000000" w:themeColor="text1"/>
        </w:rPr>
        <w:t xml:space="preserve">The latter </w:t>
      </w:r>
      <w:r w:rsidR="00513089" w:rsidRPr="00162053">
        <w:rPr>
          <w:rFonts w:ascii="Arial" w:hAnsi="Arial" w:cs="Arial"/>
          <w:color w:val="000000" w:themeColor="text1"/>
        </w:rPr>
        <w:t xml:space="preserve">further increases variability given the well-described influence of gastrointestinal transit </w:t>
      </w:r>
      <w:r w:rsidR="00513089" w:rsidRPr="00162053">
        <w:rPr>
          <w:rFonts w:ascii="Arial" w:hAnsi="Arial" w:cs="Arial"/>
          <w:color w:val="000000" w:themeColor="text1"/>
        </w:rPr>
        <w:lastRenderedPageBreak/>
        <w:t xml:space="preserve">on the gut microbiome </w:t>
      </w:r>
      <w:r w:rsidR="00513089" w:rsidRPr="00162053">
        <w:rPr>
          <w:rFonts w:ascii="Arial" w:hAnsi="Arial" w:cs="Arial"/>
          <w:color w:val="000000" w:themeColor="text1"/>
        </w:rPr>
        <w:fldChar w:fldCharType="begin">
          <w:fldData xml:space="preserve">PEVuZE5vdGU+PENpdGU+PEF1dGhvcj5Sb2FnZXI8L0F1dGhvcj48WWVhcj4yMDE2PC9ZZWFyPjxS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=
</w:fldData>
        </w:fldChar>
      </w:r>
      <w:r w:rsidR="00513089" w:rsidRPr="00162053">
        <w:rPr>
          <w:rFonts w:ascii="Arial" w:hAnsi="Arial" w:cs="Arial"/>
          <w:color w:val="000000" w:themeColor="text1"/>
        </w:rPr>
        <w:instrText xml:space="preserve"> ADDIN EN.CITE </w:instrText>
      </w:r>
      <w:r w:rsidR="00513089" w:rsidRPr="00162053">
        <w:rPr>
          <w:rFonts w:ascii="Arial" w:hAnsi="Arial" w:cs="Arial"/>
          <w:color w:val="000000" w:themeColor="text1"/>
        </w:rPr>
        <w:fldChar w:fldCharType="begin">
          <w:fldData xml:space="preserve">PEVuZE5vdGU+PENpdGU+PEF1dGhvcj5Sb2FnZXI8L0F1dGhvcj48WWVhcj4yMDE2PC9ZZWFyPjxS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=
</w:fldData>
        </w:fldChar>
      </w:r>
      <w:r w:rsidR="00513089" w:rsidRPr="00162053">
        <w:rPr>
          <w:rFonts w:ascii="Arial" w:hAnsi="Arial" w:cs="Arial"/>
          <w:color w:val="000000" w:themeColor="text1"/>
        </w:rPr>
        <w:instrText xml:space="preserve"> ADDIN EN.CITE.DATA </w:instrText>
      </w:r>
      <w:r w:rsidR="00513089" w:rsidRPr="00162053">
        <w:rPr>
          <w:rFonts w:ascii="Arial" w:hAnsi="Arial" w:cs="Arial"/>
          <w:color w:val="000000" w:themeColor="text1"/>
        </w:rPr>
      </w:r>
      <w:r w:rsidR="00513089" w:rsidRPr="00162053">
        <w:rPr>
          <w:rFonts w:ascii="Arial" w:hAnsi="Arial" w:cs="Arial"/>
          <w:color w:val="000000" w:themeColor="text1"/>
        </w:rPr>
        <w:fldChar w:fldCharType="end"/>
      </w:r>
      <w:r w:rsidR="00513089" w:rsidRPr="00162053">
        <w:rPr>
          <w:rFonts w:ascii="Arial" w:hAnsi="Arial" w:cs="Arial"/>
          <w:color w:val="000000" w:themeColor="text1"/>
        </w:rPr>
      </w:r>
      <w:r w:rsidR="00513089" w:rsidRPr="00162053">
        <w:rPr>
          <w:rFonts w:ascii="Arial" w:hAnsi="Arial" w:cs="Arial"/>
          <w:color w:val="000000" w:themeColor="text1"/>
        </w:rPr>
        <w:fldChar w:fldCharType="separate"/>
      </w:r>
      <w:r w:rsidR="00513089" w:rsidRPr="00162053">
        <w:rPr>
          <w:rFonts w:ascii="Arial" w:hAnsi="Arial" w:cs="Arial"/>
          <w:noProof/>
          <w:color w:val="000000" w:themeColor="text1"/>
        </w:rPr>
        <w:t>(Kashyap et al., 2013; Roager et al., 2016)</w:t>
      </w:r>
      <w:r w:rsidR="00513089" w:rsidRPr="00162053">
        <w:rPr>
          <w:rFonts w:ascii="Arial" w:hAnsi="Arial" w:cs="Arial"/>
          <w:color w:val="000000" w:themeColor="text1"/>
        </w:rPr>
        <w:fldChar w:fldCharType="end"/>
      </w:r>
      <w:r w:rsidR="00513089" w:rsidRPr="00162053">
        <w:rPr>
          <w:rFonts w:ascii="Arial" w:hAnsi="Arial" w:cs="Arial"/>
          <w:color w:val="000000" w:themeColor="text1"/>
        </w:rPr>
        <w:t xml:space="preserve">. </w:t>
      </w:r>
      <w:r w:rsidR="007C4008" w:rsidRPr="00162053">
        <w:rPr>
          <w:rFonts w:ascii="Arial" w:hAnsi="Arial" w:cs="Arial"/>
          <w:color w:val="000000" w:themeColor="text1"/>
        </w:rPr>
        <w:t xml:space="preserve">In addition, </w:t>
      </w:r>
      <w:r w:rsidRPr="00162053">
        <w:rPr>
          <w:rFonts w:ascii="Arial" w:hAnsi="Arial" w:cs="Arial"/>
          <w:color w:val="000000" w:themeColor="text1"/>
        </w:rPr>
        <w:t>IBS</w:t>
      </w:r>
      <w:r w:rsidR="002856C7" w:rsidRPr="00162053">
        <w:rPr>
          <w:rFonts w:ascii="Arial" w:hAnsi="Arial" w:cs="Arial"/>
          <w:color w:val="000000" w:themeColor="text1"/>
        </w:rPr>
        <w:t>,</w:t>
      </w:r>
      <w:r w:rsidRPr="00162053">
        <w:rPr>
          <w:rFonts w:ascii="Arial" w:hAnsi="Arial" w:cs="Arial"/>
          <w:color w:val="000000" w:themeColor="text1"/>
        </w:rPr>
        <w:t xml:space="preserve"> like other chronic gastrointestinal disorders</w:t>
      </w:r>
      <w:r w:rsidR="002856C7" w:rsidRPr="00162053">
        <w:rPr>
          <w:rFonts w:ascii="Arial" w:hAnsi="Arial" w:cs="Arial"/>
          <w:color w:val="000000" w:themeColor="text1"/>
        </w:rPr>
        <w:t>,</w:t>
      </w:r>
      <w:r w:rsidRPr="00162053">
        <w:rPr>
          <w:rFonts w:ascii="Arial" w:hAnsi="Arial" w:cs="Arial"/>
          <w:color w:val="000000" w:themeColor="text1"/>
        </w:rPr>
        <w:t xml:space="preserve"> is characterized by periods of remission and exacerbation in </w:t>
      </w:r>
      <w:r w:rsidR="00B37D35" w:rsidRPr="00162053">
        <w:rPr>
          <w:rFonts w:ascii="Arial" w:hAnsi="Arial" w:cs="Arial"/>
          <w:color w:val="000000" w:themeColor="text1"/>
        </w:rPr>
        <w:t>symptoms</w:t>
      </w:r>
      <w:r w:rsidR="002856C7" w:rsidRPr="00162053">
        <w:rPr>
          <w:rFonts w:ascii="Arial" w:hAnsi="Arial" w:cs="Arial"/>
          <w:color w:val="000000" w:themeColor="text1"/>
        </w:rPr>
        <w:t>,</w:t>
      </w:r>
      <w:r w:rsidRPr="00162053">
        <w:rPr>
          <w:rFonts w:ascii="Arial" w:hAnsi="Arial" w:cs="Arial"/>
          <w:color w:val="000000" w:themeColor="text1"/>
        </w:rPr>
        <w:t xml:space="preserve"> </w:t>
      </w:r>
      <w:r w:rsidR="009D0242" w:rsidRPr="00162053">
        <w:rPr>
          <w:rFonts w:ascii="Arial" w:hAnsi="Arial" w:cs="Arial"/>
          <w:color w:val="000000" w:themeColor="text1"/>
        </w:rPr>
        <w:t xml:space="preserve">and </w:t>
      </w:r>
      <w:r w:rsidRPr="00162053">
        <w:rPr>
          <w:rFonts w:ascii="Arial" w:hAnsi="Arial" w:cs="Arial"/>
          <w:color w:val="000000" w:themeColor="text1"/>
        </w:rPr>
        <w:t>cross-sectional sample</w:t>
      </w:r>
      <w:r w:rsidR="002856C7" w:rsidRPr="00162053">
        <w:rPr>
          <w:rFonts w:ascii="Arial" w:hAnsi="Arial" w:cs="Arial"/>
          <w:color w:val="000000" w:themeColor="text1"/>
        </w:rPr>
        <w:t>s</w:t>
      </w:r>
      <w:r w:rsidRPr="00162053">
        <w:rPr>
          <w:rFonts w:ascii="Arial" w:hAnsi="Arial" w:cs="Arial"/>
          <w:color w:val="000000" w:themeColor="text1"/>
        </w:rPr>
        <w:t xml:space="preserve"> </w:t>
      </w:r>
      <w:r w:rsidR="009D0242" w:rsidRPr="00162053">
        <w:rPr>
          <w:rFonts w:ascii="Arial" w:hAnsi="Arial" w:cs="Arial"/>
          <w:color w:val="000000" w:themeColor="text1"/>
        </w:rPr>
        <w:t xml:space="preserve">thus </w:t>
      </w:r>
      <w:r w:rsidRPr="00162053">
        <w:rPr>
          <w:rFonts w:ascii="Arial" w:hAnsi="Arial" w:cs="Arial"/>
          <w:color w:val="000000" w:themeColor="text1"/>
        </w:rPr>
        <w:t>fails to account for temporal variability</w:t>
      </w:r>
      <w:r w:rsidR="009D0242" w:rsidRPr="00162053">
        <w:rPr>
          <w:rFonts w:ascii="Arial" w:hAnsi="Arial" w:cs="Arial"/>
          <w:color w:val="000000" w:themeColor="text1"/>
        </w:rPr>
        <w:t xml:space="preserve"> in disease</w:t>
      </w:r>
      <w:r w:rsidRPr="00162053">
        <w:rPr>
          <w:rFonts w:ascii="Arial" w:hAnsi="Arial" w:cs="Arial"/>
          <w:color w:val="000000" w:themeColor="text1"/>
        </w:rPr>
        <w:t xml:space="preserve">. </w:t>
      </w:r>
      <w:r w:rsidR="00513089" w:rsidRPr="00FE080E">
        <w:rPr>
          <w:rFonts w:ascii="Arial" w:hAnsi="Arial" w:cs="Arial"/>
          <w:color w:val="000000" w:themeColor="text1"/>
        </w:rPr>
        <w:t xml:space="preserve">Finally, </w:t>
      </w:r>
      <w:r w:rsidR="00366C43" w:rsidRPr="00162053">
        <w:rPr>
          <w:rFonts w:ascii="Arial" w:hAnsi="Arial" w:cs="Arial"/>
          <w:color w:val="000000" w:themeColor="text1"/>
        </w:rPr>
        <w:t xml:space="preserve">inherent differences in host physiology </w:t>
      </w:r>
      <w:r w:rsidRPr="00162053">
        <w:rPr>
          <w:rFonts w:ascii="Arial" w:hAnsi="Arial" w:cs="Arial"/>
          <w:color w:val="000000" w:themeColor="text1"/>
        </w:rPr>
        <w:t xml:space="preserve">between human and animal studies has been a barrier in advancing our understanding of </w:t>
      </w:r>
      <w:r w:rsidR="00366C43" w:rsidRPr="00162053">
        <w:rPr>
          <w:rFonts w:ascii="Arial" w:hAnsi="Arial" w:cs="Arial"/>
          <w:color w:val="000000" w:themeColor="text1"/>
        </w:rPr>
        <w:t xml:space="preserve">mechanistic roles for </w:t>
      </w:r>
      <w:r w:rsidRPr="00162053">
        <w:rPr>
          <w:rFonts w:ascii="Arial" w:hAnsi="Arial" w:cs="Arial"/>
          <w:color w:val="000000" w:themeColor="text1"/>
        </w:rPr>
        <w:t>the gut microbiome in IBS.</w:t>
      </w:r>
    </w:p>
    <w:p w14:paraId="29852FE0" w14:textId="51382FEA" w:rsidR="00141121" w:rsidRPr="00162053" w:rsidRDefault="00E805F2" w:rsidP="00FE080E">
      <w:pPr>
        <w:spacing w:line="480" w:lineRule="auto"/>
        <w:ind w:firstLine="720"/>
        <w:rPr>
          <w:rFonts w:ascii="Arial" w:hAnsi="Arial" w:cs="Arial"/>
          <w:b/>
          <w:color w:val="000000" w:themeColor="text1"/>
        </w:rPr>
      </w:pPr>
      <w:r w:rsidRPr="00162053">
        <w:rPr>
          <w:rFonts w:ascii="Arial" w:hAnsi="Arial" w:cs="Arial"/>
          <w:color w:val="000000" w:themeColor="text1"/>
        </w:rPr>
        <w:t>We performed a longitudinal study</w:t>
      </w:r>
      <w:r w:rsidRPr="00162053" w:rsidDel="00432526">
        <w:rPr>
          <w:rFonts w:ascii="Arial" w:hAnsi="Arial" w:cs="Arial"/>
          <w:color w:val="000000" w:themeColor="text1"/>
        </w:rPr>
        <w:t xml:space="preserve"> </w:t>
      </w:r>
      <w:r w:rsidR="00366C43" w:rsidRPr="00162053">
        <w:rPr>
          <w:rFonts w:ascii="Arial" w:hAnsi="Arial" w:cs="Arial"/>
          <w:color w:val="000000" w:themeColor="text1"/>
        </w:rPr>
        <w:t xml:space="preserve">in </w:t>
      </w:r>
      <w:r w:rsidR="00733981" w:rsidRPr="00162053">
        <w:rPr>
          <w:rFonts w:ascii="Arial" w:hAnsi="Arial" w:cs="Arial"/>
          <w:color w:val="000000" w:themeColor="text1"/>
        </w:rPr>
        <w:t>subsets of IBS patients integrat</w:t>
      </w:r>
      <w:r w:rsidR="00B04AA9">
        <w:rPr>
          <w:rFonts w:ascii="Arial" w:hAnsi="Arial" w:cs="Arial"/>
          <w:color w:val="000000" w:themeColor="text1"/>
        </w:rPr>
        <w:t>ing</w:t>
      </w:r>
      <w:r w:rsidR="00733981" w:rsidRPr="00162053">
        <w:rPr>
          <w:rFonts w:ascii="Arial" w:hAnsi="Arial" w:cs="Arial"/>
          <w:color w:val="000000" w:themeColor="text1"/>
        </w:rPr>
        <w:t xml:space="preserve"> multi-</w:t>
      </w:r>
      <w:proofErr w:type="spellStart"/>
      <w:r w:rsidR="00733981" w:rsidRPr="00162053">
        <w:rPr>
          <w:rFonts w:ascii="Arial" w:hAnsi="Arial" w:cs="Arial"/>
          <w:color w:val="000000" w:themeColor="text1"/>
        </w:rPr>
        <w:t>omic</w:t>
      </w:r>
      <w:proofErr w:type="spellEnd"/>
      <w:r w:rsidR="00733981" w:rsidRPr="00162053">
        <w:rPr>
          <w:rFonts w:ascii="Arial" w:hAnsi="Arial" w:cs="Arial"/>
          <w:color w:val="000000" w:themeColor="text1"/>
        </w:rPr>
        <w:t xml:space="preserve"> measurements including </w:t>
      </w:r>
      <w:r w:rsidR="00432526" w:rsidRPr="00162053">
        <w:rPr>
          <w:rFonts w:ascii="Arial" w:hAnsi="Arial" w:cs="Arial"/>
          <w:color w:val="000000" w:themeColor="text1"/>
        </w:rPr>
        <w:t xml:space="preserve">the </w:t>
      </w:r>
      <w:r w:rsidR="002E7689" w:rsidRPr="00162053">
        <w:rPr>
          <w:rFonts w:ascii="Arial" w:hAnsi="Arial" w:cs="Arial"/>
          <w:color w:val="000000" w:themeColor="text1"/>
        </w:rPr>
        <w:t xml:space="preserve">microbial metagenome, </w:t>
      </w:r>
      <w:r w:rsidR="00733981" w:rsidRPr="00162053">
        <w:rPr>
          <w:rFonts w:ascii="Arial" w:hAnsi="Arial" w:cs="Arial"/>
          <w:color w:val="000000" w:themeColor="text1"/>
        </w:rPr>
        <w:t>host transcriptome and methylome with assessment</w:t>
      </w:r>
      <w:r w:rsidRPr="00162053">
        <w:rPr>
          <w:rFonts w:ascii="Arial" w:hAnsi="Arial" w:cs="Arial"/>
          <w:color w:val="000000" w:themeColor="text1"/>
        </w:rPr>
        <w:t xml:space="preserve"> of host functions</w:t>
      </w:r>
      <w:r w:rsidR="00B04AA9">
        <w:rPr>
          <w:rFonts w:ascii="Arial" w:hAnsi="Arial" w:cs="Arial"/>
          <w:color w:val="000000" w:themeColor="text1"/>
        </w:rPr>
        <w:t xml:space="preserve"> and </w:t>
      </w:r>
      <w:r w:rsidR="00733981" w:rsidRPr="00162053">
        <w:rPr>
          <w:rFonts w:ascii="Arial" w:hAnsi="Arial" w:cs="Arial"/>
          <w:color w:val="000000" w:themeColor="text1"/>
        </w:rPr>
        <w:t>identified IBS subtype-specific mechanisms driven by altered microbial metabolism which corresponded with concurrent changes in host physiology.</w:t>
      </w:r>
      <w:r w:rsidR="00141121" w:rsidRPr="00162053">
        <w:rPr>
          <w:rFonts w:ascii="Arial" w:hAnsi="Arial" w:cs="Arial"/>
          <w:b/>
          <w:color w:val="000000" w:themeColor="text1"/>
        </w:rPr>
        <w:br w:type="page"/>
      </w:r>
    </w:p>
    <w:p w14:paraId="66BC3D35" w14:textId="59C65A5B" w:rsidR="00733981" w:rsidRPr="00162053" w:rsidRDefault="00733981" w:rsidP="00733981">
      <w:pPr>
        <w:spacing w:line="480" w:lineRule="auto"/>
        <w:rPr>
          <w:rFonts w:ascii="Arial" w:hAnsi="Arial" w:cs="Arial"/>
          <w:b/>
          <w:color w:val="000000" w:themeColor="text1"/>
        </w:rPr>
      </w:pPr>
      <w:r w:rsidRPr="00162053">
        <w:rPr>
          <w:rFonts w:ascii="Arial" w:hAnsi="Arial" w:cs="Arial"/>
          <w:b/>
          <w:color w:val="000000" w:themeColor="text1"/>
        </w:rPr>
        <w:lastRenderedPageBreak/>
        <w:t>Results</w:t>
      </w:r>
    </w:p>
    <w:p w14:paraId="5E851450" w14:textId="10753B73" w:rsidR="00733981" w:rsidRPr="00162053" w:rsidRDefault="00733981" w:rsidP="008D7D4A">
      <w:pPr>
        <w:spacing w:line="480" w:lineRule="auto"/>
        <w:ind w:firstLine="720"/>
        <w:rPr>
          <w:rFonts w:ascii="Arial" w:hAnsi="Arial" w:cs="Arial"/>
          <w:color w:val="000000" w:themeColor="text1"/>
        </w:rPr>
      </w:pPr>
      <w:r w:rsidRPr="00162053">
        <w:rPr>
          <w:rFonts w:ascii="Arial" w:hAnsi="Arial" w:cs="Arial"/>
          <w:color w:val="000000" w:themeColor="text1"/>
        </w:rPr>
        <w:t xml:space="preserve">This is a prospective observational study using longitudinal multi-omics sampling of microbiome and host samples with the goal of identifying microbial mediators driving subtype-specific phenotypes in IBS. This design allowed us to compare healthy controls (HC) to patients with IBS-C or IBS-D (Rome III criteria). We matched study participants for gender, age and body mass index (BMI); further inclusion and exclusion criteria are outlined in </w:t>
      </w:r>
      <w:r w:rsidRPr="00162053">
        <w:rPr>
          <w:rFonts w:ascii="Arial" w:hAnsi="Arial" w:cs="Arial"/>
          <w:b/>
          <w:color w:val="000000" w:themeColor="text1"/>
        </w:rPr>
        <w:t>Methods</w:t>
      </w:r>
      <w:r w:rsidRPr="00162053">
        <w:rPr>
          <w:rFonts w:ascii="Arial" w:hAnsi="Arial" w:cs="Arial"/>
          <w:color w:val="000000" w:themeColor="text1"/>
        </w:rPr>
        <w:t xml:space="preserve">. A total of 77 participants provided </w:t>
      </w:r>
      <w:r w:rsidR="00CD7F7E" w:rsidRPr="00162053">
        <w:rPr>
          <w:rFonts w:ascii="Arial" w:hAnsi="Arial" w:cs="Arial"/>
          <w:color w:val="000000" w:themeColor="text1"/>
        </w:rPr>
        <w:t xml:space="preserve">stool </w:t>
      </w:r>
      <w:r w:rsidRPr="00162053">
        <w:rPr>
          <w:rFonts w:ascii="Arial" w:hAnsi="Arial" w:cs="Arial"/>
          <w:color w:val="000000" w:themeColor="text1"/>
        </w:rPr>
        <w:t>samples for at least o</w:t>
      </w:r>
      <w:r w:rsidR="007F5BDE" w:rsidRPr="00162053">
        <w:rPr>
          <w:rFonts w:ascii="Arial" w:hAnsi="Arial" w:cs="Arial"/>
          <w:color w:val="000000" w:themeColor="text1"/>
        </w:rPr>
        <w:t>ne time point</w:t>
      </w:r>
      <w:r w:rsidR="00A8554B" w:rsidRPr="00162053">
        <w:rPr>
          <w:rFonts w:ascii="Arial" w:hAnsi="Arial" w:cs="Arial"/>
          <w:color w:val="000000" w:themeColor="text1"/>
        </w:rPr>
        <w:t xml:space="preserve">, and 42 </w:t>
      </w:r>
      <w:r w:rsidRPr="00162053">
        <w:rPr>
          <w:rFonts w:ascii="Arial" w:hAnsi="Arial" w:cs="Arial"/>
          <w:color w:val="000000" w:themeColor="text1"/>
        </w:rPr>
        <w:t xml:space="preserve">participants agreed to undergo flexible sigmoidoscopy </w:t>
      </w:r>
      <w:r w:rsidR="007F5BDE" w:rsidRPr="00162053">
        <w:rPr>
          <w:rFonts w:ascii="Arial" w:hAnsi="Arial" w:cs="Arial"/>
          <w:color w:val="000000" w:themeColor="text1"/>
        </w:rPr>
        <w:t xml:space="preserve">allowing us to obtain colonic biopsies longitudinally. </w:t>
      </w:r>
      <w:r w:rsidR="001E336D" w:rsidRPr="00162053">
        <w:rPr>
          <w:rFonts w:ascii="Arial" w:hAnsi="Arial" w:cs="Arial"/>
          <w:color w:val="000000" w:themeColor="text1"/>
        </w:rPr>
        <w:t>Sample types</w:t>
      </w:r>
      <w:r w:rsidRPr="00162053">
        <w:rPr>
          <w:rFonts w:ascii="Arial" w:hAnsi="Arial" w:cs="Arial"/>
          <w:color w:val="000000" w:themeColor="text1"/>
        </w:rPr>
        <w:t xml:space="preserve"> and </w:t>
      </w:r>
      <w:r w:rsidR="001E336D" w:rsidRPr="00162053">
        <w:rPr>
          <w:rFonts w:ascii="Arial" w:hAnsi="Arial" w:cs="Arial"/>
          <w:color w:val="000000" w:themeColor="text1"/>
        </w:rPr>
        <w:t>demographics</w:t>
      </w:r>
      <w:r w:rsidRPr="00162053">
        <w:rPr>
          <w:rFonts w:ascii="Arial" w:hAnsi="Arial" w:cs="Arial"/>
          <w:color w:val="000000" w:themeColor="text1"/>
        </w:rPr>
        <w:t xml:space="preserve"> of study subjects</w:t>
      </w:r>
      <w:r w:rsidR="001E336D" w:rsidRPr="00162053">
        <w:rPr>
          <w:rFonts w:ascii="Arial" w:hAnsi="Arial" w:cs="Arial"/>
          <w:color w:val="000000" w:themeColor="text1"/>
        </w:rPr>
        <w:t>, as well as extensive metadata including medication use, hospital anxiety and depression score, and IBS symptom severity score (SSS),</w:t>
      </w:r>
      <w:r w:rsidRPr="00162053">
        <w:rPr>
          <w:rFonts w:ascii="Arial" w:hAnsi="Arial" w:cs="Arial"/>
          <w:color w:val="000000" w:themeColor="text1"/>
        </w:rPr>
        <w:t xml:space="preserve"> are outlined in </w:t>
      </w:r>
      <w:r w:rsidRPr="00162053">
        <w:rPr>
          <w:rFonts w:ascii="Arial" w:hAnsi="Arial" w:cs="Arial"/>
          <w:b/>
          <w:color w:val="000000" w:themeColor="text1"/>
        </w:rPr>
        <w:t xml:space="preserve">Figure </w:t>
      </w:r>
      <w:r w:rsidR="00065E46" w:rsidRPr="00162053">
        <w:rPr>
          <w:rFonts w:ascii="Arial" w:hAnsi="Arial" w:cs="Arial"/>
          <w:b/>
          <w:color w:val="000000" w:themeColor="text1"/>
        </w:rPr>
        <w:t>1</w:t>
      </w:r>
      <w:r w:rsidRPr="00162053">
        <w:rPr>
          <w:rFonts w:ascii="Arial" w:hAnsi="Arial" w:cs="Arial"/>
          <w:b/>
          <w:color w:val="000000" w:themeColor="text1"/>
        </w:rPr>
        <w:t>A</w:t>
      </w:r>
      <w:r w:rsidR="00880EE1" w:rsidRPr="00162053">
        <w:rPr>
          <w:rFonts w:ascii="Arial" w:hAnsi="Arial" w:cs="Arial"/>
          <w:color w:val="000000" w:themeColor="text1"/>
        </w:rPr>
        <w:t>-</w:t>
      </w:r>
      <w:r w:rsidR="001D78C6" w:rsidRPr="00162053">
        <w:rPr>
          <w:rFonts w:ascii="Arial" w:hAnsi="Arial" w:cs="Arial"/>
          <w:b/>
          <w:color w:val="000000" w:themeColor="text1"/>
        </w:rPr>
        <w:t>C</w:t>
      </w:r>
      <w:r w:rsidR="00880EE1" w:rsidRPr="00162053">
        <w:rPr>
          <w:rFonts w:ascii="Arial" w:hAnsi="Arial" w:cs="Arial"/>
          <w:b/>
          <w:color w:val="000000" w:themeColor="text1"/>
        </w:rPr>
        <w:t xml:space="preserve">, </w:t>
      </w:r>
      <w:r w:rsidR="00711F86" w:rsidRPr="00162053">
        <w:rPr>
          <w:rFonts w:ascii="Arial" w:hAnsi="Arial" w:cs="Arial"/>
          <w:b/>
          <w:bCs/>
          <w:color w:val="000000" w:themeColor="text1"/>
        </w:rPr>
        <w:t xml:space="preserve">Figure </w:t>
      </w:r>
      <w:r w:rsidR="00FF5803" w:rsidRPr="00162053">
        <w:rPr>
          <w:rFonts w:ascii="Arial" w:hAnsi="Arial" w:cs="Arial"/>
          <w:b/>
          <w:bCs/>
          <w:color w:val="000000" w:themeColor="text1"/>
        </w:rPr>
        <w:t>S1</w:t>
      </w:r>
      <w:r w:rsidR="00711F86" w:rsidRPr="00162053">
        <w:rPr>
          <w:rFonts w:ascii="Arial" w:hAnsi="Arial" w:cs="Arial"/>
          <w:b/>
          <w:bCs/>
          <w:color w:val="000000" w:themeColor="text1"/>
        </w:rPr>
        <w:t>A</w:t>
      </w:r>
      <w:r w:rsidR="00880EE1" w:rsidRPr="00162053">
        <w:rPr>
          <w:rFonts w:ascii="Arial" w:hAnsi="Arial" w:cs="Arial"/>
          <w:b/>
          <w:bCs/>
          <w:color w:val="000000" w:themeColor="text1"/>
        </w:rPr>
        <w:t xml:space="preserve"> </w:t>
      </w:r>
      <w:r w:rsidR="00880EE1" w:rsidRPr="00162053">
        <w:rPr>
          <w:rFonts w:ascii="Arial" w:hAnsi="Arial" w:cs="Arial"/>
          <w:bCs/>
          <w:color w:val="000000" w:themeColor="text1"/>
        </w:rPr>
        <w:t xml:space="preserve">and </w:t>
      </w:r>
      <w:r w:rsidR="00880EE1" w:rsidRPr="00162053">
        <w:rPr>
          <w:rFonts w:ascii="Arial" w:hAnsi="Arial" w:cs="Arial"/>
          <w:b/>
          <w:bCs/>
          <w:color w:val="000000" w:themeColor="text1"/>
        </w:rPr>
        <w:t>Table S1</w:t>
      </w:r>
      <w:r w:rsidRPr="00162053">
        <w:rPr>
          <w:rFonts w:ascii="Arial" w:hAnsi="Arial" w:cs="Arial"/>
          <w:color w:val="000000" w:themeColor="text1"/>
        </w:rPr>
        <w:t xml:space="preserve">. </w:t>
      </w:r>
      <w:r w:rsidR="00065E46" w:rsidRPr="00162053">
        <w:rPr>
          <w:rFonts w:ascii="Arial" w:hAnsi="Arial" w:cs="Arial"/>
          <w:color w:val="000000" w:themeColor="text1"/>
        </w:rPr>
        <w:t xml:space="preserve">Study subjects provided dietary recall </w:t>
      </w:r>
      <w:r w:rsidR="001E336D" w:rsidRPr="00162053">
        <w:rPr>
          <w:rFonts w:ascii="Arial" w:hAnsi="Arial" w:cs="Arial"/>
          <w:color w:val="000000" w:themeColor="text1"/>
        </w:rPr>
        <w:t>(</w:t>
      </w:r>
      <w:r w:rsidR="00880EE1" w:rsidRPr="00162053">
        <w:rPr>
          <w:rFonts w:ascii="Arial" w:hAnsi="Arial" w:cs="Arial"/>
          <w:b/>
          <w:bCs/>
          <w:color w:val="000000" w:themeColor="text1"/>
        </w:rPr>
        <w:t>Table S</w:t>
      </w:r>
      <w:r w:rsidR="00E54E62">
        <w:rPr>
          <w:rFonts w:ascii="Arial" w:hAnsi="Arial" w:cs="Arial"/>
          <w:b/>
          <w:bCs/>
          <w:color w:val="000000" w:themeColor="text1"/>
        </w:rPr>
        <w:t>1</w:t>
      </w:r>
      <w:r w:rsidR="001E336D" w:rsidRPr="00162053">
        <w:rPr>
          <w:rFonts w:ascii="Arial" w:hAnsi="Arial" w:cs="Arial"/>
          <w:color w:val="000000" w:themeColor="text1"/>
        </w:rPr>
        <w:t xml:space="preserve">) </w:t>
      </w:r>
      <w:r w:rsidR="00065E46" w:rsidRPr="00162053">
        <w:rPr>
          <w:rFonts w:ascii="Arial" w:hAnsi="Arial" w:cs="Arial"/>
          <w:color w:val="000000" w:themeColor="text1"/>
        </w:rPr>
        <w:t xml:space="preserve">and symptom severity at each visit. </w:t>
      </w:r>
      <w:r w:rsidRPr="00162053">
        <w:rPr>
          <w:rFonts w:ascii="Arial" w:hAnsi="Arial" w:cs="Arial"/>
          <w:color w:val="000000" w:themeColor="text1"/>
        </w:rPr>
        <w:t xml:space="preserve">IBS patients were given the option to provide an additional stool sample </w:t>
      </w:r>
      <w:r w:rsidR="002E7689" w:rsidRPr="00162053">
        <w:rPr>
          <w:rFonts w:ascii="Arial" w:hAnsi="Arial" w:cs="Arial"/>
          <w:color w:val="000000" w:themeColor="text1"/>
        </w:rPr>
        <w:t xml:space="preserve">and complete symptom severity questionnaire </w:t>
      </w:r>
      <w:r w:rsidR="00AB36DE" w:rsidRPr="00162053">
        <w:rPr>
          <w:rFonts w:ascii="Arial" w:hAnsi="Arial" w:cs="Arial"/>
          <w:color w:val="000000" w:themeColor="text1"/>
        </w:rPr>
        <w:t xml:space="preserve">between regular visits </w:t>
      </w:r>
      <w:r w:rsidRPr="00162053">
        <w:rPr>
          <w:rFonts w:ascii="Arial" w:hAnsi="Arial" w:cs="Arial"/>
          <w:color w:val="000000" w:themeColor="text1"/>
        </w:rPr>
        <w:t xml:space="preserve">at the time of a self-identified flare, </w:t>
      </w:r>
      <w:r w:rsidR="0099677B" w:rsidRPr="00162053">
        <w:rPr>
          <w:rFonts w:ascii="Arial" w:hAnsi="Arial" w:cs="Arial"/>
          <w:color w:val="000000" w:themeColor="text1"/>
        </w:rPr>
        <w:t xml:space="preserve">which was defined as </w:t>
      </w:r>
      <w:r w:rsidR="002E7689" w:rsidRPr="00162053">
        <w:rPr>
          <w:rFonts w:ascii="Arial" w:hAnsi="Arial" w:cs="Arial"/>
          <w:color w:val="000000" w:themeColor="text1"/>
        </w:rPr>
        <w:t xml:space="preserve">a </w:t>
      </w:r>
      <w:r w:rsidR="00AB36DE" w:rsidRPr="00162053">
        <w:rPr>
          <w:rFonts w:ascii="Arial" w:hAnsi="Arial" w:cs="Arial"/>
          <w:color w:val="000000" w:themeColor="text1"/>
        </w:rPr>
        <w:t>substantial</w:t>
      </w:r>
      <w:r w:rsidR="0099677B" w:rsidRPr="00162053">
        <w:rPr>
          <w:rFonts w:ascii="Arial" w:hAnsi="Arial" w:cs="Arial"/>
          <w:color w:val="000000" w:themeColor="text1"/>
        </w:rPr>
        <w:t xml:space="preserve"> </w:t>
      </w:r>
      <w:r w:rsidRPr="00162053">
        <w:rPr>
          <w:rFonts w:ascii="Arial" w:hAnsi="Arial" w:cs="Arial"/>
          <w:color w:val="000000" w:themeColor="text1"/>
        </w:rPr>
        <w:t>worsening of symptoms</w:t>
      </w:r>
      <w:r w:rsidR="001E336D" w:rsidRPr="00162053">
        <w:rPr>
          <w:rFonts w:ascii="Arial" w:hAnsi="Arial" w:cs="Arial"/>
          <w:color w:val="000000" w:themeColor="text1"/>
        </w:rPr>
        <w:t xml:space="preserve"> between visits</w:t>
      </w:r>
      <w:r w:rsidRPr="00162053">
        <w:rPr>
          <w:rFonts w:ascii="Arial" w:hAnsi="Arial" w:cs="Arial"/>
          <w:color w:val="000000" w:themeColor="text1"/>
        </w:rPr>
        <w:t xml:space="preserve">. A total of 12 subjects provided the additional stool sample </w:t>
      </w:r>
      <w:r w:rsidR="00AB36DE" w:rsidRPr="00162053">
        <w:rPr>
          <w:rFonts w:ascii="Arial" w:hAnsi="Arial" w:cs="Arial"/>
          <w:color w:val="000000" w:themeColor="text1"/>
        </w:rPr>
        <w:t xml:space="preserve">at the time of flare </w:t>
      </w:r>
      <w:r w:rsidRPr="00162053">
        <w:rPr>
          <w:rFonts w:ascii="Arial" w:hAnsi="Arial" w:cs="Arial"/>
          <w:color w:val="000000" w:themeColor="text1"/>
        </w:rPr>
        <w:t>(6 each for IBS-C and IBS-D).</w:t>
      </w:r>
    </w:p>
    <w:p w14:paraId="326916C8" w14:textId="77777777" w:rsidR="00733981" w:rsidRPr="00162053" w:rsidRDefault="00733981" w:rsidP="005D15E1">
      <w:pPr>
        <w:spacing w:line="480" w:lineRule="auto"/>
        <w:ind w:firstLine="720"/>
        <w:rPr>
          <w:rFonts w:ascii="Arial" w:hAnsi="Arial" w:cs="Arial"/>
          <w:color w:val="000000" w:themeColor="text1"/>
        </w:rPr>
      </w:pPr>
      <w:r w:rsidRPr="00162053">
        <w:rPr>
          <w:rFonts w:ascii="Arial" w:hAnsi="Arial" w:cs="Arial"/>
          <w:color w:val="000000" w:themeColor="text1"/>
        </w:rPr>
        <w:t xml:space="preserve">To identify microbial drivers of subtype-specific symptoms in IBS, we performed shotgun metagenomic sequencing and metabolomics on stool samples, metabolomics and cytokine measurements </w:t>
      </w:r>
      <w:r w:rsidR="001E336D" w:rsidRPr="00162053">
        <w:rPr>
          <w:rFonts w:ascii="Arial" w:hAnsi="Arial" w:cs="Arial"/>
          <w:color w:val="000000" w:themeColor="text1"/>
        </w:rPr>
        <w:t>o</w:t>
      </w:r>
      <w:r w:rsidRPr="00162053">
        <w:rPr>
          <w:rFonts w:ascii="Arial" w:hAnsi="Arial" w:cs="Arial"/>
          <w:color w:val="000000" w:themeColor="text1"/>
        </w:rPr>
        <w:t>n serum samples, and 16S rRNA gene</w:t>
      </w:r>
      <w:r w:rsidR="000A2E48" w:rsidRPr="00162053">
        <w:rPr>
          <w:rFonts w:ascii="Arial" w:hAnsi="Arial" w:cs="Arial"/>
          <w:color w:val="000000" w:themeColor="text1"/>
        </w:rPr>
        <w:t xml:space="preserve"> </w:t>
      </w:r>
      <w:r w:rsidRPr="00162053">
        <w:rPr>
          <w:rFonts w:ascii="Arial" w:hAnsi="Arial" w:cs="Arial"/>
          <w:color w:val="000000" w:themeColor="text1"/>
        </w:rPr>
        <w:t xml:space="preserve">sequencing, metabolome, transcriptome and methylome analyses </w:t>
      </w:r>
      <w:r w:rsidR="001E336D" w:rsidRPr="00162053">
        <w:rPr>
          <w:rFonts w:ascii="Arial" w:hAnsi="Arial" w:cs="Arial"/>
          <w:color w:val="000000" w:themeColor="text1"/>
        </w:rPr>
        <w:t>o</w:t>
      </w:r>
      <w:r w:rsidRPr="00162053">
        <w:rPr>
          <w:rFonts w:ascii="Arial" w:hAnsi="Arial" w:cs="Arial"/>
          <w:color w:val="000000" w:themeColor="text1"/>
        </w:rPr>
        <w:t xml:space="preserve">n biopsy samples </w:t>
      </w:r>
      <w:r w:rsidR="000A2E48" w:rsidRPr="00162053">
        <w:rPr>
          <w:rFonts w:ascii="Arial" w:hAnsi="Arial" w:cs="Arial"/>
          <w:color w:val="000000" w:themeColor="text1"/>
        </w:rPr>
        <w:t>(</w:t>
      </w:r>
      <w:r w:rsidRPr="00162053">
        <w:rPr>
          <w:rFonts w:ascii="Arial" w:hAnsi="Arial" w:cs="Arial"/>
          <w:b/>
          <w:color w:val="000000" w:themeColor="text1"/>
        </w:rPr>
        <w:t xml:space="preserve">Figure </w:t>
      </w:r>
      <w:r w:rsidR="00065E46" w:rsidRPr="00162053">
        <w:rPr>
          <w:rFonts w:ascii="Arial" w:hAnsi="Arial" w:cs="Arial"/>
          <w:b/>
          <w:color w:val="000000" w:themeColor="text1"/>
        </w:rPr>
        <w:t>1</w:t>
      </w:r>
      <w:r w:rsidRPr="00162053">
        <w:rPr>
          <w:rFonts w:ascii="Arial" w:hAnsi="Arial" w:cs="Arial"/>
          <w:b/>
          <w:color w:val="000000" w:themeColor="text1"/>
        </w:rPr>
        <w:t>A</w:t>
      </w:r>
      <w:r w:rsidRPr="00162053">
        <w:rPr>
          <w:rFonts w:ascii="Arial" w:hAnsi="Arial" w:cs="Arial"/>
          <w:color w:val="000000" w:themeColor="text1"/>
        </w:rPr>
        <w:t xml:space="preserve"> and </w:t>
      </w:r>
      <w:r w:rsidRPr="00162053">
        <w:rPr>
          <w:rFonts w:ascii="Arial" w:hAnsi="Arial" w:cs="Arial"/>
          <w:b/>
          <w:color w:val="000000" w:themeColor="text1"/>
        </w:rPr>
        <w:t>Methods</w:t>
      </w:r>
      <w:r w:rsidR="000A2E48" w:rsidRPr="00162053">
        <w:rPr>
          <w:rFonts w:ascii="Arial" w:hAnsi="Arial" w:cs="Arial"/>
          <w:bCs/>
          <w:color w:val="000000" w:themeColor="text1"/>
        </w:rPr>
        <w:t>)</w:t>
      </w:r>
      <w:r w:rsidRPr="00162053">
        <w:rPr>
          <w:rFonts w:ascii="Arial" w:hAnsi="Arial" w:cs="Arial"/>
          <w:color w:val="000000" w:themeColor="text1"/>
        </w:rPr>
        <w:t>.</w:t>
      </w:r>
      <w:r w:rsidR="004A2FEA" w:rsidRPr="00162053">
        <w:rPr>
          <w:rFonts w:ascii="Arial" w:hAnsi="Arial" w:cs="Arial"/>
          <w:color w:val="000000" w:themeColor="text1"/>
        </w:rPr>
        <w:t xml:space="preserve"> </w:t>
      </w:r>
    </w:p>
    <w:p w14:paraId="29138599" w14:textId="77777777" w:rsidR="007C4008" w:rsidRPr="00162053" w:rsidRDefault="007C4008" w:rsidP="00733981">
      <w:pPr>
        <w:spacing w:line="480" w:lineRule="auto"/>
        <w:rPr>
          <w:rFonts w:ascii="Arial" w:hAnsi="Arial" w:cs="Arial"/>
          <w:b/>
          <w:bCs/>
          <w:color w:val="000000" w:themeColor="text1"/>
        </w:rPr>
      </w:pPr>
    </w:p>
    <w:p w14:paraId="63340AAD" w14:textId="65D4A039" w:rsidR="00733981" w:rsidRPr="00162053" w:rsidRDefault="00733981" w:rsidP="00733981">
      <w:pPr>
        <w:spacing w:line="480" w:lineRule="auto"/>
        <w:rPr>
          <w:rFonts w:ascii="Arial" w:hAnsi="Arial" w:cs="Arial"/>
          <w:b/>
          <w:i/>
          <w:color w:val="000000" w:themeColor="text1"/>
        </w:rPr>
      </w:pPr>
      <w:r w:rsidRPr="00162053">
        <w:rPr>
          <w:rFonts w:ascii="Arial" w:hAnsi="Arial" w:cs="Arial"/>
          <w:b/>
          <w:i/>
          <w:color w:val="000000" w:themeColor="text1"/>
        </w:rPr>
        <w:lastRenderedPageBreak/>
        <w:t xml:space="preserve">Longitudinal sampling overcomes heterogeneity seen in cross-sectional microbiome studies </w:t>
      </w:r>
    </w:p>
    <w:p w14:paraId="5E8A6C95" w14:textId="4F013FC2" w:rsidR="00733981" w:rsidRPr="00162053" w:rsidRDefault="00733981" w:rsidP="005D15E1">
      <w:pPr>
        <w:spacing w:line="480" w:lineRule="auto"/>
        <w:ind w:firstLine="720"/>
        <w:rPr>
          <w:rFonts w:ascii="Arial" w:hAnsi="Arial" w:cs="Arial"/>
          <w:color w:val="000000" w:themeColor="text1"/>
        </w:rPr>
      </w:pPr>
      <w:r w:rsidRPr="00162053">
        <w:rPr>
          <w:rFonts w:ascii="Arial" w:hAnsi="Arial" w:cs="Arial"/>
          <w:color w:val="000000" w:themeColor="text1"/>
        </w:rPr>
        <w:t>A cross-sectional study of the gut microbiome in chronic GI conditions provides a snapshot of a highly dynamic ecosystem. In addition to the effect</w:t>
      </w:r>
      <w:r w:rsidR="000A2E48" w:rsidRPr="00162053">
        <w:rPr>
          <w:rFonts w:ascii="Arial" w:hAnsi="Arial" w:cs="Arial"/>
          <w:color w:val="000000" w:themeColor="text1"/>
        </w:rPr>
        <w:t>s</w:t>
      </w:r>
      <w:r w:rsidRPr="00162053">
        <w:rPr>
          <w:rFonts w:ascii="Arial" w:hAnsi="Arial" w:cs="Arial"/>
          <w:color w:val="000000" w:themeColor="text1"/>
        </w:rPr>
        <w:t xml:space="preserve"> of diet, medication use, lifestyle</w:t>
      </w:r>
      <w:r w:rsidR="004A2FEA" w:rsidRPr="00162053">
        <w:rPr>
          <w:rFonts w:ascii="Arial" w:hAnsi="Arial" w:cs="Arial"/>
          <w:color w:val="000000" w:themeColor="text1"/>
        </w:rPr>
        <w:t>,</w:t>
      </w:r>
      <w:r w:rsidRPr="00162053">
        <w:rPr>
          <w:rFonts w:ascii="Arial" w:hAnsi="Arial" w:cs="Arial"/>
          <w:color w:val="000000" w:themeColor="text1"/>
        </w:rPr>
        <w:t xml:space="preserve"> and other environmental factors, the variability in microbiome seen over time</w:t>
      </w:r>
      <w:r w:rsidR="000A2E48" w:rsidRPr="00162053">
        <w:rPr>
          <w:rFonts w:ascii="Arial" w:hAnsi="Arial" w:cs="Arial"/>
          <w:color w:val="000000" w:themeColor="text1"/>
        </w:rPr>
        <w:t xml:space="preserve"> may</w:t>
      </w:r>
      <w:r w:rsidRPr="00162053">
        <w:rPr>
          <w:rFonts w:ascii="Arial" w:hAnsi="Arial" w:cs="Arial"/>
          <w:color w:val="000000" w:themeColor="text1"/>
        </w:rPr>
        <w:t xml:space="preserve"> also reflect</w:t>
      </w:r>
      <w:r w:rsidR="000A2E48" w:rsidRPr="00162053">
        <w:rPr>
          <w:rFonts w:ascii="Arial" w:hAnsi="Arial" w:cs="Arial"/>
          <w:color w:val="000000" w:themeColor="text1"/>
        </w:rPr>
        <w:t xml:space="preserve"> </w:t>
      </w:r>
      <w:r w:rsidRPr="00162053">
        <w:rPr>
          <w:rFonts w:ascii="Arial" w:hAnsi="Arial" w:cs="Arial"/>
          <w:color w:val="000000" w:themeColor="text1"/>
        </w:rPr>
        <w:t xml:space="preserve">changes in disease activity. We assessed the effect of longitudinal sampling on the identification of compositional changes </w:t>
      </w:r>
      <w:r w:rsidR="00065E46" w:rsidRPr="00162053">
        <w:rPr>
          <w:rFonts w:ascii="Arial" w:hAnsi="Arial" w:cs="Arial"/>
          <w:color w:val="000000" w:themeColor="text1"/>
        </w:rPr>
        <w:t xml:space="preserve">compared to cross-sectional sampling </w:t>
      </w:r>
      <w:r w:rsidRPr="00162053">
        <w:rPr>
          <w:rFonts w:ascii="Arial" w:hAnsi="Arial" w:cs="Arial"/>
          <w:color w:val="000000" w:themeColor="text1"/>
        </w:rPr>
        <w:t xml:space="preserve">by subsampling our longitudinal data, testing for significant taxa, and comparing the results </w:t>
      </w:r>
      <w:r w:rsidR="00722F70" w:rsidRPr="00162053">
        <w:rPr>
          <w:rFonts w:ascii="Arial" w:hAnsi="Arial" w:cs="Arial"/>
          <w:color w:val="000000" w:themeColor="text1"/>
        </w:rPr>
        <w:t xml:space="preserve">at single time points </w:t>
      </w:r>
      <w:r w:rsidRPr="00162053">
        <w:rPr>
          <w:rFonts w:ascii="Arial" w:hAnsi="Arial" w:cs="Arial"/>
          <w:color w:val="000000" w:themeColor="text1"/>
        </w:rPr>
        <w:t xml:space="preserve">with results obtained on data that </w:t>
      </w:r>
      <w:r w:rsidR="00CA7695" w:rsidRPr="00162053">
        <w:rPr>
          <w:rFonts w:ascii="Arial" w:hAnsi="Arial" w:cs="Arial"/>
          <w:color w:val="000000" w:themeColor="text1"/>
        </w:rPr>
        <w:t xml:space="preserve">were </w:t>
      </w:r>
      <w:r w:rsidRPr="00162053">
        <w:rPr>
          <w:rFonts w:ascii="Arial" w:hAnsi="Arial" w:cs="Arial"/>
          <w:color w:val="000000" w:themeColor="text1"/>
        </w:rPr>
        <w:t>averaged</w:t>
      </w:r>
      <w:r w:rsidR="00722F70" w:rsidRPr="00162053">
        <w:rPr>
          <w:rFonts w:ascii="Arial" w:hAnsi="Arial" w:cs="Arial"/>
          <w:color w:val="000000" w:themeColor="text1"/>
        </w:rPr>
        <w:t xml:space="preserve"> by subject</w:t>
      </w:r>
      <w:r w:rsidRPr="00162053">
        <w:rPr>
          <w:rFonts w:ascii="Arial" w:hAnsi="Arial" w:cs="Arial"/>
          <w:color w:val="000000" w:themeColor="text1"/>
        </w:rPr>
        <w:t xml:space="preserve"> across all time points.</w:t>
      </w:r>
    </w:p>
    <w:p w14:paraId="7F7472E1" w14:textId="42354761" w:rsidR="00733981" w:rsidRPr="00162053" w:rsidRDefault="00733981" w:rsidP="005D15E1">
      <w:pPr>
        <w:spacing w:line="480" w:lineRule="auto"/>
        <w:ind w:firstLine="720"/>
        <w:rPr>
          <w:rFonts w:ascii="Arial" w:hAnsi="Arial" w:cs="Arial"/>
          <w:color w:val="000000" w:themeColor="text1"/>
        </w:rPr>
      </w:pPr>
      <w:r w:rsidRPr="00162053">
        <w:rPr>
          <w:rFonts w:ascii="Arial" w:hAnsi="Arial" w:cs="Arial"/>
          <w:color w:val="000000" w:themeColor="text1"/>
        </w:rPr>
        <w:t>Differences in taxa abundances between HC and disease groups observed in individual time-points were highly inconsistent when comparing the different time points and did not overlap with changes observed in the averaged data (</w:t>
      </w:r>
      <w:r w:rsidRPr="00162053">
        <w:rPr>
          <w:rFonts w:ascii="Arial" w:hAnsi="Arial" w:cs="Arial"/>
          <w:b/>
          <w:color w:val="000000" w:themeColor="text1"/>
        </w:rPr>
        <w:t>Fig</w:t>
      </w:r>
      <w:r w:rsidR="00FD7F61" w:rsidRPr="00162053">
        <w:rPr>
          <w:rFonts w:ascii="Arial" w:hAnsi="Arial" w:cs="Arial"/>
          <w:b/>
          <w:color w:val="000000" w:themeColor="text1"/>
        </w:rPr>
        <w:t>ure</w:t>
      </w:r>
      <w:r w:rsidRPr="00162053">
        <w:rPr>
          <w:rFonts w:ascii="Arial" w:hAnsi="Arial" w:cs="Arial"/>
          <w:b/>
          <w:color w:val="000000" w:themeColor="text1"/>
        </w:rPr>
        <w:t xml:space="preserve"> S</w:t>
      </w:r>
      <w:r w:rsidR="00065E46" w:rsidRPr="00162053">
        <w:rPr>
          <w:rFonts w:ascii="Arial" w:hAnsi="Arial" w:cs="Arial"/>
          <w:b/>
          <w:color w:val="000000" w:themeColor="text1"/>
        </w:rPr>
        <w:t>1</w:t>
      </w:r>
      <w:r w:rsidR="00FD7F61" w:rsidRPr="00162053">
        <w:rPr>
          <w:rFonts w:ascii="Arial" w:hAnsi="Arial" w:cs="Arial"/>
          <w:b/>
          <w:color w:val="000000" w:themeColor="text1"/>
        </w:rPr>
        <w:t>B</w:t>
      </w:r>
      <w:r w:rsidRPr="00162053">
        <w:rPr>
          <w:rFonts w:ascii="Arial" w:hAnsi="Arial" w:cs="Arial"/>
          <w:color w:val="000000" w:themeColor="text1"/>
        </w:rPr>
        <w:t>). When using averaged</w:t>
      </w:r>
      <w:r w:rsidR="002B3129" w:rsidRPr="00162053">
        <w:rPr>
          <w:rFonts w:ascii="Arial" w:hAnsi="Arial" w:cs="Arial"/>
          <w:color w:val="000000" w:themeColor="text1"/>
        </w:rPr>
        <w:t xml:space="preserve"> data,</w:t>
      </w:r>
      <w:r w:rsidRPr="00162053">
        <w:rPr>
          <w:rFonts w:ascii="Arial" w:hAnsi="Arial" w:cs="Arial"/>
          <w:color w:val="000000" w:themeColor="text1"/>
        </w:rPr>
        <w:t xml:space="preserve"> but not the </w:t>
      </w:r>
      <w:r w:rsidR="002B3129" w:rsidRPr="00162053">
        <w:rPr>
          <w:rFonts w:ascii="Arial" w:hAnsi="Arial" w:cs="Arial"/>
          <w:color w:val="000000" w:themeColor="text1"/>
        </w:rPr>
        <w:t xml:space="preserve">single-timepoint </w:t>
      </w:r>
      <w:r w:rsidRPr="00162053">
        <w:rPr>
          <w:rFonts w:ascii="Arial" w:hAnsi="Arial" w:cs="Arial"/>
          <w:color w:val="000000" w:themeColor="text1"/>
        </w:rPr>
        <w:t xml:space="preserve">data, we found a significantly higher abundance of multiple </w:t>
      </w:r>
      <w:r w:rsidRPr="00162053">
        <w:rPr>
          <w:rFonts w:ascii="Arial" w:hAnsi="Arial" w:cs="Arial"/>
          <w:i/>
          <w:color w:val="000000" w:themeColor="text1"/>
        </w:rPr>
        <w:t>Streptococcus</w:t>
      </w:r>
      <w:r w:rsidRPr="00162053">
        <w:rPr>
          <w:rFonts w:ascii="Arial" w:hAnsi="Arial" w:cs="Arial"/>
          <w:color w:val="000000" w:themeColor="text1"/>
        </w:rPr>
        <w:t xml:space="preserve"> spp. individually in IBS-C and IBS-D as well as </w:t>
      </w:r>
      <w:r w:rsidR="002B3129" w:rsidRPr="00162053">
        <w:rPr>
          <w:rFonts w:ascii="Arial" w:hAnsi="Arial" w:cs="Arial"/>
          <w:color w:val="000000" w:themeColor="text1"/>
        </w:rPr>
        <w:t xml:space="preserve">in </w:t>
      </w:r>
      <w:r w:rsidRPr="00162053">
        <w:rPr>
          <w:rFonts w:ascii="Arial" w:hAnsi="Arial" w:cs="Arial"/>
          <w:color w:val="000000" w:themeColor="text1"/>
        </w:rPr>
        <w:t xml:space="preserve">the composite IBS group, compared to HC (log2(FC) ~1, at </w:t>
      </w:r>
      <w:r w:rsidR="00F0331D" w:rsidRPr="00162053">
        <w:rPr>
          <w:rFonts w:ascii="Arial" w:hAnsi="Arial" w:cs="Arial"/>
          <w:color w:val="000000" w:themeColor="text1"/>
        </w:rPr>
        <w:t xml:space="preserve">Mann-Whitney </w:t>
      </w:r>
      <w:r w:rsidR="00F0331D" w:rsidRPr="00162053">
        <w:rPr>
          <w:rFonts w:ascii="Arial" w:hAnsi="Arial" w:cs="Arial"/>
          <w:i/>
          <w:color w:val="000000" w:themeColor="text1"/>
        </w:rPr>
        <w:t>U-</w:t>
      </w:r>
      <w:r w:rsidR="00F0331D" w:rsidRPr="00162053">
        <w:rPr>
          <w:rFonts w:ascii="Arial" w:hAnsi="Arial" w:cs="Arial"/>
          <w:color w:val="000000" w:themeColor="text1"/>
        </w:rPr>
        <w:t xml:space="preserve">test </w:t>
      </w:r>
      <w:r w:rsidRPr="00162053">
        <w:rPr>
          <w:rFonts w:ascii="Arial" w:hAnsi="Arial" w:cs="Arial"/>
          <w:color w:val="000000" w:themeColor="text1"/>
        </w:rPr>
        <w:t>FDR &lt;0.25)</w:t>
      </w:r>
      <w:r w:rsidR="007D091F" w:rsidRPr="00162053">
        <w:rPr>
          <w:rFonts w:ascii="Arial" w:hAnsi="Arial" w:cs="Arial"/>
          <w:color w:val="000000" w:themeColor="text1"/>
        </w:rPr>
        <w:t xml:space="preserve"> (</w:t>
      </w:r>
      <w:r w:rsidR="007D091F" w:rsidRPr="00162053">
        <w:rPr>
          <w:rFonts w:ascii="Arial" w:hAnsi="Arial" w:cs="Arial"/>
          <w:b/>
          <w:color w:val="000000" w:themeColor="text1"/>
        </w:rPr>
        <w:t>Figure S1C, Table S</w:t>
      </w:r>
      <w:r w:rsidR="00E54E62">
        <w:rPr>
          <w:rFonts w:ascii="Arial" w:hAnsi="Arial" w:cs="Arial"/>
          <w:b/>
          <w:color w:val="000000" w:themeColor="text1"/>
        </w:rPr>
        <w:t>2</w:t>
      </w:r>
      <w:r w:rsidR="007D091F" w:rsidRPr="00162053">
        <w:rPr>
          <w:rFonts w:ascii="Arial" w:hAnsi="Arial" w:cs="Arial"/>
          <w:color w:val="000000" w:themeColor="text1"/>
        </w:rPr>
        <w:t>)</w:t>
      </w:r>
      <w:r w:rsidRPr="00162053">
        <w:rPr>
          <w:rFonts w:ascii="Arial" w:hAnsi="Arial" w:cs="Arial"/>
          <w:color w:val="000000" w:themeColor="text1"/>
        </w:rPr>
        <w:t xml:space="preserve">. In </w:t>
      </w:r>
      <w:r w:rsidR="00D829ED" w:rsidRPr="00162053">
        <w:rPr>
          <w:rFonts w:ascii="Arial" w:hAnsi="Arial" w:cs="Arial"/>
          <w:color w:val="000000" w:themeColor="text1"/>
        </w:rPr>
        <w:t>addition,</w:t>
      </w:r>
      <w:r w:rsidRPr="00162053">
        <w:rPr>
          <w:rFonts w:ascii="Arial" w:hAnsi="Arial" w:cs="Arial"/>
          <w:color w:val="000000" w:themeColor="text1"/>
        </w:rPr>
        <w:t xml:space="preserve"> we found </w:t>
      </w:r>
      <w:r w:rsidR="00432526" w:rsidRPr="00162053">
        <w:rPr>
          <w:rFonts w:ascii="Arial" w:hAnsi="Arial" w:cs="Arial"/>
          <w:color w:val="000000" w:themeColor="text1"/>
        </w:rPr>
        <w:t xml:space="preserve">a </w:t>
      </w:r>
      <w:r w:rsidRPr="00162053">
        <w:rPr>
          <w:rFonts w:ascii="Arial" w:hAnsi="Arial" w:cs="Arial"/>
          <w:color w:val="000000" w:themeColor="text1"/>
        </w:rPr>
        <w:t xml:space="preserve">significantly lower abundance of the recently identified phylum </w:t>
      </w:r>
      <w:proofErr w:type="spellStart"/>
      <w:r w:rsidRPr="00162053">
        <w:rPr>
          <w:rFonts w:ascii="Arial" w:hAnsi="Arial" w:cs="Arial"/>
          <w:color w:val="000000" w:themeColor="text1"/>
        </w:rPr>
        <w:t>Synergistetes</w:t>
      </w:r>
      <w:proofErr w:type="spellEnd"/>
      <w:r w:rsidRPr="00162053">
        <w:rPr>
          <w:rFonts w:ascii="Arial" w:hAnsi="Arial" w:cs="Arial"/>
          <w:color w:val="000000" w:themeColor="text1"/>
        </w:rPr>
        <w:t xml:space="preserve"> in IBS-D compared to HC (log2(FC) -2.1, FDR 0.017; </w:t>
      </w:r>
      <w:r w:rsidRPr="00162053">
        <w:rPr>
          <w:rFonts w:ascii="Arial" w:hAnsi="Arial" w:cs="Arial"/>
          <w:b/>
          <w:color w:val="000000" w:themeColor="text1"/>
        </w:rPr>
        <w:t>Figure S</w:t>
      </w:r>
      <w:r w:rsidR="00065E46" w:rsidRPr="00162053">
        <w:rPr>
          <w:rFonts w:ascii="Arial" w:hAnsi="Arial" w:cs="Arial"/>
          <w:b/>
          <w:color w:val="000000" w:themeColor="text1"/>
        </w:rPr>
        <w:t>1</w:t>
      </w:r>
      <w:r w:rsidR="007D091F" w:rsidRPr="00162053">
        <w:rPr>
          <w:rFonts w:ascii="Arial" w:hAnsi="Arial" w:cs="Arial"/>
          <w:b/>
          <w:color w:val="000000" w:themeColor="text1"/>
        </w:rPr>
        <w:t>D</w:t>
      </w:r>
      <w:r w:rsidR="00404CFF" w:rsidRPr="00162053">
        <w:rPr>
          <w:rFonts w:ascii="Arial" w:hAnsi="Arial" w:cs="Arial"/>
          <w:b/>
          <w:color w:val="000000" w:themeColor="text1"/>
        </w:rPr>
        <w:t xml:space="preserve">, Table </w:t>
      </w:r>
      <w:r w:rsidR="00F27892" w:rsidRPr="00162053">
        <w:rPr>
          <w:rFonts w:ascii="Arial" w:hAnsi="Arial" w:cs="Arial"/>
          <w:b/>
          <w:color w:val="000000" w:themeColor="text1"/>
        </w:rPr>
        <w:t>S</w:t>
      </w:r>
      <w:r w:rsidR="00E54E62">
        <w:rPr>
          <w:rFonts w:ascii="Arial" w:hAnsi="Arial" w:cs="Arial"/>
          <w:b/>
          <w:color w:val="000000" w:themeColor="text1"/>
        </w:rPr>
        <w:t>2</w:t>
      </w:r>
      <w:r w:rsidRPr="00162053">
        <w:rPr>
          <w:rFonts w:ascii="Arial" w:hAnsi="Arial" w:cs="Arial"/>
          <w:color w:val="000000" w:themeColor="text1"/>
        </w:rPr>
        <w:t xml:space="preserve">). </w:t>
      </w:r>
      <w:r w:rsidR="007C4008" w:rsidRPr="00162053">
        <w:rPr>
          <w:rFonts w:ascii="Arial" w:hAnsi="Arial" w:cs="Arial"/>
          <w:color w:val="000000" w:themeColor="text1"/>
        </w:rPr>
        <w:t>We also found that inter-individual variation dominates over intra-individual variation which supports our approach of averaging the longitudinal data from each individual (</w:t>
      </w:r>
      <w:r w:rsidR="007C4008" w:rsidRPr="00162053">
        <w:rPr>
          <w:rFonts w:ascii="Arial" w:hAnsi="Arial" w:cs="Arial"/>
          <w:b/>
          <w:color w:val="000000" w:themeColor="text1"/>
        </w:rPr>
        <w:t>Methods</w:t>
      </w:r>
      <w:r w:rsidR="007C4008" w:rsidRPr="00162053">
        <w:rPr>
          <w:rFonts w:ascii="Arial" w:hAnsi="Arial" w:cs="Arial"/>
          <w:color w:val="000000" w:themeColor="text1"/>
        </w:rPr>
        <w:t xml:space="preserve">, t-test p-value &lt;0.0001). </w:t>
      </w:r>
      <w:r w:rsidR="00F27892" w:rsidRPr="00162053">
        <w:rPr>
          <w:rFonts w:ascii="Arial" w:hAnsi="Arial" w:cs="Arial"/>
          <w:color w:val="000000" w:themeColor="text1"/>
        </w:rPr>
        <w:t xml:space="preserve">These </w:t>
      </w:r>
      <w:r w:rsidRPr="00162053">
        <w:rPr>
          <w:rFonts w:ascii="Arial" w:hAnsi="Arial" w:cs="Arial"/>
          <w:color w:val="000000" w:themeColor="text1"/>
        </w:rPr>
        <w:t xml:space="preserve">findings highlight the </w:t>
      </w:r>
      <w:r w:rsidR="00983116" w:rsidRPr="00162053">
        <w:rPr>
          <w:rFonts w:ascii="Arial" w:hAnsi="Arial" w:cs="Arial"/>
          <w:color w:val="000000" w:themeColor="text1"/>
        </w:rPr>
        <w:t>need for</w:t>
      </w:r>
      <w:r w:rsidR="00DA0B59" w:rsidRPr="00162053">
        <w:rPr>
          <w:rFonts w:ascii="Arial" w:hAnsi="Arial" w:cs="Arial"/>
          <w:color w:val="000000" w:themeColor="text1"/>
        </w:rPr>
        <w:t xml:space="preserve"> </w:t>
      </w:r>
      <w:r w:rsidRPr="00162053">
        <w:rPr>
          <w:rFonts w:ascii="Arial" w:hAnsi="Arial" w:cs="Arial"/>
          <w:color w:val="000000" w:themeColor="text1"/>
        </w:rPr>
        <w:t xml:space="preserve">longitudinal sampling in chronic diseases to reliably identify microbiota changes that may be </w:t>
      </w:r>
      <w:r w:rsidR="002E7689" w:rsidRPr="00162053">
        <w:rPr>
          <w:rFonts w:ascii="Arial" w:hAnsi="Arial" w:cs="Arial"/>
          <w:color w:val="000000" w:themeColor="text1"/>
        </w:rPr>
        <w:t xml:space="preserve">missed </w:t>
      </w:r>
      <w:r w:rsidR="00D829ED" w:rsidRPr="00162053">
        <w:rPr>
          <w:rFonts w:ascii="Arial" w:hAnsi="Arial" w:cs="Arial"/>
          <w:color w:val="000000" w:themeColor="text1"/>
        </w:rPr>
        <w:t xml:space="preserve">using </w:t>
      </w:r>
      <w:r w:rsidRPr="00162053">
        <w:rPr>
          <w:rFonts w:ascii="Arial" w:hAnsi="Arial" w:cs="Arial"/>
          <w:color w:val="000000" w:themeColor="text1"/>
        </w:rPr>
        <w:t xml:space="preserve">cross-sectional sampling. </w:t>
      </w:r>
      <w:r w:rsidR="00F34FB6" w:rsidRPr="00162053">
        <w:rPr>
          <w:rFonts w:ascii="Arial" w:hAnsi="Arial" w:cs="Arial"/>
          <w:color w:val="000000" w:themeColor="text1"/>
        </w:rPr>
        <w:t xml:space="preserve">Hence, we </w:t>
      </w:r>
      <w:r w:rsidR="00F34FB6" w:rsidRPr="00162053">
        <w:rPr>
          <w:rFonts w:ascii="Arial" w:hAnsi="Arial" w:cs="Arial"/>
          <w:color w:val="000000" w:themeColor="text1"/>
        </w:rPr>
        <w:lastRenderedPageBreak/>
        <w:t>primarily</w:t>
      </w:r>
      <w:r w:rsidR="00F34FB6" w:rsidRPr="00162053" w:rsidDel="00380201">
        <w:rPr>
          <w:rFonts w:ascii="Arial" w:hAnsi="Arial" w:cs="Arial"/>
          <w:color w:val="000000" w:themeColor="text1"/>
        </w:rPr>
        <w:t xml:space="preserve"> </w:t>
      </w:r>
      <w:r w:rsidR="00F34FB6" w:rsidRPr="00162053">
        <w:rPr>
          <w:rFonts w:ascii="Arial" w:hAnsi="Arial" w:cs="Arial"/>
          <w:color w:val="000000" w:themeColor="text1"/>
        </w:rPr>
        <w:t xml:space="preserve">report findings from time-averaged data. </w:t>
      </w:r>
      <w:r w:rsidRPr="00162053">
        <w:rPr>
          <w:rFonts w:ascii="Arial" w:hAnsi="Arial" w:cs="Arial"/>
          <w:color w:val="000000" w:themeColor="text1"/>
        </w:rPr>
        <w:t xml:space="preserve">This is further supported by </w:t>
      </w:r>
      <w:r w:rsidR="0063085F" w:rsidRPr="00162053">
        <w:rPr>
          <w:rFonts w:ascii="Arial" w:hAnsi="Arial" w:cs="Arial"/>
          <w:color w:val="000000" w:themeColor="text1"/>
        </w:rPr>
        <w:t>a recent study</w:t>
      </w:r>
      <w:r w:rsidR="00065E46" w:rsidRPr="00162053">
        <w:rPr>
          <w:rFonts w:ascii="Arial" w:hAnsi="Arial" w:cs="Arial"/>
          <w:color w:val="000000" w:themeColor="text1"/>
          <w:lang w:val="en"/>
        </w:rPr>
        <w:t xml:space="preserve"> </w:t>
      </w:r>
      <w:r w:rsidR="00F27892" w:rsidRPr="00162053">
        <w:rPr>
          <w:rFonts w:ascii="Arial" w:hAnsi="Arial" w:cs="Arial"/>
          <w:color w:val="000000" w:themeColor="text1"/>
          <w:lang w:val="en"/>
        </w:rPr>
        <w:t>showing</w:t>
      </w:r>
      <w:r w:rsidR="0063085F" w:rsidRPr="00162053">
        <w:rPr>
          <w:rFonts w:ascii="Arial" w:hAnsi="Arial" w:cs="Arial"/>
          <w:color w:val="000000" w:themeColor="text1"/>
          <w:lang w:val="en"/>
        </w:rPr>
        <w:t xml:space="preserve"> </w:t>
      </w:r>
      <w:r w:rsidR="00F27892" w:rsidRPr="00162053">
        <w:rPr>
          <w:rFonts w:ascii="Arial" w:hAnsi="Arial" w:cs="Arial"/>
          <w:color w:val="000000" w:themeColor="text1"/>
          <w:lang w:val="en"/>
        </w:rPr>
        <w:t>that</w:t>
      </w:r>
      <w:r w:rsidR="0063085F" w:rsidRPr="00162053">
        <w:rPr>
          <w:rFonts w:ascii="Arial" w:hAnsi="Arial" w:cs="Arial"/>
          <w:color w:val="000000" w:themeColor="text1"/>
          <w:lang w:val="en"/>
        </w:rPr>
        <w:t xml:space="preserve"> </w:t>
      </w:r>
      <w:r w:rsidR="00065E46" w:rsidRPr="00162053">
        <w:rPr>
          <w:rFonts w:ascii="Arial" w:hAnsi="Arial" w:cs="Arial"/>
          <w:color w:val="000000" w:themeColor="text1"/>
          <w:lang w:val="en"/>
        </w:rPr>
        <w:t xml:space="preserve">commonly used ‘omics’ methods are more </w:t>
      </w:r>
      <w:r w:rsidR="00072E34" w:rsidRPr="00162053">
        <w:rPr>
          <w:rFonts w:ascii="Arial" w:hAnsi="Arial" w:cs="Arial"/>
          <w:color w:val="000000" w:themeColor="text1"/>
          <w:lang w:val="en"/>
        </w:rPr>
        <w:t xml:space="preserve">accurate </w:t>
      </w:r>
      <w:r w:rsidR="00065E46" w:rsidRPr="00162053">
        <w:rPr>
          <w:rFonts w:ascii="Arial" w:hAnsi="Arial" w:cs="Arial"/>
          <w:color w:val="000000" w:themeColor="text1"/>
          <w:lang w:val="en"/>
        </w:rPr>
        <w:t>when using averages over multiple sampling</w:t>
      </w:r>
      <w:r w:rsidR="0063085F" w:rsidRPr="00162053">
        <w:rPr>
          <w:rFonts w:ascii="Arial" w:hAnsi="Arial" w:cs="Arial"/>
          <w:color w:val="000000" w:themeColor="text1"/>
          <w:lang w:val="en"/>
        </w:rPr>
        <w:t xml:space="preserve"> time points</w:t>
      </w:r>
      <w:r w:rsidR="00065E46" w:rsidRPr="00162053">
        <w:rPr>
          <w:rFonts w:ascii="Arial" w:hAnsi="Arial" w:cs="Arial"/>
          <w:color w:val="000000" w:themeColor="text1"/>
        </w:rPr>
        <w:t xml:space="preserve"> </w:t>
      </w:r>
      <w:r w:rsidR="00E47CE0" w:rsidRPr="00162053">
        <w:rPr>
          <w:rFonts w:ascii="Arial" w:hAnsi="Arial" w:cs="Arial"/>
          <w:color w:val="000000" w:themeColor="text1"/>
        </w:rPr>
        <w:fldChar w:fldCharType="begin">
          <w:fldData xml:space="preserve">PEVuZE5vdGU+PENpdGU+PEF1dGhvcj5Qb3lldDwvQXV0aG9yPjxZZWFyPjIwMTk8L1llYXI+PFJl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</w:fldData>
        </w:fldChar>
      </w:r>
      <w:r w:rsidR="007F0C51" w:rsidRPr="00162053">
        <w:rPr>
          <w:rFonts w:ascii="Arial" w:hAnsi="Arial" w:cs="Arial"/>
          <w:color w:val="000000" w:themeColor="text1"/>
        </w:rPr>
        <w:instrText xml:space="preserve"> ADDIN EN.CITE </w:instrText>
      </w:r>
      <w:r w:rsidR="007F0C51" w:rsidRPr="00162053">
        <w:rPr>
          <w:rFonts w:ascii="Arial" w:hAnsi="Arial" w:cs="Arial"/>
          <w:color w:val="000000" w:themeColor="text1"/>
        </w:rPr>
        <w:fldChar w:fldCharType="begin">
          <w:fldData xml:space="preserve">PEVuZE5vdGU+PENpdGU+PEF1dGhvcj5Qb3lldDwvQXV0aG9yPjxZZWFyPjIwMTk8L1llYXI+PFJl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</w:fldData>
        </w:fldChar>
      </w:r>
      <w:r w:rsidR="007F0C51" w:rsidRPr="00162053">
        <w:rPr>
          <w:rFonts w:ascii="Arial" w:hAnsi="Arial" w:cs="Arial"/>
          <w:color w:val="000000" w:themeColor="text1"/>
        </w:rPr>
        <w:instrText xml:space="preserve"> ADDIN EN.CITE.DATA </w:instrText>
      </w:r>
      <w:r w:rsidR="007F0C51" w:rsidRPr="00162053">
        <w:rPr>
          <w:rFonts w:ascii="Arial" w:hAnsi="Arial" w:cs="Arial"/>
          <w:color w:val="000000" w:themeColor="text1"/>
        </w:rPr>
      </w:r>
      <w:r w:rsidR="007F0C51" w:rsidRPr="00162053">
        <w:rPr>
          <w:rFonts w:ascii="Arial" w:hAnsi="Arial" w:cs="Arial"/>
          <w:color w:val="000000" w:themeColor="text1"/>
        </w:rPr>
        <w:fldChar w:fldCharType="end"/>
      </w:r>
      <w:r w:rsidR="00E47CE0" w:rsidRPr="00162053">
        <w:rPr>
          <w:rFonts w:ascii="Arial" w:hAnsi="Arial" w:cs="Arial"/>
          <w:color w:val="000000" w:themeColor="text1"/>
        </w:rPr>
      </w:r>
      <w:r w:rsidR="00E47CE0" w:rsidRPr="00162053">
        <w:rPr>
          <w:rFonts w:ascii="Arial" w:hAnsi="Arial" w:cs="Arial"/>
          <w:color w:val="000000" w:themeColor="text1"/>
        </w:rPr>
        <w:fldChar w:fldCharType="separate"/>
      </w:r>
      <w:r w:rsidR="007F0C51" w:rsidRPr="00162053">
        <w:rPr>
          <w:rFonts w:ascii="Arial" w:hAnsi="Arial" w:cs="Arial"/>
          <w:noProof/>
          <w:color w:val="000000" w:themeColor="text1"/>
        </w:rPr>
        <w:t>(Poyet et al., 2019)</w:t>
      </w:r>
      <w:r w:rsidR="00E47CE0" w:rsidRPr="00162053">
        <w:rPr>
          <w:rFonts w:ascii="Arial" w:hAnsi="Arial" w:cs="Arial"/>
          <w:color w:val="000000" w:themeColor="text1"/>
        </w:rPr>
        <w:fldChar w:fldCharType="end"/>
      </w:r>
      <w:r w:rsidR="0063085F" w:rsidRPr="00162053">
        <w:rPr>
          <w:rFonts w:ascii="Arial" w:hAnsi="Arial" w:cs="Arial"/>
          <w:color w:val="000000" w:themeColor="text1"/>
        </w:rPr>
        <w:t xml:space="preserve">. </w:t>
      </w:r>
    </w:p>
    <w:p w14:paraId="31683161" w14:textId="78E80D16" w:rsidR="00733981" w:rsidRPr="00162053" w:rsidRDefault="00733981" w:rsidP="00685BE3">
      <w:pPr>
        <w:spacing w:line="480" w:lineRule="auto"/>
        <w:ind w:firstLine="720"/>
        <w:rPr>
          <w:rFonts w:ascii="Arial" w:hAnsi="Arial" w:cs="Arial"/>
          <w:color w:val="000000" w:themeColor="text1"/>
        </w:rPr>
      </w:pPr>
      <w:proofErr w:type="spellStart"/>
      <w:r w:rsidRPr="00162053">
        <w:rPr>
          <w:rFonts w:ascii="Arial" w:hAnsi="Arial" w:cs="Arial"/>
          <w:color w:val="000000" w:themeColor="text1"/>
        </w:rPr>
        <w:t>PCoA</w:t>
      </w:r>
      <w:proofErr w:type="spellEnd"/>
      <w:r w:rsidR="005A0ECD" w:rsidRPr="00162053">
        <w:rPr>
          <w:rFonts w:ascii="Arial" w:hAnsi="Arial" w:cs="Arial"/>
          <w:color w:val="000000" w:themeColor="text1"/>
        </w:rPr>
        <w:t>-</w:t>
      </w:r>
      <w:r w:rsidRPr="00162053">
        <w:rPr>
          <w:rFonts w:ascii="Arial" w:hAnsi="Arial" w:cs="Arial"/>
          <w:color w:val="000000" w:themeColor="text1"/>
        </w:rPr>
        <w:t>based on Bray</w:t>
      </w:r>
      <w:r w:rsidR="005A0ECD" w:rsidRPr="00162053">
        <w:rPr>
          <w:rFonts w:ascii="Arial" w:hAnsi="Arial" w:cs="Arial"/>
          <w:color w:val="000000" w:themeColor="text1"/>
        </w:rPr>
        <w:t>-</w:t>
      </w:r>
      <w:r w:rsidRPr="00162053">
        <w:rPr>
          <w:rFonts w:ascii="Arial" w:hAnsi="Arial" w:cs="Arial"/>
          <w:color w:val="000000" w:themeColor="text1"/>
        </w:rPr>
        <w:t xml:space="preserve">Curtis </w:t>
      </w:r>
      <w:r w:rsidRPr="00162053">
        <w:rPr>
          <w:rFonts w:ascii="Arial" w:hAnsi="Arial" w:cs="Arial"/>
          <w:color w:val="000000" w:themeColor="text1"/>
        </w:rPr>
        <w:sym w:font="Symbol" w:char="F062"/>
      </w:r>
      <w:r w:rsidR="005A0ECD" w:rsidRPr="00162053">
        <w:rPr>
          <w:rFonts w:ascii="Arial" w:hAnsi="Arial" w:cs="Arial"/>
          <w:color w:val="000000" w:themeColor="text1"/>
        </w:rPr>
        <w:t xml:space="preserve"> </w:t>
      </w:r>
      <w:r w:rsidRPr="00162053">
        <w:rPr>
          <w:rFonts w:ascii="Arial" w:hAnsi="Arial" w:cs="Arial"/>
          <w:color w:val="000000" w:themeColor="text1"/>
        </w:rPr>
        <w:t>diversity showed that stool microbiota composition in IBS cluster</w:t>
      </w:r>
      <w:r w:rsidR="005A0ECD" w:rsidRPr="00162053">
        <w:rPr>
          <w:rFonts w:ascii="Arial" w:hAnsi="Arial" w:cs="Arial"/>
          <w:color w:val="000000" w:themeColor="text1"/>
        </w:rPr>
        <w:t>ed</w:t>
      </w:r>
      <w:r w:rsidRPr="00162053">
        <w:rPr>
          <w:rFonts w:ascii="Arial" w:hAnsi="Arial" w:cs="Arial"/>
          <w:color w:val="000000" w:themeColor="text1"/>
        </w:rPr>
        <w:t xml:space="preserve"> by subtype, and IBS-D and IBS-C displayed significantly different dispersion from HC samples as well as from each other (</w:t>
      </w:r>
      <w:r w:rsidRPr="00162053">
        <w:rPr>
          <w:rFonts w:ascii="Arial" w:hAnsi="Arial" w:cs="Arial"/>
          <w:b/>
          <w:color w:val="000000" w:themeColor="text1"/>
        </w:rPr>
        <w:t xml:space="preserve">Figure </w:t>
      </w:r>
      <w:r w:rsidR="00065E46" w:rsidRPr="00162053">
        <w:rPr>
          <w:rFonts w:ascii="Arial" w:hAnsi="Arial" w:cs="Arial"/>
          <w:b/>
          <w:color w:val="000000" w:themeColor="text1"/>
        </w:rPr>
        <w:t>1</w:t>
      </w:r>
      <w:r w:rsidRPr="00162053">
        <w:rPr>
          <w:rFonts w:ascii="Arial" w:hAnsi="Arial" w:cs="Arial"/>
          <w:b/>
          <w:color w:val="000000" w:themeColor="text1"/>
        </w:rPr>
        <w:t>D</w:t>
      </w:r>
      <w:r w:rsidR="007D091F" w:rsidRPr="00162053">
        <w:rPr>
          <w:rFonts w:ascii="Arial" w:hAnsi="Arial" w:cs="Arial"/>
          <w:b/>
          <w:color w:val="000000" w:themeColor="text1"/>
        </w:rPr>
        <w:t>-E</w:t>
      </w:r>
      <w:r w:rsidRPr="00162053">
        <w:rPr>
          <w:rFonts w:ascii="Arial" w:hAnsi="Arial" w:cs="Arial"/>
          <w:color w:val="000000" w:themeColor="text1"/>
        </w:rPr>
        <w:t xml:space="preserve">). To further confirm differences in </w:t>
      </w:r>
      <w:r w:rsidRPr="00162053">
        <w:rPr>
          <w:rFonts w:ascii="Arial" w:hAnsi="Arial" w:cs="Arial"/>
          <w:color w:val="000000" w:themeColor="text1"/>
        </w:rPr>
        <w:sym w:font="Symbol" w:char="F062"/>
      </w:r>
      <w:r w:rsidR="0011434F" w:rsidRPr="00162053">
        <w:rPr>
          <w:rFonts w:ascii="Arial" w:hAnsi="Arial" w:cs="Arial"/>
          <w:color w:val="000000" w:themeColor="text1"/>
        </w:rPr>
        <w:t xml:space="preserve"> </w:t>
      </w:r>
      <w:r w:rsidRPr="00162053">
        <w:rPr>
          <w:rFonts w:ascii="Arial" w:hAnsi="Arial" w:cs="Arial"/>
          <w:color w:val="000000" w:themeColor="text1"/>
        </w:rPr>
        <w:t xml:space="preserve">diversity, we calculated </w:t>
      </w:r>
      <w:r w:rsidR="0011434F" w:rsidRPr="00162053">
        <w:rPr>
          <w:rFonts w:ascii="Arial" w:hAnsi="Arial" w:cs="Arial"/>
          <w:color w:val="000000" w:themeColor="text1"/>
        </w:rPr>
        <w:t xml:space="preserve">a </w:t>
      </w:r>
      <w:r w:rsidRPr="00162053">
        <w:rPr>
          <w:rFonts w:ascii="Arial" w:hAnsi="Arial" w:cs="Arial"/>
          <w:color w:val="000000" w:themeColor="text1"/>
        </w:rPr>
        <w:t>Bray-Curtis dissimilarity (BCD)-based irregularity (BCDI) score (</w:t>
      </w:r>
      <w:r w:rsidRPr="00162053">
        <w:rPr>
          <w:rFonts w:ascii="Arial" w:hAnsi="Arial" w:cs="Arial"/>
          <w:b/>
          <w:color w:val="000000" w:themeColor="text1"/>
        </w:rPr>
        <w:t>Methods</w:t>
      </w:r>
      <w:r w:rsidRPr="00162053">
        <w:rPr>
          <w:rFonts w:ascii="Arial" w:hAnsi="Arial" w:cs="Arial"/>
          <w:color w:val="000000" w:themeColor="text1"/>
        </w:rPr>
        <w:t>). BCDI scores for IBS-C were significantly elevated (linear mixed-effect model correcting for subject;</w:t>
      </w:r>
      <w:r w:rsidRPr="00162053">
        <w:rPr>
          <w:rFonts w:ascii="Arial" w:hAnsi="Arial" w:cs="Arial"/>
          <w:b/>
          <w:color w:val="000000" w:themeColor="text1"/>
        </w:rPr>
        <w:t xml:space="preserve"> Figure </w:t>
      </w:r>
      <w:r w:rsidR="00267648" w:rsidRPr="00162053">
        <w:rPr>
          <w:rFonts w:ascii="Arial" w:hAnsi="Arial" w:cs="Arial"/>
          <w:b/>
          <w:color w:val="000000" w:themeColor="text1"/>
        </w:rPr>
        <w:t>1</w:t>
      </w:r>
      <w:r w:rsidR="007D091F" w:rsidRPr="00162053">
        <w:rPr>
          <w:rFonts w:ascii="Arial" w:hAnsi="Arial" w:cs="Arial"/>
          <w:b/>
          <w:color w:val="000000" w:themeColor="text1"/>
        </w:rPr>
        <w:t>F</w:t>
      </w:r>
      <w:r w:rsidRPr="00162053">
        <w:rPr>
          <w:rFonts w:ascii="Arial" w:hAnsi="Arial" w:cs="Arial"/>
          <w:color w:val="000000" w:themeColor="text1"/>
        </w:rPr>
        <w:t>). W</w:t>
      </w:r>
      <w:r w:rsidR="0011434F" w:rsidRPr="00162053">
        <w:rPr>
          <w:rFonts w:ascii="Arial" w:hAnsi="Arial" w:cs="Arial"/>
          <w:color w:val="000000" w:themeColor="text1"/>
        </w:rPr>
        <w:t>hen</w:t>
      </w:r>
      <w:r w:rsidRPr="00162053">
        <w:rPr>
          <w:rFonts w:ascii="Arial" w:hAnsi="Arial" w:cs="Arial"/>
          <w:color w:val="000000" w:themeColor="text1"/>
        </w:rPr>
        <w:t xml:space="preserve"> consider</w:t>
      </w:r>
      <w:r w:rsidR="0011434F" w:rsidRPr="00162053">
        <w:rPr>
          <w:rFonts w:ascii="Arial" w:hAnsi="Arial" w:cs="Arial"/>
          <w:color w:val="000000" w:themeColor="text1"/>
        </w:rPr>
        <w:t xml:space="preserve">ing </w:t>
      </w:r>
      <w:r w:rsidRPr="00162053">
        <w:rPr>
          <w:rFonts w:ascii="Arial" w:hAnsi="Arial" w:cs="Arial"/>
          <w:color w:val="000000" w:themeColor="text1"/>
        </w:rPr>
        <w:t>a sample to be irregular beyond the 90</w:t>
      </w:r>
      <w:r w:rsidRPr="00162053">
        <w:rPr>
          <w:rFonts w:ascii="Arial" w:hAnsi="Arial" w:cs="Arial"/>
          <w:color w:val="000000" w:themeColor="text1"/>
          <w:vertAlign w:val="superscript"/>
        </w:rPr>
        <w:t>th</w:t>
      </w:r>
      <w:r w:rsidRPr="00162053">
        <w:rPr>
          <w:rFonts w:ascii="Arial" w:hAnsi="Arial" w:cs="Arial"/>
          <w:color w:val="000000" w:themeColor="text1"/>
        </w:rPr>
        <w:t xml:space="preserve"> percentile of the HC distribution</w:t>
      </w:r>
      <w:r w:rsidR="0011434F" w:rsidRPr="00162053">
        <w:rPr>
          <w:rFonts w:ascii="Arial" w:hAnsi="Arial" w:cs="Arial"/>
          <w:color w:val="000000" w:themeColor="text1"/>
        </w:rPr>
        <w:t>,</w:t>
      </w:r>
      <w:r w:rsidRPr="00162053">
        <w:rPr>
          <w:rFonts w:ascii="Arial" w:hAnsi="Arial" w:cs="Arial"/>
          <w:color w:val="000000" w:themeColor="text1"/>
        </w:rPr>
        <w:t xml:space="preserve"> </w:t>
      </w:r>
      <w:r w:rsidR="0011434F" w:rsidRPr="00162053">
        <w:rPr>
          <w:rFonts w:ascii="Arial" w:hAnsi="Arial" w:cs="Arial"/>
          <w:color w:val="000000" w:themeColor="text1"/>
        </w:rPr>
        <w:t>w</w:t>
      </w:r>
      <w:r w:rsidRPr="00162053">
        <w:rPr>
          <w:rFonts w:ascii="Arial" w:hAnsi="Arial" w:cs="Arial"/>
          <w:color w:val="000000" w:themeColor="text1"/>
        </w:rPr>
        <w:t xml:space="preserve">e found </w:t>
      </w:r>
      <w:r w:rsidR="0011434F" w:rsidRPr="00162053">
        <w:rPr>
          <w:rFonts w:ascii="Arial" w:hAnsi="Arial" w:cs="Arial"/>
          <w:color w:val="000000" w:themeColor="text1"/>
        </w:rPr>
        <w:t xml:space="preserve">that </w:t>
      </w:r>
      <w:r w:rsidRPr="00162053">
        <w:rPr>
          <w:rFonts w:ascii="Arial" w:hAnsi="Arial" w:cs="Arial"/>
          <w:color w:val="000000" w:themeColor="text1"/>
        </w:rPr>
        <w:t>more IBS-C samples are irregular than IBS-D (31.7% for IBS-C, 14.1% for IBS-D</w:t>
      </w:r>
      <w:r w:rsidR="005907BB" w:rsidRPr="00162053">
        <w:rPr>
          <w:rFonts w:ascii="Arial" w:hAnsi="Arial" w:cs="Arial"/>
          <w:color w:val="000000" w:themeColor="text1"/>
        </w:rPr>
        <w:t>, equality</w:t>
      </w:r>
      <w:r w:rsidR="0011434F" w:rsidRPr="00162053">
        <w:rPr>
          <w:rFonts w:ascii="Arial" w:hAnsi="Arial" w:cs="Arial"/>
          <w:color w:val="000000" w:themeColor="text1"/>
        </w:rPr>
        <w:t>-</w:t>
      </w:r>
      <w:r w:rsidR="005907BB" w:rsidRPr="00162053">
        <w:rPr>
          <w:rFonts w:ascii="Arial" w:hAnsi="Arial" w:cs="Arial"/>
          <w:color w:val="000000" w:themeColor="text1"/>
        </w:rPr>
        <w:t>of</w:t>
      </w:r>
      <w:r w:rsidR="0011434F" w:rsidRPr="00162053">
        <w:rPr>
          <w:rFonts w:ascii="Arial" w:hAnsi="Arial" w:cs="Arial"/>
          <w:color w:val="000000" w:themeColor="text1"/>
        </w:rPr>
        <w:t>-</w:t>
      </w:r>
      <w:r w:rsidR="005907BB" w:rsidRPr="00162053">
        <w:rPr>
          <w:rFonts w:ascii="Arial" w:hAnsi="Arial" w:cs="Arial"/>
          <w:color w:val="000000" w:themeColor="text1"/>
        </w:rPr>
        <w:t>proportions test p-value &lt;0.001</w:t>
      </w:r>
      <w:r w:rsidRPr="00162053">
        <w:rPr>
          <w:rFonts w:ascii="Arial" w:hAnsi="Arial" w:cs="Arial"/>
          <w:color w:val="000000" w:themeColor="text1"/>
        </w:rPr>
        <w:t>).</w:t>
      </w:r>
    </w:p>
    <w:p w14:paraId="053B11A9" w14:textId="77777777" w:rsidR="00BD0D8A" w:rsidRPr="00162053" w:rsidRDefault="00BD0D8A" w:rsidP="00BD0D8A">
      <w:pPr>
        <w:spacing w:line="480" w:lineRule="auto"/>
        <w:ind w:firstLine="720"/>
        <w:rPr>
          <w:rFonts w:ascii="Arial" w:hAnsi="Arial" w:cs="Arial"/>
          <w:b/>
          <w:color w:val="000000" w:themeColor="text1"/>
        </w:rPr>
      </w:pPr>
    </w:p>
    <w:p w14:paraId="1F690B38" w14:textId="77777777" w:rsidR="00733981" w:rsidRPr="00162053" w:rsidRDefault="00733981" w:rsidP="00733981">
      <w:pPr>
        <w:spacing w:line="480" w:lineRule="auto"/>
        <w:rPr>
          <w:rFonts w:ascii="Arial" w:hAnsi="Arial" w:cs="Arial"/>
          <w:b/>
          <w:i/>
          <w:color w:val="000000" w:themeColor="text1"/>
        </w:rPr>
      </w:pPr>
      <w:r w:rsidRPr="00162053">
        <w:rPr>
          <w:rFonts w:ascii="Arial" w:hAnsi="Arial" w:cs="Arial"/>
          <w:b/>
          <w:i/>
          <w:color w:val="000000" w:themeColor="text1"/>
        </w:rPr>
        <w:t>Longitudinal sampling reveals greater variability in IBS-C microbiota over time</w:t>
      </w:r>
    </w:p>
    <w:p w14:paraId="1BE02280" w14:textId="1508608F" w:rsidR="00733981" w:rsidRPr="00162053" w:rsidRDefault="007125DD" w:rsidP="005D15E1">
      <w:pPr>
        <w:spacing w:line="480" w:lineRule="auto"/>
        <w:ind w:firstLine="720"/>
        <w:rPr>
          <w:rFonts w:ascii="Arial" w:hAnsi="Arial" w:cs="Arial"/>
          <w:color w:val="000000" w:themeColor="text1"/>
        </w:rPr>
      </w:pPr>
      <w:r w:rsidRPr="00162053">
        <w:rPr>
          <w:rFonts w:ascii="Arial" w:hAnsi="Arial" w:cs="Arial"/>
          <w:color w:val="000000" w:themeColor="text1"/>
        </w:rPr>
        <w:t>S</w:t>
      </w:r>
      <w:r w:rsidR="00733981" w:rsidRPr="00162053">
        <w:rPr>
          <w:rFonts w:ascii="Arial" w:hAnsi="Arial" w:cs="Arial"/>
          <w:color w:val="000000" w:themeColor="text1"/>
        </w:rPr>
        <w:t xml:space="preserve">tool microbiota composition exhibited greater variability over time in patients with IBS-C compared to </w:t>
      </w:r>
      <w:r w:rsidR="00AB36DE" w:rsidRPr="00162053">
        <w:rPr>
          <w:rFonts w:ascii="Arial" w:hAnsi="Arial" w:cs="Arial"/>
          <w:color w:val="000000" w:themeColor="text1"/>
        </w:rPr>
        <w:t xml:space="preserve">HC and </w:t>
      </w:r>
      <w:r w:rsidR="00733981" w:rsidRPr="00162053">
        <w:rPr>
          <w:rFonts w:ascii="Arial" w:hAnsi="Arial" w:cs="Arial"/>
          <w:color w:val="000000" w:themeColor="text1"/>
        </w:rPr>
        <w:t>IBS-D</w:t>
      </w:r>
      <w:r w:rsidR="00AB36DE" w:rsidRPr="00162053">
        <w:rPr>
          <w:rFonts w:ascii="Arial" w:hAnsi="Arial" w:cs="Arial"/>
          <w:color w:val="000000" w:themeColor="text1"/>
        </w:rPr>
        <w:t xml:space="preserve"> subjects</w:t>
      </w:r>
      <w:r w:rsidR="00733981" w:rsidRPr="00162053">
        <w:rPr>
          <w:rFonts w:ascii="Arial" w:hAnsi="Arial" w:cs="Arial"/>
          <w:color w:val="000000" w:themeColor="text1"/>
        </w:rPr>
        <w:t xml:space="preserve"> (</w:t>
      </w:r>
      <w:r w:rsidR="00733981" w:rsidRPr="00162053">
        <w:rPr>
          <w:rFonts w:ascii="Arial" w:hAnsi="Arial" w:cs="Arial"/>
          <w:b/>
          <w:color w:val="000000" w:themeColor="text1"/>
        </w:rPr>
        <w:t xml:space="preserve">Figure </w:t>
      </w:r>
      <w:r w:rsidR="00267648" w:rsidRPr="00162053">
        <w:rPr>
          <w:rFonts w:ascii="Arial" w:hAnsi="Arial" w:cs="Arial"/>
          <w:b/>
          <w:color w:val="000000" w:themeColor="text1"/>
        </w:rPr>
        <w:t>1</w:t>
      </w:r>
      <w:r w:rsidR="007D091F" w:rsidRPr="00162053">
        <w:rPr>
          <w:rFonts w:ascii="Arial" w:hAnsi="Arial" w:cs="Arial"/>
          <w:b/>
          <w:color w:val="000000" w:themeColor="text1"/>
        </w:rPr>
        <w:t>G</w:t>
      </w:r>
      <w:r w:rsidR="00733981" w:rsidRPr="00162053">
        <w:rPr>
          <w:rFonts w:ascii="Arial" w:hAnsi="Arial" w:cs="Arial"/>
          <w:color w:val="000000" w:themeColor="text1"/>
        </w:rPr>
        <w:t>). In addition, there was higher</w:t>
      </w:r>
      <w:r w:rsidR="007C4008" w:rsidRPr="00162053">
        <w:rPr>
          <w:rFonts w:ascii="Arial" w:hAnsi="Arial" w:cs="Arial"/>
          <w:color w:val="000000" w:themeColor="text1"/>
        </w:rPr>
        <w:t xml:space="preserve"> Shannon</w:t>
      </w:r>
      <w:r w:rsidR="00733981" w:rsidRPr="00162053">
        <w:rPr>
          <w:rFonts w:ascii="Arial" w:hAnsi="Arial" w:cs="Arial"/>
          <w:color w:val="000000" w:themeColor="text1"/>
        </w:rPr>
        <w:t xml:space="preserve"> </w:t>
      </w:r>
      <w:r w:rsidR="00733981" w:rsidRPr="00162053">
        <w:rPr>
          <w:rFonts w:ascii="Arial" w:hAnsi="Arial" w:cs="Arial"/>
          <w:color w:val="000000" w:themeColor="text1"/>
        </w:rPr>
        <w:sym w:font="Symbol" w:char="F061"/>
      </w:r>
      <w:r w:rsidRPr="00162053">
        <w:rPr>
          <w:rFonts w:ascii="Arial" w:hAnsi="Arial" w:cs="Arial"/>
          <w:color w:val="000000" w:themeColor="text1"/>
        </w:rPr>
        <w:t xml:space="preserve"> </w:t>
      </w:r>
      <w:r w:rsidR="00733981" w:rsidRPr="00162053">
        <w:rPr>
          <w:rFonts w:ascii="Arial" w:hAnsi="Arial" w:cs="Arial"/>
          <w:color w:val="000000" w:themeColor="text1"/>
        </w:rPr>
        <w:t>diversity in averaged IBS-C stool samples compared to IBS-D samples (ANOVA with Tukey HSD p-value 0.016).</w:t>
      </w:r>
    </w:p>
    <w:p w14:paraId="260BA46B" w14:textId="687A8701" w:rsidR="007C4008" w:rsidRPr="00162053" w:rsidRDefault="00E51F59" w:rsidP="007C4008">
      <w:pPr>
        <w:spacing w:line="480" w:lineRule="auto"/>
        <w:ind w:firstLine="720"/>
        <w:rPr>
          <w:rFonts w:ascii="Arial" w:hAnsi="Arial" w:cs="Arial"/>
          <w:color w:val="000000" w:themeColor="text1"/>
        </w:rPr>
      </w:pPr>
      <w:r w:rsidRPr="00162053">
        <w:rPr>
          <w:rFonts w:ascii="Arial" w:hAnsi="Arial" w:cs="Arial"/>
          <w:color w:val="000000" w:themeColor="text1"/>
        </w:rPr>
        <w:t>We then tested for</w:t>
      </w:r>
      <w:r w:rsidR="00733981" w:rsidRPr="00162053">
        <w:rPr>
          <w:rFonts w:ascii="Arial" w:hAnsi="Arial" w:cs="Arial"/>
          <w:color w:val="000000" w:themeColor="text1"/>
        </w:rPr>
        <w:t xml:space="preserve"> differences in luminal and mucosa-associated microbiota. These differences are relevant in IBS </w:t>
      </w:r>
      <w:r w:rsidRPr="00162053">
        <w:rPr>
          <w:rFonts w:ascii="Arial" w:hAnsi="Arial" w:cs="Arial"/>
          <w:color w:val="000000" w:themeColor="text1"/>
        </w:rPr>
        <w:t xml:space="preserve">because </w:t>
      </w:r>
      <w:r w:rsidR="00733981" w:rsidRPr="00162053">
        <w:rPr>
          <w:rFonts w:ascii="Arial" w:hAnsi="Arial" w:cs="Arial"/>
          <w:color w:val="000000" w:themeColor="text1"/>
        </w:rPr>
        <w:t xml:space="preserve">disease subtypes, defined by differences in stool form, are partly the result of alteration in epithelial </w:t>
      </w:r>
      <w:r w:rsidR="007C4008" w:rsidRPr="00162053">
        <w:rPr>
          <w:rFonts w:ascii="Arial" w:hAnsi="Arial" w:cs="Arial"/>
          <w:color w:val="000000" w:themeColor="text1"/>
        </w:rPr>
        <w:t>fluid secretion into the lumen</w:t>
      </w:r>
      <w:r w:rsidR="00733981" w:rsidRPr="00162053">
        <w:rPr>
          <w:rFonts w:ascii="Arial" w:hAnsi="Arial" w:cs="Arial"/>
          <w:color w:val="000000" w:themeColor="text1"/>
        </w:rPr>
        <w:t xml:space="preserve">. The microbial composition </w:t>
      </w:r>
      <w:r w:rsidR="007C4008" w:rsidRPr="00162053">
        <w:rPr>
          <w:rFonts w:ascii="Arial" w:hAnsi="Arial" w:cs="Arial"/>
          <w:color w:val="000000" w:themeColor="text1"/>
        </w:rPr>
        <w:t xml:space="preserve">of </w:t>
      </w:r>
      <w:r w:rsidR="00733981" w:rsidRPr="00162053">
        <w:rPr>
          <w:rFonts w:ascii="Arial" w:hAnsi="Arial" w:cs="Arial"/>
          <w:color w:val="000000" w:themeColor="text1"/>
        </w:rPr>
        <w:t xml:space="preserve">the colonic mucosa </w:t>
      </w:r>
      <w:r w:rsidR="00E96C5C" w:rsidRPr="00162053">
        <w:rPr>
          <w:rFonts w:ascii="Arial" w:hAnsi="Arial" w:cs="Arial"/>
          <w:color w:val="000000" w:themeColor="text1"/>
        </w:rPr>
        <w:t xml:space="preserve">was </w:t>
      </w:r>
      <w:r w:rsidR="00733981" w:rsidRPr="00162053">
        <w:rPr>
          <w:rFonts w:ascii="Arial" w:hAnsi="Arial" w:cs="Arial"/>
          <w:color w:val="000000" w:themeColor="text1"/>
        </w:rPr>
        <w:t xml:space="preserve">significantly different from the luminal microbiota in stool samples </w:t>
      </w:r>
      <w:r w:rsidR="00CF0A31" w:rsidRPr="00162053">
        <w:rPr>
          <w:rFonts w:ascii="Arial" w:hAnsi="Arial" w:cs="Arial"/>
          <w:color w:val="000000" w:themeColor="text1"/>
        </w:rPr>
        <w:t>(</w:t>
      </w:r>
      <w:r w:rsidR="00267648" w:rsidRPr="00162053">
        <w:rPr>
          <w:rFonts w:ascii="Arial" w:hAnsi="Arial" w:cs="Arial"/>
          <w:b/>
          <w:color w:val="000000" w:themeColor="text1"/>
        </w:rPr>
        <w:t>Figure 1</w:t>
      </w:r>
      <w:r w:rsidR="007D091F" w:rsidRPr="00162053">
        <w:rPr>
          <w:rFonts w:ascii="Arial" w:hAnsi="Arial" w:cs="Arial"/>
          <w:b/>
          <w:color w:val="000000" w:themeColor="text1"/>
        </w:rPr>
        <w:t>H</w:t>
      </w:r>
      <w:r w:rsidR="00733981" w:rsidRPr="00162053">
        <w:rPr>
          <w:rFonts w:ascii="Arial" w:hAnsi="Arial" w:cs="Arial"/>
          <w:color w:val="000000" w:themeColor="text1"/>
        </w:rPr>
        <w:t xml:space="preserve">). The mucosa-associated microbiota in </w:t>
      </w:r>
      <w:r w:rsidR="00733981" w:rsidRPr="00162053">
        <w:rPr>
          <w:rFonts w:ascii="Arial" w:hAnsi="Arial" w:cs="Arial"/>
          <w:color w:val="000000" w:themeColor="text1"/>
        </w:rPr>
        <w:lastRenderedPageBreak/>
        <w:t xml:space="preserve">IBS patients </w:t>
      </w:r>
      <w:r w:rsidR="00D829ED" w:rsidRPr="00162053">
        <w:rPr>
          <w:rFonts w:ascii="Arial" w:hAnsi="Arial" w:cs="Arial"/>
          <w:color w:val="000000" w:themeColor="text1"/>
        </w:rPr>
        <w:t xml:space="preserve">were </w:t>
      </w:r>
      <w:r w:rsidR="00733981" w:rsidRPr="00162053">
        <w:rPr>
          <w:rFonts w:ascii="Arial" w:hAnsi="Arial" w:cs="Arial"/>
          <w:color w:val="000000" w:themeColor="text1"/>
        </w:rPr>
        <w:t xml:space="preserve">characterized by significantly higher levels of Proteobacteria </w:t>
      </w:r>
      <w:r w:rsidR="006D15DF" w:rsidRPr="00162053">
        <w:rPr>
          <w:rFonts w:ascii="Arial" w:hAnsi="Arial" w:cs="Arial"/>
          <w:color w:val="000000" w:themeColor="text1"/>
        </w:rPr>
        <w:t xml:space="preserve">when </w:t>
      </w:r>
      <w:r w:rsidR="00733981" w:rsidRPr="00162053">
        <w:rPr>
          <w:rFonts w:ascii="Arial" w:hAnsi="Arial" w:cs="Arial"/>
          <w:color w:val="000000" w:themeColor="text1"/>
        </w:rPr>
        <w:t xml:space="preserve">compared to HC </w:t>
      </w:r>
      <w:r w:rsidR="00AA3FE6" w:rsidRPr="00162053">
        <w:rPr>
          <w:rFonts w:ascii="Arial" w:hAnsi="Arial" w:cs="Arial"/>
          <w:color w:val="000000" w:themeColor="text1"/>
        </w:rPr>
        <w:t>(</w:t>
      </w:r>
      <w:r w:rsidR="00733981" w:rsidRPr="00162053">
        <w:rPr>
          <w:rFonts w:ascii="Arial" w:hAnsi="Arial" w:cs="Arial"/>
          <w:b/>
          <w:color w:val="000000" w:themeColor="text1"/>
        </w:rPr>
        <w:t>Figure S</w:t>
      </w:r>
      <w:r w:rsidR="00267648" w:rsidRPr="00162053">
        <w:rPr>
          <w:rFonts w:ascii="Arial" w:hAnsi="Arial" w:cs="Arial"/>
          <w:b/>
          <w:color w:val="000000" w:themeColor="text1"/>
        </w:rPr>
        <w:t>1</w:t>
      </w:r>
      <w:r w:rsidR="007D091F" w:rsidRPr="00162053">
        <w:rPr>
          <w:rFonts w:ascii="Arial" w:hAnsi="Arial" w:cs="Arial"/>
          <w:b/>
          <w:color w:val="000000" w:themeColor="text1"/>
        </w:rPr>
        <w:t>G</w:t>
      </w:r>
      <w:r w:rsidR="00733981" w:rsidRPr="00162053">
        <w:rPr>
          <w:rFonts w:ascii="Arial" w:hAnsi="Arial" w:cs="Arial"/>
          <w:color w:val="000000" w:themeColor="text1"/>
        </w:rPr>
        <w:t xml:space="preserve">). The mucosa-associated microbiota in patients with IBS-C </w:t>
      </w:r>
      <w:r w:rsidR="00D829ED" w:rsidRPr="00162053">
        <w:rPr>
          <w:rFonts w:ascii="Arial" w:hAnsi="Arial" w:cs="Arial"/>
          <w:color w:val="000000" w:themeColor="text1"/>
        </w:rPr>
        <w:t xml:space="preserve">were less similar to their </w:t>
      </w:r>
      <w:r w:rsidR="00733981" w:rsidRPr="00162053">
        <w:rPr>
          <w:rFonts w:ascii="Arial" w:hAnsi="Arial" w:cs="Arial"/>
          <w:color w:val="000000" w:themeColor="text1"/>
        </w:rPr>
        <w:t>respective luminal microbiota than those of IBS-D or HC (</w:t>
      </w:r>
      <w:r w:rsidR="00733981" w:rsidRPr="00162053">
        <w:rPr>
          <w:rFonts w:ascii="Arial" w:hAnsi="Arial" w:cs="Arial"/>
          <w:b/>
          <w:color w:val="000000" w:themeColor="text1"/>
        </w:rPr>
        <w:t xml:space="preserve">Figure </w:t>
      </w:r>
      <w:r w:rsidR="00267648" w:rsidRPr="00162053">
        <w:rPr>
          <w:rFonts w:ascii="Arial" w:hAnsi="Arial" w:cs="Arial"/>
          <w:b/>
          <w:color w:val="000000" w:themeColor="text1"/>
        </w:rPr>
        <w:t>1</w:t>
      </w:r>
      <w:r w:rsidR="007D091F" w:rsidRPr="00162053">
        <w:rPr>
          <w:rFonts w:ascii="Arial" w:hAnsi="Arial" w:cs="Arial"/>
          <w:b/>
          <w:color w:val="000000" w:themeColor="text1"/>
        </w:rPr>
        <w:t>I</w:t>
      </w:r>
      <w:r w:rsidR="00733981" w:rsidRPr="00162053">
        <w:rPr>
          <w:rFonts w:ascii="Arial" w:hAnsi="Arial" w:cs="Arial"/>
          <w:color w:val="000000" w:themeColor="text1"/>
        </w:rPr>
        <w:t>)</w:t>
      </w:r>
      <w:r w:rsidR="00E42204" w:rsidRPr="00162053">
        <w:rPr>
          <w:rFonts w:ascii="Arial" w:hAnsi="Arial" w:cs="Arial"/>
          <w:color w:val="000000" w:themeColor="text1"/>
        </w:rPr>
        <w:t>. This potentially reflects the longer transit time in IBS-C subjects, where there is more time for the communities to diverge</w:t>
      </w:r>
      <w:r w:rsidR="00733981" w:rsidRPr="00162053">
        <w:rPr>
          <w:rFonts w:ascii="Arial" w:hAnsi="Arial" w:cs="Arial"/>
          <w:color w:val="000000" w:themeColor="text1"/>
        </w:rPr>
        <w:t xml:space="preserve">. </w:t>
      </w:r>
      <w:r w:rsidR="00CF0A31" w:rsidRPr="00162053">
        <w:rPr>
          <w:rFonts w:ascii="Arial" w:hAnsi="Arial" w:cs="Arial"/>
          <w:color w:val="000000" w:themeColor="text1"/>
        </w:rPr>
        <w:t>In addition, t</w:t>
      </w:r>
      <w:r w:rsidR="00733981" w:rsidRPr="00162053">
        <w:rPr>
          <w:rFonts w:ascii="Arial" w:hAnsi="Arial" w:cs="Arial"/>
          <w:color w:val="000000" w:themeColor="text1"/>
        </w:rPr>
        <w:t>here was greater intra-individual variability in mucosa-associated microbiota in patients with IBS-C across time</w:t>
      </w:r>
      <w:r w:rsidR="006D15DF" w:rsidRPr="00162053">
        <w:rPr>
          <w:rFonts w:ascii="Arial" w:hAnsi="Arial" w:cs="Arial"/>
          <w:color w:val="000000" w:themeColor="text1"/>
        </w:rPr>
        <w:t xml:space="preserve">, </w:t>
      </w:r>
      <w:r w:rsidR="00733981" w:rsidRPr="00162053">
        <w:rPr>
          <w:rFonts w:ascii="Arial" w:hAnsi="Arial" w:cs="Arial"/>
          <w:color w:val="000000" w:themeColor="text1"/>
        </w:rPr>
        <w:t>similar to what w</w:t>
      </w:r>
      <w:r w:rsidR="006D15DF" w:rsidRPr="00162053">
        <w:rPr>
          <w:rFonts w:ascii="Arial" w:hAnsi="Arial" w:cs="Arial"/>
          <w:color w:val="000000" w:themeColor="text1"/>
        </w:rPr>
        <w:t>e</w:t>
      </w:r>
      <w:r w:rsidR="00733981" w:rsidRPr="00162053">
        <w:rPr>
          <w:rFonts w:ascii="Arial" w:hAnsi="Arial" w:cs="Arial"/>
          <w:color w:val="000000" w:themeColor="text1"/>
        </w:rPr>
        <w:t xml:space="preserve"> observed in the luminal microbiota (</w:t>
      </w:r>
      <w:r w:rsidR="00733981" w:rsidRPr="00162053">
        <w:rPr>
          <w:rFonts w:ascii="Arial" w:hAnsi="Arial" w:cs="Arial"/>
          <w:b/>
          <w:color w:val="000000" w:themeColor="text1"/>
        </w:rPr>
        <w:t xml:space="preserve">Figure </w:t>
      </w:r>
      <w:r w:rsidR="00267648" w:rsidRPr="00162053">
        <w:rPr>
          <w:rFonts w:ascii="Arial" w:hAnsi="Arial" w:cs="Arial"/>
          <w:b/>
          <w:color w:val="000000" w:themeColor="text1"/>
        </w:rPr>
        <w:t>1</w:t>
      </w:r>
      <w:r w:rsidR="007D091F" w:rsidRPr="00162053">
        <w:rPr>
          <w:rFonts w:ascii="Arial" w:hAnsi="Arial" w:cs="Arial"/>
          <w:b/>
          <w:color w:val="000000" w:themeColor="text1"/>
        </w:rPr>
        <w:t>J</w:t>
      </w:r>
      <w:r w:rsidR="00733981" w:rsidRPr="00162053">
        <w:rPr>
          <w:rFonts w:ascii="Arial" w:hAnsi="Arial" w:cs="Arial"/>
          <w:color w:val="000000" w:themeColor="text1"/>
        </w:rPr>
        <w:t>).</w:t>
      </w:r>
    </w:p>
    <w:p w14:paraId="6F6D9772" w14:textId="77777777" w:rsidR="00F2490A" w:rsidRPr="00162053" w:rsidRDefault="00F2490A" w:rsidP="00733981">
      <w:pPr>
        <w:spacing w:line="480" w:lineRule="auto"/>
        <w:rPr>
          <w:rFonts w:ascii="Arial" w:hAnsi="Arial" w:cs="Arial"/>
          <w:color w:val="000000" w:themeColor="text1"/>
        </w:rPr>
      </w:pPr>
    </w:p>
    <w:p w14:paraId="5A57E08B" w14:textId="77777777" w:rsidR="00F51292" w:rsidRPr="00162053" w:rsidRDefault="005B1C8B" w:rsidP="00733981">
      <w:pPr>
        <w:spacing w:line="480" w:lineRule="auto"/>
        <w:rPr>
          <w:rFonts w:ascii="Arial" w:hAnsi="Arial" w:cs="Arial"/>
          <w:b/>
          <w:i/>
          <w:color w:val="000000" w:themeColor="text1"/>
        </w:rPr>
      </w:pPr>
      <w:r w:rsidRPr="00162053">
        <w:rPr>
          <w:rFonts w:ascii="Arial" w:hAnsi="Arial" w:cs="Arial"/>
          <w:b/>
          <w:i/>
          <w:color w:val="000000" w:themeColor="text1"/>
        </w:rPr>
        <w:t xml:space="preserve">IBS symptom severity is associated </w:t>
      </w:r>
      <w:r w:rsidR="00735B18" w:rsidRPr="00162053">
        <w:rPr>
          <w:rFonts w:ascii="Arial" w:hAnsi="Arial" w:cs="Arial"/>
          <w:b/>
          <w:i/>
          <w:color w:val="000000" w:themeColor="text1"/>
        </w:rPr>
        <w:t>with functional changes in the gut microbiota</w:t>
      </w:r>
      <w:r w:rsidRPr="00162053">
        <w:rPr>
          <w:rFonts w:ascii="Arial" w:hAnsi="Arial" w:cs="Arial"/>
          <w:b/>
          <w:i/>
          <w:color w:val="000000" w:themeColor="text1"/>
        </w:rPr>
        <w:t xml:space="preserve"> </w:t>
      </w:r>
    </w:p>
    <w:p w14:paraId="4A145472" w14:textId="5BCF69C1" w:rsidR="006B1E4B" w:rsidRPr="00162053" w:rsidRDefault="00221AFA" w:rsidP="00C97F66">
      <w:pPr>
        <w:spacing w:line="480" w:lineRule="auto"/>
        <w:ind w:firstLine="720"/>
        <w:rPr>
          <w:rFonts w:ascii="Arial" w:hAnsi="Arial" w:cs="Arial"/>
          <w:color w:val="000000" w:themeColor="text1"/>
        </w:rPr>
      </w:pPr>
      <w:r w:rsidRPr="00162053">
        <w:rPr>
          <w:rFonts w:ascii="Arial" w:hAnsi="Arial" w:cs="Arial"/>
          <w:color w:val="000000" w:themeColor="text1"/>
        </w:rPr>
        <w:t xml:space="preserve">The severity of IBS at a particular </w:t>
      </w:r>
      <w:r w:rsidR="00DC34F6" w:rsidRPr="00162053">
        <w:rPr>
          <w:rFonts w:ascii="Arial" w:hAnsi="Arial" w:cs="Arial"/>
          <w:color w:val="000000" w:themeColor="text1"/>
        </w:rPr>
        <w:t xml:space="preserve">sampling point </w:t>
      </w:r>
      <w:r w:rsidR="00BE0A64" w:rsidRPr="00162053">
        <w:rPr>
          <w:rFonts w:ascii="Arial" w:hAnsi="Arial" w:cs="Arial"/>
          <w:color w:val="000000" w:themeColor="text1"/>
        </w:rPr>
        <w:t>was</w:t>
      </w:r>
      <w:r w:rsidRPr="00162053">
        <w:rPr>
          <w:rFonts w:ascii="Arial" w:hAnsi="Arial" w:cs="Arial"/>
          <w:color w:val="000000" w:themeColor="text1"/>
        </w:rPr>
        <w:t xml:space="preserve"> reported </w:t>
      </w:r>
      <w:r w:rsidR="00BE0A64" w:rsidRPr="00162053">
        <w:rPr>
          <w:rFonts w:ascii="Arial" w:hAnsi="Arial" w:cs="Arial"/>
          <w:color w:val="000000" w:themeColor="text1"/>
        </w:rPr>
        <w:t>using</w:t>
      </w:r>
      <w:r w:rsidRPr="00162053">
        <w:rPr>
          <w:rFonts w:ascii="Arial" w:hAnsi="Arial" w:cs="Arial"/>
          <w:color w:val="000000" w:themeColor="text1"/>
        </w:rPr>
        <w:t xml:space="preserve"> the </w:t>
      </w:r>
      <w:r w:rsidR="00735B18" w:rsidRPr="00162053">
        <w:rPr>
          <w:rFonts w:ascii="Arial" w:hAnsi="Arial" w:cs="Arial"/>
          <w:color w:val="000000" w:themeColor="text1"/>
        </w:rPr>
        <w:t>IBS</w:t>
      </w:r>
      <w:r w:rsidR="00FE23FE" w:rsidRPr="00162053">
        <w:rPr>
          <w:rFonts w:ascii="Arial" w:hAnsi="Arial" w:cs="Arial"/>
          <w:color w:val="000000" w:themeColor="text1"/>
        </w:rPr>
        <w:t xml:space="preserve"> symptom severity </w:t>
      </w:r>
      <w:r w:rsidRPr="00162053">
        <w:rPr>
          <w:rFonts w:ascii="Arial" w:hAnsi="Arial" w:cs="Arial"/>
          <w:color w:val="000000" w:themeColor="text1"/>
        </w:rPr>
        <w:t>score (SSS</w:t>
      </w:r>
      <w:r w:rsidR="00BE0A64" w:rsidRPr="00162053">
        <w:rPr>
          <w:rFonts w:ascii="Arial" w:hAnsi="Arial" w:cs="Arial"/>
          <w:color w:val="000000" w:themeColor="text1"/>
        </w:rPr>
        <w:t>, 0-500</w:t>
      </w:r>
      <w:r w:rsidRPr="00162053">
        <w:rPr>
          <w:rFonts w:ascii="Arial" w:hAnsi="Arial" w:cs="Arial"/>
          <w:color w:val="000000" w:themeColor="text1"/>
        </w:rPr>
        <w:t xml:space="preserve">), which is a cumulative metric of abdominal pain intensity, frequency, distension, dissatisfaction with bowel habits, and influence of IBS on life in general. </w:t>
      </w:r>
      <w:r w:rsidR="00735B18" w:rsidRPr="00162053">
        <w:rPr>
          <w:rFonts w:ascii="Arial" w:hAnsi="Arial" w:cs="Arial"/>
          <w:color w:val="000000" w:themeColor="text1"/>
        </w:rPr>
        <w:t xml:space="preserve">We </w:t>
      </w:r>
      <w:r w:rsidR="00FA7E01" w:rsidRPr="00162053">
        <w:rPr>
          <w:rFonts w:ascii="Arial" w:hAnsi="Arial" w:cs="Arial"/>
          <w:color w:val="000000" w:themeColor="text1"/>
        </w:rPr>
        <w:t xml:space="preserve">observed </w:t>
      </w:r>
      <w:r w:rsidR="00432526" w:rsidRPr="00162053">
        <w:rPr>
          <w:rFonts w:ascii="Arial" w:hAnsi="Arial" w:cs="Arial"/>
          <w:color w:val="000000" w:themeColor="text1"/>
        </w:rPr>
        <w:t xml:space="preserve">a </w:t>
      </w:r>
      <w:r w:rsidR="00901750" w:rsidRPr="00162053">
        <w:rPr>
          <w:rFonts w:ascii="Arial" w:hAnsi="Arial" w:cs="Arial"/>
          <w:color w:val="000000" w:themeColor="text1"/>
        </w:rPr>
        <w:t>higher relative abundance</w:t>
      </w:r>
      <w:r w:rsidR="00735B18" w:rsidRPr="00162053">
        <w:rPr>
          <w:rFonts w:ascii="Arial" w:hAnsi="Arial" w:cs="Arial"/>
          <w:color w:val="000000" w:themeColor="text1"/>
        </w:rPr>
        <w:t xml:space="preserve"> of</w:t>
      </w:r>
      <w:r w:rsidR="00901750" w:rsidRPr="00162053">
        <w:rPr>
          <w:rFonts w:ascii="Arial" w:hAnsi="Arial" w:cs="Arial"/>
          <w:color w:val="000000" w:themeColor="text1"/>
        </w:rPr>
        <w:t xml:space="preserve"> </w:t>
      </w:r>
      <w:r w:rsidR="00733981" w:rsidRPr="00162053">
        <w:rPr>
          <w:rFonts w:ascii="Arial" w:hAnsi="Arial" w:cs="Arial"/>
          <w:color w:val="000000" w:themeColor="text1"/>
        </w:rPr>
        <w:t xml:space="preserve">more than </w:t>
      </w:r>
      <w:r w:rsidR="00735B18" w:rsidRPr="00162053">
        <w:rPr>
          <w:rFonts w:ascii="Arial" w:hAnsi="Arial" w:cs="Arial"/>
          <w:color w:val="000000" w:themeColor="text1"/>
        </w:rPr>
        <w:t xml:space="preserve">20 </w:t>
      </w:r>
      <w:r w:rsidR="00735B18" w:rsidRPr="00162053">
        <w:rPr>
          <w:rFonts w:ascii="Arial" w:hAnsi="Arial" w:cs="Arial"/>
          <w:i/>
          <w:color w:val="000000" w:themeColor="text1"/>
        </w:rPr>
        <w:t>Lactobacillus</w:t>
      </w:r>
      <w:r w:rsidR="00735B18" w:rsidRPr="00162053">
        <w:rPr>
          <w:rFonts w:ascii="Arial" w:hAnsi="Arial" w:cs="Arial"/>
          <w:color w:val="000000" w:themeColor="text1"/>
        </w:rPr>
        <w:t xml:space="preserve"> spp. </w:t>
      </w:r>
      <w:r w:rsidR="00901750" w:rsidRPr="00162053">
        <w:rPr>
          <w:rFonts w:ascii="Arial" w:hAnsi="Arial" w:cs="Arial"/>
          <w:color w:val="000000" w:themeColor="text1"/>
        </w:rPr>
        <w:t>in severe IBS</w:t>
      </w:r>
      <w:r w:rsidR="00735B18" w:rsidRPr="00162053">
        <w:rPr>
          <w:rFonts w:ascii="Arial" w:hAnsi="Arial" w:cs="Arial"/>
          <w:color w:val="000000" w:themeColor="text1"/>
        </w:rPr>
        <w:t>-D</w:t>
      </w:r>
      <w:r w:rsidR="00733981" w:rsidRPr="00162053">
        <w:rPr>
          <w:rFonts w:ascii="Arial" w:hAnsi="Arial" w:cs="Arial"/>
          <w:color w:val="000000" w:themeColor="text1"/>
        </w:rPr>
        <w:t xml:space="preserve"> (SSS&gt;300)</w:t>
      </w:r>
      <w:r w:rsidR="00901750" w:rsidRPr="00162053">
        <w:rPr>
          <w:rFonts w:ascii="Arial" w:hAnsi="Arial" w:cs="Arial"/>
          <w:color w:val="000000" w:themeColor="text1"/>
        </w:rPr>
        <w:t xml:space="preserve"> </w:t>
      </w:r>
      <w:r w:rsidR="00DC34F6" w:rsidRPr="00162053">
        <w:rPr>
          <w:rFonts w:ascii="Arial" w:hAnsi="Arial" w:cs="Arial"/>
          <w:color w:val="000000" w:themeColor="text1"/>
        </w:rPr>
        <w:t xml:space="preserve">compared to </w:t>
      </w:r>
      <w:r w:rsidR="00733981" w:rsidRPr="00162053">
        <w:rPr>
          <w:rFonts w:ascii="Arial" w:hAnsi="Arial" w:cs="Arial"/>
          <w:color w:val="000000" w:themeColor="text1"/>
        </w:rPr>
        <w:t>mild-</w:t>
      </w:r>
      <w:r w:rsidR="00BC3D23" w:rsidRPr="00162053">
        <w:rPr>
          <w:rFonts w:ascii="Arial" w:hAnsi="Arial" w:cs="Arial"/>
          <w:color w:val="000000" w:themeColor="text1"/>
        </w:rPr>
        <w:t>moderate IBS-D</w:t>
      </w:r>
      <w:r w:rsidR="00DC34F6" w:rsidRPr="00162053">
        <w:rPr>
          <w:rFonts w:ascii="Arial" w:hAnsi="Arial" w:cs="Arial"/>
          <w:color w:val="000000" w:themeColor="text1"/>
        </w:rPr>
        <w:t xml:space="preserve"> </w:t>
      </w:r>
      <w:r w:rsidR="00901750" w:rsidRPr="00162053">
        <w:rPr>
          <w:rFonts w:ascii="Arial" w:hAnsi="Arial" w:cs="Arial"/>
          <w:color w:val="000000" w:themeColor="text1"/>
        </w:rPr>
        <w:t>(</w:t>
      </w:r>
      <w:r w:rsidR="00733981" w:rsidRPr="00162053">
        <w:rPr>
          <w:rFonts w:ascii="Arial" w:hAnsi="Arial" w:cs="Arial"/>
          <w:color w:val="000000" w:themeColor="text1"/>
        </w:rPr>
        <w:t xml:space="preserve">SSS&lt;300; </w:t>
      </w:r>
      <w:r w:rsidR="00BC3D23" w:rsidRPr="00162053">
        <w:rPr>
          <w:rFonts w:ascii="Arial" w:hAnsi="Arial" w:cs="Arial"/>
          <w:color w:val="000000" w:themeColor="text1"/>
        </w:rPr>
        <w:t xml:space="preserve">&gt;10-fold, </w:t>
      </w:r>
      <w:r w:rsidR="00901750" w:rsidRPr="00162053">
        <w:rPr>
          <w:rFonts w:ascii="Arial" w:hAnsi="Arial" w:cs="Arial"/>
          <w:color w:val="000000" w:themeColor="text1"/>
        </w:rPr>
        <w:t>Mann-Whitney FDR &lt;0.1</w:t>
      </w:r>
      <w:r w:rsidR="007464D0" w:rsidRPr="00162053">
        <w:rPr>
          <w:rFonts w:ascii="Arial" w:hAnsi="Arial" w:cs="Arial"/>
          <w:color w:val="000000" w:themeColor="text1"/>
        </w:rPr>
        <w:t xml:space="preserve">, </w:t>
      </w:r>
      <w:r w:rsidR="00383B5E" w:rsidRPr="00162053">
        <w:rPr>
          <w:rFonts w:ascii="Arial" w:hAnsi="Arial" w:cs="Arial"/>
          <w:b/>
          <w:color w:val="000000" w:themeColor="text1"/>
        </w:rPr>
        <w:t xml:space="preserve">Table </w:t>
      </w:r>
      <w:r w:rsidR="00AA3FE6" w:rsidRPr="00162053">
        <w:rPr>
          <w:rFonts w:ascii="Arial" w:hAnsi="Arial" w:cs="Arial"/>
          <w:b/>
          <w:color w:val="000000" w:themeColor="text1"/>
        </w:rPr>
        <w:t>S</w:t>
      </w:r>
      <w:r w:rsidR="00E54E62">
        <w:rPr>
          <w:rFonts w:ascii="Arial" w:hAnsi="Arial" w:cs="Arial"/>
          <w:b/>
          <w:color w:val="000000" w:themeColor="text1"/>
        </w:rPr>
        <w:t>2</w:t>
      </w:r>
      <w:r w:rsidR="00383B5E" w:rsidRPr="00162053">
        <w:rPr>
          <w:rFonts w:ascii="Arial" w:hAnsi="Arial" w:cs="Arial"/>
          <w:color w:val="000000" w:themeColor="text1"/>
        </w:rPr>
        <w:t>)</w:t>
      </w:r>
      <w:r w:rsidR="00901750" w:rsidRPr="00162053">
        <w:rPr>
          <w:rFonts w:ascii="Arial" w:hAnsi="Arial" w:cs="Arial"/>
          <w:color w:val="000000" w:themeColor="text1"/>
        </w:rPr>
        <w:t xml:space="preserve">. </w:t>
      </w:r>
      <w:r w:rsidR="00432526" w:rsidRPr="00162053">
        <w:rPr>
          <w:rFonts w:ascii="Arial" w:hAnsi="Arial" w:cs="Arial"/>
          <w:color w:val="000000" w:themeColor="text1"/>
        </w:rPr>
        <w:t>T</w:t>
      </w:r>
      <w:r w:rsidR="00733981" w:rsidRPr="00162053">
        <w:rPr>
          <w:rFonts w:ascii="Arial" w:hAnsi="Arial" w:cs="Arial"/>
          <w:color w:val="000000" w:themeColor="text1"/>
        </w:rPr>
        <w:t xml:space="preserve">his was not related to probiotic </w:t>
      </w:r>
      <w:r w:rsidR="00E96C5C" w:rsidRPr="00162053">
        <w:rPr>
          <w:rFonts w:ascii="Arial" w:hAnsi="Arial" w:cs="Arial"/>
          <w:color w:val="000000" w:themeColor="text1"/>
        </w:rPr>
        <w:t xml:space="preserve">or dairy </w:t>
      </w:r>
      <w:r w:rsidR="00733981" w:rsidRPr="00162053">
        <w:rPr>
          <w:rFonts w:ascii="Arial" w:hAnsi="Arial" w:cs="Arial"/>
          <w:color w:val="000000" w:themeColor="text1"/>
        </w:rPr>
        <w:t>consumption by the subjects</w:t>
      </w:r>
      <w:r w:rsidR="00D06C48" w:rsidRPr="00162053">
        <w:rPr>
          <w:rFonts w:ascii="Arial" w:hAnsi="Arial" w:cs="Arial"/>
          <w:color w:val="000000" w:themeColor="text1"/>
        </w:rPr>
        <w:t xml:space="preserve"> (</w:t>
      </w:r>
      <w:r w:rsidR="00D06C48" w:rsidRPr="00162053">
        <w:rPr>
          <w:rFonts w:ascii="Arial" w:hAnsi="Arial" w:cs="Arial"/>
          <w:b/>
          <w:color w:val="000000" w:themeColor="text1"/>
        </w:rPr>
        <w:t>Figure S</w:t>
      </w:r>
      <w:r w:rsidR="00291C68" w:rsidRPr="00162053">
        <w:rPr>
          <w:rFonts w:ascii="Arial" w:hAnsi="Arial" w:cs="Arial"/>
          <w:b/>
          <w:color w:val="000000" w:themeColor="text1"/>
        </w:rPr>
        <w:t>2</w:t>
      </w:r>
      <w:r w:rsidR="004435BB" w:rsidRPr="00162053">
        <w:rPr>
          <w:rFonts w:ascii="Arial" w:hAnsi="Arial" w:cs="Arial"/>
          <w:b/>
          <w:color w:val="000000" w:themeColor="text1"/>
        </w:rPr>
        <w:t>A-C</w:t>
      </w:r>
      <w:r w:rsidR="00D06C48" w:rsidRPr="00162053">
        <w:rPr>
          <w:rFonts w:ascii="Arial" w:hAnsi="Arial" w:cs="Arial"/>
          <w:b/>
          <w:color w:val="000000" w:themeColor="text1"/>
        </w:rPr>
        <w:t>)</w:t>
      </w:r>
      <w:r w:rsidR="00733981" w:rsidRPr="00162053">
        <w:rPr>
          <w:rFonts w:ascii="Arial" w:hAnsi="Arial" w:cs="Arial"/>
          <w:color w:val="000000" w:themeColor="text1"/>
        </w:rPr>
        <w:t xml:space="preserve">. </w:t>
      </w:r>
      <w:r w:rsidR="00901750" w:rsidRPr="00162053">
        <w:rPr>
          <w:rFonts w:ascii="Arial" w:hAnsi="Arial" w:cs="Arial"/>
          <w:color w:val="000000" w:themeColor="text1"/>
        </w:rPr>
        <w:t xml:space="preserve">When </w:t>
      </w:r>
      <w:r w:rsidR="00FA7E01" w:rsidRPr="00162053">
        <w:rPr>
          <w:rFonts w:ascii="Arial" w:hAnsi="Arial" w:cs="Arial"/>
          <w:color w:val="000000" w:themeColor="text1"/>
        </w:rPr>
        <w:t xml:space="preserve">considering </w:t>
      </w:r>
      <w:r w:rsidR="00901750" w:rsidRPr="00162053">
        <w:rPr>
          <w:rFonts w:ascii="Arial" w:hAnsi="Arial" w:cs="Arial"/>
          <w:color w:val="000000" w:themeColor="text1"/>
        </w:rPr>
        <w:t xml:space="preserve">functional </w:t>
      </w:r>
      <w:r w:rsidR="00FA7E01" w:rsidRPr="00162053">
        <w:rPr>
          <w:rFonts w:ascii="Arial" w:hAnsi="Arial" w:cs="Arial"/>
          <w:color w:val="000000" w:themeColor="text1"/>
        </w:rPr>
        <w:t xml:space="preserve">variation </w:t>
      </w:r>
      <w:r w:rsidR="00901750" w:rsidRPr="00162053">
        <w:rPr>
          <w:rFonts w:ascii="Arial" w:hAnsi="Arial" w:cs="Arial"/>
          <w:color w:val="000000" w:themeColor="text1"/>
        </w:rPr>
        <w:t>through Kyoto Encyclopedia of Genes and Genomes (KEGG) ontology (KO) term abundance</w:t>
      </w:r>
      <w:r w:rsidR="00044706" w:rsidRPr="00162053">
        <w:rPr>
          <w:rFonts w:ascii="Arial" w:hAnsi="Arial" w:cs="Arial"/>
          <w:color w:val="000000" w:themeColor="text1"/>
        </w:rPr>
        <w:t xml:space="preserve"> in the stool metagenomics data</w:t>
      </w:r>
      <w:r w:rsidR="00901750" w:rsidRPr="00162053">
        <w:rPr>
          <w:rFonts w:ascii="Arial" w:hAnsi="Arial" w:cs="Arial"/>
          <w:color w:val="000000" w:themeColor="text1"/>
        </w:rPr>
        <w:t xml:space="preserve">, </w:t>
      </w:r>
      <w:r w:rsidR="00D05442" w:rsidRPr="00162053">
        <w:rPr>
          <w:rFonts w:ascii="Arial" w:hAnsi="Arial" w:cs="Arial"/>
          <w:color w:val="000000" w:themeColor="text1"/>
        </w:rPr>
        <w:t xml:space="preserve">we found that </w:t>
      </w:r>
      <w:r w:rsidR="00FE23FE" w:rsidRPr="00162053">
        <w:rPr>
          <w:rFonts w:ascii="Arial" w:hAnsi="Arial" w:cs="Arial"/>
          <w:color w:val="000000" w:themeColor="text1"/>
        </w:rPr>
        <w:t xml:space="preserve">74 KO terms </w:t>
      </w:r>
      <w:r w:rsidR="00DC34F6" w:rsidRPr="00162053">
        <w:rPr>
          <w:rFonts w:ascii="Arial" w:hAnsi="Arial" w:cs="Arial"/>
          <w:color w:val="000000" w:themeColor="text1"/>
        </w:rPr>
        <w:t xml:space="preserve">were </w:t>
      </w:r>
      <w:r w:rsidR="00901750" w:rsidRPr="00162053">
        <w:rPr>
          <w:rFonts w:ascii="Arial" w:hAnsi="Arial" w:cs="Arial"/>
          <w:color w:val="000000" w:themeColor="text1"/>
        </w:rPr>
        <w:t xml:space="preserve">associated with severe </w:t>
      </w:r>
      <w:r w:rsidR="00FE23FE" w:rsidRPr="00162053">
        <w:rPr>
          <w:rFonts w:ascii="Arial" w:hAnsi="Arial" w:cs="Arial"/>
          <w:color w:val="000000" w:themeColor="text1"/>
        </w:rPr>
        <w:t xml:space="preserve">IBS-C, </w:t>
      </w:r>
      <w:r w:rsidR="00901750" w:rsidRPr="00162053">
        <w:rPr>
          <w:rFonts w:ascii="Arial" w:hAnsi="Arial" w:cs="Arial"/>
          <w:color w:val="000000" w:themeColor="text1"/>
        </w:rPr>
        <w:t xml:space="preserve">and </w:t>
      </w:r>
      <w:r w:rsidR="00FE23FE" w:rsidRPr="00162053">
        <w:rPr>
          <w:rFonts w:ascii="Arial" w:hAnsi="Arial" w:cs="Arial"/>
          <w:color w:val="000000" w:themeColor="text1"/>
        </w:rPr>
        <w:t xml:space="preserve">44 </w:t>
      </w:r>
      <w:r w:rsidR="00901750" w:rsidRPr="00162053">
        <w:rPr>
          <w:rFonts w:ascii="Arial" w:hAnsi="Arial" w:cs="Arial"/>
          <w:color w:val="000000" w:themeColor="text1"/>
        </w:rPr>
        <w:t>with</w:t>
      </w:r>
      <w:r w:rsidR="00FE23FE" w:rsidRPr="00162053">
        <w:rPr>
          <w:rFonts w:ascii="Arial" w:hAnsi="Arial" w:cs="Arial"/>
          <w:color w:val="000000" w:themeColor="text1"/>
        </w:rPr>
        <w:t xml:space="preserve"> </w:t>
      </w:r>
      <w:r w:rsidR="00901750" w:rsidRPr="00162053">
        <w:rPr>
          <w:rFonts w:ascii="Arial" w:hAnsi="Arial" w:cs="Arial"/>
          <w:color w:val="000000" w:themeColor="text1"/>
        </w:rPr>
        <w:t xml:space="preserve">severe </w:t>
      </w:r>
      <w:r w:rsidR="00FE23FE" w:rsidRPr="00162053">
        <w:rPr>
          <w:rFonts w:ascii="Arial" w:hAnsi="Arial" w:cs="Arial"/>
          <w:color w:val="000000" w:themeColor="text1"/>
        </w:rPr>
        <w:t>IBS-D</w:t>
      </w:r>
      <w:r w:rsidR="00EE6A35" w:rsidRPr="00162053">
        <w:rPr>
          <w:rFonts w:ascii="Arial" w:hAnsi="Arial" w:cs="Arial"/>
          <w:color w:val="000000" w:themeColor="text1"/>
        </w:rPr>
        <w:t xml:space="preserve"> at an FDR of &lt;0.1</w:t>
      </w:r>
      <w:r w:rsidR="008223B7" w:rsidRPr="00162053">
        <w:rPr>
          <w:rFonts w:ascii="Arial" w:hAnsi="Arial" w:cs="Arial"/>
          <w:color w:val="000000" w:themeColor="text1"/>
        </w:rPr>
        <w:t xml:space="preserve"> </w:t>
      </w:r>
      <w:r w:rsidR="00901750" w:rsidRPr="00162053">
        <w:rPr>
          <w:rFonts w:ascii="Arial" w:hAnsi="Arial" w:cs="Arial"/>
          <w:color w:val="000000" w:themeColor="text1"/>
        </w:rPr>
        <w:t>(</w:t>
      </w:r>
      <w:r w:rsidR="00C353A1" w:rsidRPr="00162053">
        <w:rPr>
          <w:rFonts w:ascii="Arial" w:hAnsi="Arial" w:cs="Arial"/>
          <w:b/>
          <w:color w:val="000000" w:themeColor="text1"/>
        </w:rPr>
        <w:t>Methods</w:t>
      </w:r>
      <w:r w:rsidR="00C353A1" w:rsidRPr="00162053">
        <w:rPr>
          <w:rFonts w:ascii="Arial" w:hAnsi="Arial" w:cs="Arial"/>
          <w:color w:val="000000" w:themeColor="text1"/>
        </w:rPr>
        <w:t xml:space="preserve">, </w:t>
      </w:r>
      <w:r w:rsidR="003B53D9" w:rsidRPr="00162053">
        <w:rPr>
          <w:rFonts w:ascii="Arial" w:hAnsi="Arial" w:cs="Arial"/>
          <w:b/>
          <w:color w:val="000000" w:themeColor="text1"/>
        </w:rPr>
        <w:t xml:space="preserve">Table </w:t>
      </w:r>
      <w:r w:rsidR="00AA3FE6" w:rsidRPr="00162053">
        <w:rPr>
          <w:rFonts w:ascii="Arial" w:hAnsi="Arial" w:cs="Arial"/>
          <w:b/>
          <w:color w:val="000000" w:themeColor="text1"/>
        </w:rPr>
        <w:t>S</w:t>
      </w:r>
      <w:r w:rsidR="00E54E62">
        <w:rPr>
          <w:rFonts w:ascii="Arial" w:hAnsi="Arial" w:cs="Arial"/>
          <w:b/>
          <w:color w:val="000000" w:themeColor="text1"/>
        </w:rPr>
        <w:t>3</w:t>
      </w:r>
      <w:r w:rsidR="00901750" w:rsidRPr="00162053">
        <w:rPr>
          <w:rFonts w:ascii="Arial" w:hAnsi="Arial" w:cs="Arial"/>
          <w:color w:val="000000" w:themeColor="text1"/>
        </w:rPr>
        <w:t>)</w:t>
      </w:r>
      <w:r w:rsidR="00FE23FE" w:rsidRPr="00162053">
        <w:rPr>
          <w:rFonts w:ascii="Arial" w:hAnsi="Arial" w:cs="Arial"/>
          <w:color w:val="000000" w:themeColor="text1"/>
        </w:rPr>
        <w:t>.</w:t>
      </w:r>
      <w:r w:rsidR="00901750" w:rsidRPr="00162053">
        <w:rPr>
          <w:rFonts w:ascii="Arial" w:hAnsi="Arial" w:cs="Arial"/>
          <w:color w:val="000000" w:themeColor="text1"/>
        </w:rPr>
        <w:t xml:space="preserve"> </w:t>
      </w:r>
      <w:r w:rsidR="00733981" w:rsidRPr="00162053">
        <w:rPr>
          <w:rFonts w:ascii="Arial" w:hAnsi="Arial" w:cs="Arial"/>
          <w:color w:val="000000" w:themeColor="text1"/>
        </w:rPr>
        <w:t>KO term</w:t>
      </w:r>
      <w:r w:rsidR="00555EAF" w:rsidRPr="00162053">
        <w:rPr>
          <w:rFonts w:ascii="Arial" w:hAnsi="Arial" w:cs="Arial"/>
          <w:color w:val="000000" w:themeColor="text1"/>
        </w:rPr>
        <w:t>s</w:t>
      </w:r>
      <w:r w:rsidR="00733981" w:rsidRPr="00162053">
        <w:rPr>
          <w:rFonts w:ascii="Arial" w:hAnsi="Arial" w:cs="Arial"/>
          <w:color w:val="000000" w:themeColor="text1"/>
        </w:rPr>
        <w:t xml:space="preserve"> for alcohol dehydrogenase </w:t>
      </w:r>
      <w:r w:rsidR="00C215F7" w:rsidRPr="00162053">
        <w:rPr>
          <w:rFonts w:ascii="Arial" w:hAnsi="Arial" w:cs="Arial"/>
          <w:color w:val="000000" w:themeColor="text1"/>
        </w:rPr>
        <w:t xml:space="preserve">were </w:t>
      </w:r>
      <w:r w:rsidR="00733981" w:rsidRPr="00162053">
        <w:rPr>
          <w:rFonts w:ascii="Arial" w:hAnsi="Arial" w:cs="Arial"/>
          <w:color w:val="000000" w:themeColor="text1"/>
        </w:rPr>
        <w:t>found in both severe IBS-C and IBS-D compared to mild-moderate IBS (~0.6 log2(FC) higher in severe IBS)</w:t>
      </w:r>
      <w:r w:rsidR="00C215F7" w:rsidRPr="00162053">
        <w:rPr>
          <w:rFonts w:ascii="Arial" w:hAnsi="Arial" w:cs="Arial"/>
          <w:color w:val="000000" w:themeColor="text1"/>
        </w:rPr>
        <w:t xml:space="preserve">. These ADH KO terms are positively correlated to </w:t>
      </w:r>
      <w:r w:rsidR="00C215F7" w:rsidRPr="00162053">
        <w:rPr>
          <w:rFonts w:ascii="Arial" w:hAnsi="Arial" w:cs="Arial"/>
          <w:i/>
          <w:color w:val="000000" w:themeColor="text1"/>
        </w:rPr>
        <w:t>Bifidobacterium</w:t>
      </w:r>
      <w:r w:rsidR="00C215F7" w:rsidRPr="00162053">
        <w:rPr>
          <w:rFonts w:ascii="Arial" w:hAnsi="Arial" w:cs="Arial"/>
          <w:color w:val="000000" w:themeColor="text1"/>
        </w:rPr>
        <w:t xml:space="preserve"> sp. and </w:t>
      </w:r>
      <w:r w:rsidR="00C215F7" w:rsidRPr="00162053">
        <w:rPr>
          <w:rFonts w:ascii="Arial" w:hAnsi="Arial" w:cs="Arial"/>
          <w:i/>
          <w:color w:val="000000" w:themeColor="text1"/>
        </w:rPr>
        <w:t>Streptococcus</w:t>
      </w:r>
      <w:r w:rsidR="00C215F7" w:rsidRPr="00162053">
        <w:rPr>
          <w:rFonts w:ascii="Arial" w:hAnsi="Arial" w:cs="Arial"/>
          <w:color w:val="000000" w:themeColor="text1"/>
        </w:rPr>
        <w:t xml:space="preserve"> sp</w:t>
      </w:r>
      <w:r w:rsidR="008B2107" w:rsidRPr="00162053">
        <w:rPr>
          <w:rFonts w:ascii="Arial" w:hAnsi="Arial" w:cs="Arial"/>
          <w:color w:val="000000" w:themeColor="text1"/>
        </w:rPr>
        <w:t>. (</w:t>
      </w:r>
      <w:r w:rsidR="008B2107" w:rsidRPr="00162053">
        <w:rPr>
          <w:rFonts w:ascii="Arial" w:hAnsi="Arial" w:cs="Arial"/>
          <w:b/>
          <w:color w:val="000000" w:themeColor="text1"/>
        </w:rPr>
        <w:t>Table S</w:t>
      </w:r>
      <w:r w:rsidR="00E54E62">
        <w:rPr>
          <w:rFonts w:ascii="Arial" w:hAnsi="Arial" w:cs="Arial"/>
          <w:b/>
          <w:color w:val="000000" w:themeColor="text1"/>
        </w:rPr>
        <w:t>4</w:t>
      </w:r>
      <w:r w:rsidR="008B2107" w:rsidRPr="00162053">
        <w:rPr>
          <w:rFonts w:ascii="Arial" w:hAnsi="Arial" w:cs="Arial"/>
          <w:color w:val="000000" w:themeColor="text1"/>
        </w:rPr>
        <w:t>)</w:t>
      </w:r>
      <w:r w:rsidR="00C215F7" w:rsidRPr="00162053">
        <w:rPr>
          <w:rFonts w:ascii="Arial" w:hAnsi="Arial" w:cs="Arial"/>
          <w:color w:val="000000" w:themeColor="text1"/>
        </w:rPr>
        <w:t>.</w:t>
      </w:r>
      <w:r w:rsidR="00733981" w:rsidRPr="00162053">
        <w:rPr>
          <w:rFonts w:ascii="Arial" w:hAnsi="Arial" w:cs="Arial"/>
          <w:color w:val="000000" w:themeColor="text1"/>
        </w:rPr>
        <w:t xml:space="preserve"> </w:t>
      </w:r>
      <w:r w:rsidR="008B2107" w:rsidRPr="00162053">
        <w:rPr>
          <w:rFonts w:ascii="Arial" w:hAnsi="Arial" w:cs="Arial"/>
          <w:color w:val="000000" w:themeColor="text1"/>
        </w:rPr>
        <w:t>T</w:t>
      </w:r>
      <w:r w:rsidR="00C215F7" w:rsidRPr="00162053">
        <w:rPr>
          <w:rFonts w:ascii="Arial" w:hAnsi="Arial" w:cs="Arial"/>
          <w:color w:val="000000" w:themeColor="text1"/>
        </w:rPr>
        <w:t>he considerable genetic diversity</w:t>
      </w:r>
      <w:r w:rsidR="008B2107" w:rsidRPr="00162053">
        <w:rPr>
          <w:rFonts w:ascii="Arial" w:hAnsi="Arial" w:cs="Arial"/>
          <w:color w:val="000000" w:themeColor="text1"/>
        </w:rPr>
        <w:t xml:space="preserve"> among ADH enzymes complicates </w:t>
      </w:r>
      <w:r w:rsidR="008569EE" w:rsidRPr="00162053">
        <w:rPr>
          <w:rFonts w:ascii="Arial" w:hAnsi="Arial" w:cs="Arial"/>
          <w:color w:val="000000" w:themeColor="text1"/>
        </w:rPr>
        <w:lastRenderedPageBreak/>
        <w:t>constructing</w:t>
      </w:r>
      <w:r w:rsidR="008B2107" w:rsidRPr="00162053">
        <w:rPr>
          <w:rFonts w:ascii="Arial" w:hAnsi="Arial" w:cs="Arial"/>
          <w:color w:val="000000" w:themeColor="text1"/>
        </w:rPr>
        <w:t xml:space="preserve"> a link between this abundance and specific metabolic products. However, this data suggests that</w:t>
      </w:r>
      <w:r w:rsidR="00C215F7" w:rsidRPr="00162053">
        <w:rPr>
          <w:rFonts w:ascii="Arial" w:hAnsi="Arial" w:cs="Arial"/>
          <w:color w:val="000000" w:themeColor="text1"/>
        </w:rPr>
        <w:t xml:space="preserve"> ADH </w:t>
      </w:r>
      <w:r w:rsidR="003E5190" w:rsidRPr="00162053">
        <w:rPr>
          <w:rFonts w:ascii="Arial" w:hAnsi="Arial" w:cs="Arial"/>
          <w:color w:val="000000" w:themeColor="text1"/>
        </w:rPr>
        <w:t xml:space="preserve">activity </w:t>
      </w:r>
      <w:r w:rsidR="002E7689" w:rsidRPr="00162053">
        <w:rPr>
          <w:rFonts w:ascii="Arial" w:hAnsi="Arial" w:cs="Arial"/>
          <w:color w:val="000000" w:themeColor="text1"/>
        </w:rPr>
        <w:t>m</w:t>
      </w:r>
      <w:r w:rsidR="00D930DB" w:rsidRPr="00162053">
        <w:rPr>
          <w:rFonts w:ascii="Arial" w:hAnsi="Arial" w:cs="Arial"/>
          <w:color w:val="000000" w:themeColor="text1"/>
        </w:rPr>
        <w:t>ay be related to</w:t>
      </w:r>
      <w:r w:rsidR="00733981" w:rsidRPr="00162053">
        <w:rPr>
          <w:rFonts w:ascii="Arial" w:hAnsi="Arial" w:cs="Arial"/>
          <w:color w:val="000000" w:themeColor="text1"/>
        </w:rPr>
        <w:t xml:space="preserve"> abdominal pain which is</w:t>
      </w:r>
      <w:r w:rsidR="00D930DB" w:rsidRPr="00162053">
        <w:rPr>
          <w:rFonts w:ascii="Arial" w:hAnsi="Arial" w:cs="Arial"/>
          <w:color w:val="000000" w:themeColor="text1"/>
        </w:rPr>
        <w:t xml:space="preserve"> the primary symptom </w:t>
      </w:r>
      <w:r w:rsidR="00733981" w:rsidRPr="00162053">
        <w:rPr>
          <w:rFonts w:ascii="Arial" w:hAnsi="Arial" w:cs="Arial"/>
          <w:color w:val="000000" w:themeColor="text1"/>
        </w:rPr>
        <w:t>common to both IBS-C and IBS-D.</w:t>
      </w:r>
      <w:r w:rsidR="00C97F66" w:rsidRPr="00162053">
        <w:rPr>
          <w:rFonts w:ascii="Arial" w:hAnsi="Arial" w:cs="Arial"/>
          <w:color w:val="000000" w:themeColor="text1"/>
        </w:rPr>
        <w:t xml:space="preserve"> </w:t>
      </w:r>
      <w:r w:rsidR="006B1E4B" w:rsidRPr="00162053">
        <w:rPr>
          <w:rFonts w:ascii="Arial" w:hAnsi="Arial" w:cs="Arial"/>
          <w:color w:val="000000" w:themeColor="text1"/>
        </w:rPr>
        <w:t>In addition</w:t>
      </w:r>
      <w:r w:rsidR="00C97F66" w:rsidRPr="00162053">
        <w:rPr>
          <w:rFonts w:ascii="Arial" w:hAnsi="Arial" w:cs="Arial"/>
          <w:color w:val="000000" w:themeColor="text1"/>
        </w:rPr>
        <w:t>,</w:t>
      </w:r>
      <w:r w:rsidR="006B1E4B" w:rsidRPr="00162053">
        <w:rPr>
          <w:rFonts w:ascii="Arial" w:hAnsi="Arial" w:cs="Arial"/>
          <w:color w:val="000000" w:themeColor="text1"/>
        </w:rPr>
        <w:t xml:space="preserve"> we found that stool form recorded as Bristol stool scale and abdominal pain preceding bowel movements were associated with specific bacteria and metabolites (</w:t>
      </w:r>
      <w:r w:rsidR="006B1E4B" w:rsidRPr="00162053">
        <w:rPr>
          <w:rFonts w:ascii="Arial" w:hAnsi="Arial" w:cs="Arial"/>
          <w:b/>
          <w:color w:val="000000" w:themeColor="text1"/>
        </w:rPr>
        <w:t>Table S</w:t>
      </w:r>
      <w:r w:rsidR="00E54E62">
        <w:rPr>
          <w:rFonts w:ascii="Arial" w:hAnsi="Arial" w:cs="Arial"/>
          <w:b/>
          <w:color w:val="000000" w:themeColor="text1"/>
        </w:rPr>
        <w:t>4</w:t>
      </w:r>
      <w:r w:rsidR="006B1E4B" w:rsidRPr="00162053">
        <w:rPr>
          <w:rFonts w:ascii="Arial" w:hAnsi="Arial" w:cs="Arial"/>
          <w:color w:val="000000" w:themeColor="text1"/>
        </w:rPr>
        <w:t>).</w:t>
      </w:r>
    </w:p>
    <w:p w14:paraId="6920A187" w14:textId="77777777" w:rsidR="00A859CA" w:rsidRPr="00162053" w:rsidRDefault="00A859CA" w:rsidP="00733981">
      <w:pPr>
        <w:spacing w:line="480" w:lineRule="auto"/>
        <w:rPr>
          <w:rFonts w:ascii="Arial" w:hAnsi="Arial" w:cs="Arial"/>
          <w:color w:val="000000" w:themeColor="text1"/>
        </w:rPr>
      </w:pPr>
    </w:p>
    <w:p w14:paraId="23E1A990" w14:textId="77777777" w:rsidR="00A74B51" w:rsidRPr="00162053" w:rsidRDefault="0046287F" w:rsidP="00A74B51">
      <w:pPr>
        <w:spacing w:line="480" w:lineRule="auto"/>
        <w:rPr>
          <w:rFonts w:ascii="Arial" w:hAnsi="Arial" w:cs="Arial"/>
          <w:b/>
          <w:i/>
          <w:color w:val="000000" w:themeColor="text1"/>
        </w:rPr>
      </w:pPr>
      <w:r w:rsidRPr="00162053">
        <w:rPr>
          <w:rFonts w:ascii="Arial" w:hAnsi="Arial" w:cs="Arial"/>
          <w:b/>
          <w:i/>
          <w:color w:val="000000" w:themeColor="text1"/>
        </w:rPr>
        <w:t>M</w:t>
      </w:r>
      <w:r w:rsidR="00A74B51" w:rsidRPr="00162053">
        <w:rPr>
          <w:rFonts w:ascii="Arial" w:hAnsi="Arial" w:cs="Arial"/>
          <w:b/>
          <w:i/>
          <w:color w:val="000000" w:themeColor="text1"/>
        </w:rPr>
        <w:t>etabolomics</w:t>
      </w:r>
      <w:r w:rsidRPr="00162053">
        <w:rPr>
          <w:rFonts w:ascii="Arial" w:hAnsi="Arial" w:cs="Arial"/>
          <w:b/>
          <w:i/>
          <w:color w:val="000000" w:themeColor="text1"/>
        </w:rPr>
        <w:t xml:space="preserve"> integrated with physiologic measurements</w:t>
      </w:r>
      <w:r w:rsidR="00A74B51" w:rsidRPr="00162053">
        <w:rPr>
          <w:rFonts w:ascii="Arial" w:hAnsi="Arial" w:cs="Arial"/>
          <w:b/>
          <w:i/>
          <w:color w:val="000000" w:themeColor="text1"/>
        </w:rPr>
        <w:t xml:space="preserve"> provides mechanistic insight into the effect of gut microbiota metabolism on </w:t>
      </w:r>
      <w:r w:rsidRPr="00162053">
        <w:rPr>
          <w:rFonts w:ascii="Arial" w:hAnsi="Arial" w:cs="Arial"/>
          <w:b/>
          <w:i/>
          <w:color w:val="000000" w:themeColor="text1"/>
        </w:rPr>
        <w:t>gastrointestinal function</w:t>
      </w:r>
    </w:p>
    <w:p w14:paraId="2332B3E9" w14:textId="39AEF652" w:rsidR="00D05442" w:rsidRPr="00162053" w:rsidRDefault="009B3F8F" w:rsidP="00A74B51">
      <w:pPr>
        <w:spacing w:line="480" w:lineRule="auto"/>
        <w:ind w:firstLine="720"/>
        <w:rPr>
          <w:rFonts w:ascii="Arial" w:hAnsi="Arial" w:cs="Arial"/>
          <w:color w:val="000000" w:themeColor="text1"/>
        </w:rPr>
      </w:pPr>
      <w:r w:rsidRPr="00162053">
        <w:rPr>
          <w:rFonts w:ascii="Arial" w:hAnsi="Arial" w:cs="Arial"/>
          <w:color w:val="000000" w:themeColor="text1"/>
        </w:rPr>
        <w:t>To better understand the mechanism</w:t>
      </w:r>
      <w:r w:rsidR="008569EE" w:rsidRPr="00162053">
        <w:rPr>
          <w:rFonts w:ascii="Arial" w:hAnsi="Arial" w:cs="Arial"/>
          <w:color w:val="000000" w:themeColor="text1"/>
        </w:rPr>
        <w:t>s</w:t>
      </w:r>
      <w:r w:rsidRPr="00162053">
        <w:rPr>
          <w:rFonts w:ascii="Arial" w:hAnsi="Arial" w:cs="Arial"/>
          <w:color w:val="000000" w:themeColor="text1"/>
        </w:rPr>
        <w:t xml:space="preserve"> by which the gut microbiota </w:t>
      </w:r>
      <w:r w:rsidR="00E96C5C" w:rsidRPr="00162053">
        <w:rPr>
          <w:rFonts w:ascii="Arial" w:hAnsi="Arial" w:cs="Arial"/>
          <w:color w:val="000000" w:themeColor="text1"/>
        </w:rPr>
        <w:t xml:space="preserve">could </w:t>
      </w:r>
      <w:r w:rsidRPr="00162053">
        <w:rPr>
          <w:rFonts w:ascii="Arial" w:hAnsi="Arial" w:cs="Arial"/>
          <w:color w:val="000000" w:themeColor="text1"/>
        </w:rPr>
        <w:t xml:space="preserve">drive symptom pathophysiology we </w:t>
      </w:r>
      <w:r w:rsidR="007861DC" w:rsidRPr="00162053">
        <w:rPr>
          <w:rFonts w:ascii="Arial" w:hAnsi="Arial" w:cs="Arial"/>
          <w:color w:val="000000" w:themeColor="text1"/>
        </w:rPr>
        <w:t>quantified</w:t>
      </w:r>
      <w:r w:rsidR="00F2021D" w:rsidRPr="00162053">
        <w:rPr>
          <w:rFonts w:ascii="Arial" w:hAnsi="Arial" w:cs="Arial"/>
          <w:color w:val="000000" w:themeColor="text1"/>
        </w:rPr>
        <w:t xml:space="preserve"> </w:t>
      </w:r>
      <w:r w:rsidRPr="00162053">
        <w:rPr>
          <w:rFonts w:ascii="Arial" w:hAnsi="Arial" w:cs="Arial"/>
          <w:color w:val="000000" w:themeColor="text1"/>
        </w:rPr>
        <w:t xml:space="preserve">the metabolic output of the microbiome reflected in the biochemical profiles of the luminal and mucosa-associated samples. We first focused on microbiota-derived metabolites </w:t>
      </w:r>
      <w:r w:rsidR="00585873" w:rsidRPr="00162053">
        <w:rPr>
          <w:rFonts w:ascii="Arial" w:hAnsi="Arial" w:cs="Arial"/>
          <w:color w:val="000000" w:themeColor="text1"/>
        </w:rPr>
        <w:t xml:space="preserve">previously </w:t>
      </w:r>
      <w:r w:rsidR="008569EE" w:rsidRPr="00162053">
        <w:rPr>
          <w:rFonts w:ascii="Arial" w:hAnsi="Arial" w:cs="Arial"/>
          <w:color w:val="000000" w:themeColor="text1"/>
        </w:rPr>
        <w:t xml:space="preserve">reported </w:t>
      </w:r>
      <w:r w:rsidR="00585873" w:rsidRPr="00162053">
        <w:rPr>
          <w:rFonts w:ascii="Arial" w:hAnsi="Arial" w:cs="Arial"/>
          <w:color w:val="000000" w:themeColor="text1"/>
        </w:rPr>
        <w:t>to</w:t>
      </w:r>
      <w:r w:rsidRPr="00162053">
        <w:rPr>
          <w:rFonts w:ascii="Arial" w:hAnsi="Arial" w:cs="Arial"/>
          <w:color w:val="000000" w:themeColor="text1"/>
        </w:rPr>
        <w:t xml:space="preserve"> drive changes in gastroint</w:t>
      </w:r>
      <w:r w:rsidR="007C27EB" w:rsidRPr="00162053">
        <w:rPr>
          <w:rFonts w:ascii="Arial" w:hAnsi="Arial" w:cs="Arial"/>
          <w:color w:val="000000" w:themeColor="text1"/>
        </w:rPr>
        <w:t>estinal physiology.</w:t>
      </w:r>
      <w:r w:rsidRPr="00162053">
        <w:rPr>
          <w:rFonts w:ascii="Arial" w:hAnsi="Arial" w:cs="Arial"/>
          <w:color w:val="000000" w:themeColor="text1"/>
          <w:vertAlign w:val="superscript"/>
        </w:rPr>
        <w:t>1</w:t>
      </w:r>
      <w:r w:rsidR="007C27EB" w:rsidRPr="00162053">
        <w:rPr>
          <w:rFonts w:ascii="Arial" w:hAnsi="Arial" w:cs="Arial"/>
          <w:color w:val="000000" w:themeColor="text1"/>
          <w:vertAlign w:val="superscript"/>
        </w:rPr>
        <w:t xml:space="preserve"> </w:t>
      </w:r>
      <w:r w:rsidRPr="00162053">
        <w:rPr>
          <w:rFonts w:ascii="Arial" w:hAnsi="Arial" w:cs="Arial"/>
          <w:color w:val="000000" w:themeColor="text1"/>
        </w:rPr>
        <w:t xml:space="preserve">H-nuclear magnetic resonance (NMR) spectroscopy </w:t>
      </w:r>
      <w:r w:rsidR="002400F2" w:rsidRPr="00162053">
        <w:rPr>
          <w:rFonts w:ascii="Arial" w:hAnsi="Arial" w:cs="Arial"/>
          <w:color w:val="000000" w:themeColor="text1"/>
        </w:rPr>
        <w:t xml:space="preserve">showed </w:t>
      </w:r>
      <w:r w:rsidRPr="00162053">
        <w:rPr>
          <w:rFonts w:ascii="Arial" w:hAnsi="Arial" w:cs="Arial"/>
          <w:color w:val="000000" w:themeColor="text1"/>
        </w:rPr>
        <w:t>the short chain fatty acids (SCFA) propionate, butyrate and acetate to be significantly lower in the stool samples of patients with IBS-C compared to HC (</w:t>
      </w:r>
      <w:r w:rsidRPr="00162053">
        <w:rPr>
          <w:rFonts w:ascii="Arial" w:hAnsi="Arial" w:cs="Arial"/>
          <w:b/>
          <w:color w:val="000000" w:themeColor="text1"/>
        </w:rPr>
        <w:t>Figure 2A</w:t>
      </w:r>
      <w:r w:rsidRPr="00162053">
        <w:rPr>
          <w:rFonts w:ascii="Arial" w:hAnsi="Arial" w:cs="Arial"/>
          <w:color w:val="000000" w:themeColor="text1"/>
        </w:rPr>
        <w:t xml:space="preserve">, </w:t>
      </w:r>
      <w:r w:rsidRPr="00162053">
        <w:rPr>
          <w:rFonts w:ascii="Arial" w:hAnsi="Arial" w:cs="Arial"/>
          <w:b/>
          <w:color w:val="000000" w:themeColor="text1"/>
        </w:rPr>
        <w:t>Figure S</w:t>
      </w:r>
      <w:r w:rsidR="00291C68" w:rsidRPr="00162053">
        <w:rPr>
          <w:rFonts w:ascii="Arial" w:hAnsi="Arial" w:cs="Arial"/>
          <w:b/>
          <w:color w:val="000000" w:themeColor="text1"/>
        </w:rPr>
        <w:t>3</w:t>
      </w:r>
      <w:r w:rsidR="004435BB" w:rsidRPr="00162053">
        <w:rPr>
          <w:rFonts w:ascii="Arial" w:hAnsi="Arial" w:cs="Arial"/>
          <w:b/>
          <w:color w:val="000000" w:themeColor="text1"/>
        </w:rPr>
        <w:t>A</w:t>
      </w:r>
      <w:r w:rsidRPr="00162053">
        <w:rPr>
          <w:rFonts w:ascii="Arial" w:hAnsi="Arial" w:cs="Arial"/>
          <w:b/>
          <w:color w:val="000000" w:themeColor="text1"/>
        </w:rPr>
        <w:t xml:space="preserve"> </w:t>
      </w:r>
      <w:r w:rsidRPr="00162053">
        <w:rPr>
          <w:rFonts w:ascii="Arial" w:hAnsi="Arial" w:cs="Arial"/>
          <w:color w:val="000000" w:themeColor="text1"/>
        </w:rPr>
        <w:t>for averaged data). Consistent with the luminal metabolites, acetate (measured by gas chromatography-mass spectrometry (GC-MS)) was also significantly reduced in the colonic mucosal biopsy samples from the IBS-C group compared to the HC group (</w:t>
      </w:r>
      <w:r w:rsidRPr="00162053">
        <w:rPr>
          <w:rFonts w:ascii="Arial" w:hAnsi="Arial" w:cs="Arial"/>
          <w:b/>
          <w:color w:val="000000" w:themeColor="text1"/>
        </w:rPr>
        <w:t>Figure 2B</w:t>
      </w:r>
      <w:r w:rsidRPr="00162053">
        <w:rPr>
          <w:rFonts w:ascii="Arial" w:hAnsi="Arial" w:cs="Arial"/>
          <w:color w:val="000000" w:themeColor="text1"/>
        </w:rPr>
        <w:t xml:space="preserve">). Notably, these differences in SCFA </w:t>
      </w:r>
      <w:r w:rsidR="00102C56" w:rsidRPr="00162053">
        <w:rPr>
          <w:rFonts w:ascii="Arial" w:hAnsi="Arial" w:cs="Arial"/>
          <w:color w:val="000000" w:themeColor="text1"/>
        </w:rPr>
        <w:t>we</w:t>
      </w:r>
      <w:r w:rsidRPr="00162053">
        <w:rPr>
          <w:rFonts w:ascii="Arial" w:hAnsi="Arial" w:cs="Arial"/>
          <w:color w:val="000000" w:themeColor="text1"/>
        </w:rPr>
        <w:t>re independent of the overall intake of dietary fiber as this was not significantly different between the groups (</w:t>
      </w:r>
      <w:r w:rsidR="00D06C48" w:rsidRPr="00162053">
        <w:rPr>
          <w:rFonts w:ascii="Arial" w:hAnsi="Arial" w:cs="Arial"/>
          <w:b/>
          <w:color w:val="000000" w:themeColor="text1"/>
        </w:rPr>
        <w:t>Figure S</w:t>
      </w:r>
      <w:r w:rsidR="00291C68" w:rsidRPr="00162053">
        <w:rPr>
          <w:rFonts w:ascii="Arial" w:hAnsi="Arial" w:cs="Arial"/>
          <w:b/>
          <w:color w:val="000000" w:themeColor="text1"/>
        </w:rPr>
        <w:t>2</w:t>
      </w:r>
      <w:r w:rsidR="004435BB" w:rsidRPr="00162053">
        <w:rPr>
          <w:rFonts w:ascii="Arial" w:hAnsi="Arial" w:cs="Arial"/>
          <w:b/>
          <w:color w:val="000000" w:themeColor="text1"/>
        </w:rPr>
        <w:t>C</w:t>
      </w:r>
      <w:r w:rsidRPr="00162053">
        <w:rPr>
          <w:rFonts w:ascii="Arial" w:hAnsi="Arial" w:cs="Arial"/>
          <w:color w:val="000000" w:themeColor="text1"/>
        </w:rPr>
        <w:t>).</w:t>
      </w:r>
    </w:p>
    <w:p w14:paraId="6B2CA6C4" w14:textId="3F9A1398" w:rsidR="00A44716" w:rsidRPr="00162053" w:rsidRDefault="009B3F8F" w:rsidP="005D15E1">
      <w:pPr>
        <w:spacing w:line="480" w:lineRule="auto"/>
        <w:ind w:firstLine="720"/>
        <w:rPr>
          <w:rFonts w:ascii="Arial" w:hAnsi="Arial" w:cs="Arial"/>
          <w:color w:val="000000" w:themeColor="text1"/>
        </w:rPr>
      </w:pPr>
      <w:r w:rsidRPr="00162053">
        <w:rPr>
          <w:rFonts w:ascii="Arial" w:hAnsi="Arial" w:cs="Arial"/>
          <w:color w:val="000000" w:themeColor="text1"/>
        </w:rPr>
        <w:t xml:space="preserve">We have previously described the role of SCFA in modulating the serotonergic pathway in host GI tissue </w:t>
      </w:r>
      <w:r w:rsidR="00E47CE0" w:rsidRPr="00162053">
        <w:rPr>
          <w:rFonts w:ascii="Arial" w:hAnsi="Arial" w:cs="Arial"/>
          <w:color w:val="000000" w:themeColor="text1"/>
        </w:rPr>
        <w:fldChar w:fldCharType="begin">
          <w:fldData xml:space="preserve">PEVuZE5vdGU+PENpdGU+PEF1dGhvcj5CaGF0dGFyYWk8L0F1dGhvcj48WWVhcj4yMDE3PC9ZZWFy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</w:fldData>
        </w:fldChar>
      </w:r>
      <w:r w:rsidR="007F0C51" w:rsidRPr="00162053">
        <w:rPr>
          <w:rFonts w:ascii="Arial" w:hAnsi="Arial" w:cs="Arial"/>
          <w:color w:val="000000" w:themeColor="text1"/>
        </w:rPr>
        <w:instrText xml:space="preserve"> ADDIN EN.CITE </w:instrText>
      </w:r>
      <w:r w:rsidR="007F0C51" w:rsidRPr="00162053">
        <w:rPr>
          <w:rFonts w:ascii="Arial" w:hAnsi="Arial" w:cs="Arial"/>
          <w:color w:val="000000" w:themeColor="text1"/>
        </w:rPr>
        <w:fldChar w:fldCharType="begin">
          <w:fldData xml:space="preserve">PEVuZE5vdGU+PENpdGU+PEF1dGhvcj5CaGF0dGFyYWk8L0F1dGhvcj48WWVhcj4yMDE3PC9ZZWFy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</w:fldData>
        </w:fldChar>
      </w:r>
      <w:r w:rsidR="007F0C51" w:rsidRPr="00162053">
        <w:rPr>
          <w:rFonts w:ascii="Arial" w:hAnsi="Arial" w:cs="Arial"/>
          <w:color w:val="000000" w:themeColor="text1"/>
        </w:rPr>
        <w:instrText xml:space="preserve"> ADDIN EN.CITE.DATA </w:instrText>
      </w:r>
      <w:r w:rsidR="007F0C51" w:rsidRPr="00162053">
        <w:rPr>
          <w:rFonts w:ascii="Arial" w:hAnsi="Arial" w:cs="Arial"/>
          <w:color w:val="000000" w:themeColor="text1"/>
        </w:rPr>
      </w:r>
      <w:r w:rsidR="007F0C51" w:rsidRPr="00162053">
        <w:rPr>
          <w:rFonts w:ascii="Arial" w:hAnsi="Arial" w:cs="Arial"/>
          <w:color w:val="000000" w:themeColor="text1"/>
        </w:rPr>
        <w:fldChar w:fldCharType="end"/>
      </w:r>
      <w:r w:rsidR="00E47CE0" w:rsidRPr="00162053">
        <w:rPr>
          <w:rFonts w:ascii="Arial" w:hAnsi="Arial" w:cs="Arial"/>
          <w:color w:val="000000" w:themeColor="text1"/>
        </w:rPr>
      </w:r>
      <w:r w:rsidR="00E47CE0" w:rsidRPr="00162053">
        <w:rPr>
          <w:rFonts w:ascii="Arial" w:hAnsi="Arial" w:cs="Arial"/>
          <w:color w:val="000000" w:themeColor="text1"/>
        </w:rPr>
        <w:fldChar w:fldCharType="separate"/>
      </w:r>
      <w:r w:rsidR="007F0C51" w:rsidRPr="00162053">
        <w:rPr>
          <w:rFonts w:ascii="Arial" w:hAnsi="Arial" w:cs="Arial"/>
          <w:noProof/>
          <w:color w:val="000000" w:themeColor="text1"/>
        </w:rPr>
        <w:t>(Bhattarai et al., 2017b; Reigstad et al., 2015)</w:t>
      </w:r>
      <w:r w:rsidR="00E47CE0" w:rsidRPr="00162053">
        <w:rPr>
          <w:rFonts w:ascii="Arial" w:hAnsi="Arial" w:cs="Arial"/>
          <w:color w:val="000000" w:themeColor="text1"/>
        </w:rPr>
        <w:fldChar w:fldCharType="end"/>
      </w:r>
      <w:r w:rsidRPr="00162053">
        <w:rPr>
          <w:rFonts w:ascii="Arial" w:hAnsi="Arial" w:cs="Arial"/>
          <w:color w:val="000000" w:themeColor="text1"/>
        </w:rPr>
        <w:t xml:space="preserve">. </w:t>
      </w:r>
      <w:r w:rsidR="00245EEE" w:rsidRPr="00162053">
        <w:rPr>
          <w:rFonts w:ascii="Arial" w:hAnsi="Arial" w:cs="Arial"/>
          <w:color w:val="000000" w:themeColor="text1"/>
        </w:rPr>
        <w:t>T</w:t>
      </w:r>
      <w:r w:rsidR="00BF71FA" w:rsidRPr="00162053">
        <w:rPr>
          <w:rFonts w:ascii="Arial" w:hAnsi="Arial" w:cs="Arial"/>
          <w:color w:val="000000" w:themeColor="text1"/>
        </w:rPr>
        <w:t xml:space="preserve">o determine </w:t>
      </w:r>
      <w:r w:rsidR="00BF71FA" w:rsidRPr="00162053">
        <w:rPr>
          <w:rFonts w:ascii="Arial" w:hAnsi="Arial" w:cs="Arial"/>
          <w:color w:val="000000" w:themeColor="text1"/>
        </w:rPr>
        <w:lastRenderedPageBreak/>
        <w:t>the physiologic relevance of lower SCFA in stool and biops</w:t>
      </w:r>
      <w:r w:rsidR="00BF5504" w:rsidRPr="00162053">
        <w:rPr>
          <w:rFonts w:ascii="Arial" w:hAnsi="Arial" w:cs="Arial"/>
          <w:color w:val="000000" w:themeColor="text1"/>
        </w:rPr>
        <w:t>ies</w:t>
      </w:r>
      <w:r w:rsidRPr="00162053">
        <w:rPr>
          <w:rFonts w:ascii="Arial" w:hAnsi="Arial" w:cs="Arial"/>
          <w:color w:val="000000" w:themeColor="text1"/>
        </w:rPr>
        <w:t xml:space="preserve"> </w:t>
      </w:r>
      <w:r w:rsidR="00F333BA" w:rsidRPr="00162053">
        <w:rPr>
          <w:rFonts w:ascii="Arial" w:hAnsi="Arial" w:cs="Arial"/>
          <w:color w:val="000000" w:themeColor="text1"/>
        </w:rPr>
        <w:t>seen</w:t>
      </w:r>
      <w:r w:rsidRPr="00162053">
        <w:rPr>
          <w:rFonts w:ascii="Arial" w:hAnsi="Arial" w:cs="Arial"/>
          <w:color w:val="000000" w:themeColor="text1"/>
        </w:rPr>
        <w:t xml:space="preserve"> in IBS-C patients, </w:t>
      </w:r>
      <w:r w:rsidR="00BF71FA" w:rsidRPr="00162053">
        <w:rPr>
          <w:rFonts w:ascii="Arial" w:hAnsi="Arial" w:cs="Arial"/>
          <w:color w:val="000000" w:themeColor="text1"/>
        </w:rPr>
        <w:t xml:space="preserve">we investigated the </w:t>
      </w:r>
      <w:r w:rsidR="00A67C73" w:rsidRPr="00162053">
        <w:rPr>
          <w:rFonts w:ascii="Arial" w:hAnsi="Arial" w:cs="Arial"/>
          <w:color w:val="000000" w:themeColor="text1"/>
        </w:rPr>
        <w:t>change in short circuit current (</w:t>
      </w:r>
      <w:proofErr w:type="spellStart"/>
      <w:r w:rsidR="00A67C73" w:rsidRPr="00162053">
        <w:rPr>
          <w:rFonts w:ascii="Arial" w:hAnsi="Arial" w:cs="Arial"/>
          <w:color w:val="000000" w:themeColor="text1"/>
        </w:rPr>
        <w:t>Isc</w:t>
      </w:r>
      <w:proofErr w:type="spellEnd"/>
      <w:r w:rsidR="00A67C73" w:rsidRPr="00162053">
        <w:rPr>
          <w:rFonts w:ascii="Arial" w:hAnsi="Arial" w:cs="Arial"/>
          <w:color w:val="000000" w:themeColor="text1"/>
        </w:rPr>
        <w:t>; a measure of ionic flux across the epithelium reflecting intestinal secretion) in</w:t>
      </w:r>
      <w:r w:rsidRPr="00162053">
        <w:rPr>
          <w:rFonts w:ascii="Arial" w:hAnsi="Arial" w:cs="Arial"/>
          <w:color w:val="000000" w:themeColor="text1"/>
        </w:rPr>
        <w:t xml:space="preserve"> colonic epithelium </w:t>
      </w:r>
      <w:r w:rsidR="00A67C73" w:rsidRPr="00162053">
        <w:rPr>
          <w:rFonts w:ascii="Arial" w:hAnsi="Arial" w:cs="Arial"/>
          <w:color w:val="000000" w:themeColor="text1"/>
        </w:rPr>
        <w:t xml:space="preserve">in response to </w:t>
      </w:r>
      <w:r w:rsidR="00BF71FA" w:rsidRPr="00162053">
        <w:rPr>
          <w:rFonts w:ascii="Arial" w:hAnsi="Arial" w:cs="Arial"/>
          <w:color w:val="000000" w:themeColor="text1"/>
        </w:rPr>
        <w:t>serotonin</w:t>
      </w:r>
      <w:r w:rsidR="00A67C73" w:rsidRPr="00162053">
        <w:rPr>
          <w:rFonts w:ascii="Arial" w:hAnsi="Arial" w:cs="Arial"/>
          <w:color w:val="000000" w:themeColor="text1"/>
        </w:rPr>
        <w:t xml:space="preserve"> (5-HT)</w:t>
      </w:r>
      <w:r w:rsidR="00BF71FA" w:rsidRPr="00162053">
        <w:rPr>
          <w:rFonts w:ascii="Arial" w:hAnsi="Arial" w:cs="Arial"/>
          <w:color w:val="000000" w:themeColor="text1"/>
        </w:rPr>
        <w:t xml:space="preserve"> using </w:t>
      </w:r>
      <w:r w:rsidR="00BF5504" w:rsidRPr="00162053">
        <w:rPr>
          <w:rFonts w:ascii="Arial" w:hAnsi="Arial" w:cs="Arial"/>
          <w:color w:val="000000" w:themeColor="text1"/>
        </w:rPr>
        <w:t xml:space="preserve">an </w:t>
      </w:r>
      <w:r w:rsidR="00BF71FA" w:rsidRPr="00162053">
        <w:rPr>
          <w:rFonts w:ascii="Arial" w:hAnsi="Arial" w:cs="Arial"/>
          <w:color w:val="000000" w:themeColor="text1"/>
        </w:rPr>
        <w:t>Ussing chamber</w:t>
      </w:r>
      <w:r w:rsidR="006223B7" w:rsidRPr="00162053">
        <w:rPr>
          <w:rFonts w:ascii="Arial" w:hAnsi="Arial" w:cs="Arial"/>
          <w:color w:val="000000" w:themeColor="text1"/>
        </w:rPr>
        <w:t xml:space="preserve"> (</w:t>
      </w:r>
      <w:r w:rsidR="006223B7" w:rsidRPr="00162053">
        <w:rPr>
          <w:rFonts w:ascii="Arial" w:hAnsi="Arial" w:cs="Arial"/>
          <w:b/>
          <w:bCs/>
          <w:color w:val="000000" w:themeColor="text1"/>
        </w:rPr>
        <w:t>Methods</w:t>
      </w:r>
      <w:r w:rsidR="006223B7" w:rsidRPr="00162053">
        <w:rPr>
          <w:rFonts w:ascii="Arial" w:hAnsi="Arial" w:cs="Arial"/>
          <w:color w:val="000000" w:themeColor="text1"/>
        </w:rPr>
        <w:t>)</w:t>
      </w:r>
      <w:r w:rsidR="00BF71FA" w:rsidRPr="00162053">
        <w:rPr>
          <w:rFonts w:ascii="Arial" w:hAnsi="Arial" w:cs="Arial"/>
          <w:color w:val="000000" w:themeColor="text1"/>
        </w:rPr>
        <w:t>.</w:t>
      </w:r>
      <w:r w:rsidR="002E6F45" w:rsidRPr="00162053">
        <w:rPr>
          <w:rFonts w:ascii="Arial" w:hAnsi="Arial" w:cs="Arial"/>
          <w:color w:val="000000" w:themeColor="text1"/>
        </w:rPr>
        <w:t xml:space="preserve"> </w:t>
      </w:r>
      <w:r w:rsidR="00687A51" w:rsidRPr="00162053">
        <w:rPr>
          <w:rFonts w:ascii="Arial" w:hAnsi="Arial" w:cs="Arial"/>
          <w:color w:val="000000" w:themeColor="text1"/>
        </w:rPr>
        <w:t>Water secretion accompanies ionic flux</w:t>
      </w:r>
      <w:r w:rsidR="008569EE" w:rsidRPr="00162053">
        <w:rPr>
          <w:rFonts w:ascii="Arial" w:hAnsi="Arial" w:cs="Arial"/>
          <w:color w:val="000000" w:themeColor="text1"/>
        </w:rPr>
        <w:t>,</w:t>
      </w:r>
      <w:r w:rsidR="00687A51" w:rsidRPr="00162053">
        <w:rPr>
          <w:rFonts w:ascii="Arial" w:hAnsi="Arial" w:cs="Arial"/>
          <w:color w:val="000000" w:themeColor="text1"/>
        </w:rPr>
        <w:t xml:space="preserve"> </w:t>
      </w:r>
      <w:r w:rsidR="008569EE" w:rsidRPr="00162053">
        <w:rPr>
          <w:rFonts w:ascii="Arial" w:hAnsi="Arial" w:cs="Arial"/>
          <w:color w:val="000000" w:themeColor="text1"/>
        </w:rPr>
        <w:t>and</w:t>
      </w:r>
      <w:r w:rsidR="00687A51" w:rsidRPr="00162053">
        <w:rPr>
          <w:rFonts w:ascii="Arial" w:hAnsi="Arial" w:cs="Arial"/>
          <w:color w:val="000000" w:themeColor="text1"/>
        </w:rPr>
        <w:t xml:space="preserve"> d</w:t>
      </w:r>
      <w:r w:rsidR="002E6F45" w:rsidRPr="00162053">
        <w:rPr>
          <w:rFonts w:ascii="Arial" w:hAnsi="Arial" w:cs="Arial"/>
          <w:color w:val="000000" w:themeColor="text1"/>
        </w:rPr>
        <w:t>ecrease</w:t>
      </w:r>
      <w:r w:rsidR="00687A51" w:rsidRPr="00162053">
        <w:rPr>
          <w:rFonts w:ascii="Arial" w:hAnsi="Arial" w:cs="Arial"/>
          <w:color w:val="000000" w:themeColor="text1"/>
        </w:rPr>
        <w:t>d</w:t>
      </w:r>
      <w:r w:rsidR="00D7313D" w:rsidRPr="00162053">
        <w:rPr>
          <w:rFonts w:ascii="Arial" w:hAnsi="Arial" w:cs="Arial"/>
          <w:color w:val="000000" w:themeColor="text1"/>
        </w:rPr>
        <w:t xml:space="preserve"> </w:t>
      </w:r>
      <w:r w:rsidR="002E6F45" w:rsidRPr="00162053">
        <w:rPr>
          <w:rFonts w:ascii="Arial" w:hAnsi="Arial" w:cs="Arial"/>
          <w:color w:val="000000" w:themeColor="text1"/>
        </w:rPr>
        <w:t>secretion</w:t>
      </w:r>
      <w:r w:rsidR="008569EE" w:rsidRPr="00162053">
        <w:rPr>
          <w:rFonts w:ascii="Arial" w:hAnsi="Arial" w:cs="Arial"/>
          <w:color w:val="000000" w:themeColor="text1"/>
        </w:rPr>
        <w:t xml:space="preserve"> thus</w:t>
      </w:r>
      <w:r w:rsidR="002E6F45" w:rsidRPr="00162053">
        <w:rPr>
          <w:rFonts w:ascii="Arial" w:hAnsi="Arial" w:cs="Arial"/>
          <w:color w:val="000000" w:themeColor="text1"/>
        </w:rPr>
        <w:t xml:space="preserve"> </w:t>
      </w:r>
      <w:r w:rsidR="00687A51" w:rsidRPr="00162053">
        <w:rPr>
          <w:rFonts w:ascii="Arial" w:hAnsi="Arial" w:cs="Arial"/>
          <w:color w:val="000000" w:themeColor="text1"/>
        </w:rPr>
        <w:t>resul</w:t>
      </w:r>
      <w:r w:rsidR="008569EE" w:rsidRPr="00162053">
        <w:rPr>
          <w:rFonts w:ascii="Arial" w:hAnsi="Arial" w:cs="Arial"/>
          <w:color w:val="000000" w:themeColor="text1"/>
        </w:rPr>
        <w:t>ts</w:t>
      </w:r>
      <w:r w:rsidR="00687A51" w:rsidRPr="00162053">
        <w:rPr>
          <w:rFonts w:ascii="Arial" w:hAnsi="Arial" w:cs="Arial"/>
          <w:color w:val="000000" w:themeColor="text1"/>
        </w:rPr>
        <w:t xml:space="preserve"> in </w:t>
      </w:r>
      <w:r w:rsidR="002E6F45" w:rsidRPr="00162053">
        <w:rPr>
          <w:rFonts w:ascii="Arial" w:hAnsi="Arial" w:cs="Arial"/>
          <w:color w:val="000000" w:themeColor="text1"/>
        </w:rPr>
        <w:t xml:space="preserve">lower water content </w:t>
      </w:r>
      <w:r w:rsidR="008569EE" w:rsidRPr="00162053">
        <w:rPr>
          <w:rFonts w:ascii="Arial" w:hAnsi="Arial" w:cs="Arial"/>
          <w:color w:val="000000" w:themeColor="text1"/>
        </w:rPr>
        <w:t>of</w:t>
      </w:r>
      <w:r w:rsidR="002E6F45" w:rsidRPr="00162053">
        <w:rPr>
          <w:rFonts w:ascii="Arial" w:hAnsi="Arial" w:cs="Arial"/>
          <w:color w:val="000000" w:themeColor="text1"/>
        </w:rPr>
        <w:t xml:space="preserve"> stool </w:t>
      </w:r>
      <w:r w:rsidR="00687A51" w:rsidRPr="00162053">
        <w:rPr>
          <w:rFonts w:ascii="Arial" w:hAnsi="Arial" w:cs="Arial"/>
          <w:color w:val="000000" w:themeColor="text1"/>
        </w:rPr>
        <w:t>as seen in</w:t>
      </w:r>
      <w:r w:rsidR="002E6F45" w:rsidRPr="00162053">
        <w:rPr>
          <w:rFonts w:ascii="Arial" w:hAnsi="Arial" w:cs="Arial"/>
          <w:color w:val="000000" w:themeColor="text1"/>
        </w:rPr>
        <w:t xml:space="preserve"> constipation. Conversely, </w:t>
      </w:r>
      <w:r w:rsidR="00687A51" w:rsidRPr="00162053">
        <w:rPr>
          <w:rFonts w:ascii="Arial" w:hAnsi="Arial" w:cs="Arial"/>
          <w:color w:val="000000" w:themeColor="text1"/>
        </w:rPr>
        <w:t xml:space="preserve">increased ionic flux can result in increased </w:t>
      </w:r>
      <w:r w:rsidR="002E6F45" w:rsidRPr="00162053">
        <w:rPr>
          <w:rFonts w:ascii="Arial" w:hAnsi="Arial" w:cs="Arial"/>
          <w:color w:val="000000" w:themeColor="text1"/>
        </w:rPr>
        <w:t xml:space="preserve">water secretion </w:t>
      </w:r>
      <w:r w:rsidR="00687A51" w:rsidRPr="00162053">
        <w:rPr>
          <w:rFonts w:ascii="Arial" w:hAnsi="Arial" w:cs="Arial"/>
          <w:color w:val="000000" w:themeColor="text1"/>
        </w:rPr>
        <w:t>resulting</w:t>
      </w:r>
      <w:r w:rsidR="002E6F45" w:rsidRPr="00162053">
        <w:rPr>
          <w:rFonts w:ascii="Arial" w:hAnsi="Arial" w:cs="Arial"/>
          <w:color w:val="000000" w:themeColor="text1"/>
        </w:rPr>
        <w:t xml:space="preserve"> in diarrhea. </w:t>
      </w:r>
      <w:r w:rsidR="0084751C" w:rsidRPr="00162053">
        <w:rPr>
          <w:rFonts w:ascii="Arial" w:hAnsi="Arial" w:cs="Arial"/>
          <w:color w:val="000000" w:themeColor="text1"/>
        </w:rPr>
        <w:t>T</w:t>
      </w:r>
      <w:r w:rsidR="00BF71FA" w:rsidRPr="00162053">
        <w:rPr>
          <w:rFonts w:ascii="Arial" w:hAnsi="Arial" w:cs="Arial"/>
          <w:color w:val="000000" w:themeColor="text1"/>
        </w:rPr>
        <w:t xml:space="preserve">he </w:t>
      </w:r>
      <w:r w:rsidR="00BF5504" w:rsidRPr="00162053">
        <w:rPr>
          <w:rFonts w:ascii="Arial" w:hAnsi="Arial" w:cs="Arial"/>
          <w:color w:val="000000" w:themeColor="text1"/>
        </w:rPr>
        <w:t>secret</w:t>
      </w:r>
      <w:r w:rsidR="00735B18" w:rsidRPr="00162053">
        <w:rPr>
          <w:rFonts w:ascii="Arial" w:hAnsi="Arial" w:cs="Arial"/>
          <w:color w:val="000000" w:themeColor="text1"/>
        </w:rPr>
        <w:t>ory response</w:t>
      </w:r>
      <w:r w:rsidR="00BF71FA" w:rsidRPr="00162053">
        <w:rPr>
          <w:rFonts w:ascii="Arial" w:hAnsi="Arial" w:cs="Arial"/>
          <w:color w:val="000000" w:themeColor="text1"/>
        </w:rPr>
        <w:t xml:space="preserve"> </w:t>
      </w:r>
      <w:r w:rsidR="00072E34" w:rsidRPr="00162053">
        <w:rPr>
          <w:rFonts w:ascii="Arial" w:hAnsi="Arial" w:cs="Arial"/>
          <w:color w:val="000000" w:themeColor="text1"/>
        </w:rPr>
        <w:t xml:space="preserve">of colonic biopsies from IBS-C patients </w:t>
      </w:r>
      <w:r w:rsidR="00044121" w:rsidRPr="00162053">
        <w:rPr>
          <w:rFonts w:ascii="Arial" w:hAnsi="Arial" w:cs="Arial"/>
          <w:color w:val="000000" w:themeColor="text1"/>
        </w:rPr>
        <w:t xml:space="preserve">to 5-HT </w:t>
      </w:r>
      <w:r w:rsidRPr="00162053">
        <w:rPr>
          <w:rFonts w:ascii="Arial" w:hAnsi="Arial" w:cs="Arial"/>
          <w:color w:val="000000" w:themeColor="text1"/>
        </w:rPr>
        <w:t xml:space="preserve">was significantly lower than HC </w:t>
      </w:r>
      <w:r w:rsidR="00BF71FA" w:rsidRPr="00162053">
        <w:rPr>
          <w:rFonts w:ascii="Arial" w:hAnsi="Arial" w:cs="Arial"/>
          <w:color w:val="000000" w:themeColor="text1"/>
        </w:rPr>
        <w:t>(</w:t>
      </w:r>
      <w:r w:rsidR="00BF71FA" w:rsidRPr="00162053">
        <w:rPr>
          <w:rFonts w:ascii="Arial" w:hAnsi="Arial" w:cs="Arial"/>
          <w:b/>
          <w:color w:val="000000" w:themeColor="text1"/>
        </w:rPr>
        <w:t xml:space="preserve">Figure </w:t>
      </w:r>
      <w:r w:rsidR="00045741" w:rsidRPr="00162053">
        <w:rPr>
          <w:rFonts w:ascii="Arial" w:hAnsi="Arial" w:cs="Arial"/>
          <w:b/>
          <w:color w:val="000000" w:themeColor="text1"/>
        </w:rPr>
        <w:t>2C</w:t>
      </w:r>
      <w:r w:rsidR="00BF71FA" w:rsidRPr="00162053">
        <w:rPr>
          <w:rFonts w:ascii="Arial" w:hAnsi="Arial" w:cs="Arial"/>
          <w:color w:val="000000" w:themeColor="text1"/>
        </w:rPr>
        <w:t>)</w:t>
      </w:r>
      <w:r w:rsidR="00AB36DE" w:rsidRPr="00162053">
        <w:rPr>
          <w:rFonts w:ascii="Arial" w:hAnsi="Arial" w:cs="Arial"/>
          <w:color w:val="000000" w:themeColor="text1"/>
        </w:rPr>
        <w:t xml:space="preserve"> which is consistent with the stool form seen in IBS-C patients</w:t>
      </w:r>
      <w:r w:rsidR="00BF71FA" w:rsidRPr="00162053">
        <w:rPr>
          <w:rFonts w:ascii="Arial" w:hAnsi="Arial" w:cs="Arial"/>
          <w:color w:val="000000" w:themeColor="text1"/>
        </w:rPr>
        <w:t>.</w:t>
      </w:r>
    </w:p>
    <w:p w14:paraId="2B06A517" w14:textId="4C8DDB70" w:rsidR="008919C2" w:rsidRPr="00162053" w:rsidRDefault="002F5029" w:rsidP="005D15E1">
      <w:pPr>
        <w:spacing w:line="480" w:lineRule="auto"/>
        <w:ind w:firstLine="720"/>
        <w:rPr>
          <w:rFonts w:ascii="Arial" w:hAnsi="Arial" w:cs="Arial"/>
          <w:color w:val="000000" w:themeColor="text1"/>
        </w:rPr>
      </w:pPr>
      <w:r w:rsidRPr="00162053">
        <w:rPr>
          <w:rFonts w:ascii="Arial" w:hAnsi="Arial" w:cs="Arial"/>
          <w:color w:val="000000" w:themeColor="text1"/>
        </w:rPr>
        <w:t xml:space="preserve">We recently found that the bacterially-derived monoamine tryptamine </w:t>
      </w:r>
      <w:r w:rsidR="000F27F3" w:rsidRPr="00162053">
        <w:rPr>
          <w:rFonts w:ascii="Arial" w:hAnsi="Arial" w:cs="Arial"/>
          <w:color w:val="000000" w:themeColor="text1"/>
        </w:rPr>
        <w:t xml:space="preserve">(a tryptophan metabolite </w:t>
      </w:r>
      <w:r w:rsidR="00A44716" w:rsidRPr="00162053">
        <w:rPr>
          <w:rFonts w:ascii="Arial" w:hAnsi="Arial" w:cs="Arial"/>
          <w:color w:val="000000" w:themeColor="text1"/>
        </w:rPr>
        <w:t>similar to serotonin</w:t>
      </w:r>
      <w:r w:rsidR="00432526" w:rsidRPr="00162053">
        <w:rPr>
          <w:rFonts w:ascii="Arial" w:hAnsi="Arial" w:cs="Arial"/>
          <w:color w:val="000000" w:themeColor="text1"/>
        </w:rPr>
        <w:t>)</w:t>
      </w:r>
      <w:r w:rsidR="00A44716" w:rsidRPr="00162053">
        <w:rPr>
          <w:rFonts w:ascii="Arial" w:hAnsi="Arial" w:cs="Arial"/>
          <w:color w:val="000000" w:themeColor="text1"/>
        </w:rPr>
        <w:t xml:space="preserve"> </w:t>
      </w:r>
      <w:r w:rsidRPr="00162053">
        <w:rPr>
          <w:rFonts w:ascii="Arial" w:hAnsi="Arial" w:cs="Arial"/>
          <w:color w:val="000000" w:themeColor="text1"/>
        </w:rPr>
        <w:t>activates serotonin receptor</w:t>
      </w:r>
      <w:r w:rsidR="00A44716" w:rsidRPr="00162053">
        <w:rPr>
          <w:rFonts w:ascii="Arial" w:hAnsi="Arial" w:cs="Arial"/>
          <w:color w:val="000000" w:themeColor="text1"/>
        </w:rPr>
        <w:t>-4 (5-HT</w:t>
      </w:r>
      <w:r w:rsidR="00A44716" w:rsidRPr="00162053">
        <w:rPr>
          <w:rFonts w:ascii="Arial" w:hAnsi="Arial" w:cs="Arial"/>
          <w:color w:val="000000" w:themeColor="text1"/>
          <w:vertAlign w:val="subscript"/>
        </w:rPr>
        <w:t>4</w:t>
      </w:r>
      <w:r w:rsidR="00A44716" w:rsidRPr="00162053">
        <w:rPr>
          <w:rFonts w:ascii="Arial" w:hAnsi="Arial" w:cs="Arial"/>
          <w:color w:val="000000" w:themeColor="text1"/>
        </w:rPr>
        <w:t xml:space="preserve">R) resulting in increased </w:t>
      </w:r>
      <w:r w:rsidR="00687A51" w:rsidRPr="00162053">
        <w:rPr>
          <w:rFonts w:ascii="Arial" w:hAnsi="Arial" w:cs="Arial"/>
          <w:color w:val="000000" w:themeColor="text1"/>
        </w:rPr>
        <w:t xml:space="preserve">fluid </w:t>
      </w:r>
      <w:r w:rsidRPr="00162053">
        <w:rPr>
          <w:rFonts w:ascii="Arial" w:hAnsi="Arial" w:cs="Arial"/>
          <w:color w:val="000000" w:themeColor="text1"/>
        </w:rPr>
        <w:t>secretion</w:t>
      </w:r>
      <w:r w:rsidR="002E6F45" w:rsidRPr="00162053">
        <w:rPr>
          <w:rFonts w:ascii="Arial" w:hAnsi="Arial" w:cs="Arial"/>
          <w:color w:val="000000" w:themeColor="text1"/>
        </w:rPr>
        <w:t xml:space="preserve"> and decreased transit time</w:t>
      </w:r>
      <w:r w:rsidR="00A44716" w:rsidRPr="00162053">
        <w:rPr>
          <w:rFonts w:ascii="Arial" w:hAnsi="Arial" w:cs="Arial"/>
          <w:color w:val="000000" w:themeColor="text1"/>
        </w:rPr>
        <w:t xml:space="preserve"> in gnotobiotic mice</w:t>
      </w:r>
      <w:r w:rsidR="00096D49" w:rsidRPr="00162053">
        <w:rPr>
          <w:rFonts w:ascii="Arial" w:hAnsi="Arial" w:cs="Arial"/>
          <w:color w:val="000000" w:themeColor="text1"/>
        </w:rPr>
        <w:t xml:space="preserve"> </w:t>
      </w:r>
      <w:r w:rsidR="006D5A4A" w:rsidRPr="00162053">
        <w:rPr>
          <w:rFonts w:ascii="Arial" w:hAnsi="Arial" w:cs="Arial"/>
          <w:color w:val="000000" w:themeColor="text1"/>
        </w:rPr>
        <w:fldChar w:fldCharType="begin">
          <w:fldData xml:space="preserve">PEVuZE5vdGU+PENpdGU+PEF1dGhvcj5CaGF0dGFyYWk8L0F1dGhvcj48WWVhcj4yMDE4PC9ZZWFy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</w:fldData>
        </w:fldChar>
      </w:r>
      <w:r w:rsidR="007F0C51" w:rsidRPr="00162053">
        <w:rPr>
          <w:rFonts w:ascii="Arial" w:hAnsi="Arial" w:cs="Arial"/>
          <w:color w:val="000000" w:themeColor="text1"/>
        </w:rPr>
        <w:instrText xml:space="preserve"> ADDIN EN.CITE </w:instrText>
      </w:r>
      <w:r w:rsidR="007F0C51" w:rsidRPr="00162053">
        <w:rPr>
          <w:rFonts w:ascii="Arial" w:hAnsi="Arial" w:cs="Arial"/>
          <w:color w:val="000000" w:themeColor="text1"/>
        </w:rPr>
        <w:fldChar w:fldCharType="begin">
          <w:fldData xml:space="preserve">PEVuZE5vdGU+PENpdGU+PEF1dGhvcj5CaGF0dGFyYWk8L0F1dGhvcj48WWVhcj4yMDE4PC9ZZWFy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</w:fldData>
        </w:fldChar>
      </w:r>
      <w:r w:rsidR="007F0C51" w:rsidRPr="00162053">
        <w:rPr>
          <w:rFonts w:ascii="Arial" w:hAnsi="Arial" w:cs="Arial"/>
          <w:color w:val="000000" w:themeColor="text1"/>
        </w:rPr>
        <w:instrText xml:space="preserve"> ADDIN EN.CITE.DATA </w:instrText>
      </w:r>
      <w:r w:rsidR="007F0C51" w:rsidRPr="00162053">
        <w:rPr>
          <w:rFonts w:ascii="Arial" w:hAnsi="Arial" w:cs="Arial"/>
          <w:color w:val="000000" w:themeColor="text1"/>
        </w:rPr>
      </w:r>
      <w:r w:rsidR="007F0C51" w:rsidRPr="00162053">
        <w:rPr>
          <w:rFonts w:ascii="Arial" w:hAnsi="Arial" w:cs="Arial"/>
          <w:color w:val="000000" w:themeColor="text1"/>
        </w:rPr>
        <w:fldChar w:fldCharType="end"/>
      </w:r>
      <w:r w:rsidR="006D5A4A" w:rsidRPr="00162053">
        <w:rPr>
          <w:rFonts w:ascii="Arial" w:hAnsi="Arial" w:cs="Arial"/>
          <w:color w:val="000000" w:themeColor="text1"/>
        </w:rPr>
      </w:r>
      <w:r w:rsidR="006D5A4A" w:rsidRPr="00162053">
        <w:rPr>
          <w:rFonts w:ascii="Arial" w:hAnsi="Arial" w:cs="Arial"/>
          <w:color w:val="000000" w:themeColor="text1"/>
        </w:rPr>
        <w:fldChar w:fldCharType="separate"/>
      </w:r>
      <w:r w:rsidR="007F0C51" w:rsidRPr="00162053">
        <w:rPr>
          <w:rFonts w:ascii="Arial" w:hAnsi="Arial" w:cs="Arial"/>
          <w:noProof/>
          <w:color w:val="000000" w:themeColor="text1"/>
        </w:rPr>
        <w:t>(Bhattarai et al., 2018)</w:t>
      </w:r>
      <w:r w:rsidR="006D5A4A" w:rsidRPr="00162053">
        <w:rPr>
          <w:rFonts w:ascii="Arial" w:hAnsi="Arial" w:cs="Arial"/>
          <w:color w:val="000000" w:themeColor="text1"/>
        </w:rPr>
        <w:fldChar w:fldCharType="end"/>
      </w:r>
      <w:r w:rsidRPr="00162053">
        <w:rPr>
          <w:rFonts w:ascii="Arial" w:hAnsi="Arial" w:cs="Arial"/>
          <w:color w:val="000000" w:themeColor="text1"/>
        </w:rPr>
        <w:t xml:space="preserve">, but its physiologic role in human disease has not yet been determined. Hence, we investigated changes in tryptamine and other tryptophan metabolites in stool samples using a targeted </w:t>
      </w:r>
      <w:r w:rsidR="00432526" w:rsidRPr="00162053">
        <w:rPr>
          <w:rFonts w:ascii="Arial" w:hAnsi="Arial" w:cs="Arial"/>
          <w:color w:val="000000" w:themeColor="text1"/>
        </w:rPr>
        <w:t>liquid chromatography-mass spectrometry (</w:t>
      </w:r>
      <w:r w:rsidRPr="00162053">
        <w:rPr>
          <w:rFonts w:ascii="Arial" w:hAnsi="Arial" w:cs="Arial"/>
          <w:color w:val="000000" w:themeColor="text1"/>
        </w:rPr>
        <w:t>LC-MS</w:t>
      </w:r>
      <w:r w:rsidR="00432526" w:rsidRPr="00162053">
        <w:rPr>
          <w:rFonts w:ascii="Arial" w:hAnsi="Arial" w:cs="Arial"/>
          <w:color w:val="000000" w:themeColor="text1"/>
        </w:rPr>
        <w:t>)</w:t>
      </w:r>
      <w:r w:rsidRPr="00162053">
        <w:rPr>
          <w:rFonts w:ascii="Arial" w:hAnsi="Arial" w:cs="Arial"/>
          <w:color w:val="000000" w:themeColor="text1"/>
        </w:rPr>
        <w:t xml:space="preserve"> method. We found that both tryptophan and tryptamine were significantly increased in stool samples from IBS-D patients (</w:t>
      </w:r>
      <w:r w:rsidRPr="00162053">
        <w:rPr>
          <w:rFonts w:ascii="Arial" w:hAnsi="Arial" w:cs="Arial"/>
          <w:b/>
          <w:color w:val="000000" w:themeColor="text1"/>
        </w:rPr>
        <w:t xml:space="preserve">Figure </w:t>
      </w:r>
      <w:r w:rsidR="00045741" w:rsidRPr="00162053">
        <w:rPr>
          <w:rFonts w:ascii="Arial" w:hAnsi="Arial" w:cs="Arial"/>
          <w:b/>
          <w:color w:val="000000" w:themeColor="text1"/>
        </w:rPr>
        <w:t>2</w:t>
      </w:r>
      <w:r w:rsidR="00EE19A9" w:rsidRPr="00162053">
        <w:rPr>
          <w:rFonts w:ascii="Arial" w:hAnsi="Arial" w:cs="Arial"/>
          <w:b/>
          <w:color w:val="000000" w:themeColor="text1"/>
        </w:rPr>
        <w:t>D</w:t>
      </w:r>
      <w:r w:rsidRPr="00162053">
        <w:rPr>
          <w:rFonts w:ascii="Arial" w:hAnsi="Arial" w:cs="Arial"/>
          <w:bCs/>
          <w:color w:val="000000" w:themeColor="text1"/>
        </w:rPr>
        <w:t xml:space="preserve">, </w:t>
      </w:r>
      <w:r w:rsidR="008F6882" w:rsidRPr="00162053">
        <w:rPr>
          <w:rFonts w:ascii="Arial" w:hAnsi="Arial" w:cs="Arial"/>
          <w:b/>
          <w:color w:val="000000" w:themeColor="text1"/>
        </w:rPr>
        <w:t>Figure S</w:t>
      </w:r>
      <w:r w:rsidR="00AA3FE6" w:rsidRPr="00162053">
        <w:rPr>
          <w:rFonts w:ascii="Arial" w:hAnsi="Arial" w:cs="Arial"/>
          <w:b/>
          <w:color w:val="000000" w:themeColor="text1"/>
        </w:rPr>
        <w:t>3</w:t>
      </w:r>
      <w:r w:rsidR="004435BB" w:rsidRPr="00162053">
        <w:rPr>
          <w:rFonts w:ascii="Arial" w:hAnsi="Arial" w:cs="Arial"/>
          <w:b/>
          <w:color w:val="000000" w:themeColor="text1"/>
        </w:rPr>
        <w:t>B</w:t>
      </w:r>
      <w:r w:rsidR="00A44716" w:rsidRPr="00162053">
        <w:rPr>
          <w:rFonts w:ascii="Arial" w:hAnsi="Arial" w:cs="Arial"/>
          <w:color w:val="000000" w:themeColor="text1"/>
        </w:rPr>
        <w:t>)</w:t>
      </w:r>
      <w:r w:rsidR="002E6F45" w:rsidRPr="00162053">
        <w:rPr>
          <w:rFonts w:ascii="Arial" w:hAnsi="Arial" w:cs="Arial"/>
          <w:color w:val="000000" w:themeColor="text1"/>
        </w:rPr>
        <w:t xml:space="preserve"> and could thus in part be responsible for the </w:t>
      </w:r>
      <w:r w:rsidR="00D60365" w:rsidRPr="00162053">
        <w:rPr>
          <w:rFonts w:ascii="Arial" w:hAnsi="Arial" w:cs="Arial"/>
          <w:color w:val="000000" w:themeColor="text1"/>
        </w:rPr>
        <w:t>increased</w:t>
      </w:r>
      <w:r w:rsidR="002E6F45" w:rsidRPr="00162053">
        <w:rPr>
          <w:rFonts w:ascii="Arial" w:hAnsi="Arial" w:cs="Arial"/>
          <w:color w:val="000000" w:themeColor="text1"/>
        </w:rPr>
        <w:t xml:space="preserve"> water content </w:t>
      </w:r>
      <w:r w:rsidR="00D60365" w:rsidRPr="00162053">
        <w:rPr>
          <w:rFonts w:ascii="Arial" w:hAnsi="Arial" w:cs="Arial"/>
          <w:color w:val="000000" w:themeColor="text1"/>
        </w:rPr>
        <w:t>of</w:t>
      </w:r>
      <w:r w:rsidR="002E6F45" w:rsidRPr="00162053">
        <w:rPr>
          <w:rFonts w:ascii="Arial" w:hAnsi="Arial" w:cs="Arial"/>
          <w:color w:val="000000" w:themeColor="text1"/>
        </w:rPr>
        <w:t xml:space="preserve"> </w:t>
      </w:r>
      <w:r w:rsidR="00687A51" w:rsidRPr="00162053">
        <w:rPr>
          <w:rFonts w:ascii="Arial" w:hAnsi="Arial" w:cs="Arial"/>
          <w:color w:val="000000" w:themeColor="text1"/>
        </w:rPr>
        <w:t>stools in IBS-D.</w:t>
      </w:r>
      <w:r w:rsidR="008569EE" w:rsidRPr="00162053">
        <w:rPr>
          <w:rFonts w:ascii="Arial" w:hAnsi="Arial" w:cs="Arial"/>
          <w:color w:val="000000" w:themeColor="text1"/>
        </w:rPr>
        <w:t xml:space="preserve"> </w:t>
      </w:r>
      <w:r w:rsidR="002E6F45" w:rsidRPr="00162053">
        <w:rPr>
          <w:rFonts w:ascii="Arial" w:hAnsi="Arial" w:cs="Arial"/>
          <w:color w:val="000000" w:themeColor="text1"/>
        </w:rPr>
        <w:t xml:space="preserve">We verified that these metabolite </w:t>
      </w:r>
      <w:r w:rsidR="00D60365" w:rsidRPr="00162053">
        <w:rPr>
          <w:rFonts w:ascii="Arial" w:hAnsi="Arial" w:cs="Arial"/>
          <w:color w:val="000000" w:themeColor="text1"/>
        </w:rPr>
        <w:t>changes</w:t>
      </w:r>
      <w:r w:rsidR="002E6F45" w:rsidRPr="00162053">
        <w:rPr>
          <w:rFonts w:ascii="Arial" w:hAnsi="Arial" w:cs="Arial"/>
          <w:color w:val="000000" w:themeColor="text1"/>
        </w:rPr>
        <w:t xml:space="preserve"> were</w:t>
      </w:r>
      <w:r w:rsidR="001D6D93" w:rsidRPr="00162053">
        <w:rPr>
          <w:rFonts w:ascii="Arial" w:hAnsi="Arial" w:cs="Arial"/>
          <w:color w:val="000000" w:themeColor="text1"/>
        </w:rPr>
        <w:t xml:space="preserve"> not </w:t>
      </w:r>
      <w:r w:rsidR="00D60365" w:rsidRPr="00162053">
        <w:rPr>
          <w:rFonts w:ascii="Arial" w:hAnsi="Arial" w:cs="Arial"/>
          <w:color w:val="000000" w:themeColor="text1"/>
        </w:rPr>
        <w:t xml:space="preserve">associated </w:t>
      </w:r>
      <w:r w:rsidR="00687A51" w:rsidRPr="00162053">
        <w:rPr>
          <w:rFonts w:ascii="Arial" w:hAnsi="Arial" w:cs="Arial"/>
          <w:color w:val="000000" w:themeColor="text1"/>
        </w:rPr>
        <w:t xml:space="preserve">with </w:t>
      </w:r>
      <w:r w:rsidR="001D6D93" w:rsidRPr="00162053">
        <w:rPr>
          <w:rFonts w:ascii="Arial" w:hAnsi="Arial" w:cs="Arial"/>
          <w:color w:val="000000" w:themeColor="text1"/>
        </w:rPr>
        <w:t>dietary differences in protein intake</w:t>
      </w:r>
      <w:r w:rsidR="00D06C48" w:rsidRPr="00162053">
        <w:rPr>
          <w:rFonts w:ascii="Arial" w:hAnsi="Arial" w:cs="Arial"/>
          <w:color w:val="000000" w:themeColor="text1"/>
        </w:rPr>
        <w:t xml:space="preserve"> (</w:t>
      </w:r>
      <w:r w:rsidR="00D06C48" w:rsidRPr="00162053">
        <w:rPr>
          <w:rFonts w:ascii="Arial" w:hAnsi="Arial" w:cs="Arial"/>
          <w:b/>
          <w:color w:val="000000" w:themeColor="text1"/>
        </w:rPr>
        <w:t>Figure S</w:t>
      </w:r>
      <w:r w:rsidR="00291C68" w:rsidRPr="00162053">
        <w:rPr>
          <w:rFonts w:ascii="Arial" w:hAnsi="Arial" w:cs="Arial"/>
          <w:b/>
          <w:color w:val="000000" w:themeColor="text1"/>
        </w:rPr>
        <w:t>2</w:t>
      </w:r>
      <w:r w:rsidR="00D06C48" w:rsidRPr="00162053">
        <w:rPr>
          <w:rFonts w:ascii="Arial" w:hAnsi="Arial" w:cs="Arial"/>
          <w:b/>
          <w:color w:val="000000" w:themeColor="text1"/>
        </w:rPr>
        <w:t>)</w:t>
      </w:r>
      <w:r w:rsidR="001D6D93" w:rsidRPr="00162053">
        <w:rPr>
          <w:rFonts w:ascii="Arial" w:hAnsi="Arial" w:cs="Arial"/>
          <w:color w:val="000000" w:themeColor="text1"/>
        </w:rPr>
        <w:t>.</w:t>
      </w:r>
    </w:p>
    <w:p w14:paraId="38F82ECF" w14:textId="58559F79" w:rsidR="000E00CD" w:rsidRPr="00162053" w:rsidRDefault="0028645B" w:rsidP="005D15E1">
      <w:pPr>
        <w:spacing w:line="480" w:lineRule="auto"/>
        <w:ind w:firstLine="720"/>
        <w:rPr>
          <w:rFonts w:ascii="Arial" w:hAnsi="Arial" w:cs="Arial"/>
          <w:b/>
          <w:color w:val="000000" w:themeColor="text1"/>
        </w:rPr>
      </w:pPr>
      <w:r w:rsidRPr="00162053">
        <w:rPr>
          <w:rFonts w:ascii="Arial" w:hAnsi="Arial" w:cs="Arial"/>
          <w:color w:val="000000" w:themeColor="text1"/>
        </w:rPr>
        <w:t>To establish the capacity of tryptamine to stimulate fluid secretion in human tissue w</w:t>
      </w:r>
      <w:r w:rsidR="00BA499F" w:rsidRPr="00162053">
        <w:rPr>
          <w:rFonts w:ascii="Arial" w:hAnsi="Arial" w:cs="Arial"/>
          <w:color w:val="000000" w:themeColor="text1"/>
        </w:rPr>
        <w:t xml:space="preserve">e investigated the tryptamine-induced change in </w:t>
      </w:r>
      <w:proofErr w:type="spellStart"/>
      <w:r w:rsidR="00BA499F" w:rsidRPr="00162053">
        <w:rPr>
          <w:rFonts w:ascii="Arial" w:hAnsi="Arial" w:cs="Arial"/>
          <w:color w:val="000000" w:themeColor="text1"/>
        </w:rPr>
        <w:t>Isc</w:t>
      </w:r>
      <w:proofErr w:type="spellEnd"/>
      <w:r w:rsidR="00BA499F" w:rsidRPr="00162053">
        <w:rPr>
          <w:rFonts w:ascii="Arial" w:hAnsi="Arial" w:cs="Arial"/>
          <w:color w:val="000000" w:themeColor="text1"/>
        </w:rPr>
        <w:t xml:space="preserve"> </w:t>
      </w:r>
      <w:r w:rsidR="00A6084A" w:rsidRPr="00162053">
        <w:rPr>
          <w:rFonts w:ascii="Arial" w:hAnsi="Arial" w:cs="Arial"/>
          <w:color w:val="000000" w:themeColor="text1"/>
        </w:rPr>
        <w:t xml:space="preserve">in </w:t>
      </w:r>
      <w:r w:rsidR="00BA499F" w:rsidRPr="00162053">
        <w:rPr>
          <w:rFonts w:ascii="Arial" w:hAnsi="Arial" w:cs="Arial"/>
          <w:color w:val="000000" w:themeColor="text1"/>
        </w:rPr>
        <w:t xml:space="preserve">colonic </w:t>
      </w:r>
      <w:r w:rsidR="00A6084A" w:rsidRPr="00162053">
        <w:rPr>
          <w:rFonts w:ascii="Arial" w:hAnsi="Arial" w:cs="Arial"/>
          <w:color w:val="000000" w:themeColor="text1"/>
        </w:rPr>
        <w:t xml:space="preserve">biopsies </w:t>
      </w:r>
      <w:r w:rsidR="00BA499F" w:rsidRPr="00162053">
        <w:rPr>
          <w:rFonts w:ascii="Arial" w:hAnsi="Arial" w:cs="Arial"/>
          <w:color w:val="000000" w:themeColor="text1"/>
        </w:rPr>
        <w:t>from IBS subjects and HC</w:t>
      </w:r>
      <w:r w:rsidR="005D55A8" w:rsidRPr="00162053">
        <w:rPr>
          <w:rFonts w:ascii="Arial" w:hAnsi="Arial" w:cs="Arial"/>
          <w:color w:val="000000" w:themeColor="text1"/>
        </w:rPr>
        <w:t xml:space="preserve">, again </w:t>
      </w:r>
      <w:r w:rsidR="00BA499F" w:rsidRPr="00162053">
        <w:rPr>
          <w:rFonts w:ascii="Arial" w:hAnsi="Arial" w:cs="Arial"/>
          <w:color w:val="000000" w:themeColor="text1"/>
        </w:rPr>
        <w:t xml:space="preserve">using an Ussing chamber. We found that tryptamine </w:t>
      </w:r>
      <w:r w:rsidR="00BA499F" w:rsidRPr="00162053">
        <w:rPr>
          <w:rFonts w:ascii="Arial" w:hAnsi="Arial" w:cs="Arial"/>
          <w:color w:val="000000" w:themeColor="text1"/>
        </w:rPr>
        <w:lastRenderedPageBreak/>
        <w:t>significantly increase</w:t>
      </w:r>
      <w:r w:rsidR="005D55A8" w:rsidRPr="00162053">
        <w:rPr>
          <w:rFonts w:ascii="Arial" w:hAnsi="Arial" w:cs="Arial"/>
          <w:color w:val="000000" w:themeColor="text1"/>
        </w:rPr>
        <w:t>d</w:t>
      </w:r>
      <w:r w:rsidR="00BA499F" w:rsidRPr="00162053">
        <w:rPr>
          <w:rFonts w:ascii="Arial" w:hAnsi="Arial" w:cs="Arial"/>
          <w:color w:val="000000" w:themeColor="text1"/>
        </w:rPr>
        <w:t xml:space="preserve"> colonic secretion in all three groups but there were no significant differences among the groups</w:t>
      </w:r>
      <w:r w:rsidR="00821E43" w:rsidRPr="00162053">
        <w:rPr>
          <w:rFonts w:ascii="Arial" w:hAnsi="Arial" w:cs="Arial"/>
          <w:color w:val="000000" w:themeColor="text1"/>
        </w:rPr>
        <w:t xml:space="preserve"> (</w:t>
      </w:r>
      <w:r w:rsidR="00821E43" w:rsidRPr="00162053">
        <w:rPr>
          <w:rFonts w:ascii="Arial" w:hAnsi="Arial" w:cs="Arial"/>
          <w:b/>
          <w:color w:val="000000" w:themeColor="text1"/>
        </w:rPr>
        <w:t>Figure S</w:t>
      </w:r>
      <w:r w:rsidR="00291C68" w:rsidRPr="00162053">
        <w:rPr>
          <w:rFonts w:ascii="Arial" w:hAnsi="Arial" w:cs="Arial"/>
          <w:b/>
          <w:color w:val="000000" w:themeColor="text1"/>
        </w:rPr>
        <w:t>3</w:t>
      </w:r>
      <w:r w:rsidR="00EE19A9" w:rsidRPr="00162053">
        <w:rPr>
          <w:rFonts w:ascii="Arial" w:hAnsi="Arial" w:cs="Arial"/>
          <w:b/>
          <w:color w:val="000000" w:themeColor="text1"/>
        </w:rPr>
        <w:t>C</w:t>
      </w:r>
      <w:r w:rsidR="00821E43" w:rsidRPr="00162053">
        <w:rPr>
          <w:rFonts w:ascii="Arial" w:hAnsi="Arial" w:cs="Arial"/>
          <w:color w:val="000000" w:themeColor="text1"/>
        </w:rPr>
        <w:t>)</w:t>
      </w:r>
      <w:r w:rsidR="00BA499F" w:rsidRPr="00162053">
        <w:rPr>
          <w:rFonts w:ascii="Arial" w:hAnsi="Arial" w:cs="Arial"/>
          <w:color w:val="000000" w:themeColor="text1"/>
        </w:rPr>
        <w:t xml:space="preserve">. The lack of such differences </w:t>
      </w:r>
      <w:r w:rsidR="00D60365" w:rsidRPr="00162053">
        <w:rPr>
          <w:rFonts w:ascii="Arial" w:hAnsi="Arial" w:cs="Arial"/>
          <w:color w:val="000000" w:themeColor="text1"/>
        </w:rPr>
        <w:t xml:space="preserve">indicates </w:t>
      </w:r>
      <w:r w:rsidR="00BA499F" w:rsidRPr="00162053">
        <w:rPr>
          <w:rFonts w:ascii="Arial" w:hAnsi="Arial" w:cs="Arial"/>
          <w:color w:val="000000" w:themeColor="text1"/>
        </w:rPr>
        <w:t xml:space="preserve">that </w:t>
      </w:r>
      <w:r w:rsidR="009D7427" w:rsidRPr="00162053">
        <w:rPr>
          <w:rFonts w:ascii="Arial" w:hAnsi="Arial" w:cs="Arial"/>
          <w:color w:val="000000" w:themeColor="text1"/>
        </w:rPr>
        <w:t xml:space="preserve">the </w:t>
      </w:r>
      <w:r w:rsidR="00BA499F" w:rsidRPr="00162053">
        <w:rPr>
          <w:rFonts w:ascii="Arial" w:hAnsi="Arial" w:cs="Arial"/>
          <w:color w:val="000000" w:themeColor="text1"/>
        </w:rPr>
        <w:t>colonic epithelium</w:t>
      </w:r>
      <w:r w:rsidR="008919C2" w:rsidRPr="00162053">
        <w:rPr>
          <w:rFonts w:ascii="Arial" w:hAnsi="Arial" w:cs="Arial"/>
          <w:color w:val="000000" w:themeColor="text1"/>
        </w:rPr>
        <w:t xml:space="preserve"> of IBS patients </w:t>
      </w:r>
      <w:r w:rsidR="00B62283">
        <w:rPr>
          <w:rFonts w:ascii="Arial" w:hAnsi="Arial" w:cs="Arial"/>
          <w:color w:val="000000" w:themeColor="text1"/>
        </w:rPr>
        <w:t xml:space="preserve">and HCs </w:t>
      </w:r>
      <w:r w:rsidR="008919C2" w:rsidRPr="00162053">
        <w:rPr>
          <w:rFonts w:ascii="Arial" w:hAnsi="Arial" w:cs="Arial"/>
          <w:color w:val="000000" w:themeColor="text1"/>
        </w:rPr>
        <w:t>is capable of tryptamine-induced</w:t>
      </w:r>
      <w:r w:rsidR="00BA499F" w:rsidRPr="00162053">
        <w:rPr>
          <w:rFonts w:ascii="Arial" w:hAnsi="Arial" w:cs="Arial"/>
          <w:color w:val="000000" w:themeColor="text1"/>
        </w:rPr>
        <w:t xml:space="preserve"> </w:t>
      </w:r>
      <w:r w:rsidR="008919C2" w:rsidRPr="00162053">
        <w:rPr>
          <w:rFonts w:ascii="Arial" w:hAnsi="Arial" w:cs="Arial"/>
          <w:color w:val="000000" w:themeColor="text1"/>
        </w:rPr>
        <w:t xml:space="preserve">fluid </w:t>
      </w:r>
      <w:r w:rsidR="00BA499F" w:rsidRPr="00162053">
        <w:rPr>
          <w:rFonts w:ascii="Arial" w:hAnsi="Arial" w:cs="Arial"/>
          <w:color w:val="000000" w:themeColor="text1"/>
        </w:rPr>
        <w:t>secretion</w:t>
      </w:r>
      <w:r w:rsidR="008919C2" w:rsidRPr="00162053">
        <w:rPr>
          <w:rFonts w:ascii="Arial" w:hAnsi="Arial" w:cs="Arial"/>
          <w:color w:val="000000" w:themeColor="text1"/>
        </w:rPr>
        <w:t>,</w:t>
      </w:r>
      <w:r w:rsidR="00BA499F" w:rsidRPr="00162053">
        <w:rPr>
          <w:rFonts w:ascii="Arial" w:hAnsi="Arial" w:cs="Arial"/>
          <w:color w:val="000000" w:themeColor="text1"/>
        </w:rPr>
        <w:t xml:space="preserve"> </w:t>
      </w:r>
      <w:r w:rsidR="008919C2" w:rsidRPr="00162053">
        <w:rPr>
          <w:rFonts w:ascii="Arial" w:hAnsi="Arial" w:cs="Arial"/>
          <w:color w:val="000000" w:themeColor="text1"/>
        </w:rPr>
        <w:t xml:space="preserve">and observed changes </w:t>
      </w:r>
      <w:r w:rsidR="00D60365" w:rsidRPr="00162053">
        <w:rPr>
          <w:rFonts w:ascii="Arial" w:hAnsi="Arial" w:cs="Arial"/>
          <w:color w:val="000000" w:themeColor="text1"/>
        </w:rPr>
        <w:t>could thus be</w:t>
      </w:r>
      <w:r w:rsidR="00BA499F" w:rsidRPr="00162053">
        <w:rPr>
          <w:rFonts w:ascii="Arial" w:hAnsi="Arial" w:cs="Arial"/>
          <w:color w:val="000000" w:themeColor="text1"/>
        </w:rPr>
        <w:t xml:space="preserve"> due to changes in </w:t>
      </w:r>
      <w:r w:rsidR="008919C2" w:rsidRPr="00162053">
        <w:rPr>
          <w:rFonts w:ascii="Arial" w:hAnsi="Arial" w:cs="Arial"/>
          <w:color w:val="000000" w:themeColor="text1"/>
        </w:rPr>
        <w:t>tryptamine abundance</w:t>
      </w:r>
      <w:r w:rsidR="00BA499F" w:rsidRPr="00162053">
        <w:rPr>
          <w:rFonts w:ascii="Arial" w:hAnsi="Arial" w:cs="Arial"/>
          <w:color w:val="000000" w:themeColor="text1"/>
        </w:rPr>
        <w:t>.</w:t>
      </w:r>
    </w:p>
    <w:p w14:paraId="242891AB" w14:textId="23662098" w:rsidR="00497D7B" w:rsidRPr="00162053" w:rsidRDefault="004A1011" w:rsidP="005D15E1">
      <w:pPr>
        <w:spacing w:line="480" w:lineRule="auto"/>
        <w:ind w:firstLine="720"/>
        <w:rPr>
          <w:rFonts w:ascii="Arial" w:hAnsi="Arial" w:cs="Arial"/>
          <w:color w:val="000000" w:themeColor="text1"/>
        </w:rPr>
      </w:pPr>
      <w:r w:rsidRPr="00162053">
        <w:rPr>
          <w:rFonts w:ascii="Arial" w:hAnsi="Arial" w:cs="Arial"/>
          <w:color w:val="000000" w:themeColor="text1"/>
        </w:rPr>
        <w:t>In humans, the primary bile acids</w:t>
      </w:r>
      <w:r w:rsidR="00096D49" w:rsidRPr="00162053">
        <w:rPr>
          <w:rFonts w:ascii="Arial" w:hAnsi="Arial" w:cs="Arial"/>
          <w:color w:val="000000" w:themeColor="text1"/>
        </w:rPr>
        <w:t xml:space="preserve"> (BA) cholic acid (</w:t>
      </w:r>
      <w:r w:rsidRPr="00162053">
        <w:rPr>
          <w:rFonts w:ascii="Arial" w:hAnsi="Arial" w:cs="Arial"/>
          <w:color w:val="000000" w:themeColor="text1"/>
        </w:rPr>
        <w:t>CA</w:t>
      </w:r>
      <w:r w:rsidR="00096D49" w:rsidRPr="00162053">
        <w:rPr>
          <w:rFonts w:ascii="Arial" w:hAnsi="Arial" w:cs="Arial"/>
          <w:color w:val="000000" w:themeColor="text1"/>
        </w:rPr>
        <w:t>)</w:t>
      </w:r>
      <w:r w:rsidRPr="00162053">
        <w:rPr>
          <w:rFonts w:ascii="Arial" w:hAnsi="Arial" w:cs="Arial"/>
          <w:color w:val="000000" w:themeColor="text1"/>
        </w:rPr>
        <w:t xml:space="preserve"> and </w:t>
      </w:r>
      <w:r w:rsidR="00096D49" w:rsidRPr="00162053">
        <w:rPr>
          <w:rFonts w:ascii="Arial" w:hAnsi="Arial" w:cs="Arial"/>
          <w:color w:val="000000" w:themeColor="text1"/>
        </w:rPr>
        <w:t>chenodeoxycholic acid (</w:t>
      </w:r>
      <w:r w:rsidRPr="00162053">
        <w:rPr>
          <w:rFonts w:ascii="Arial" w:hAnsi="Arial" w:cs="Arial"/>
          <w:color w:val="000000" w:themeColor="text1"/>
        </w:rPr>
        <w:t>CDCA</w:t>
      </w:r>
      <w:r w:rsidR="00096D49" w:rsidRPr="00162053">
        <w:rPr>
          <w:rFonts w:ascii="Arial" w:hAnsi="Arial" w:cs="Arial"/>
          <w:color w:val="000000" w:themeColor="text1"/>
        </w:rPr>
        <w:t>)</w:t>
      </w:r>
      <w:r w:rsidRPr="00162053">
        <w:rPr>
          <w:rFonts w:ascii="Arial" w:hAnsi="Arial" w:cs="Arial"/>
          <w:color w:val="000000" w:themeColor="text1"/>
        </w:rPr>
        <w:t xml:space="preserve"> are deconjugated from their glycine or taurine conjugate by microbial bile salt hydrolase</w:t>
      </w:r>
      <w:r w:rsidR="008569EE" w:rsidRPr="00162053">
        <w:rPr>
          <w:rFonts w:ascii="Arial" w:hAnsi="Arial" w:cs="Arial"/>
          <w:color w:val="000000" w:themeColor="text1"/>
        </w:rPr>
        <w:t>s</w:t>
      </w:r>
      <w:r w:rsidRPr="00162053">
        <w:rPr>
          <w:rFonts w:ascii="Arial" w:hAnsi="Arial" w:cs="Arial"/>
          <w:color w:val="000000" w:themeColor="text1"/>
        </w:rPr>
        <w:t xml:space="preserve"> (BSH</w:t>
      </w:r>
      <w:r w:rsidR="008569EE" w:rsidRPr="00162053">
        <w:rPr>
          <w:rFonts w:ascii="Arial" w:hAnsi="Arial" w:cs="Arial"/>
          <w:color w:val="000000" w:themeColor="text1"/>
        </w:rPr>
        <w:t>s</w:t>
      </w:r>
      <w:r w:rsidRPr="00162053">
        <w:rPr>
          <w:rFonts w:ascii="Arial" w:hAnsi="Arial" w:cs="Arial"/>
          <w:color w:val="000000" w:themeColor="text1"/>
        </w:rPr>
        <w:t xml:space="preserve">). These </w:t>
      </w:r>
      <w:r w:rsidR="008569EE" w:rsidRPr="00162053">
        <w:rPr>
          <w:rFonts w:ascii="Arial" w:hAnsi="Arial" w:cs="Arial"/>
          <w:color w:val="000000" w:themeColor="text1"/>
        </w:rPr>
        <w:t xml:space="preserve">deconjugated </w:t>
      </w:r>
      <w:r w:rsidRPr="00162053">
        <w:rPr>
          <w:rFonts w:ascii="Arial" w:hAnsi="Arial" w:cs="Arial"/>
          <w:color w:val="000000" w:themeColor="text1"/>
        </w:rPr>
        <w:t xml:space="preserve">primary BAs then serve as substrates for a diverse range of microbial modifications, including conversion to the secondary bile acids deoxycholic acid (DCA) and lithocholic acid (LCA) </w:t>
      </w:r>
      <w:r w:rsidR="00D05442" w:rsidRPr="00162053">
        <w:rPr>
          <w:rFonts w:ascii="Arial" w:hAnsi="Arial" w:cs="Arial"/>
          <w:color w:val="000000" w:themeColor="text1"/>
        </w:rPr>
        <w:t>and</w:t>
      </w:r>
      <w:r w:rsidRPr="00162053">
        <w:rPr>
          <w:rFonts w:ascii="Arial" w:hAnsi="Arial" w:cs="Arial"/>
          <w:color w:val="000000" w:themeColor="text1"/>
        </w:rPr>
        <w:t xml:space="preserve"> </w:t>
      </w:r>
      <w:proofErr w:type="spellStart"/>
      <w:r w:rsidR="00096D49" w:rsidRPr="00162053">
        <w:rPr>
          <w:rFonts w:ascii="Arial" w:hAnsi="Arial" w:cs="Arial"/>
          <w:color w:val="000000" w:themeColor="text1"/>
        </w:rPr>
        <w:t>de</w:t>
      </w:r>
      <w:r w:rsidRPr="00162053">
        <w:rPr>
          <w:rFonts w:ascii="Arial" w:hAnsi="Arial" w:cs="Arial"/>
          <w:color w:val="000000" w:themeColor="text1"/>
        </w:rPr>
        <w:t>sulfation</w:t>
      </w:r>
      <w:proofErr w:type="spellEnd"/>
      <w:r w:rsidRPr="00162053">
        <w:rPr>
          <w:rFonts w:ascii="Arial" w:hAnsi="Arial" w:cs="Arial"/>
          <w:color w:val="000000" w:themeColor="text1"/>
        </w:rPr>
        <w:t xml:space="preserve"> of DCA</w:t>
      </w:r>
      <w:r w:rsidR="00096D49" w:rsidRPr="00162053">
        <w:rPr>
          <w:rFonts w:ascii="Arial" w:hAnsi="Arial" w:cs="Arial"/>
          <w:color w:val="000000" w:themeColor="text1"/>
        </w:rPr>
        <w:t>-S</w:t>
      </w:r>
      <w:r w:rsidR="00D05442" w:rsidRPr="00162053">
        <w:rPr>
          <w:rFonts w:ascii="Arial" w:hAnsi="Arial" w:cs="Arial"/>
          <w:color w:val="000000" w:themeColor="text1"/>
        </w:rPr>
        <w:t xml:space="preserve"> to DCA</w:t>
      </w:r>
      <w:r w:rsidRPr="00162053">
        <w:rPr>
          <w:rFonts w:ascii="Arial" w:hAnsi="Arial" w:cs="Arial"/>
          <w:color w:val="000000" w:themeColor="text1"/>
        </w:rPr>
        <w:t xml:space="preserve">. </w:t>
      </w:r>
      <w:r w:rsidR="00096D49" w:rsidRPr="00162053">
        <w:rPr>
          <w:rFonts w:ascii="Arial" w:hAnsi="Arial" w:cs="Arial"/>
          <w:color w:val="000000" w:themeColor="text1"/>
        </w:rPr>
        <w:t xml:space="preserve">Certain forms of </w:t>
      </w:r>
      <w:r w:rsidR="008569EE" w:rsidRPr="00162053">
        <w:rPr>
          <w:rFonts w:ascii="Arial" w:hAnsi="Arial" w:cs="Arial"/>
          <w:color w:val="000000" w:themeColor="text1"/>
        </w:rPr>
        <w:t>BAs</w:t>
      </w:r>
      <w:r w:rsidR="00096D49" w:rsidRPr="00162053">
        <w:rPr>
          <w:rFonts w:ascii="Arial" w:hAnsi="Arial" w:cs="Arial"/>
          <w:color w:val="000000" w:themeColor="text1"/>
        </w:rPr>
        <w:t xml:space="preserve"> such as hydroxylated bile acids have been </w:t>
      </w:r>
      <w:r w:rsidR="00D829ED" w:rsidRPr="00162053">
        <w:rPr>
          <w:rFonts w:ascii="Arial" w:hAnsi="Arial" w:cs="Arial"/>
          <w:color w:val="000000" w:themeColor="text1"/>
        </w:rPr>
        <w:t xml:space="preserve">found </w:t>
      </w:r>
      <w:r w:rsidR="00096D49" w:rsidRPr="00162053">
        <w:rPr>
          <w:rFonts w:ascii="Arial" w:hAnsi="Arial" w:cs="Arial"/>
          <w:color w:val="000000" w:themeColor="text1"/>
        </w:rPr>
        <w:t xml:space="preserve">to increase </w:t>
      </w:r>
      <w:r w:rsidR="00EE19A9" w:rsidRPr="00162053">
        <w:rPr>
          <w:rFonts w:ascii="Arial" w:hAnsi="Arial" w:cs="Arial"/>
          <w:color w:val="000000" w:themeColor="text1"/>
        </w:rPr>
        <w:t>intestinal</w:t>
      </w:r>
      <w:r w:rsidR="003E5190" w:rsidRPr="00162053">
        <w:rPr>
          <w:rFonts w:ascii="Arial" w:hAnsi="Arial" w:cs="Arial"/>
          <w:color w:val="000000" w:themeColor="text1"/>
        </w:rPr>
        <w:t xml:space="preserve"> fluid </w:t>
      </w:r>
      <w:r w:rsidR="00096D49" w:rsidRPr="00162053">
        <w:rPr>
          <w:rFonts w:ascii="Arial" w:hAnsi="Arial" w:cs="Arial"/>
          <w:color w:val="000000" w:themeColor="text1"/>
        </w:rPr>
        <w:t>secretion in humans</w:t>
      </w:r>
      <w:r w:rsidR="00C66202" w:rsidRPr="00162053">
        <w:rPr>
          <w:rFonts w:ascii="Arial" w:hAnsi="Arial" w:cs="Arial"/>
          <w:color w:val="000000" w:themeColor="text1"/>
        </w:rPr>
        <w:t xml:space="preserve"> </w:t>
      </w:r>
      <w:r w:rsidR="006D5A4A" w:rsidRPr="00162053">
        <w:rPr>
          <w:rFonts w:ascii="Arial" w:hAnsi="Arial" w:cs="Arial"/>
          <w:color w:val="000000" w:themeColor="text1"/>
        </w:rPr>
        <w:fldChar w:fldCharType="begin"/>
      </w:r>
      <w:r w:rsidR="007F0C51" w:rsidRPr="00162053">
        <w:rPr>
          <w:rFonts w:ascii="Arial" w:hAnsi="Arial" w:cs="Arial"/>
          <w:color w:val="000000" w:themeColor="text1"/>
        </w:rPr>
        <w:instrText xml:space="preserve"> ADDIN EN.CITE &lt;EndNote&gt;&lt;Cite&gt;&lt;Author&gt;Camilleri&lt;/Author&gt;&lt;Year&gt;2014&lt;/Year&gt;&lt;RecNum&gt;215&lt;/RecNum&gt;&lt;DisplayText&gt;(Camilleri, 2014)&lt;/DisplayText&gt;&lt;record&gt;&lt;rec-number&gt;215&lt;/rec-number&gt;&lt;foreign-keys&gt;&lt;key app="EN" db-id="axfz0zzf05zrwceftwnpresv25ste0fsapwa" timestamp="1571855249"&gt;215&lt;/key&gt;&lt;/foreign-keys&gt;&lt;ref-type name="Journal Article"&gt;17&lt;/ref-type&gt;&lt;contributors&gt;&lt;authors&gt;&lt;author&gt;Camilleri, M.&lt;/author&gt;&lt;/authors&gt;&lt;/contributors&gt;&lt;auth-address&gt;Clinical Enteric Neuroscience Translational and Epidemiological Research (C.E.N.T.E.R.), Mayo Clinic, 200 First St. S.W., Charlton Bldg., Rm. 8-110, Rochester, MN 55905, USA.&lt;/auth-address&gt;&lt;titles&gt;&lt;title&gt;Advances in understanding of bile acid diarrhea&lt;/title&gt;&lt;secondary-title&gt;Expert Rev Gastroenterol Hepatol&lt;/secondary-title&gt;&lt;/titles&gt;&lt;periodical&gt;&lt;full-title&gt;Expert Rev Gastroenterol Hepatol&lt;/full-title&gt;&lt;/periodical&gt;&lt;pages&gt;49-61&lt;/pages&gt;&lt;volume&gt;8&lt;/volume&gt;&lt;number&gt;1&lt;/number&gt;&lt;edition&gt;2014/01/15&lt;/edition&gt;&lt;keywords&gt;&lt;keyword&gt;Antidiarrheals/therapeutic use&lt;/keyword&gt;&lt;keyword&gt;Bile Acids and Salts/*metabolism&lt;/keyword&gt;&lt;keyword&gt;Diarrhea/drug therapy/*metabolism/*physiopathology&lt;/keyword&gt;&lt;keyword&gt;Fibroblast Growth Factors/metabolism&lt;/keyword&gt;&lt;keyword&gt;Humans&lt;/keyword&gt;&lt;keyword&gt;Ileum/metabolism&lt;/keyword&gt;&lt;keyword&gt;Receptors, Cytoplasmic and Nuclear/agonists&lt;/keyword&gt;&lt;/keywords&gt;&lt;dates&gt;&lt;year&gt;2014&lt;/year&gt;&lt;pub-dates&gt;&lt;date&gt;Jan&lt;/date&gt;&lt;/pub-dates&gt;&lt;/dates&gt;&lt;isbn&gt;1747-4132 (Electronic)&amp;#xD;1747-4124 (Linking)&lt;/isbn&gt;&lt;accession-num&gt;24410472&lt;/accession-num&gt;&lt;urls&gt;&lt;related-urls&gt;&lt;url&gt;https://www.ncbi.nlm.nih.gov/pubmed/24410472&lt;/url&gt;&lt;/related-urls&gt;&lt;/urls&gt;&lt;custom2&gt;PMC4211077&lt;/custom2&gt;&lt;electronic-resource-num&gt;10.1586/17474124.2014.851599&lt;/electronic-resource-num&gt;&lt;/record&gt;&lt;/Cite&gt;&lt;/EndNote&gt;</w:instrText>
      </w:r>
      <w:r w:rsidR="006D5A4A" w:rsidRPr="00162053">
        <w:rPr>
          <w:rFonts w:ascii="Arial" w:hAnsi="Arial" w:cs="Arial"/>
          <w:color w:val="000000" w:themeColor="text1"/>
        </w:rPr>
        <w:fldChar w:fldCharType="separate"/>
      </w:r>
      <w:r w:rsidR="007F0C51" w:rsidRPr="00162053">
        <w:rPr>
          <w:rFonts w:ascii="Arial" w:hAnsi="Arial" w:cs="Arial"/>
          <w:noProof/>
          <w:color w:val="000000" w:themeColor="text1"/>
        </w:rPr>
        <w:t>(Camilleri, 2014)</w:t>
      </w:r>
      <w:r w:rsidR="006D5A4A" w:rsidRPr="00162053">
        <w:rPr>
          <w:rFonts w:ascii="Arial" w:hAnsi="Arial" w:cs="Arial"/>
          <w:color w:val="000000" w:themeColor="text1"/>
        </w:rPr>
        <w:fldChar w:fldCharType="end"/>
      </w:r>
      <w:r w:rsidR="00096D49" w:rsidRPr="00162053">
        <w:rPr>
          <w:rFonts w:ascii="Arial" w:hAnsi="Arial" w:cs="Arial"/>
          <w:color w:val="000000" w:themeColor="text1"/>
        </w:rPr>
        <w:t>.</w:t>
      </w:r>
      <w:r w:rsidR="00C30D0E" w:rsidRPr="00162053">
        <w:rPr>
          <w:rFonts w:ascii="Arial" w:hAnsi="Arial" w:cs="Arial"/>
          <w:color w:val="000000" w:themeColor="text1"/>
        </w:rPr>
        <w:t xml:space="preserve"> </w:t>
      </w:r>
      <w:r w:rsidRPr="00162053">
        <w:rPr>
          <w:rFonts w:ascii="Arial" w:hAnsi="Arial" w:cs="Arial"/>
          <w:color w:val="000000" w:themeColor="text1"/>
        </w:rPr>
        <w:t xml:space="preserve">We therefore </w:t>
      </w:r>
      <w:r w:rsidR="00D829ED" w:rsidRPr="00162053">
        <w:rPr>
          <w:rFonts w:ascii="Arial" w:hAnsi="Arial" w:cs="Arial"/>
          <w:color w:val="000000" w:themeColor="text1"/>
        </w:rPr>
        <w:t xml:space="preserve">examined </w:t>
      </w:r>
      <w:r w:rsidR="00730D36" w:rsidRPr="00162053">
        <w:rPr>
          <w:rFonts w:ascii="Arial" w:hAnsi="Arial" w:cs="Arial"/>
          <w:color w:val="000000" w:themeColor="text1"/>
        </w:rPr>
        <w:t>whether</w:t>
      </w:r>
      <w:r w:rsidRPr="00162053">
        <w:rPr>
          <w:rFonts w:ascii="Arial" w:hAnsi="Arial" w:cs="Arial"/>
          <w:color w:val="000000" w:themeColor="text1"/>
        </w:rPr>
        <w:t xml:space="preserve"> there are </w:t>
      </w:r>
      <w:r w:rsidR="00096D49" w:rsidRPr="00162053">
        <w:rPr>
          <w:rFonts w:ascii="Arial" w:hAnsi="Arial" w:cs="Arial"/>
          <w:color w:val="000000" w:themeColor="text1"/>
        </w:rPr>
        <w:t>differences</w:t>
      </w:r>
      <w:r w:rsidRPr="00162053">
        <w:rPr>
          <w:rFonts w:ascii="Arial" w:hAnsi="Arial" w:cs="Arial"/>
          <w:color w:val="000000" w:themeColor="text1"/>
        </w:rPr>
        <w:t xml:space="preserve"> in microbial biotransformation of bile acids in IBS</w:t>
      </w:r>
      <w:r w:rsidR="00096D49" w:rsidRPr="00162053">
        <w:rPr>
          <w:rFonts w:ascii="Arial" w:hAnsi="Arial" w:cs="Arial"/>
          <w:color w:val="000000" w:themeColor="text1"/>
        </w:rPr>
        <w:t xml:space="preserve"> which may contribute to altered intestinal secretion. </w:t>
      </w:r>
      <w:r w:rsidR="00497D7B" w:rsidRPr="00162053">
        <w:rPr>
          <w:rFonts w:ascii="Arial" w:hAnsi="Arial" w:cs="Arial"/>
          <w:color w:val="000000" w:themeColor="text1"/>
        </w:rPr>
        <w:t>We identified variation in BA signatures associated with IBS (</w:t>
      </w:r>
      <w:r w:rsidR="00432526" w:rsidRPr="00162053">
        <w:rPr>
          <w:rFonts w:ascii="Arial" w:hAnsi="Arial" w:cs="Arial"/>
          <w:color w:val="000000" w:themeColor="text1"/>
        </w:rPr>
        <w:t xml:space="preserve">measured with </w:t>
      </w:r>
      <w:r w:rsidR="00096D49" w:rsidRPr="00162053">
        <w:rPr>
          <w:rFonts w:ascii="Arial" w:hAnsi="Arial" w:cs="Arial"/>
          <w:color w:val="000000" w:themeColor="text1"/>
        </w:rPr>
        <w:t>LC-MS/MS</w:t>
      </w:r>
      <w:r w:rsidR="00497D7B" w:rsidRPr="00162053">
        <w:rPr>
          <w:rFonts w:ascii="Arial" w:hAnsi="Arial" w:cs="Arial"/>
          <w:color w:val="000000" w:themeColor="text1"/>
        </w:rPr>
        <w:t xml:space="preserve">), with significantly higher </w:t>
      </w:r>
      <w:r w:rsidR="00432526" w:rsidRPr="00162053">
        <w:rPr>
          <w:rFonts w:ascii="Arial" w:hAnsi="Arial" w:cs="Arial"/>
          <w:color w:val="000000" w:themeColor="text1"/>
        </w:rPr>
        <w:t xml:space="preserve">amounts </w:t>
      </w:r>
      <w:r w:rsidR="00497D7B" w:rsidRPr="00162053">
        <w:rPr>
          <w:rFonts w:ascii="Arial" w:hAnsi="Arial" w:cs="Arial"/>
          <w:color w:val="000000" w:themeColor="text1"/>
        </w:rPr>
        <w:t xml:space="preserve">of unconjugated primary BAs in stool samples from patients with IBS-D and significantly lower </w:t>
      </w:r>
      <w:r w:rsidR="00432526" w:rsidRPr="00162053">
        <w:rPr>
          <w:rFonts w:ascii="Arial" w:hAnsi="Arial" w:cs="Arial"/>
          <w:color w:val="000000" w:themeColor="text1"/>
        </w:rPr>
        <w:t xml:space="preserve">amounts </w:t>
      </w:r>
      <w:r w:rsidR="00497D7B" w:rsidRPr="00162053">
        <w:rPr>
          <w:rFonts w:ascii="Arial" w:hAnsi="Arial" w:cs="Arial"/>
          <w:color w:val="000000" w:themeColor="text1"/>
        </w:rPr>
        <w:t xml:space="preserve">of </w:t>
      </w:r>
      <w:r w:rsidR="00096D49" w:rsidRPr="00162053">
        <w:rPr>
          <w:rFonts w:ascii="Arial" w:hAnsi="Arial" w:cs="Arial"/>
          <w:color w:val="000000" w:themeColor="text1"/>
        </w:rPr>
        <w:t xml:space="preserve">unconjugated primary BAs </w:t>
      </w:r>
      <w:r w:rsidR="00497D7B" w:rsidRPr="00162053">
        <w:rPr>
          <w:rFonts w:ascii="Arial" w:hAnsi="Arial" w:cs="Arial"/>
          <w:color w:val="000000" w:themeColor="text1"/>
        </w:rPr>
        <w:t xml:space="preserve">in </w:t>
      </w:r>
      <w:r w:rsidR="00096D49" w:rsidRPr="00162053">
        <w:rPr>
          <w:rFonts w:ascii="Arial" w:hAnsi="Arial" w:cs="Arial"/>
          <w:color w:val="000000" w:themeColor="text1"/>
        </w:rPr>
        <w:t xml:space="preserve">stool samples from </w:t>
      </w:r>
      <w:r w:rsidR="00497D7B" w:rsidRPr="00162053">
        <w:rPr>
          <w:rFonts w:ascii="Arial" w:hAnsi="Arial" w:cs="Arial"/>
          <w:color w:val="000000" w:themeColor="text1"/>
        </w:rPr>
        <w:t>IBS-C</w:t>
      </w:r>
      <w:r w:rsidR="00432526" w:rsidRPr="00162053">
        <w:rPr>
          <w:rFonts w:ascii="Arial" w:hAnsi="Arial" w:cs="Arial"/>
          <w:color w:val="000000" w:themeColor="text1"/>
        </w:rPr>
        <w:t xml:space="preserve"> patients</w:t>
      </w:r>
      <w:r w:rsidR="00497D7B" w:rsidRPr="00162053">
        <w:rPr>
          <w:rFonts w:ascii="Arial" w:hAnsi="Arial" w:cs="Arial"/>
          <w:color w:val="000000" w:themeColor="text1"/>
        </w:rPr>
        <w:t xml:space="preserve"> (</w:t>
      </w:r>
      <w:r w:rsidR="00497D7B" w:rsidRPr="00162053">
        <w:rPr>
          <w:rFonts w:ascii="Arial" w:hAnsi="Arial" w:cs="Arial"/>
          <w:b/>
          <w:color w:val="000000" w:themeColor="text1"/>
        </w:rPr>
        <w:t xml:space="preserve">Figure </w:t>
      </w:r>
      <w:r w:rsidR="00045741" w:rsidRPr="00162053">
        <w:rPr>
          <w:rFonts w:ascii="Arial" w:hAnsi="Arial" w:cs="Arial"/>
          <w:b/>
          <w:color w:val="000000" w:themeColor="text1"/>
        </w:rPr>
        <w:t>2</w:t>
      </w:r>
      <w:r w:rsidR="00EE19A9" w:rsidRPr="00162053">
        <w:rPr>
          <w:rFonts w:ascii="Arial" w:hAnsi="Arial" w:cs="Arial"/>
          <w:b/>
          <w:color w:val="000000" w:themeColor="text1"/>
        </w:rPr>
        <w:t>E</w:t>
      </w:r>
      <w:r w:rsidR="00096D49" w:rsidRPr="00162053">
        <w:rPr>
          <w:rFonts w:ascii="Arial" w:hAnsi="Arial" w:cs="Arial"/>
          <w:color w:val="000000" w:themeColor="text1"/>
        </w:rPr>
        <w:t xml:space="preserve">) compared to HC. </w:t>
      </w:r>
      <w:r w:rsidRPr="00162053">
        <w:rPr>
          <w:rFonts w:ascii="Arial" w:hAnsi="Arial" w:cs="Arial"/>
          <w:color w:val="000000" w:themeColor="text1"/>
        </w:rPr>
        <w:t xml:space="preserve">We also found higher </w:t>
      </w:r>
      <w:r w:rsidR="00432526" w:rsidRPr="00162053">
        <w:rPr>
          <w:rFonts w:ascii="Arial" w:hAnsi="Arial" w:cs="Arial"/>
          <w:color w:val="000000" w:themeColor="text1"/>
        </w:rPr>
        <w:t xml:space="preserve">amounts </w:t>
      </w:r>
      <w:r w:rsidRPr="00162053">
        <w:rPr>
          <w:rFonts w:ascii="Arial" w:hAnsi="Arial" w:cs="Arial"/>
          <w:color w:val="000000" w:themeColor="text1"/>
        </w:rPr>
        <w:t xml:space="preserve">of individual primary </w:t>
      </w:r>
      <w:r w:rsidR="00D13971" w:rsidRPr="00162053">
        <w:rPr>
          <w:rFonts w:ascii="Arial" w:hAnsi="Arial" w:cs="Arial"/>
          <w:color w:val="000000" w:themeColor="text1"/>
        </w:rPr>
        <w:t xml:space="preserve">conjugated and unconjugated </w:t>
      </w:r>
      <w:r w:rsidRPr="00162053">
        <w:rPr>
          <w:rFonts w:ascii="Arial" w:hAnsi="Arial" w:cs="Arial"/>
          <w:color w:val="000000" w:themeColor="text1"/>
        </w:rPr>
        <w:t xml:space="preserve">bile acids and DCA-S </w:t>
      </w:r>
      <w:r w:rsidR="00497D7B" w:rsidRPr="00162053">
        <w:rPr>
          <w:rFonts w:ascii="Arial" w:hAnsi="Arial" w:cs="Arial"/>
          <w:color w:val="000000" w:themeColor="text1"/>
        </w:rPr>
        <w:t xml:space="preserve">in IBS-D compared to HC and IBS-C subjects </w:t>
      </w:r>
      <w:r w:rsidRPr="00162053">
        <w:rPr>
          <w:rFonts w:ascii="Arial" w:hAnsi="Arial" w:cs="Arial"/>
          <w:color w:val="000000" w:themeColor="text1"/>
        </w:rPr>
        <w:t>(</w:t>
      </w:r>
      <w:r w:rsidR="004435BB" w:rsidRPr="00162053">
        <w:rPr>
          <w:rFonts w:ascii="Arial" w:hAnsi="Arial" w:cs="Arial"/>
          <w:b/>
          <w:color w:val="000000" w:themeColor="text1"/>
        </w:rPr>
        <w:t>Figure S3D-</w:t>
      </w:r>
      <w:r w:rsidR="003E5190" w:rsidRPr="00162053">
        <w:rPr>
          <w:rFonts w:ascii="Arial" w:hAnsi="Arial" w:cs="Arial"/>
          <w:b/>
          <w:color w:val="000000" w:themeColor="text1"/>
        </w:rPr>
        <w:t>F</w:t>
      </w:r>
      <w:r w:rsidRPr="00162053">
        <w:rPr>
          <w:rFonts w:ascii="Arial" w:hAnsi="Arial" w:cs="Arial"/>
          <w:color w:val="000000" w:themeColor="text1"/>
        </w:rPr>
        <w:t>). As hydroxylated primary bile acids</w:t>
      </w:r>
      <w:r w:rsidR="00501F8B" w:rsidRPr="00162053">
        <w:rPr>
          <w:rFonts w:ascii="Arial" w:hAnsi="Arial" w:cs="Arial"/>
          <w:color w:val="000000" w:themeColor="text1"/>
        </w:rPr>
        <w:t xml:space="preserve"> like CDCA</w:t>
      </w:r>
      <w:r w:rsidRPr="00162053">
        <w:rPr>
          <w:rFonts w:ascii="Arial" w:hAnsi="Arial" w:cs="Arial"/>
          <w:color w:val="000000" w:themeColor="text1"/>
        </w:rPr>
        <w:t xml:space="preserve"> </w:t>
      </w:r>
      <w:r w:rsidR="00501F8B" w:rsidRPr="00162053">
        <w:rPr>
          <w:rFonts w:ascii="Arial" w:hAnsi="Arial" w:cs="Arial"/>
          <w:color w:val="000000" w:themeColor="text1"/>
        </w:rPr>
        <w:t>may</w:t>
      </w:r>
      <w:r w:rsidRPr="00162053">
        <w:rPr>
          <w:rFonts w:ascii="Arial" w:hAnsi="Arial" w:cs="Arial"/>
          <w:color w:val="000000" w:themeColor="text1"/>
        </w:rPr>
        <w:t xml:space="preserve"> increase colonic secretion, we tested the effect of CDCA in colon mucosa-submucosa preparations from germ-free mice in an Ussing chamber. Indeed, we observed a significant increase in </w:t>
      </w:r>
      <w:proofErr w:type="spellStart"/>
      <w:r w:rsidRPr="00162053">
        <w:rPr>
          <w:rFonts w:ascii="Arial" w:hAnsi="Arial" w:cs="Arial"/>
          <w:color w:val="000000" w:themeColor="text1"/>
        </w:rPr>
        <w:t>Isc</w:t>
      </w:r>
      <w:proofErr w:type="spellEnd"/>
      <w:r w:rsidRPr="00162053">
        <w:rPr>
          <w:rFonts w:ascii="Arial" w:hAnsi="Arial" w:cs="Arial"/>
          <w:color w:val="000000" w:themeColor="text1"/>
        </w:rPr>
        <w:t xml:space="preserve"> in response to CDCA</w:t>
      </w:r>
      <w:r w:rsidR="00096D49" w:rsidRPr="00162053">
        <w:rPr>
          <w:rFonts w:ascii="Arial" w:hAnsi="Arial" w:cs="Arial"/>
          <w:color w:val="000000" w:themeColor="text1"/>
        </w:rPr>
        <w:t xml:space="preserve"> (</w:t>
      </w:r>
      <w:r w:rsidR="00096D49" w:rsidRPr="00162053">
        <w:rPr>
          <w:rFonts w:ascii="Arial" w:hAnsi="Arial" w:cs="Arial"/>
          <w:b/>
          <w:color w:val="000000" w:themeColor="text1"/>
        </w:rPr>
        <w:t>Figure S</w:t>
      </w:r>
      <w:r w:rsidR="00AA3FE6" w:rsidRPr="00162053">
        <w:rPr>
          <w:rFonts w:ascii="Arial" w:hAnsi="Arial" w:cs="Arial"/>
          <w:b/>
          <w:color w:val="000000" w:themeColor="text1"/>
        </w:rPr>
        <w:t>3</w:t>
      </w:r>
      <w:r w:rsidR="003E5190" w:rsidRPr="00162053">
        <w:rPr>
          <w:rFonts w:ascii="Arial" w:hAnsi="Arial" w:cs="Arial"/>
          <w:b/>
          <w:color w:val="000000" w:themeColor="text1"/>
        </w:rPr>
        <w:t>G</w:t>
      </w:r>
      <w:r w:rsidR="00245EEE" w:rsidRPr="00162053">
        <w:rPr>
          <w:rFonts w:ascii="Arial" w:hAnsi="Arial" w:cs="Arial"/>
          <w:color w:val="000000" w:themeColor="text1"/>
        </w:rPr>
        <w:t>)</w:t>
      </w:r>
      <w:r w:rsidRPr="00162053">
        <w:rPr>
          <w:rFonts w:ascii="Arial" w:hAnsi="Arial" w:cs="Arial"/>
          <w:color w:val="000000" w:themeColor="text1"/>
        </w:rPr>
        <w:t xml:space="preserve"> which support</w:t>
      </w:r>
      <w:r w:rsidR="00C30D0E" w:rsidRPr="00162053">
        <w:rPr>
          <w:rFonts w:ascii="Arial" w:hAnsi="Arial" w:cs="Arial"/>
          <w:color w:val="000000" w:themeColor="text1"/>
        </w:rPr>
        <w:t>ed</w:t>
      </w:r>
      <w:r w:rsidRPr="00162053">
        <w:rPr>
          <w:rFonts w:ascii="Arial" w:hAnsi="Arial" w:cs="Arial"/>
          <w:color w:val="000000" w:themeColor="text1"/>
        </w:rPr>
        <w:t xml:space="preserve"> a </w:t>
      </w:r>
      <w:r w:rsidRPr="00162053">
        <w:rPr>
          <w:rFonts w:ascii="Arial" w:hAnsi="Arial" w:cs="Arial"/>
          <w:color w:val="000000" w:themeColor="text1"/>
        </w:rPr>
        <w:lastRenderedPageBreak/>
        <w:t xml:space="preserve">physiological role for the </w:t>
      </w:r>
      <w:r w:rsidR="00D60365" w:rsidRPr="00162053">
        <w:rPr>
          <w:rFonts w:ascii="Arial" w:hAnsi="Arial" w:cs="Arial"/>
          <w:color w:val="000000" w:themeColor="text1"/>
        </w:rPr>
        <w:t xml:space="preserve">elevated </w:t>
      </w:r>
      <w:r w:rsidRPr="00162053">
        <w:rPr>
          <w:rFonts w:ascii="Arial" w:hAnsi="Arial" w:cs="Arial"/>
          <w:color w:val="000000" w:themeColor="text1"/>
        </w:rPr>
        <w:t>CDCA</w:t>
      </w:r>
      <w:r w:rsidR="00D60365" w:rsidRPr="00162053">
        <w:rPr>
          <w:rFonts w:ascii="Arial" w:hAnsi="Arial" w:cs="Arial"/>
          <w:color w:val="000000" w:themeColor="text1"/>
        </w:rPr>
        <w:t xml:space="preserve"> levels</w:t>
      </w:r>
      <w:r w:rsidRPr="00162053">
        <w:rPr>
          <w:rFonts w:ascii="Arial" w:hAnsi="Arial" w:cs="Arial"/>
          <w:color w:val="000000" w:themeColor="text1"/>
        </w:rPr>
        <w:t xml:space="preserve"> in</w:t>
      </w:r>
      <w:r w:rsidR="00D60365" w:rsidRPr="00162053">
        <w:rPr>
          <w:rFonts w:ascii="Arial" w:hAnsi="Arial" w:cs="Arial"/>
          <w:color w:val="000000" w:themeColor="text1"/>
        </w:rPr>
        <w:t xml:space="preserve"> increasing </w:t>
      </w:r>
      <w:r w:rsidR="008569EE" w:rsidRPr="00162053">
        <w:rPr>
          <w:rFonts w:ascii="Arial" w:hAnsi="Arial" w:cs="Arial"/>
          <w:color w:val="000000" w:themeColor="text1"/>
        </w:rPr>
        <w:t xml:space="preserve">the </w:t>
      </w:r>
      <w:r w:rsidR="00D60365" w:rsidRPr="00162053">
        <w:rPr>
          <w:rFonts w:ascii="Arial" w:hAnsi="Arial" w:cs="Arial"/>
          <w:color w:val="000000" w:themeColor="text1"/>
        </w:rPr>
        <w:t>water content in stools from</w:t>
      </w:r>
      <w:r w:rsidRPr="00162053">
        <w:rPr>
          <w:rFonts w:ascii="Arial" w:hAnsi="Arial" w:cs="Arial"/>
          <w:color w:val="000000" w:themeColor="text1"/>
        </w:rPr>
        <w:t xml:space="preserve"> IBS-D patients.</w:t>
      </w:r>
    </w:p>
    <w:p w14:paraId="43691820" w14:textId="6A6DF5E5" w:rsidR="00497D7B" w:rsidRPr="00162053" w:rsidRDefault="00BA499F" w:rsidP="008D7D4A">
      <w:pPr>
        <w:spacing w:line="480" w:lineRule="auto"/>
        <w:ind w:firstLine="720"/>
        <w:rPr>
          <w:rFonts w:ascii="Arial" w:hAnsi="Arial" w:cs="Arial"/>
          <w:color w:val="000000" w:themeColor="text1"/>
        </w:rPr>
      </w:pPr>
      <w:r w:rsidRPr="00162053">
        <w:rPr>
          <w:rFonts w:ascii="Arial" w:hAnsi="Arial" w:cs="Arial"/>
          <w:color w:val="000000" w:themeColor="text1"/>
        </w:rPr>
        <w:t xml:space="preserve">To determine the physiologic relevance of differences in tryptamine </w:t>
      </w:r>
      <w:r w:rsidR="00126750" w:rsidRPr="00162053">
        <w:rPr>
          <w:rFonts w:ascii="Arial" w:hAnsi="Arial" w:cs="Arial"/>
          <w:color w:val="000000" w:themeColor="text1"/>
        </w:rPr>
        <w:t xml:space="preserve">and primary BA </w:t>
      </w:r>
      <w:r w:rsidRPr="00162053">
        <w:rPr>
          <w:rFonts w:ascii="Arial" w:hAnsi="Arial" w:cs="Arial"/>
          <w:color w:val="000000" w:themeColor="text1"/>
        </w:rPr>
        <w:t>level</w:t>
      </w:r>
      <w:r w:rsidR="00126750" w:rsidRPr="00162053">
        <w:rPr>
          <w:rFonts w:ascii="Arial" w:hAnsi="Arial" w:cs="Arial"/>
          <w:color w:val="000000" w:themeColor="text1"/>
        </w:rPr>
        <w:t>s</w:t>
      </w:r>
      <w:r w:rsidRPr="00162053">
        <w:rPr>
          <w:rFonts w:ascii="Arial" w:hAnsi="Arial" w:cs="Arial"/>
          <w:color w:val="000000" w:themeColor="text1"/>
        </w:rPr>
        <w:t xml:space="preserve">, we measured differences in </w:t>
      </w:r>
      <w:proofErr w:type="spellStart"/>
      <w:r w:rsidRPr="00162053">
        <w:rPr>
          <w:rFonts w:ascii="Arial" w:hAnsi="Arial" w:cs="Arial"/>
          <w:color w:val="000000" w:themeColor="text1"/>
        </w:rPr>
        <w:t>Isc</w:t>
      </w:r>
      <w:proofErr w:type="spellEnd"/>
      <w:r w:rsidRPr="00162053">
        <w:rPr>
          <w:rFonts w:ascii="Arial" w:hAnsi="Arial" w:cs="Arial"/>
          <w:color w:val="000000" w:themeColor="text1"/>
        </w:rPr>
        <w:t xml:space="preserve"> in colonic biopsies obtained from the three groups. As expected from our findings in gnotobiotic mice </w:t>
      </w:r>
      <w:r w:rsidR="006D5A4A" w:rsidRPr="00162053">
        <w:rPr>
          <w:rFonts w:ascii="Arial" w:hAnsi="Arial" w:cs="Arial"/>
          <w:color w:val="000000" w:themeColor="text1"/>
        </w:rPr>
        <w:fldChar w:fldCharType="begin">
          <w:fldData xml:space="preserve">PEVuZE5vdGU+PENpdGU+PEF1dGhvcj5CaGF0dGFyYWk8L0F1dGhvcj48WWVhcj4yMDE4PC9ZZWFy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</w:fldData>
        </w:fldChar>
      </w:r>
      <w:r w:rsidR="007F0C51" w:rsidRPr="00162053">
        <w:rPr>
          <w:rFonts w:ascii="Arial" w:hAnsi="Arial" w:cs="Arial"/>
          <w:color w:val="000000" w:themeColor="text1"/>
        </w:rPr>
        <w:instrText xml:space="preserve"> ADDIN EN.CITE </w:instrText>
      </w:r>
      <w:r w:rsidR="007F0C51" w:rsidRPr="00162053">
        <w:rPr>
          <w:rFonts w:ascii="Arial" w:hAnsi="Arial" w:cs="Arial"/>
          <w:color w:val="000000" w:themeColor="text1"/>
        </w:rPr>
        <w:fldChar w:fldCharType="begin">
          <w:fldData xml:space="preserve">PEVuZE5vdGU+PENpdGU+PEF1dGhvcj5CaGF0dGFyYWk8L0F1dGhvcj48WWVhcj4yMDE4PC9ZZWFy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</w:fldData>
        </w:fldChar>
      </w:r>
      <w:r w:rsidR="007F0C51" w:rsidRPr="00162053">
        <w:rPr>
          <w:rFonts w:ascii="Arial" w:hAnsi="Arial" w:cs="Arial"/>
          <w:color w:val="000000" w:themeColor="text1"/>
        </w:rPr>
        <w:instrText xml:space="preserve"> ADDIN EN.CITE.DATA </w:instrText>
      </w:r>
      <w:r w:rsidR="007F0C51" w:rsidRPr="00162053">
        <w:rPr>
          <w:rFonts w:ascii="Arial" w:hAnsi="Arial" w:cs="Arial"/>
          <w:color w:val="000000" w:themeColor="text1"/>
        </w:rPr>
      </w:r>
      <w:r w:rsidR="007F0C51" w:rsidRPr="00162053">
        <w:rPr>
          <w:rFonts w:ascii="Arial" w:hAnsi="Arial" w:cs="Arial"/>
          <w:color w:val="000000" w:themeColor="text1"/>
        </w:rPr>
        <w:fldChar w:fldCharType="end"/>
      </w:r>
      <w:r w:rsidR="006D5A4A" w:rsidRPr="00162053">
        <w:rPr>
          <w:rFonts w:ascii="Arial" w:hAnsi="Arial" w:cs="Arial"/>
          <w:color w:val="000000" w:themeColor="text1"/>
        </w:rPr>
      </w:r>
      <w:r w:rsidR="006D5A4A" w:rsidRPr="00162053">
        <w:rPr>
          <w:rFonts w:ascii="Arial" w:hAnsi="Arial" w:cs="Arial"/>
          <w:color w:val="000000" w:themeColor="text1"/>
        </w:rPr>
        <w:fldChar w:fldCharType="separate"/>
      </w:r>
      <w:r w:rsidR="007F0C51" w:rsidRPr="00162053">
        <w:rPr>
          <w:rFonts w:ascii="Arial" w:hAnsi="Arial" w:cs="Arial"/>
          <w:noProof/>
          <w:color w:val="000000" w:themeColor="text1"/>
        </w:rPr>
        <w:t>(Bhattarai et al., 2018)</w:t>
      </w:r>
      <w:r w:rsidR="006D5A4A" w:rsidRPr="00162053">
        <w:rPr>
          <w:rFonts w:ascii="Arial" w:hAnsi="Arial" w:cs="Arial"/>
          <w:color w:val="000000" w:themeColor="text1"/>
        </w:rPr>
        <w:fldChar w:fldCharType="end"/>
      </w:r>
      <w:r w:rsidRPr="00162053">
        <w:rPr>
          <w:rFonts w:ascii="Arial" w:hAnsi="Arial" w:cs="Arial"/>
          <w:color w:val="000000" w:themeColor="text1"/>
        </w:rPr>
        <w:t>, we found colonic biopsies from IBS-D patients also exhibit</w:t>
      </w:r>
      <w:r w:rsidR="00C30D0E" w:rsidRPr="00162053">
        <w:rPr>
          <w:rFonts w:ascii="Arial" w:hAnsi="Arial" w:cs="Arial"/>
          <w:color w:val="000000" w:themeColor="text1"/>
        </w:rPr>
        <w:t>ed</w:t>
      </w:r>
      <w:r w:rsidRPr="00162053">
        <w:rPr>
          <w:rFonts w:ascii="Arial" w:hAnsi="Arial" w:cs="Arial"/>
          <w:color w:val="000000" w:themeColor="text1"/>
        </w:rPr>
        <w:t xml:space="preserve"> significantly higher baseline </w:t>
      </w:r>
      <w:proofErr w:type="spellStart"/>
      <w:r w:rsidRPr="00162053">
        <w:rPr>
          <w:rFonts w:ascii="Arial" w:hAnsi="Arial" w:cs="Arial"/>
          <w:color w:val="000000" w:themeColor="text1"/>
        </w:rPr>
        <w:t>Isc</w:t>
      </w:r>
      <w:proofErr w:type="spellEnd"/>
      <w:r w:rsidR="009B69B4" w:rsidRPr="00162053">
        <w:rPr>
          <w:rFonts w:ascii="Arial" w:hAnsi="Arial" w:cs="Arial"/>
          <w:color w:val="000000" w:themeColor="text1"/>
        </w:rPr>
        <w:t xml:space="preserve"> (</w:t>
      </w:r>
      <w:r w:rsidR="009B69B4" w:rsidRPr="00162053">
        <w:rPr>
          <w:rFonts w:ascii="Arial" w:hAnsi="Arial" w:cs="Arial"/>
          <w:b/>
          <w:color w:val="000000" w:themeColor="text1"/>
        </w:rPr>
        <w:t>Figure 2F</w:t>
      </w:r>
      <w:r w:rsidR="009B69B4" w:rsidRPr="00162053">
        <w:rPr>
          <w:rFonts w:ascii="Arial" w:hAnsi="Arial" w:cs="Arial"/>
          <w:color w:val="000000" w:themeColor="text1"/>
        </w:rPr>
        <w:t>)</w:t>
      </w:r>
      <w:r w:rsidR="00C30D0E" w:rsidRPr="00162053">
        <w:rPr>
          <w:rFonts w:ascii="Arial" w:hAnsi="Arial" w:cs="Arial"/>
          <w:color w:val="000000" w:themeColor="text1"/>
        </w:rPr>
        <w:t xml:space="preserve">, </w:t>
      </w:r>
      <w:r w:rsidR="00D60365" w:rsidRPr="00162053">
        <w:rPr>
          <w:rFonts w:ascii="Arial" w:hAnsi="Arial" w:cs="Arial"/>
          <w:color w:val="000000" w:themeColor="text1"/>
        </w:rPr>
        <w:t xml:space="preserve">which </w:t>
      </w:r>
      <w:r w:rsidR="003E5190" w:rsidRPr="00162053">
        <w:rPr>
          <w:rFonts w:ascii="Arial" w:hAnsi="Arial" w:cs="Arial"/>
          <w:color w:val="000000" w:themeColor="text1"/>
        </w:rPr>
        <w:t xml:space="preserve">is </w:t>
      </w:r>
      <w:r w:rsidRPr="00162053">
        <w:rPr>
          <w:rFonts w:ascii="Arial" w:hAnsi="Arial" w:cs="Arial"/>
          <w:color w:val="000000" w:themeColor="text1"/>
        </w:rPr>
        <w:t xml:space="preserve">consistent with the secretory effect of tryptamine </w:t>
      </w:r>
      <w:r w:rsidR="00126750" w:rsidRPr="00162053">
        <w:rPr>
          <w:rFonts w:ascii="Arial" w:hAnsi="Arial" w:cs="Arial"/>
          <w:color w:val="000000" w:themeColor="text1"/>
        </w:rPr>
        <w:t xml:space="preserve">and primary BA </w:t>
      </w:r>
      <w:r w:rsidRPr="00162053">
        <w:rPr>
          <w:rFonts w:ascii="Arial" w:hAnsi="Arial" w:cs="Arial"/>
          <w:color w:val="000000" w:themeColor="text1"/>
        </w:rPr>
        <w:t>that we have described</w:t>
      </w:r>
      <w:r w:rsidR="00126750" w:rsidRPr="00162053">
        <w:rPr>
          <w:rFonts w:ascii="Arial" w:hAnsi="Arial" w:cs="Arial"/>
          <w:color w:val="000000" w:themeColor="text1"/>
        </w:rPr>
        <w:t xml:space="preserve"> above</w:t>
      </w:r>
      <w:r w:rsidRPr="00162053">
        <w:rPr>
          <w:rFonts w:ascii="Arial" w:hAnsi="Arial" w:cs="Arial"/>
          <w:color w:val="000000" w:themeColor="text1"/>
        </w:rPr>
        <w:t>.</w:t>
      </w:r>
    </w:p>
    <w:p w14:paraId="5D902373" w14:textId="77777777" w:rsidR="00C947FD" w:rsidRPr="00162053" w:rsidRDefault="00C947FD" w:rsidP="00733981">
      <w:pPr>
        <w:spacing w:line="480" w:lineRule="auto"/>
        <w:rPr>
          <w:rFonts w:ascii="Arial" w:hAnsi="Arial" w:cs="Arial"/>
          <w:color w:val="000000" w:themeColor="text1"/>
        </w:rPr>
      </w:pPr>
    </w:p>
    <w:p w14:paraId="7DACE0FE" w14:textId="77777777" w:rsidR="00F23010" w:rsidRPr="00162053" w:rsidRDefault="002C324F" w:rsidP="00733981">
      <w:pPr>
        <w:spacing w:line="480" w:lineRule="auto"/>
        <w:rPr>
          <w:rFonts w:ascii="Arial" w:hAnsi="Arial" w:cs="Arial"/>
          <w:b/>
          <w:i/>
          <w:color w:val="000000" w:themeColor="text1"/>
        </w:rPr>
      </w:pPr>
      <w:r w:rsidRPr="00162053">
        <w:rPr>
          <w:rFonts w:ascii="Arial" w:hAnsi="Arial" w:cs="Arial"/>
          <w:b/>
          <w:i/>
          <w:color w:val="000000" w:themeColor="text1"/>
        </w:rPr>
        <w:t xml:space="preserve">Integrated microbiome-metabolome analysis identifies a novel microbial metabolic pathway in IBS </w:t>
      </w:r>
    </w:p>
    <w:p w14:paraId="6C4077E4" w14:textId="2168F606" w:rsidR="004626A3" w:rsidRPr="00162053" w:rsidRDefault="001D6D93" w:rsidP="005D15E1">
      <w:pPr>
        <w:spacing w:line="480" w:lineRule="auto"/>
        <w:ind w:firstLine="720"/>
        <w:rPr>
          <w:rFonts w:ascii="Arial" w:hAnsi="Arial" w:cs="Arial"/>
          <w:color w:val="000000" w:themeColor="text1"/>
        </w:rPr>
      </w:pPr>
      <w:r w:rsidRPr="00162053">
        <w:rPr>
          <w:rFonts w:ascii="Arial" w:hAnsi="Arial" w:cs="Arial"/>
          <w:color w:val="000000" w:themeColor="text1"/>
        </w:rPr>
        <w:t>In addition to the above targeted approach, w</w:t>
      </w:r>
      <w:r w:rsidR="002C324F" w:rsidRPr="00162053">
        <w:rPr>
          <w:rFonts w:ascii="Arial" w:hAnsi="Arial" w:cs="Arial"/>
          <w:color w:val="000000" w:themeColor="text1"/>
        </w:rPr>
        <w:t xml:space="preserve">e </w:t>
      </w:r>
      <w:r w:rsidR="00EE0DE9" w:rsidRPr="00162053">
        <w:rPr>
          <w:rFonts w:ascii="Arial" w:hAnsi="Arial" w:cs="Arial"/>
          <w:color w:val="000000" w:themeColor="text1"/>
        </w:rPr>
        <w:t>employed</w:t>
      </w:r>
      <w:r w:rsidR="002C324F" w:rsidRPr="00162053">
        <w:rPr>
          <w:rFonts w:ascii="Arial" w:hAnsi="Arial" w:cs="Arial"/>
          <w:color w:val="000000" w:themeColor="text1"/>
        </w:rPr>
        <w:t xml:space="preserve"> an untargeted </w:t>
      </w:r>
      <w:r w:rsidR="0046513C" w:rsidRPr="00162053">
        <w:rPr>
          <w:rFonts w:ascii="Arial" w:hAnsi="Arial" w:cs="Arial"/>
          <w:color w:val="000000" w:themeColor="text1"/>
        </w:rPr>
        <w:t>metabolomic</w:t>
      </w:r>
      <w:r w:rsidR="00EB4556" w:rsidRPr="00162053">
        <w:rPr>
          <w:rFonts w:ascii="Arial" w:hAnsi="Arial" w:cs="Arial"/>
          <w:color w:val="000000" w:themeColor="text1"/>
        </w:rPr>
        <w:t>s</w:t>
      </w:r>
      <w:r w:rsidR="0046513C" w:rsidRPr="00162053">
        <w:rPr>
          <w:rFonts w:ascii="Arial" w:hAnsi="Arial" w:cs="Arial"/>
          <w:color w:val="000000" w:themeColor="text1"/>
        </w:rPr>
        <w:t xml:space="preserve"> </w:t>
      </w:r>
      <w:r w:rsidR="002C324F" w:rsidRPr="00162053">
        <w:rPr>
          <w:rFonts w:ascii="Arial" w:hAnsi="Arial" w:cs="Arial"/>
          <w:color w:val="000000" w:themeColor="text1"/>
        </w:rPr>
        <w:t xml:space="preserve">approach to identify novel microbial pathways that </w:t>
      </w:r>
      <w:r w:rsidR="00EB4556" w:rsidRPr="00162053">
        <w:rPr>
          <w:rFonts w:ascii="Arial" w:hAnsi="Arial" w:cs="Arial"/>
          <w:color w:val="000000" w:themeColor="text1"/>
        </w:rPr>
        <w:t>may</w:t>
      </w:r>
      <w:r w:rsidR="002C324F" w:rsidRPr="00162053">
        <w:rPr>
          <w:rFonts w:ascii="Arial" w:hAnsi="Arial" w:cs="Arial"/>
          <w:color w:val="000000" w:themeColor="text1"/>
        </w:rPr>
        <w:t xml:space="preserve"> be driving pathophysiologic changes in IBS. </w:t>
      </w:r>
      <w:r w:rsidR="00322460" w:rsidRPr="00162053">
        <w:rPr>
          <w:rFonts w:ascii="Arial" w:hAnsi="Arial" w:cs="Arial"/>
          <w:color w:val="000000" w:themeColor="text1"/>
        </w:rPr>
        <w:t xml:space="preserve">A </w:t>
      </w:r>
      <w:r w:rsidR="004E1267" w:rsidRPr="00162053">
        <w:rPr>
          <w:rFonts w:ascii="Arial" w:hAnsi="Arial" w:cs="Arial"/>
          <w:color w:val="000000" w:themeColor="text1"/>
        </w:rPr>
        <w:t>projection</w:t>
      </w:r>
      <w:r w:rsidR="00D829ED" w:rsidRPr="00162053">
        <w:rPr>
          <w:rFonts w:ascii="Arial" w:hAnsi="Arial" w:cs="Arial"/>
          <w:color w:val="000000" w:themeColor="text1"/>
        </w:rPr>
        <w:t>-</w:t>
      </w:r>
      <w:r w:rsidR="004E1267" w:rsidRPr="00162053">
        <w:rPr>
          <w:rFonts w:ascii="Arial" w:hAnsi="Arial" w:cs="Arial"/>
          <w:color w:val="000000" w:themeColor="text1"/>
        </w:rPr>
        <w:t>to</w:t>
      </w:r>
      <w:r w:rsidR="00D829ED" w:rsidRPr="00162053">
        <w:rPr>
          <w:rFonts w:ascii="Arial" w:hAnsi="Arial" w:cs="Arial"/>
          <w:color w:val="000000" w:themeColor="text1"/>
        </w:rPr>
        <w:t>-</w:t>
      </w:r>
      <w:r w:rsidR="004E1267" w:rsidRPr="00162053">
        <w:rPr>
          <w:rFonts w:ascii="Arial" w:hAnsi="Arial" w:cs="Arial"/>
          <w:color w:val="000000" w:themeColor="text1"/>
        </w:rPr>
        <w:t>latent</w:t>
      </w:r>
      <w:r w:rsidR="00D829ED" w:rsidRPr="00162053">
        <w:rPr>
          <w:rFonts w:ascii="Arial" w:hAnsi="Arial" w:cs="Arial"/>
          <w:color w:val="000000" w:themeColor="text1"/>
        </w:rPr>
        <w:t>-</w:t>
      </w:r>
      <w:r w:rsidR="004E1267" w:rsidRPr="00162053">
        <w:rPr>
          <w:rFonts w:ascii="Arial" w:hAnsi="Arial" w:cs="Arial"/>
          <w:color w:val="000000" w:themeColor="text1"/>
        </w:rPr>
        <w:t>structures-discriminant</w:t>
      </w:r>
      <w:r w:rsidR="00D829ED" w:rsidRPr="00162053">
        <w:rPr>
          <w:rFonts w:ascii="Arial" w:hAnsi="Arial" w:cs="Arial"/>
          <w:color w:val="000000" w:themeColor="text1"/>
        </w:rPr>
        <w:t>-</w:t>
      </w:r>
      <w:r w:rsidR="004E1267" w:rsidRPr="00162053">
        <w:rPr>
          <w:rFonts w:ascii="Arial" w:hAnsi="Arial" w:cs="Arial"/>
          <w:color w:val="000000" w:themeColor="text1"/>
        </w:rPr>
        <w:t>analysis (</w:t>
      </w:r>
      <w:r w:rsidR="00322460" w:rsidRPr="00162053">
        <w:rPr>
          <w:rFonts w:ascii="Arial" w:hAnsi="Arial" w:cs="Arial"/>
          <w:color w:val="000000" w:themeColor="text1"/>
        </w:rPr>
        <w:t>PLS-DA</w:t>
      </w:r>
      <w:r w:rsidR="004E1267" w:rsidRPr="00162053">
        <w:rPr>
          <w:rFonts w:ascii="Arial" w:hAnsi="Arial" w:cs="Arial"/>
          <w:color w:val="000000" w:themeColor="text1"/>
        </w:rPr>
        <w:t>)</w:t>
      </w:r>
      <w:r w:rsidR="00322460" w:rsidRPr="00162053">
        <w:rPr>
          <w:rFonts w:ascii="Arial" w:hAnsi="Arial" w:cs="Arial"/>
          <w:color w:val="000000" w:themeColor="text1"/>
        </w:rPr>
        <w:t xml:space="preserve"> model </w:t>
      </w:r>
      <w:r w:rsidR="002C324F" w:rsidRPr="00162053">
        <w:rPr>
          <w:rFonts w:ascii="Arial" w:hAnsi="Arial" w:cs="Arial"/>
          <w:color w:val="000000" w:themeColor="text1"/>
        </w:rPr>
        <w:t xml:space="preserve">based </w:t>
      </w:r>
      <w:r w:rsidR="00322460" w:rsidRPr="00162053">
        <w:rPr>
          <w:rFonts w:ascii="Arial" w:hAnsi="Arial" w:cs="Arial"/>
          <w:color w:val="000000" w:themeColor="text1"/>
        </w:rPr>
        <w:t xml:space="preserve">on untargeted </w:t>
      </w:r>
      <w:r w:rsidR="00322460" w:rsidRPr="00162053">
        <w:rPr>
          <w:rFonts w:ascii="Arial" w:hAnsi="Arial" w:cs="Arial"/>
          <w:color w:val="000000" w:themeColor="text1"/>
          <w:vertAlign w:val="superscript"/>
        </w:rPr>
        <w:t>1</w:t>
      </w:r>
      <w:r w:rsidR="00322460" w:rsidRPr="00162053">
        <w:rPr>
          <w:rFonts w:ascii="Arial" w:hAnsi="Arial" w:cs="Arial"/>
          <w:color w:val="000000" w:themeColor="text1"/>
        </w:rPr>
        <w:t xml:space="preserve">H-NMR </w:t>
      </w:r>
      <w:r w:rsidR="004E1267" w:rsidRPr="00162053">
        <w:rPr>
          <w:rFonts w:ascii="Arial" w:hAnsi="Arial" w:cs="Arial"/>
          <w:color w:val="000000" w:themeColor="text1"/>
        </w:rPr>
        <w:t xml:space="preserve">spectral profiles identified metabolic variation </w:t>
      </w:r>
      <w:r w:rsidR="00322460" w:rsidRPr="00162053">
        <w:rPr>
          <w:rFonts w:ascii="Arial" w:hAnsi="Arial" w:cs="Arial"/>
          <w:color w:val="000000" w:themeColor="text1"/>
        </w:rPr>
        <w:t xml:space="preserve">between </w:t>
      </w:r>
      <w:r w:rsidR="004E1267" w:rsidRPr="00162053">
        <w:rPr>
          <w:rFonts w:ascii="Arial" w:hAnsi="Arial" w:cs="Arial"/>
          <w:color w:val="000000" w:themeColor="text1"/>
        </w:rPr>
        <w:t xml:space="preserve">the </w:t>
      </w:r>
      <w:r w:rsidR="00322460" w:rsidRPr="00162053">
        <w:rPr>
          <w:rFonts w:ascii="Arial" w:hAnsi="Arial" w:cs="Arial"/>
          <w:color w:val="000000" w:themeColor="text1"/>
        </w:rPr>
        <w:t xml:space="preserve">IBS subgroups and HC </w:t>
      </w:r>
      <w:r w:rsidR="00432526" w:rsidRPr="00162053">
        <w:rPr>
          <w:rFonts w:ascii="Arial" w:hAnsi="Arial" w:cs="Arial"/>
          <w:color w:val="000000" w:themeColor="text1"/>
        </w:rPr>
        <w:t xml:space="preserve">stool </w:t>
      </w:r>
      <w:r w:rsidR="002F0DA4" w:rsidRPr="00162053">
        <w:rPr>
          <w:rFonts w:ascii="Arial" w:hAnsi="Arial" w:cs="Arial"/>
          <w:color w:val="000000" w:themeColor="text1"/>
        </w:rPr>
        <w:t xml:space="preserve">samples </w:t>
      </w:r>
      <w:r w:rsidR="0088703E" w:rsidRPr="00162053">
        <w:rPr>
          <w:rFonts w:ascii="Arial" w:hAnsi="Arial" w:cs="Arial"/>
          <w:color w:val="000000" w:themeColor="text1"/>
        </w:rPr>
        <w:t>(</w:t>
      </w:r>
      <w:r w:rsidR="002F0DA4" w:rsidRPr="00162053">
        <w:rPr>
          <w:rFonts w:ascii="Arial" w:hAnsi="Arial" w:cs="Arial"/>
          <w:b/>
          <w:color w:val="000000" w:themeColor="text1"/>
        </w:rPr>
        <w:t xml:space="preserve">Figure </w:t>
      </w:r>
      <w:r w:rsidR="00744820" w:rsidRPr="00162053">
        <w:rPr>
          <w:rFonts w:ascii="Arial" w:hAnsi="Arial" w:cs="Arial"/>
          <w:b/>
          <w:color w:val="000000" w:themeColor="text1"/>
        </w:rPr>
        <w:t>S</w:t>
      </w:r>
      <w:r w:rsidR="00764879" w:rsidRPr="00162053">
        <w:rPr>
          <w:rFonts w:ascii="Arial" w:hAnsi="Arial" w:cs="Arial"/>
          <w:b/>
          <w:color w:val="000000" w:themeColor="text1"/>
        </w:rPr>
        <w:t>4</w:t>
      </w:r>
      <w:r w:rsidR="006C6B04" w:rsidRPr="00162053">
        <w:rPr>
          <w:rFonts w:ascii="Arial" w:hAnsi="Arial" w:cs="Arial"/>
          <w:b/>
          <w:color w:val="000000" w:themeColor="text1"/>
        </w:rPr>
        <w:t>A-B</w:t>
      </w:r>
      <w:r w:rsidR="0088703E" w:rsidRPr="00162053">
        <w:rPr>
          <w:rFonts w:ascii="Arial" w:hAnsi="Arial" w:cs="Arial"/>
          <w:color w:val="000000" w:themeColor="text1"/>
        </w:rPr>
        <w:t>)</w:t>
      </w:r>
      <w:r w:rsidR="00322460" w:rsidRPr="00162053">
        <w:rPr>
          <w:rFonts w:ascii="Arial" w:hAnsi="Arial" w:cs="Arial"/>
          <w:color w:val="000000" w:themeColor="text1"/>
        </w:rPr>
        <w:t xml:space="preserve">. </w:t>
      </w:r>
      <w:r w:rsidR="006D5909" w:rsidRPr="00162053">
        <w:rPr>
          <w:rFonts w:ascii="Arial" w:hAnsi="Arial" w:cs="Arial"/>
          <w:color w:val="000000" w:themeColor="text1"/>
        </w:rPr>
        <w:t>L</w:t>
      </w:r>
      <w:r w:rsidR="00322460" w:rsidRPr="00162053">
        <w:rPr>
          <w:rFonts w:ascii="Arial" w:hAnsi="Arial" w:cs="Arial"/>
          <w:color w:val="000000" w:themeColor="text1"/>
        </w:rPr>
        <w:t>ysine</w:t>
      </w:r>
      <w:r w:rsidR="006D5909" w:rsidRPr="00162053">
        <w:rPr>
          <w:rFonts w:ascii="Arial" w:hAnsi="Arial" w:cs="Arial"/>
          <w:color w:val="000000" w:themeColor="text1"/>
        </w:rPr>
        <w:t>,</w:t>
      </w:r>
      <w:r w:rsidR="00322460" w:rsidRPr="00162053">
        <w:rPr>
          <w:rFonts w:ascii="Arial" w:hAnsi="Arial" w:cs="Arial"/>
          <w:color w:val="000000" w:themeColor="text1"/>
        </w:rPr>
        <w:t xml:space="preserve"> uracil </w:t>
      </w:r>
      <w:r w:rsidR="006D5909" w:rsidRPr="00162053">
        <w:rPr>
          <w:rFonts w:ascii="Arial" w:hAnsi="Arial" w:cs="Arial"/>
          <w:color w:val="000000" w:themeColor="text1"/>
        </w:rPr>
        <w:t>and hypoxanthine we</w:t>
      </w:r>
      <w:r w:rsidR="002C324F" w:rsidRPr="00162053">
        <w:rPr>
          <w:rFonts w:ascii="Arial" w:hAnsi="Arial" w:cs="Arial"/>
          <w:color w:val="000000" w:themeColor="text1"/>
        </w:rPr>
        <w:t xml:space="preserve">re </w:t>
      </w:r>
      <w:r w:rsidR="00126222" w:rsidRPr="00162053">
        <w:rPr>
          <w:rFonts w:ascii="Arial" w:hAnsi="Arial" w:cs="Arial"/>
          <w:color w:val="000000" w:themeColor="text1"/>
        </w:rPr>
        <w:t xml:space="preserve">all </w:t>
      </w:r>
      <w:r w:rsidR="00A4550A" w:rsidRPr="00162053">
        <w:rPr>
          <w:rFonts w:ascii="Arial" w:hAnsi="Arial" w:cs="Arial"/>
          <w:color w:val="000000" w:themeColor="text1"/>
        </w:rPr>
        <w:t xml:space="preserve">found to be </w:t>
      </w:r>
      <w:r w:rsidR="002C324F" w:rsidRPr="00162053">
        <w:rPr>
          <w:rFonts w:ascii="Arial" w:hAnsi="Arial" w:cs="Arial"/>
          <w:color w:val="000000" w:themeColor="text1"/>
        </w:rPr>
        <w:t>significantly lower in</w:t>
      </w:r>
      <w:r w:rsidR="00322460" w:rsidRPr="00162053">
        <w:rPr>
          <w:rFonts w:ascii="Arial" w:hAnsi="Arial" w:cs="Arial"/>
          <w:color w:val="000000" w:themeColor="text1"/>
        </w:rPr>
        <w:t xml:space="preserve"> </w:t>
      </w:r>
      <w:r w:rsidR="006D5909" w:rsidRPr="00162053">
        <w:rPr>
          <w:rFonts w:ascii="Arial" w:hAnsi="Arial" w:cs="Arial"/>
          <w:color w:val="000000" w:themeColor="text1"/>
        </w:rPr>
        <w:t xml:space="preserve">stool samples from </w:t>
      </w:r>
      <w:r w:rsidR="00322460" w:rsidRPr="00162053">
        <w:rPr>
          <w:rFonts w:ascii="Arial" w:hAnsi="Arial" w:cs="Arial"/>
          <w:color w:val="000000" w:themeColor="text1"/>
        </w:rPr>
        <w:t>IBS-C</w:t>
      </w:r>
      <w:r w:rsidR="006D5909" w:rsidRPr="00162053">
        <w:rPr>
          <w:rFonts w:ascii="Arial" w:hAnsi="Arial" w:cs="Arial"/>
          <w:color w:val="000000" w:themeColor="text1"/>
        </w:rPr>
        <w:t xml:space="preserve"> patients compared to HC</w:t>
      </w:r>
      <w:r w:rsidR="00287E6F" w:rsidRPr="00162053">
        <w:rPr>
          <w:rFonts w:ascii="Arial" w:hAnsi="Arial" w:cs="Arial"/>
          <w:color w:val="000000" w:themeColor="text1"/>
        </w:rPr>
        <w:t xml:space="preserve"> (</w:t>
      </w:r>
      <w:r w:rsidR="00287E6F" w:rsidRPr="00162053">
        <w:rPr>
          <w:rFonts w:ascii="Arial" w:hAnsi="Arial" w:cs="Arial"/>
          <w:b/>
          <w:color w:val="000000" w:themeColor="text1"/>
        </w:rPr>
        <w:t>Figure 3A-C</w:t>
      </w:r>
      <w:r w:rsidR="000E151D" w:rsidRPr="00162053">
        <w:rPr>
          <w:rFonts w:ascii="Arial" w:hAnsi="Arial" w:cs="Arial"/>
          <w:b/>
          <w:color w:val="000000" w:themeColor="text1"/>
        </w:rPr>
        <w:t>, Figure S4C-</w:t>
      </w:r>
      <w:r w:rsidR="00452435" w:rsidRPr="00162053">
        <w:rPr>
          <w:rFonts w:ascii="Arial" w:hAnsi="Arial" w:cs="Arial"/>
          <w:b/>
          <w:color w:val="000000" w:themeColor="text1"/>
        </w:rPr>
        <w:t>F</w:t>
      </w:r>
      <w:r w:rsidR="00287E6F" w:rsidRPr="00162053">
        <w:rPr>
          <w:rFonts w:ascii="Arial" w:hAnsi="Arial" w:cs="Arial"/>
          <w:b/>
          <w:color w:val="000000" w:themeColor="text1"/>
        </w:rPr>
        <w:t>)</w:t>
      </w:r>
      <w:r w:rsidR="006D5909" w:rsidRPr="00162053">
        <w:rPr>
          <w:rFonts w:ascii="Arial" w:hAnsi="Arial" w:cs="Arial"/>
          <w:color w:val="000000" w:themeColor="text1"/>
        </w:rPr>
        <w:t xml:space="preserve">. Hypoxanthine was also lower in </w:t>
      </w:r>
      <w:r w:rsidR="002C324F" w:rsidRPr="00162053">
        <w:rPr>
          <w:rFonts w:ascii="Arial" w:hAnsi="Arial" w:cs="Arial"/>
          <w:color w:val="000000" w:themeColor="text1"/>
        </w:rPr>
        <w:t>IBS-D</w:t>
      </w:r>
      <w:r w:rsidR="006D5909" w:rsidRPr="00162053">
        <w:rPr>
          <w:rFonts w:ascii="Arial" w:hAnsi="Arial" w:cs="Arial"/>
          <w:color w:val="000000" w:themeColor="text1"/>
        </w:rPr>
        <w:t xml:space="preserve"> patients albeit not a</w:t>
      </w:r>
      <w:r w:rsidR="00C21CE0" w:rsidRPr="00162053">
        <w:rPr>
          <w:rFonts w:ascii="Arial" w:hAnsi="Arial" w:cs="Arial"/>
          <w:color w:val="000000" w:themeColor="text1"/>
        </w:rPr>
        <w:t>t the same</w:t>
      </w:r>
      <w:r w:rsidR="006D5909" w:rsidRPr="00162053">
        <w:rPr>
          <w:rFonts w:ascii="Arial" w:hAnsi="Arial" w:cs="Arial"/>
          <w:color w:val="000000" w:themeColor="text1"/>
        </w:rPr>
        <w:t xml:space="preserve"> significan</w:t>
      </w:r>
      <w:r w:rsidR="00C21CE0" w:rsidRPr="00162053">
        <w:rPr>
          <w:rFonts w:ascii="Arial" w:hAnsi="Arial" w:cs="Arial"/>
          <w:color w:val="000000" w:themeColor="text1"/>
        </w:rPr>
        <w:t xml:space="preserve">ce </w:t>
      </w:r>
      <w:r w:rsidR="006D5909" w:rsidRPr="00162053">
        <w:rPr>
          <w:rFonts w:ascii="Arial" w:hAnsi="Arial" w:cs="Arial"/>
          <w:color w:val="000000" w:themeColor="text1"/>
        </w:rPr>
        <w:t>as in IBS-C</w:t>
      </w:r>
      <w:r w:rsidR="00F82076" w:rsidRPr="00162053">
        <w:rPr>
          <w:rFonts w:ascii="Arial" w:hAnsi="Arial" w:cs="Arial"/>
          <w:color w:val="000000" w:themeColor="text1"/>
        </w:rPr>
        <w:t>.</w:t>
      </w:r>
      <w:r w:rsidR="00DE1203" w:rsidRPr="00162053">
        <w:rPr>
          <w:rFonts w:ascii="Arial" w:hAnsi="Arial" w:cs="Arial"/>
          <w:color w:val="000000" w:themeColor="text1"/>
        </w:rPr>
        <w:t xml:space="preserve"> </w:t>
      </w:r>
      <w:r w:rsidR="000974EC" w:rsidRPr="00162053">
        <w:rPr>
          <w:rFonts w:ascii="Arial" w:hAnsi="Arial" w:cs="Arial"/>
          <w:color w:val="000000" w:themeColor="text1"/>
        </w:rPr>
        <w:t xml:space="preserve">Hypoxanthine </w:t>
      </w:r>
      <w:r w:rsidR="00F82076" w:rsidRPr="00162053">
        <w:rPr>
          <w:rFonts w:ascii="Arial" w:hAnsi="Arial" w:cs="Arial"/>
          <w:color w:val="000000" w:themeColor="text1"/>
        </w:rPr>
        <w:t xml:space="preserve">can </w:t>
      </w:r>
      <w:r w:rsidR="0046513C" w:rsidRPr="00162053">
        <w:rPr>
          <w:rFonts w:ascii="Arial" w:hAnsi="Arial" w:cs="Arial"/>
          <w:color w:val="000000" w:themeColor="text1"/>
        </w:rPr>
        <w:t>serve as an energy source for</w:t>
      </w:r>
      <w:r w:rsidR="00F82076" w:rsidRPr="00162053">
        <w:rPr>
          <w:rFonts w:ascii="Arial" w:hAnsi="Arial" w:cs="Arial"/>
          <w:color w:val="000000" w:themeColor="text1"/>
        </w:rPr>
        <w:t xml:space="preserve"> </w:t>
      </w:r>
      <w:r w:rsidR="000974EC" w:rsidRPr="00162053">
        <w:rPr>
          <w:rFonts w:ascii="Arial" w:hAnsi="Arial" w:cs="Arial"/>
          <w:color w:val="000000" w:themeColor="text1"/>
        </w:rPr>
        <w:t>intestinal epithelial cells</w:t>
      </w:r>
      <w:r w:rsidR="002F0DA4" w:rsidRPr="00162053">
        <w:rPr>
          <w:rFonts w:ascii="Arial" w:hAnsi="Arial" w:cs="Arial"/>
          <w:color w:val="000000" w:themeColor="text1"/>
        </w:rPr>
        <w:t xml:space="preserve"> and</w:t>
      </w:r>
      <w:r w:rsidR="00D81EE7" w:rsidRPr="00162053">
        <w:rPr>
          <w:rFonts w:ascii="Arial" w:hAnsi="Arial" w:cs="Arial"/>
          <w:color w:val="000000" w:themeColor="text1"/>
        </w:rPr>
        <w:t xml:space="preserve"> </w:t>
      </w:r>
      <w:r w:rsidR="000974EC" w:rsidRPr="00162053">
        <w:rPr>
          <w:rFonts w:ascii="Arial" w:hAnsi="Arial" w:cs="Arial"/>
          <w:color w:val="000000" w:themeColor="text1"/>
        </w:rPr>
        <w:t xml:space="preserve">promotes intestinal cellular barrier </w:t>
      </w:r>
      <w:r w:rsidR="00F82076" w:rsidRPr="00162053">
        <w:rPr>
          <w:rFonts w:ascii="Arial" w:hAnsi="Arial" w:cs="Arial"/>
          <w:color w:val="000000" w:themeColor="text1"/>
        </w:rPr>
        <w:t>development</w:t>
      </w:r>
      <w:r w:rsidR="00D81EE7" w:rsidRPr="00162053">
        <w:rPr>
          <w:rFonts w:ascii="Arial" w:hAnsi="Arial" w:cs="Arial"/>
          <w:color w:val="000000" w:themeColor="text1"/>
        </w:rPr>
        <w:t xml:space="preserve"> and recovery</w:t>
      </w:r>
      <w:r w:rsidR="00F82076" w:rsidRPr="00162053">
        <w:rPr>
          <w:rFonts w:ascii="Arial" w:hAnsi="Arial" w:cs="Arial"/>
          <w:color w:val="000000" w:themeColor="text1"/>
        </w:rPr>
        <w:t xml:space="preserve"> following injury or hypoxia</w:t>
      </w:r>
      <w:r w:rsidR="002B6C23">
        <w:rPr>
          <w:rFonts w:ascii="Arial" w:hAnsi="Arial" w:cs="Arial"/>
          <w:color w:val="000000" w:themeColor="text1"/>
        </w:rPr>
        <w:t xml:space="preserve"> </w:t>
      </w:r>
      <w:r w:rsidR="006D5A4A" w:rsidRPr="00162053">
        <w:rPr>
          <w:rFonts w:ascii="Arial" w:hAnsi="Arial" w:cs="Arial"/>
          <w:color w:val="000000" w:themeColor="text1"/>
        </w:rPr>
        <w:fldChar w:fldCharType="begin">
          <w:fldData xml:space="preserve">PEVuZE5vdGU+PENpdGU+PEF1dGhvcj5MZWU8L0F1dGhvcj48WWVhcj4yMDE4PC9ZZWFyPjxSZWNO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=
</w:fldData>
        </w:fldChar>
      </w:r>
      <w:r w:rsidR="000B2EF7">
        <w:rPr>
          <w:rFonts w:ascii="Arial" w:hAnsi="Arial" w:cs="Arial"/>
          <w:color w:val="000000" w:themeColor="text1"/>
        </w:rPr>
        <w:instrText xml:space="preserve"> ADDIN EN.CITE </w:instrText>
      </w:r>
      <w:r w:rsidR="000B2EF7">
        <w:rPr>
          <w:rFonts w:ascii="Arial" w:hAnsi="Arial" w:cs="Arial"/>
          <w:color w:val="000000" w:themeColor="text1"/>
        </w:rPr>
        <w:fldChar w:fldCharType="begin">
          <w:fldData xml:space="preserve">PEVuZE5vdGU+PENpdGU+PEF1dGhvcj5MZWU8L0F1dGhvcj48WWVhcj4yMDE4PC9ZZWFyPjxSZWNO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=
</w:fldData>
        </w:fldChar>
      </w:r>
      <w:r w:rsidR="000B2EF7">
        <w:rPr>
          <w:rFonts w:ascii="Arial" w:hAnsi="Arial" w:cs="Arial"/>
          <w:color w:val="000000" w:themeColor="text1"/>
        </w:rPr>
        <w:instrText xml:space="preserve"> ADDIN EN.CITE.DATA </w:instrText>
      </w:r>
      <w:r w:rsidR="000B2EF7">
        <w:rPr>
          <w:rFonts w:ascii="Arial" w:hAnsi="Arial" w:cs="Arial"/>
          <w:color w:val="000000" w:themeColor="text1"/>
        </w:rPr>
      </w:r>
      <w:r w:rsidR="000B2EF7">
        <w:rPr>
          <w:rFonts w:ascii="Arial" w:hAnsi="Arial" w:cs="Arial"/>
          <w:color w:val="000000" w:themeColor="text1"/>
        </w:rPr>
        <w:fldChar w:fldCharType="end"/>
      </w:r>
      <w:r w:rsidR="006D5A4A" w:rsidRPr="00162053">
        <w:rPr>
          <w:rFonts w:ascii="Arial" w:hAnsi="Arial" w:cs="Arial"/>
          <w:color w:val="000000" w:themeColor="text1"/>
        </w:rPr>
      </w:r>
      <w:r w:rsidR="006D5A4A" w:rsidRPr="00162053">
        <w:rPr>
          <w:rFonts w:ascii="Arial" w:hAnsi="Arial" w:cs="Arial"/>
          <w:color w:val="000000" w:themeColor="text1"/>
        </w:rPr>
        <w:fldChar w:fldCharType="separate"/>
      </w:r>
      <w:r w:rsidR="000B2EF7">
        <w:rPr>
          <w:rFonts w:ascii="Arial" w:hAnsi="Arial" w:cs="Arial"/>
          <w:noProof/>
          <w:color w:val="000000" w:themeColor="text1"/>
        </w:rPr>
        <w:t>(Lee et al., 2018; Lee et al., 2020)</w:t>
      </w:r>
      <w:r w:rsidR="006D5A4A" w:rsidRPr="00162053">
        <w:rPr>
          <w:rFonts w:ascii="Arial" w:hAnsi="Arial" w:cs="Arial"/>
          <w:color w:val="000000" w:themeColor="text1"/>
        </w:rPr>
        <w:fldChar w:fldCharType="end"/>
      </w:r>
      <w:r w:rsidR="002B6C23">
        <w:rPr>
          <w:rFonts w:ascii="Arial" w:hAnsi="Arial" w:cs="Arial"/>
          <w:color w:val="000000" w:themeColor="text1"/>
        </w:rPr>
        <w:t>.</w:t>
      </w:r>
      <w:r w:rsidR="00F82076" w:rsidRPr="00162053">
        <w:rPr>
          <w:rFonts w:ascii="Arial" w:hAnsi="Arial" w:cs="Arial"/>
          <w:color w:val="000000" w:themeColor="text1"/>
        </w:rPr>
        <w:t xml:space="preserve"> </w:t>
      </w:r>
      <w:r w:rsidR="0088703E" w:rsidRPr="00162053">
        <w:rPr>
          <w:rFonts w:ascii="Arial" w:hAnsi="Arial" w:cs="Arial"/>
          <w:color w:val="000000" w:themeColor="text1"/>
        </w:rPr>
        <w:t>Lower</w:t>
      </w:r>
      <w:r w:rsidR="00432526" w:rsidRPr="00162053">
        <w:rPr>
          <w:rFonts w:ascii="Arial" w:hAnsi="Arial" w:cs="Arial"/>
          <w:color w:val="000000" w:themeColor="text1"/>
        </w:rPr>
        <w:t xml:space="preserve"> fecal</w:t>
      </w:r>
      <w:r w:rsidR="0088703E" w:rsidRPr="00162053">
        <w:rPr>
          <w:rFonts w:ascii="Arial" w:hAnsi="Arial" w:cs="Arial"/>
          <w:color w:val="000000" w:themeColor="text1"/>
        </w:rPr>
        <w:t xml:space="preserve"> h</w:t>
      </w:r>
      <w:r w:rsidR="00931482" w:rsidRPr="00162053">
        <w:rPr>
          <w:rFonts w:ascii="Arial" w:hAnsi="Arial" w:cs="Arial"/>
          <w:color w:val="000000" w:themeColor="text1"/>
        </w:rPr>
        <w:t>ypoxanthine</w:t>
      </w:r>
      <w:r w:rsidR="0088703E" w:rsidRPr="00162053">
        <w:rPr>
          <w:rFonts w:ascii="Arial" w:hAnsi="Arial" w:cs="Arial"/>
          <w:color w:val="000000" w:themeColor="text1"/>
        </w:rPr>
        <w:t xml:space="preserve"> levels</w:t>
      </w:r>
      <w:r w:rsidR="00931482" w:rsidRPr="00162053">
        <w:rPr>
          <w:rFonts w:ascii="Arial" w:hAnsi="Arial" w:cs="Arial"/>
          <w:color w:val="000000" w:themeColor="text1"/>
        </w:rPr>
        <w:t xml:space="preserve"> could </w:t>
      </w:r>
      <w:r w:rsidR="00D64BC7" w:rsidRPr="00162053">
        <w:rPr>
          <w:rFonts w:ascii="Arial" w:hAnsi="Arial" w:cs="Arial"/>
          <w:color w:val="000000" w:themeColor="text1"/>
        </w:rPr>
        <w:t xml:space="preserve">reflect </w:t>
      </w:r>
      <w:r w:rsidR="00931482" w:rsidRPr="00162053">
        <w:rPr>
          <w:rFonts w:ascii="Arial" w:hAnsi="Arial" w:cs="Arial"/>
          <w:color w:val="000000" w:themeColor="text1"/>
        </w:rPr>
        <w:t>decreased production or elevated breakdown</w:t>
      </w:r>
      <w:r w:rsidR="00D81EE7" w:rsidRPr="00162053">
        <w:rPr>
          <w:rFonts w:ascii="Arial" w:hAnsi="Arial" w:cs="Arial"/>
          <w:color w:val="000000" w:themeColor="text1"/>
        </w:rPr>
        <w:t xml:space="preserve"> </w:t>
      </w:r>
      <w:r w:rsidR="00D829ED" w:rsidRPr="00162053">
        <w:rPr>
          <w:rFonts w:ascii="Arial" w:hAnsi="Arial" w:cs="Arial"/>
          <w:color w:val="000000" w:themeColor="text1"/>
        </w:rPr>
        <w:t xml:space="preserve">of hypoxanthine </w:t>
      </w:r>
      <w:r w:rsidR="00D81EE7" w:rsidRPr="00162053">
        <w:rPr>
          <w:rFonts w:ascii="Arial" w:hAnsi="Arial" w:cs="Arial"/>
          <w:color w:val="000000" w:themeColor="text1"/>
        </w:rPr>
        <w:t>by the microbiome</w:t>
      </w:r>
      <w:r w:rsidR="00A4550A" w:rsidRPr="00162053">
        <w:rPr>
          <w:rFonts w:ascii="Arial" w:hAnsi="Arial" w:cs="Arial"/>
          <w:color w:val="000000" w:themeColor="text1"/>
        </w:rPr>
        <w:t xml:space="preserve"> in the gut</w:t>
      </w:r>
      <w:r w:rsidRPr="00162053">
        <w:rPr>
          <w:rFonts w:ascii="Arial" w:hAnsi="Arial" w:cs="Arial"/>
          <w:color w:val="000000" w:themeColor="text1"/>
        </w:rPr>
        <w:t xml:space="preserve"> of IBS patients</w:t>
      </w:r>
      <w:r w:rsidR="00931482" w:rsidRPr="00162053">
        <w:rPr>
          <w:rFonts w:ascii="Arial" w:hAnsi="Arial" w:cs="Arial"/>
          <w:color w:val="000000" w:themeColor="text1"/>
        </w:rPr>
        <w:t>.</w:t>
      </w:r>
    </w:p>
    <w:p w14:paraId="00445D58" w14:textId="13BBC80C" w:rsidR="008D5645" w:rsidRPr="00162053" w:rsidRDefault="00931482" w:rsidP="005D15E1">
      <w:pPr>
        <w:spacing w:line="480" w:lineRule="auto"/>
        <w:ind w:firstLine="720"/>
        <w:rPr>
          <w:rFonts w:ascii="Arial" w:hAnsi="Arial" w:cs="Arial"/>
          <w:color w:val="000000" w:themeColor="text1"/>
        </w:rPr>
      </w:pPr>
      <w:r w:rsidRPr="00162053">
        <w:rPr>
          <w:rFonts w:ascii="Arial" w:hAnsi="Arial" w:cs="Arial"/>
          <w:color w:val="000000" w:themeColor="text1"/>
        </w:rPr>
        <w:lastRenderedPageBreak/>
        <w:t xml:space="preserve">To </w:t>
      </w:r>
      <w:r w:rsidR="00A4550A" w:rsidRPr="00162053">
        <w:rPr>
          <w:rFonts w:ascii="Arial" w:hAnsi="Arial" w:cs="Arial"/>
          <w:color w:val="000000" w:themeColor="text1"/>
        </w:rPr>
        <w:t xml:space="preserve">gain </w:t>
      </w:r>
      <w:r w:rsidR="00D64BC7" w:rsidRPr="00162053">
        <w:rPr>
          <w:rFonts w:ascii="Arial" w:hAnsi="Arial" w:cs="Arial"/>
          <w:color w:val="000000" w:themeColor="text1"/>
        </w:rPr>
        <w:t>insight</w:t>
      </w:r>
      <w:r w:rsidR="00A4550A" w:rsidRPr="00162053">
        <w:rPr>
          <w:rFonts w:ascii="Arial" w:hAnsi="Arial" w:cs="Arial"/>
          <w:color w:val="000000" w:themeColor="text1"/>
        </w:rPr>
        <w:t>s</w:t>
      </w:r>
      <w:r w:rsidR="00D64BC7" w:rsidRPr="00162053">
        <w:rPr>
          <w:rFonts w:ascii="Arial" w:hAnsi="Arial" w:cs="Arial"/>
          <w:color w:val="000000" w:themeColor="text1"/>
        </w:rPr>
        <w:t xml:space="preserve"> into </w:t>
      </w:r>
      <w:r w:rsidR="002F0DA4" w:rsidRPr="00162053">
        <w:rPr>
          <w:rFonts w:ascii="Arial" w:hAnsi="Arial" w:cs="Arial"/>
          <w:color w:val="000000" w:themeColor="text1"/>
        </w:rPr>
        <w:t xml:space="preserve">possible </w:t>
      </w:r>
      <w:r w:rsidR="00D64BC7" w:rsidRPr="00162053">
        <w:rPr>
          <w:rFonts w:ascii="Arial" w:hAnsi="Arial" w:cs="Arial"/>
          <w:color w:val="000000" w:themeColor="text1"/>
        </w:rPr>
        <w:t xml:space="preserve">microbial </w:t>
      </w:r>
      <w:r w:rsidR="00CF1940" w:rsidRPr="00162053">
        <w:rPr>
          <w:rFonts w:ascii="Arial" w:hAnsi="Arial" w:cs="Arial"/>
          <w:color w:val="000000" w:themeColor="text1"/>
        </w:rPr>
        <w:t>contribution</w:t>
      </w:r>
      <w:r w:rsidR="002F0DA4" w:rsidRPr="00162053">
        <w:rPr>
          <w:rFonts w:ascii="Arial" w:hAnsi="Arial" w:cs="Arial"/>
          <w:color w:val="000000" w:themeColor="text1"/>
        </w:rPr>
        <w:t>s</w:t>
      </w:r>
      <w:r w:rsidR="00CF1940" w:rsidRPr="00162053">
        <w:rPr>
          <w:rFonts w:ascii="Arial" w:hAnsi="Arial" w:cs="Arial"/>
          <w:color w:val="000000" w:themeColor="text1"/>
        </w:rPr>
        <w:t xml:space="preserve"> to the </w:t>
      </w:r>
      <w:r w:rsidR="002F0DA4" w:rsidRPr="00162053">
        <w:rPr>
          <w:rFonts w:ascii="Arial" w:hAnsi="Arial" w:cs="Arial"/>
          <w:color w:val="000000" w:themeColor="text1"/>
        </w:rPr>
        <w:t xml:space="preserve">fecal </w:t>
      </w:r>
      <w:r w:rsidR="00CF1940" w:rsidRPr="00162053">
        <w:rPr>
          <w:rFonts w:ascii="Arial" w:hAnsi="Arial" w:cs="Arial"/>
          <w:color w:val="000000" w:themeColor="text1"/>
        </w:rPr>
        <w:t xml:space="preserve">hypoxanthine pool, we interrogated </w:t>
      </w:r>
      <w:r w:rsidRPr="00162053">
        <w:rPr>
          <w:rFonts w:ascii="Arial" w:hAnsi="Arial" w:cs="Arial"/>
          <w:color w:val="000000" w:themeColor="text1"/>
        </w:rPr>
        <w:t xml:space="preserve">metagenomics </w:t>
      </w:r>
      <w:r w:rsidR="00180DEC" w:rsidRPr="00162053">
        <w:rPr>
          <w:rFonts w:ascii="Arial" w:hAnsi="Arial" w:cs="Arial"/>
          <w:color w:val="000000" w:themeColor="text1"/>
        </w:rPr>
        <w:t xml:space="preserve">functional </w:t>
      </w:r>
      <w:r w:rsidRPr="00162053">
        <w:rPr>
          <w:rFonts w:ascii="Arial" w:hAnsi="Arial" w:cs="Arial"/>
          <w:color w:val="000000" w:themeColor="text1"/>
        </w:rPr>
        <w:t>modules related to hypoxanthine</w:t>
      </w:r>
      <w:r w:rsidR="00CF1940" w:rsidRPr="00162053">
        <w:rPr>
          <w:rFonts w:ascii="Arial" w:hAnsi="Arial" w:cs="Arial"/>
          <w:color w:val="000000" w:themeColor="text1"/>
        </w:rPr>
        <w:t xml:space="preserve"> in stool samples from patients with IBS and HC</w:t>
      </w:r>
      <w:r w:rsidR="00744820" w:rsidRPr="00162053">
        <w:rPr>
          <w:rFonts w:ascii="Arial" w:hAnsi="Arial" w:cs="Arial"/>
          <w:color w:val="000000" w:themeColor="text1"/>
        </w:rPr>
        <w:t xml:space="preserve"> (</w:t>
      </w:r>
      <w:r w:rsidR="00744820" w:rsidRPr="00162053">
        <w:rPr>
          <w:rFonts w:ascii="Arial" w:hAnsi="Arial" w:cs="Arial"/>
          <w:b/>
          <w:color w:val="000000" w:themeColor="text1"/>
        </w:rPr>
        <w:t xml:space="preserve">Table </w:t>
      </w:r>
      <w:r w:rsidR="00AA3FE6" w:rsidRPr="00162053">
        <w:rPr>
          <w:rFonts w:ascii="Arial" w:hAnsi="Arial" w:cs="Arial"/>
          <w:b/>
          <w:color w:val="000000" w:themeColor="text1"/>
        </w:rPr>
        <w:t>S</w:t>
      </w:r>
      <w:r w:rsidR="00E54E62">
        <w:rPr>
          <w:rFonts w:ascii="Arial" w:hAnsi="Arial" w:cs="Arial"/>
          <w:b/>
          <w:color w:val="000000" w:themeColor="text1"/>
        </w:rPr>
        <w:t>3</w:t>
      </w:r>
      <w:r w:rsidR="00744820" w:rsidRPr="00162053">
        <w:rPr>
          <w:rFonts w:ascii="Arial" w:hAnsi="Arial" w:cs="Arial"/>
          <w:color w:val="000000" w:themeColor="text1"/>
        </w:rPr>
        <w:t>)</w:t>
      </w:r>
      <w:r w:rsidR="009A2D7D" w:rsidRPr="00162053">
        <w:rPr>
          <w:rFonts w:ascii="Arial" w:hAnsi="Arial" w:cs="Arial"/>
          <w:color w:val="000000" w:themeColor="text1"/>
        </w:rPr>
        <w:t xml:space="preserve">. </w:t>
      </w:r>
      <w:r w:rsidR="002F0DA4" w:rsidRPr="00162053">
        <w:rPr>
          <w:rFonts w:ascii="Arial" w:hAnsi="Arial" w:cs="Arial"/>
          <w:color w:val="000000" w:themeColor="text1"/>
        </w:rPr>
        <w:t xml:space="preserve">Among the KO terms </w:t>
      </w:r>
      <w:r w:rsidR="009A2D7D" w:rsidRPr="00162053">
        <w:rPr>
          <w:rFonts w:ascii="Arial" w:hAnsi="Arial" w:cs="Arial"/>
          <w:color w:val="000000" w:themeColor="text1"/>
        </w:rPr>
        <w:t xml:space="preserve">we found </w:t>
      </w:r>
      <w:r w:rsidR="002F0DA4" w:rsidRPr="00162053">
        <w:rPr>
          <w:rFonts w:ascii="Arial" w:hAnsi="Arial" w:cs="Arial"/>
          <w:color w:val="000000" w:themeColor="text1"/>
        </w:rPr>
        <w:t xml:space="preserve">that </w:t>
      </w:r>
      <w:r w:rsidR="009A2D7D" w:rsidRPr="00162053">
        <w:rPr>
          <w:rFonts w:ascii="Arial" w:hAnsi="Arial" w:cs="Arial"/>
          <w:color w:val="000000" w:themeColor="text1"/>
        </w:rPr>
        <w:t>xanthine dehydrogenase</w:t>
      </w:r>
      <w:r w:rsidR="008D5645" w:rsidRPr="00162053">
        <w:rPr>
          <w:rFonts w:ascii="Arial" w:hAnsi="Arial" w:cs="Arial"/>
          <w:color w:val="000000" w:themeColor="text1"/>
        </w:rPr>
        <w:t>/oxidase (XO</w:t>
      </w:r>
      <w:r w:rsidR="00B80E48" w:rsidRPr="00162053">
        <w:rPr>
          <w:rFonts w:ascii="Arial" w:hAnsi="Arial" w:cs="Arial"/>
          <w:color w:val="000000" w:themeColor="text1"/>
        </w:rPr>
        <w:t>; 1.17.1.4</w:t>
      </w:r>
      <w:r w:rsidR="008D5645" w:rsidRPr="00162053">
        <w:rPr>
          <w:rFonts w:ascii="Arial" w:hAnsi="Arial" w:cs="Arial"/>
          <w:color w:val="000000" w:themeColor="text1"/>
        </w:rPr>
        <w:t>)</w:t>
      </w:r>
      <w:r w:rsidR="009A2D7D" w:rsidRPr="00162053">
        <w:rPr>
          <w:rFonts w:ascii="Arial" w:hAnsi="Arial" w:cs="Arial"/>
          <w:color w:val="000000" w:themeColor="text1"/>
        </w:rPr>
        <w:t xml:space="preserve"> </w:t>
      </w:r>
      <w:r w:rsidR="00A45B22" w:rsidRPr="00162053">
        <w:rPr>
          <w:rFonts w:ascii="Arial" w:hAnsi="Arial" w:cs="Arial"/>
          <w:color w:val="000000" w:themeColor="text1"/>
        </w:rPr>
        <w:t xml:space="preserve">and xanthine </w:t>
      </w:r>
      <w:proofErr w:type="spellStart"/>
      <w:r w:rsidR="00A45B22" w:rsidRPr="00162053">
        <w:rPr>
          <w:rFonts w:ascii="Arial" w:hAnsi="Arial" w:cs="Arial"/>
          <w:color w:val="000000" w:themeColor="text1"/>
        </w:rPr>
        <w:t>phosphoribosyltransferase</w:t>
      </w:r>
      <w:proofErr w:type="spellEnd"/>
      <w:r w:rsidR="00A45B22" w:rsidRPr="00162053">
        <w:rPr>
          <w:rFonts w:ascii="Arial" w:hAnsi="Arial" w:cs="Arial"/>
          <w:color w:val="000000" w:themeColor="text1"/>
        </w:rPr>
        <w:t xml:space="preserve"> </w:t>
      </w:r>
      <w:r w:rsidR="008D5645" w:rsidRPr="00162053">
        <w:rPr>
          <w:rFonts w:ascii="Arial" w:hAnsi="Arial" w:cs="Arial"/>
          <w:color w:val="000000" w:themeColor="text1"/>
        </w:rPr>
        <w:t>(XPRT</w:t>
      </w:r>
      <w:r w:rsidR="00B80E48" w:rsidRPr="00162053">
        <w:rPr>
          <w:rFonts w:ascii="Arial" w:hAnsi="Arial" w:cs="Arial"/>
          <w:color w:val="000000" w:themeColor="text1"/>
        </w:rPr>
        <w:t>; 2.4.2.22</w:t>
      </w:r>
      <w:r w:rsidR="008D5645" w:rsidRPr="00162053">
        <w:rPr>
          <w:rFonts w:ascii="Arial" w:hAnsi="Arial" w:cs="Arial"/>
          <w:color w:val="000000" w:themeColor="text1"/>
        </w:rPr>
        <w:t xml:space="preserve">) </w:t>
      </w:r>
      <w:r w:rsidR="00BA499F" w:rsidRPr="00162053">
        <w:rPr>
          <w:rFonts w:ascii="Arial" w:hAnsi="Arial" w:cs="Arial"/>
          <w:color w:val="000000" w:themeColor="text1"/>
        </w:rPr>
        <w:t xml:space="preserve">modules </w:t>
      </w:r>
      <w:r w:rsidR="00180DEC" w:rsidRPr="00162053">
        <w:rPr>
          <w:rFonts w:ascii="Arial" w:hAnsi="Arial" w:cs="Arial"/>
          <w:color w:val="000000" w:themeColor="text1"/>
        </w:rPr>
        <w:t>we</w:t>
      </w:r>
      <w:r w:rsidR="002F0DA4" w:rsidRPr="00162053">
        <w:rPr>
          <w:rFonts w:ascii="Arial" w:hAnsi="Arial" w:cs="Arial"/>
          <w:color w:val="000000" w:themeColor="text1"/>
        </w:rPr>
        <w:t xml:space="preserve">re </w:t>
      </w:r>
      <w:r w:rsidR="0059756A" w:rsidRPr="00162053">
        <w:rPr>
          <w:rFonts w:ascii="Arial" w:hAnsi="Arial" w:cs="Arial"/>
          <w:color w:val="000000" w:themeColor="text1"/>
        </w:rPr>
        <w:t>elevated</w:t>
      </w:r>
      <w:r w:rsidR="009A2D7D" w:rsidRPr="00162053">
        <w:rPr>
          <w:rFonts w:ascii="Arial" w:hAnsi="Arial" w:cs="Arial"/>
          <w:color w:val="000000" w:themeColor="text1"/>
        </w:rPr>
        <w:t xml:space="preserve"> in IBS-C </w:t>
      </w:r>
      <w:r w:rsidR="00D029B7" w:rsidRPr="00162053">
        <w:rPr>
          <w:rFonts w:ascii="Arial" w:hAnsi="Arial" w:cs="Arial"/>
          <w:color w:val="000000" w:themeColor="text1"/>
        </w:rPr>
        <w:t xml:space="preserve">relative </w:t>
      </w:r>
      <w:r w:rsidR="002F0DA4" w:rsidRPr="00162053">
        <w:rPr>
          <w:rFonts w:ascii="Arial" w:hAnsi="Arial" w:cs="Arial"/>
          <w:color w:val="000000" w:themeColor="text1"/>
        </w:rPr>
        <w:t xml:space="preserve">to HC </w:t>
      </w:r>
      <w:r w:rsidR="009A2D7D" w:rsidRPr="00162053">
        <w:rPr>
          <w:rFonts w:ascii="Arial" w:hAnsi="Arial" w:cs="Arial"/>
          <w:color w:val="000000" w:themeColor="text1"/>
        </w:rPr>
        <w:t>(</w:t>
      </w:r>
      <w:r w:rsidR="00126222" w:rsidRPr="00162053">
        <w:rPr>
          <w:rFonts w:ascii="Arial" w:hAnsi="Arial" w:cs="Arial"/>
          <w:b/>
          <w:color w:val="000000" w:themeColor="text1"/>
        </w:rPr>
        <w:t>Figure 3D</w:t>
      </w:r>
      <w:r w:rsidR="008F6882" w:rsidRPr="00162053">
        <w:rPr>
          <w:rFonts w:ascii="Arial" w:hAnsi="Arial" w:cs="Arial"/>
          <w:b/>
          <w:color w:val="000000" w:themeColor="text1"/>
        </w:rPr>
        <w:t>)</w:t>
      </w:r>
      <w:r w:rsidR="00287E6F" w:rsidRPr="00162053">
        <w:rPr>
          <w:rFonts w:ascii="Arial" w:hAnsi="Arial" w:cs="Arial"/>
          <w:color w:val="000000" w:themeColor="text1"/>
        </w:rPr>
        <w:t>.</w:t>
      </w:r>
      <w:r w:rsidR="002F0DA4" w:rsidRPr="00162053">
        <w:rPr>
          <w:rFonts w:ascii="Arial" w:hAnsi="Arial" w:cs="Arial"/>
          <w:color w:val="000000" w:themeColor="text1"/>
        </w:rPr>
        <w:t xml:space="preserve"> </w:t>
      </w:r>
      <w:r w:rsidR="00C55E08" w:rsidRPr="00162053">
        <w:rPr>
          <w:rFonts w:ascii="Arial" w:hAnsi="Arial" w:cs="Arial"/>
          <w:color w:val="000000" w:themeColor="text1"/>
        </w:rPr>
        <w:t xml:space="preserve">XPRT liberates xanthine from </w:t>
      </w:r>
      <w:proofErr w:type="spellStart"/>
      <w:r w:rsidR="00C55E08" w:rsidRPr="00162053">
        <w:rPr>
          <w:rFonts w:ascii="Arial" w:hAnsi="Arial" w:cs="Arial"/>
          <w:color w:val="000000" w:themeColor="text1"/>
        </w:rPr>
        <w:t>xanthosine</w:t>
      </w:r>
      <w:proofErr w:type="spellEnd"/>
      <w:r w:rsidR="00C55E08" w:rsidRPr="00162053">
        <w:rPr>
          <w:rFonts w:ascii="Arial" w:hAnsi="Arial" w:cs="Arial"/>
          <w:color w:val="000000" w:themeColor="text1"/>
        </w:rPr>
        <w:t xml:space="preserve">-monophosphate as an early step in purine salvage. Downstream, </w:t>
      </w:r>
      <w:r w:rsidR="008D5645" w:rsidRPr="00162053">
        <w:rPr>
          <w:rFonts w:ascii="Arial" w:hAnsi="Arial" w:cs="Arial"/>
          <w:color w:val="000000" w:themeColor="text1"/>
        </w:rPr>
        <w:t xml:space="preserve">XO </w:t>
      </w:r>
      <w:r w:rsidR="00C55E08" w:rsidRPr="00162053">
        <w:rPr>
          <w:rFonts w:ascii="Arial" w:hAnsi="Arial" w:cs="Arial"/>
          <w:color w:val="000000" w:themeColor="text1"/>
        </w:rPr>
        <w:t xml:space="preserve">is an enzyme with low substrate specificity that </w:t>
      </w:r>
      <w:r w:rsidR="008D5645" w:rsidRPr="00162053">
        <w:rPr>
          <w:rFonts w:ascii="Arial" w:hAnsi="Arial" w:cs="Arial"/>
          <w:color w:val="000000" w:themeColor="text1"/>
        </w:rPr>
        <w:t>act</w:t>
      </w:r>
      <w:r w:rsidR="00C55E08" w:rsidRPr="00162053">
        <w:rPr>
          <w:rFonts w:ascii="Arial" w:hAnsi="Arial" w:cs="Arial"/>
          <w:color w:val="000000" w:themeColor="text1"/>
        </w:rPr>
        <w:t>s</w:t>
      </w:r>
      <w:r w:rsidR="008D5645" w:rsidRPr="00162053">
        <w:rPr>
          <w:rFonts w:ascii="Arial" w:hAnsi="Arial" w:cs="Arial"/>
          <w:color w:val="000000" w:themeColor="text1"/>
        </w:rPr>
        <w:t xml:space="preserve"> on xanthine </w:t>
      </w:r>
      <w:r w:rsidR="00C55E08" w:rsidRPr="00162053">
        <w:rPr>
          <w:rFonts w:ascii="Arial" w:hAnsi="Arial" w:cs="Arial"/>
          <w:color w:val="000000" w:themeColor="text1"/>
        </w:rPr>
        <w:t>or</w:t>
      </w:r>
      <w:r w:rsidR="008D5645" w:rsidRPr="00162053">
        <w:rPr>
          <w:rFonts w:ascii="Arial" w:hAnsi="Arial" w:cs="Arial"/>
          <w:color w:val="000000" w:themeColor="text1"/>
        </w:rPr>
        <w:t xml:space="preserve"> hypoxanthine to</w:t>
      </w:r>
      <w:r w:rsidR="00C55E08" w:rsidRPr="00162053">
        <w:rPr>
          <w:rFonts w:ascii="Arial" w:hAnsi="Arial" w:cs="Arial"/>
          <w:color w:val="000000" w:themeColor="text1"/>
        </w:rPr>
        <w:t xml:space="preserve"> </w:t>
      </w:r>
      <w:r w:rsidR="008D5645" w:rsidRPr="00162053">
        <w:rPr>
          <w:rFonts w:ascii="Arial" w:hAnsi="Arial" w:cs="Arial"/>
          <w:color w:val="000000" w:themeColor="text1"/>
        </w:rPr>
        <w:t xml:space="preserve">produce uric acid. </w:t>
      </w:r>
      <w:r w:rsidR="004626A3" w:rsidRPr="00162053">
        <w:rPr>
          <w:rFonts w:ascii="Arial" w:hAnsi="Arial" w:cs="Arial"/>
          <w:color w:val="000000" w:themeColor="text1"/>
        </w:rPr>
        <w:t xml:space="preserve">Higher levels of these </w:t>
      </w:r>
      <w:r w:rsidR="00C55E08" w:rsidRPr="00162053">
        <w:rPr>
          <w:rFonts w:ascii="Arial" w:hAnsi="Arial" w:cs="Arial"/>
          <w:color w:val="000000" w:themeColor="text1"/>
        </w:rPr>
        <w:t xml:space="preserve">XPRT and XO </w:t>
      </w:r>
      <w:r w:rsidR="004626A3" w:rsidRPr="00162053">
        <w:rPr>
          <w:rFonts w:ascii="Arial" w:hAnsi="Arial" w:cs="Arial"/>
          <w:color w:val="000000" w:themeColor="text1"/>
        </w:rPr>
        <w:t xml:space="preserve">modules suggest increased purine breakdown </w:t>
      </w:r>
      <w:r w:rsidR="006D5909" w:rsidRPr="00162053">
        <w:rPr>
          <w:rFonts w:ascii="Arial" w:hAnsi="Arial" w:cs="Arial"/>
          <w:color w:val="000000" w:themeColor="text1"/>
        </w:rPr>
        <w:t>by gut microbiota in IBS patients</w:t>
      </w:r>
      <w:r w:rsidR="004626A3" w:rsidRPr="00162053">
        <w:rPr>
          <w:rFonts w:ascii="Arial" w:hAnsi="Arial" w:cs="Arial"/>
          <w:color w:val="000000" w:themeColor="text1"/>
        </w:rPr>
        <w:t>.</w:t>
      </w:r>
    </w:p>
    <w:p w14:paraId="59BDA1A7" w14:textId="74729A6B" w:rsidR="00A54A84" w:rsidRPr="00162053" w:rsidRDefault="00EB4556" w:rsidP="00546587">
      <w:pPr>
        <w:spacing w:line="480" w:lineRule="auto"/>
        <w:ind w:firstLine="720"/>
        <w:rPr>
          <w:rFonts w:ascii="Arial" w:hAnsi="Arial" w:cs="Arial"/>
          <w:color w:val="000000" w:themeColor="text1"/>
        </w:rPr>
      </w:pPr>
      <w:r w:rsidRPr="00162053">
        <w:rPr>
          <w:rFonts w:ascii="Arial" w:hAnsi="Arial" w:cs="Arial"/>
          <w:color w:val="000000" w:themeColor="text1"/>
        </w:rPr>
        <w:t>We</w:t>
      </w:r>
      <w:r w:rsidR="00C55E08" w:rsidRPr="00162053">
        <w:rPr>
          <w:rFonts w:ascii="Arial" w:hAnsi="Arial" w:cs="Arial"/>
          <w:color w:val="000000" w:themeColor="text1"/>
        </w:rPr>
        <w:t xml:space="preserve"> inspected </w:t>
      </w:r>
      <w:r w:rsidR="00044706" w:rsidRPr="00162053">
        <w:rPr>
          <w:rFonts w:ascii="Arial" w:hAnsi="Arial" w:cs="Arial"/>
          <w:color w:val="000000" w:themeColor="text1"/>
        </w:rPr>
        <w:t>the metagenomic</w:t>
      </w:r>
      <w:r w:rsidR="00A4550A" w:rsidRPr="00162053">
        <w:rPr>
          <w:rFonts w:ascii="Arial" w:hAnsi="Arial" w:cs="Arial"/>
          <w:color w:val="000000" w:themeColor="text1"/>
        </w:rPr>
        <w:t xml:space="preserve"> </w:t>
      </w:r>
      <w:r w:rsidR="00C55E08" w:rsidRPr="00162053">
        <w:rPr>
          <w:rFonts w:ascii="Arial" w:hAnsi="Arial" w:cs="Arial"/>
          <w:color w:val="000000" w:themeColor="text1"/>
        </w:rPr>
        <w:t>KO terms</w:t>
      </w:r>
      <w:r w:rsidR="00EC4226" w:rsidRPr="00162053">
        <w:rPr>
          <w:rFonts w:ascii="Arial" w:hAnsi="Arial" w:cs="Arial"/>
          <w:b/>
          <w:color w:val="000000" w:themeColor="text1"/>
        </w:rPr>
        <w:t xml:space="preserve"> </w:t>
      </w:r>
      <w:r w:rsidR="00EC4226" w:rsidRPr="00162053">
        <w:rPr>
          <w:rFonts w:ascii="Arial" w:hAnsi="Arial" w:cs="Arial"/>
          <w:b/>
          <w:bCs/>
          <w:color w:val="000000" w:themeColor="text1"/>
        </w:rPr>
        <w:t xml:space="preserve">(Table </w:t>
      </w:r>
      <w:r w:rsidR="00AA3FE6" w:rsidRPr="00162053">
        <w:rPr>
          <w:rFonts w:ascii="Arial" w:hAnsi="Arial" w:cs="Arial"/>
          <w:b/>
          <w:bCs/>
          <w:color w:val="000000" w:themeColor="text1"/>
        </w:rPr>
        <w:t>S</w:t>
      </w:r>
      <w:r w:rsidR="00E54E62">
        <w:rPr>
          <w:rFonts w:ascii="Arial" w:hAnsi="Arial" w:cs="Arial"/>
          <w:b/>
          <w:bCs/>
          <w:color w:val="000000" w:themeColor="text1"/>
        </w:rPr>
        <w:t>3</w:t>
      </w:r>
      <w:r w:rsidR="00EC4226" w:rsidRPr="00162053">
        <w:rPr>
          <w:rFonts w:ascii="Arial" w:hAnsi="Arial" w:cs="Arial"/>
          <w:b/>
          <w:bCs/>
          <w:color w:val="000000" w:themeColor="text1"/>
        </w:rPr>
        <w:t>)</w:t>
      </w:r>
      <w:r w:rsidR="00C55E08" w:rsidRPr="00162053">
        <w:rPr>
          <w:rFonts w:ascii="Arial" w:hAnsi="Arial" w:cs="Arial"/>
          <w:color w:val="000000" w:themeColor="text1"/>
        </w:rPr>
        <w:t xml:space="preserve"> further to explore two aspects of hypoxanthine metabolism, namely its role in modulating the epithelial energy state,</w:t>
      </w:r>
      <w:r w:rsidR="000B2EF7">
        <w:rPr>
          <w:rFonts w:ascii="Arial" w:hAnsi="Arial" w:cs="Arial"/>
          <w:color w:val="000000" w:themeColor="text1"/>
        </w:rPr>
        <w:fldChar w:fldCharType="begin"/>
      </w:r>
      <w:r w:rsidR="000B2EF7">
        <w:rPr>
          <w:rFonts w:ascii="Arial" w:hAnsi="Arial" w:cs="Arial"/>
          <w:color w:val="000000" w:themeColor="text1"/>
        </w:rPr>
        <w:instrText xml:space="preserve"> ADDIN EN.CITE &lt;EndNote&gt;&lt;Cite&gt;&lt;Author&gt;Lee&lt;/Author&gt;&lt;Year&gt;2020&lt;/Year&gt;&lt;RecNum&gt;876&lt;/RecNum&gt;&lt;DisplayText&gt;(Lee et al., 2020)&lt;/DisplayText&gt;&lt;record&gt;&lt;rec-number&gt;876&lt;/rec-number&gt;&lt;foreign-keys&gt;&lt;key app="EN" db-id="fazt0t2vyaaap5ep20tvtda3fxfarv2fed5v" timestamp="1595957192"&gt;876&lt;/key&gt;&lt;/foreign-keys&gt;&lt;ref-type name="Journal Article"&gt;17&lt;/ref-type&gt;&lt;contributors&gt;&lt;authors&gt;&lt;author&gt;Lee, J. S.&lt;/author&gt;&lt;author&gt;Wang, R. X.&lt;/author&gt;&lt;author&gt;Goldberg, M. S.&lt;/author&gt;&lt;author&gt;Clifford, G. P.&lt;/author&gt;&lt;author&gt;Kao, D. J.&lt;/author&gt;&lt;author&gt;Colgan, S. P.&lt;/author&gt;&lt;/authors&gt;&lt;/contributors&gt;&lt;auth-address&gt;Department of Medicine and the Mucosal Inflammation Program, University of Colorado School of Medicine, Anschutz Medical Campus, 12700 East 19th Avenue, MS B-146, Aurora, CO 80045, USA.&amp;#xD;Department of Medicine and the Mucosal Inflammation Program, University of Colorado School of Medicine, Anschutz Medical Campus, 12700 East 19th Avenue, MS B-146, Aurora, CO 80045, USA. Electronic address: sean.colgan@cuanschutz.edu.&lt;/auth-address&gt;&lt;titles&gt;&lt;title&gt;Microbiota-Sourced Purines Support Wound Healing and Mucous Barrier Function&lt;/title&gt;&lt;secondary-title&gt;iScience&lt;/secondary-title&gt;&lt;/titles&gt;&lt;periodical&gt;&lt;full-title&gt;iScience&lt;/full-title&gt;&lt;/periodical&gt;&lt;pages&gt;101226&lt;/pages&gt;&lt;volume&gt;23&lt;/volume&gt;&lt;number&gt;6&lt;/number&gt;&lt;edition&gt;2020/06/20&lt;/edition&gt;&lt;keywords&gt;&lt;keyword&gt;Biochemistry&lt;/keyword&gt;&lt;keyword&gt;Immunology&lt;/keyword&gt;&lt;keyword&gt;Microbiology&lt;/keyword&gt;&lt;keyword&gt;patent application.&lt;/keyword&gt;&lt;/keywords&gt;&lt;dates&gt;&lt;year&gt;2020&lt;/year&gt;&lt;pub-dates&gt;&lt;date&gt;Jun 26&lt;/date&gt;&lt;/pub-dates&gt;&lt;/dates&gt;&lt;isbn&gt;2589-0042 (Electronic)&amp;#xD;2589-0042 (Linking)&lt;/isbn&gt;&lt;accession-num&gt;32554188&lt;/accession-num&gt;&lt;urls&gt;&lt;related-urls&gt;&lt;url&gt;https://www.ncbi.nlm.nih.gov/pubmed/32554188&lt;/url&gt;&lt;/related-urls&gt;&lt;/urls&gt;&lt;custom2&gt;PMC7303675&lt;/custom2&gt;&lt;electronic-resource-num&gt;10.1016/j.isci.2020.101226&lt;/electronic-resource-num&gt;&lt;/record&gt;&lt;/Cite&gt;&lt;/EndNote&gt;</w:instrText>
      </w:r>
      <w:r w:rsidR="000B2EF7">
        <w:rPr>
          <w:rFonts w:ascii="Arial" w:hAnsi="Arial" w:cs="Arial"/>
          <w:color w:val="000000" w:themeColor="text1"/>
        </w:rPr>
        <w:fldChar w:fldCharType="separate"/>
      </w:r>
      <w:r w:rsidR="000B2EF7">
        <w:rPr>
          <w:rFonts w:ascii="Arial" w:hAnsi="Arial" w:cs="Arial"/>
          <w:noProof/>
          <w:color w:val="000000" w:themeColor="text1"/>
        </w:rPr>
        <w:t>(Lee et al., 2020)</w:t>
      </w:r>
      <w:r w:rsidR="000B2EF7">
        <w:rPr>
          <w:rFonts w:ascii="Arial" w:hAnsi="Arial" w:cs="Arial"/>
          <w:color w:val="000000" w:themeColor="text1"/>
        </w:rPr>
        <w:fldChar w:fldCharType="end"/>
      </w:r>
      <w:r w:rsidR="00C55E08" w:rsidRPr="00162053">
        <w:rPr>
          <w:rFonts w:ascii="Arial" w:hAnsi="Arial" w:cs="Arial"/>
          <w:color w:val="000000" w:themeColor="text1"/>
        </w:rPr>
        <w:t xml:space="preserve"> and </w:t>
      </w:r>
      <w:r w:rsidR="009A2D7D" w:rsidRPr="00162053">
        <w:rPr>
          <w:rFonts w:ascii="Arial" w:hAnsi="Arial" w:cs="Arial"/>
          <w:color w:val="000000" w:themeColor="text1"/>
        </w:rPr>
        <w:t>generat</w:t>
      </w:r>
      <w:r w:rsidR="00C55E08" w:rsidRPr="00162053">
        <w:rPr>
          <w:rFonts w:ascii="Arial" w:hAnsi="Arial" w:cs="Arial"/>
          <w:color w:val="000000" w:themeColor="text1"/>
        </w:rPr>
        <w:t>ion of</w:t>
      </w:r>
      <w:r w:rsidR="009A2D7D" w:rsidRPr="00162053">
        <w:rPr>
          <w:rFonts w:ascii="Arial" w:hAnsi="Arial" w:cs="Arial"/>
          <w:color w:val="000000" w:themeColor="text1"/>
        </w:rPr>
        <w:t xml:space="preserve"> H</w:t>
      </w:r>
      <w:r w:rsidR="009A2D7D" w:rsidRPr="00162053">
        <w:rPr>
          <w:rFonts w:ascii="Arial" w:hAnsi="Arial" w:cs="Arial"/>
          <w:color w:val="000000" w:themeColor="text1"/>
          <w:vertAlign w:val="subscript"/>
        </w:rPr>
        <w:t>2</w:t>
      </w:r>
      <w:r w:rsidR="009A2D7D" w:rsidRPr="00162053">
        <w:rPr>
          <w:rFonts w:ascii="Arial" w:hAnsi="Arial" w:cs="Arial"/>
          <w:color w:val="000000" w:themeColor="text1"/>
        </w:rPr>
        <w:t>O</w:t>
      </w:r>
      <w:r w:rsidR="009A2D7D" w:rsidRPr="00162053">
        <w:rPr>
          <w:rFonts w:ascii="Arial" w:hAnsi="Arial" w:cs="Arial"/>
          <w:color w:val="000000" w:themeColor="text1"/>
          <w:vertAlign w:val="subscript"/>
        </w:rPr>
        <w:t>2</w:t>
      </w:r>
      <w:r w:rsidR="009A2D7D" w:rsidRPr="00162053">
        <w:rPr>
          <w:rFonts w:ascii="Arial" w:hAnsi="Arial" w:cs="Arial"/>
          <w:color w:val="000000" w:themeColor="text1"/>
        </w:rPr>
        <w:t xml:space="preserve"> and superoxide anions</w:t>
      </w:r>
      <w:r w:rsidR="00126222" w:rsidRPr="00162053">
        <w:rPr>
          <w:rFonts w:ascii="Arial" w:hAnsi="Arial" w:cs="Arial"/>
          <w:color w:val="000000" w:themeColor="text1"/>
        </w:rPr>
        <w:t xml:space="preserve"> given the putative role</w:t>
      </w:r>
      <w:r w:rsidR="00EC4226" w:rsidRPr="00162053">
        <w:rPr>
          <w:rFonts w:ascii="Arial" w:hAnsi="Arial" w:cs="Arial"/>
          <w:color w:val="000000" w:themeColor="text1"/>
        </w:rPr>
        <w:t xml:space="preserve"> of oxidants</w:t>
      </w:r>
      <w:r w:rsidR="00126222" w:rsidRPr="00162053">
        <w:rPr>
          <w:rFonts w:ascii="Arial" w:hAnsi="Arial" w:cs="Arial"/>
          <w:color w:val="000000" w:themeColor="text1"/>
        </w:rPr>
        <w:t xml:space="preserve"> in IBS </w:t>
      </w:r>
      <w:r w:rsidR="006D5A4A" w:rsidRPr="00162053">
        <w:rPr>
          <w:rFonts w:ascii="Arial" w:hAnsi="Arial" w:cs="Arial"/>
          <w:color w:val="000000" w:themeColor="text1"/>
        </w:rPr>
        <w:fldChar w:fldCharType="begin"/>
      </w:r>
      <w:r w:rsidR="007F0C51" w:rsidRPr="00162053">
        <w:rPr>
          <w:rFonts w:ascii="Arial" w:hAnsi="Arial" w:cs="Arial"/>
          <w:color w:val="000000" w:themeColor="text1"/>
        </w:rPr>
        <w:instrText xml:space="preserve"> ADDIN EN.CITE &lt;EndNote&gt;&lt;Cite&gt;&lt;Author&gt;Mete&lt;/Author&gt;&lt;Year&gt;2013&lt;/Year&gt;&lt;RecNum&gt;217&lt;/RecNum&gt;&lt;DisplayText&gt;(Mete et al., 2013)&lt;/DisplayText&gt;&lt;record&gt;&lt;rec-number&gt;217&lt;/rec-number&gt;&lt;foreign-keys&gt;&lt;key app="EN" db-id="axfz0zzf05zrwceftwnpresv25ste0fsapwa" timestamp="1571855487"&gt;217&lt;/key&gt;&lt;/foreign-keys&gt;&lt;ref-type name="Journal Article"&gt;17&lt;/ref-type&gt;&lt;contributors&gt;&lt;authors&gt;&lt;author&gt;Mete, R.&lt;/author&gt;&lt;author&gt;Tulubas, F.&lt;/author&gt;&lt;author&gt;Oran, M.&lt;/author&gt;&lt;author&gt;Yilmaz, A.&lt;/author&gt;&lt;author&gt;Avci, B. A.&lt;/author&gt;&lt;author&gt;Yildiz, K.&lt;/author&gt;&lt;author&gt;Turan, C. B.&lt;/author&gt;&lt;author&gt;Gurel, A.&lt;/author&gt;&lt;/authors&gt;&lt;/contributors&gt;&lt;auth-address&gt;Gastroenterology Department, Faculty of Medicine, Namik Kemal University, Tekirdag, Turkey.&lt;/auth-address&gt;&lt;titles&gt;&lt;title&gt;The role of oxidants and reactive nitrogen species in irritable bowel syndrome: a potential etiological explanation&lt;/title&gt;&lt;secondary-title&gt;Med Sci Monit&lt;/secondary-title&gt;&lt;/titles&gt;&lt;periodical&gt;&lt;full-title&gt;Med Sci Monit&lt;/full-title&gt;&lt;/periodical&gt;&lt;pages&gt;762-6&lt;/pages&gt;&lt;volume&gt;19&lt;/volume&gt;&lt;edition&gt;2013/09/14&lt;/edition&gt;&lt;keywords&gt;&lt;keyword&gt;Adenosine Deaminase/blood&lt;/keyword&gt;&lt;keyword&gt;Adult&lt;/keyword&gt;&lt;keyword&gt;Catalase/blood&lt;/keyword&gt;&lt;keyword&gt;Female&lt;/keyword&gt;&lt;keyword&gt;Glutathione Peroxidase/blood&lt;/keyword&gt;&lt;keyword&gt;Humans&lt;/keyword&gt;&lt;keyword&gt;Irritable Bowel Syndrome/blood/*etiology/*physiopathology&lt;/keyword&gt;&lt;keyword&gt;Lipid Peroxidation/*physiology&lt;/keyword&gt;&lt;keyword&gt;Male&lt;/keyword&gt;&lt;keyword&gt;Malondialdehyde/*blood&lt;/keyword&gt;&lt;keyword&gt;Middle Aged&lt;/keyword&gt;&lt;keyword&gt;Nitric Oxide/*blood&lt;/keyword&gt;&lt;keyword&gt;Oxidoreductases/*blood&lt;/keyword&gt;&lt;keyword&gt;Superoxide Dismutase/blood&lt;/keyword&gt;&lt;keyword&gt;Xanthine Oxidase/blood&lt;/keyword&gt;&lt;/keywords&gt;&lt;dates&gt;&lt;year&gt;2013&lt;/year&gt;&lt;pub-dates&gt;&lt;date&gt;Sep 13&lt;/date&gt;&lt;/pub-dates&gt;&lt;/dates&gt;&lt;isbn&gt;1643-3750 (Electronic)&amp;#xD;1234-1010 (Linking)&lt;/isbn&gt;&lt;accession-num&gt;24029778&lt;/accession-num&gt;&lt;urls&gt;&lt;related-urls&gt;&lt;url&gt;https://www.ncbi.nlm.nih.gov/pubmed/24029778&lt;/url&gt;&lt;/related-urls&gt;&lt;/urls&gt;&lt;custom2&gt;PMC3781198&lt;/custom2&gt;&lt;electronic-resource-num&gt;10.12659/MSM.889068&lt;/electronic-resource-num&gt;&lt;/record&gt;&lt;/Cite&gt;&lt;/EndNote&gt;</w:instrText>
      </w:r>
      <w:r w:rsidR="006D5A4A" w:rsidRPr="00162053">
        <w:rPr>
          <w:rFonts w:ascii="Arial" w:hAnsi="Arial" w:cs="Arial"/>
          <w:color w:val="000000" w:themeColor="text1"/>
        </w:rPr>
        <w:fldChar w:fldCharType="separate"/>
      </w:r>
      <w:r w:rsidR="007F0C51" w:rsidRPr="00162053">
        <w:rPr>
          <w:rFonts w:ascii="Arial" w:hAnsi="Arial" w:cs="Arial"/>
          <w:noProof/>
          <w:color w:val="000000" w:themeColor="text1"/>
        </w:rPr>
        <w:t>(Mete et al., 2013)</w:t>
      </w:r>
      <w:r w:rsidR="006D5A4A" w:rsidRPr="00162053">
        <w:rPr>
          <w:rFonts w:ascii="Arial" w:hAnsi="Arial" w:cs="Arial"/>
          <w:color w:val="000000" w:themeColor="text1"/>
        </w:rPr>
        <w:fldChar w:fldCharType="end"/>
      </w:r>
      <w:r w:rsidR="0059756A" w:rsidRPr="00162053">
        <w:rPr>
          <w:rFonts w:ascii="Arial" w:hAnsi="Arial" w:cs="Arial"/>
          <w:color w:val="000000" w:themeColor="text1"/>
        </w:rPr>
        <w:t xml:space="preserve">. </w:t>
      </w:r>
      <w:r w:rsidR="00EC4226" w:rsidRPr="00162053">
        <w:rPr>
          <w:rFonts w:ascii="Arial" w:hAnsi="Arial" w:cs="Arial"/>
          <w:color w:val="000000" w:themeColor="text1"/>
        </w:rPr>
        <w:t xml:space="preserve">Four </w:t>
      </w:r>
      <w:r w:rsidR="001D6D93" w:rsidRPr="00162053">
        <w:rPr>
          <w:rFonts w:ascii="Arial" w:hAnsi="Arial" w:cs="Arial"/>
          <w:color w:val="000000" w:themeColor="text1"/>
        </w:rPr>
        <w:t xml:space="preserve">modules from the TCA cycle (L-lactate-, pyruvate-, and </w:t>
      </w:r>
      <w:proofErr w:type="spellStart"/>
      <w:r w:rsidR="001D6D93" w:rsidRPr="00162053">
        <w:rPr>
          <w:rFonts w:ascii="Arial" w:hAnsi="Arial" w:cs="Arial"/>
          <w:color w:val="000000" w:themeColor="text1"/>
        </w:rPr>
        <w:t>formate</w:t>
      </w:r>
      <w:proofErr w:type="spellEnd"/>
      <w:r w:rsidR="001D6D93" w:rsidRPr="00162053">
        <w:rPr>
          <w:rFonts w:ascii="Arial" w:hAnsi="Arial" w:cs="Arial"/>
          <w:color w:val="000000" w:themeColor="text1"/>
        </w:rPr>
        <w:t xml:space="preserve"> dehydrogenase, and fumarate hydratase)</w:t>
      </w:r>
      <w:r w:rsidR="008A6E74" w:rsidRPr="00162053">
        <w:rPr>
          <w:rFonts w:ascii="Arial" w:hAnsi="Arial" w:cs="Arial"/>
          <w:color w:val="000000" w:themeColor="text1"/>
        </w:rPr>
        <w:t xml:space="preserve"> related to energy metabolism,</w:t>
      </w:r>
      <w:r w:rsidR="001D6D93" w:rsidRPr="00162053">
        <w:rPr>
          <w:rFonts w:ascii="Arial" w:hAnsi="Arial" w:cs="Arial"/>
          <w:color w:val="000000" w:themeColor="text1"/>
        </w:rPr>
        <w:t xml:space="preserve"> and 4 terms for alternative forms of respiration (sulfite reductase/ferredoxin, sulfite-, nitrite reductase, and cytochrome-C oxidase) were </w:t>
      </w:r>
      <w:r w:rsidR="00432526" w:rsidRPr="00162053">
        <w:rPr>
          <w:rFonts w:ascii="Arial" w:hAnsi="Arial" w:cs="Arial"/>
          <w:color w:val="000000" w:themeColor="text1"/>
        </w:rPr>
        <w:t xml:space="preserve">present at </w:t>
      </w:r>
      <w:r w:rsidR="001D6D93" w:rsidRPr="00162053">
        <w:rPr>
          <w:rFonts w:ascii="Arial" w:hAnsi="Arial" w:cs="Arial"/>
          <w:color w:val="000000" w:themeColor="text1"/>
        </w:rPr>
        <w:t xml:space="preserve">significantly </w:t>
      </w:r>
      <w:r w:rsidR="00432526" w:rsidRPr="00162053">
        <w:rPr>
          <w:rFonts w:ascii="Arial" w:hAnsi="Arial" w:cs="Arial"/>
          <w:color w:val="000000" w:themeColor="text1"/>
        </w:rPr>
        <w:t xml:space="preserve">higher abundance </w:t>
      </w:r>
      <w:r w:rsidR="001D6D93" w:rsidRPr="00162053">
        <w:rPr>
          <w:rFonts w:ascii="Arial" w:hAnsi="Arial" w:cs="Arial"/>
          <w:color w:val="000000" w:themeColor="text1"/>
        </w:rPr>
        <w:t>in IBS-C stools compared to HC (&lt;q-value 0.1)</w:t>
      </w:r>
      <w:r w:rsidR="008F6882" w:rsidRPr="00162053">
        <w:rPr>
          <w:rFonts w:ascii="Arial" w:hAnsi="Arial" w:cs="Arial"/>
          <w:color w:val="000000" w:themeColor="text1"/>
        </w:rPr>
        <w:t xml:space="preserve"> (</w:t>
      </w:r>
      <w:r w:rsidR="008F6882" w:rsidRPr="00162053">
        <w:rPr>
          <w:rFonts w:ascii="Arial" w:hAnsi="Arial" w:cs="Arial"/>
          <w:b/>
          <w:color w:val="000000" w:themeColor="text1"/>
        </w:rPr>
        <w:t>Figure 3D</w:t>
      </w:r>
      <w:r w:rsidR="008F6882" w:rsidRPr="00162053">
        <w:rPr>
          <w:rFonts w:ascii="Arial" w:hAnsi="Arial" w:cs="Arial"/>
          <w:color w:val="000000" w:themeColor="text1"/>
        </w:rPr>
        <w:t>)</w:t>
      </w:r>
      <w:r w:rsidR="001D6D93" w:rsidRPr="00162053">
        <w:rPr>
          <w:rFonts w:ascii="Arial" w:hAnsi="Arial" w:cs="Arial"/>
          <w:color w:val="000000" w:themeColor="text1"/>
        </w:rPr>
        <w:t xml:space="preserve">. </w:t>
      </w:r>
      <w:r w:rsidR="0059756A" w:rsidRPr="00162053">
        <w:rPr>
          <w:rFonts w:ascii="Arial" w:hAnsi="Arial" w:cs="Arial"/>
          <w:color w:val="000000" w:themeColor="text1"/>
        </w:rPr>
        <w:t xml:space="preserve">Interestingly, </w:t>
      </w:r>
      <w:r w:rsidR="00C55E08" w:rsidRPr="00162053">
        <w:rPr>
          <w:rFonts w:ascii="Arial" w:hAnsi="Arial" w:cs="Arial"/>
          <w:color w:val="000000" w:themeColor="text1"/>
        </w:rPr>
        <w:t xml:space="preserve">the </w:t>
      </w:r>
      <w:r w:rsidR="0059756A" w:rsidRPr="00162053">
        <w:rPr>
          <w:rFonts w:ascii="Arial" w:hAnsi="Arial" w:cs="Arial"/>
          <w:color w:val="000000" w:themeColor="text1"/>
        </w:rPr>
        <w:t xml:space="preserve">superoxide reductase (1.15.1.2) </w:t>
      </w:r>
      <w:r w:rsidR="00C55E08" w:rsidRPr="00162053">
        <w:rPr>
          <w:rFonts w:ascii="Arial" w:hAnsi="Arial" w:cs="Arial"/>
          <w:color w:val="000000" w:themeColor="text1"/>
        </w:rPr>
        <w:t>term was</w:t>
      </w:r>
      <w:r w:rsidR="0059756A" w:rsidRPr="00162053">
        <w:rPr>
          <w:rFonts w:ascii="Arial" w:hAnsi="Arial" w:cs="Arial"/>
          <w:color w:val="000000" w:themeColor="text1"/>
        </w:rPr>
        <w:t xml:space="preserve"> </w:t>
      </w:r>
      <w:r w:rsidR="00044706" w:rsidRPr="00162053">
        <w:rPr>
          <w:rFonts w:ascii="Arial" w:hAnsi="Arial" w:cs="Arial"/>
          <w:color w:val="000000" w:themeColor="text1"/>
        </w:rPr>
        <w:t xml:space="preserve">elevated </w:t>
      </w:r>
      <w:r w:rsidR="00E13308" w:rsidRPr="00162053">
        <w:rPr>
          <w:rFonts w:ascii="Arial" w:hAnsi="Arial" w:cs="Arial"/>
          <w:color w:val="000000" w:themeColor="text1"/>
        </w:rPr>
        <w:t>in IBS-C</w:t>
      </w:r>
      <w:r w:rsidR="00C55E08" w:rsidRPr="00162053">
        <w:rPr>
          <w:rFonts w:ascii="Arial" w:hAnsi="Arial" w:cs="Arial"/>
          <w:color w:val="000000" w:themeColor="text1"/>
        </w:rPr>
        <w:t>, which could reflect increased capacity to deal with oxidative stress</w:t>
      </w:r>
      <w:r w:rsidR="00044706" w:rsidRPr="00162053">
        <w:rPr>
          <w:rFonts w:ascii="Arial" w:hAnsi="Arial" w:cs="Arial"/>
          <w:color w:val="000000" w:themeColor="text1"/>
        </w:rPr>
        <w:t xml:space="preserve"> </w:t>
      </w:r>
      <w:r w:rsidR="006360E6" w:rsidRPr="00162053">
        <w:rPr>
          <w:rFonts w:ascii="Arial" w:hAnsi="Arial" w:cs="Arial"/>
          <w:color w:val="000000" w:themeColor="text1"/>
        </w:rPr>
        <w:t>in</w:t>
      </w:r>
      <w:r w:rsidR="00044706" w:rsidRPr="00162053">
        <w:rPr>
          <w:rFonts w:ascii="Arial" w:hAnsi="Arial" w:cs="Arial"/>
          <w:color w:val="000000" w:themeColor="text1"/>
        </w:rPr>
        <w:t xml:space="preserve"> the IBS-C gut microbiome</w:t>
      </w:r>
      <w:r w:rsidR="00E13308" w:rsidRPr="00162053">
        <w:rPr>
          <w:rFonts w:ascii="Arial" w:hAnsi="Arial" w:cs="Arial"/>
          <w:color w:val="000000" w:themeColor="text1"/>
        </w:rPr>
        <w:t>.</w:t>
      </w:r>
      <w:r w:rsidRPr="00162053">
        <w:rPr>
          <w:rFonts w:ascii="Arial" w:hAnsi="Arial" w:cs="Arial"/>
          <w:color w:val="000000" w:themeColor="text1"/>
        </w:rPr>
        <w:t xml:space="preserve"> This might be necessary in situations of high XO activity.</w:t>
      </w:r>
      <w:r w:rsidR="00E13308" w:rsidRPr="00162053">
        <w:rPr>
          <w:rFonts w:ascii="Arial" w:hAnsi="Arial" w:cs="Arial"/>
          <w:color w:val="000000" w:themeColor="text1"/>
        </w:rPr>
        <w:t xml:space="preserve"> </w:t>
      </w:r>
      <w:r w:rsidR="00C55E08" w:rsidRPr="00162053">
        <w:rPr>
          <w:rFonts w:ascii="Arial" w:hAnsi="Arial" w:cs="Arial"/>
          <w:color w:val="000000" w:themeColor="text1"/>
        </w:rPr>
        <w:t>T</w:t>
      </w:r>
      <w:r w:rsidR="00F636F6" w:rsidRPr="00162053">
        <w:rPr>
          <w:rFonts w:ascii="Arial" w:hAnsi="Arial" w:cs="Arial"/>
          <w:color w:val="000000" w:themeColor="text1"/>
        </w:rPr>
        <w:t xml:space="preserve">ogether this </w:t>
      </w:r>
      <w:r w:rsidR="00C21CE0" w:rsidRPr="00162053">
        <w:rPr>
          <w:rFonts w:ascii="Arial" w:hAnsi="Arial" w:cs="Arial"/>
          <w:color w:val="000000" w:themeColor="text1"/>
        </w:rPr>
        <w:t>suggests</w:t>
      </w:r>
      <w:r w:rsidR="00F636F6" w:rsidRPr="00162053">
        <w:rPr>
          <w:rFonts w:ascii="Arial" w:hAnsi="Arial" w:cs="Arial"/>
          <w:color w:val="000000" w:themeColor="text1"/>
        </w:rPr>
        <w:t xml:space="preserve"> that the microbiome </w:t>
      </w:r>
      <w:r w:rsidR="001D6D93" w:rsidRPr="00162053">
        <w:rPr>
          <w:rFonts w:ascii="Arial" w:hAnsi="Arial" w:cs="Arial"/>
          <w:color w:val="000000" w:themeColor="text1"/>
        </w:rPr>
        <w:t xml:space="preserve">in IBS patients </w:t>
      </w:r>
      <w:r w:rsidR="006D5909" w:rsidRPr="00162053">
        <w:rPr>
          <w:rFonts w:ascii="Arial" w:hAnsi="Arial" w:cs="Arial"/>
          <w:color w:val="000000" w:themeColor="text1"/>
        </w:rPr>
        <w:t>exhibits an</w:t>
      </w:r>
      <w:r w:rsidR="00F636F6" w:rsidRPr="00162053">
        <w:rPr>
          <w:rFonts w:ascii="Arial" w:hAnsi="Arial" w:cs="Arial"/>
          <w:color w:val="000000" w:themeColor="text1"/>
        </w:rPr>
        <w:t xml:space="preserve"> increased capacity for </w:t>
      </w:r>
      <w:r w:rsidR="006D5909" w:rsidRPr="00162053">
        <w:rPr>
          <w:rFonts w:ascii="Arial" w:hAnsi="Arial" w:cs="Arial"/>
          <w:color w:val="000000" w:themeColor="text1"/>
        </w:rPr>
        <w:t>hypoxanthine utilization and breakdown</w:t>
      </w:r>
      <w:r w:rsidR="00F636F6" w:rsidRPr="00162053">
        <w:rPr>
          <w:rFonts w:ascii="Arial" w:hAnsi="Arial" w:cs="Arial"/>
          <w:color w:val="000000" w:themeColor="text1"/>
        </w:rPr>
        <w:t>, which is congruent with the lower hypoxanthine levels</w:t>
      </w:r>
      <w:r w:rsidR="00044706" w:rsidRPr="00162053">
        <w:rPr>
          <w:rFonts w:ascii="Arial" w:hAnsi="Arial" w:cs="Arial"/>
          <w:color w:val="000000" w:themeColor="text1"/>
        </w:rPr>
        <w:t xml:space="preserve"> in IBS-C stools</w:t>
      </w:r>
      <w:r w:rsidR="00F636F6" w:rsidRPr="00162053">
        <w:rPr>
          <w:rFonts w:ascii="Arial" w:hAnsi="Arial" w:cs="Arial"/>
          <w:color w:val="000000" w:themeColor="text1"/>
        </w:rPr>
        <w:t>.</w:t>
      </w:r>
    </w:p>
    <w:p w14:paraId="23CAD6F3" w14:textId="77777777" w:rsidR="0064746E" w:rsidRPr="00162053" w:rsidRDefault="0064746E" w:rsidP="00733981">
      <w:pPr>
        <w:spacing w:line="480" w:lineRule="auto"/>
        <w:rPr>
          <w:rFonts w:ascii="Arial" w:hAnsi="Arial" w:cs="Arial"/>
          <w:color w:val="000000" w:themeColor="text1"/>
        </w:rPr>
      </w:pPr>
    </w:p>
    <w:p w14:paraId="37A4EFFC" w14:textId="77777777" w:rsidR="00FA6957" w:rsidRPr="00162053" w:rsidRDefault="00FA6957" w:rsidP="00733981">
      <w:pPr>
        <w:spacing w:line="480" w:lineRule="auto"/>
        <w:rPr>
          <w:rFonts w:ascii="Arial" w:hAnsi="Arial" w:cs="Arial"/>
          <w:i/>
          <w:color w:val="000000" w:themeColor="text1"/>
        </w:rPr>
      </w:pPr>
      <w:r w:rsidRPr="00162053">
        <w:rPr>
          <w:rFonts w:ascii="Arial" w:hAnsi="Arial" w:cs="Arial"/>
          <w:b/>
          <w:i/>
          <w:color w:val="000000" w:themeColor="text1"/>
        </w:rPr>
        <w:t>Microbial gene</w:t>
      </w:r>
      <w:r w:rsidR="008443B5" w:rsidRPr="00162053">
        <w:rPr>
          <w:rFonts w:ascii="Arial" w:hAnsi="Arial" w:cs="Arial"/>
          <w:b/>
          <w:i/>
          <w:color w:val="000000" w:themeColor="text1"/>
        </w:rPr>
        <w:t>-</w:t>
      </w:r>
      <w:r w:rsidRPr="00162053">
        <w:rPr>
          <w:rFonts w:ascii="Arial" w:hAnsi="Arial" w:cs="Arial"/>
          <w:b/>
          <w:i/>
          <w:color w:val="000000" w:themeColor="text1"/>
        </w:rPr>
        <w:t>region</w:t>
      </w:r>
      <w:r w:rsidR="00AA1C4D" w:rsidRPr="00162053">
        <w:rPr>
          <w:rFonts w:ascii="Arial" w:hAnsi="Arial" w:cs="Arial"/>
          <w:b/>
          <w:i/>
          <w:color w:val="000000" w:themeColor="text1"/>
        </w:rPr>
        <w:t xml:space="preserve"> analysis</w:t>
      </w:r>
      <w:r w:rsidRPr="00162053">
        <w:rPr>
          <w:rFonts w:ascii="Arial" w:hAnsi="Arial" w:cs="Arial"/>
          <w:b/>
          <w:i/>
          <w:color w:val="000000" w:themeColor="text1"/>
        </w:rPr>
        <w:t xml:space="preserve"> </w:t>
      </w:r>
      <w:r w:rsidR="008443B5" w:rsidRPr="00162053">
        <w:rPr>
          <w:rFonts w:ascii="Arial" w:hAnsi="Arial" w:cs="Arial"/>
          <w:b/>
          <w:i/>
          <w:color w:val="000000" w:themeColor="text1"/>
        </w:rPr>
        <w:t>corroborate</w:t>
      </w:r>
      <w:r w:rsidR="005517AF" w:rsidRPr="00162053">
        <w:rPr>
          <w:rFonts w:ascii="Arial" w:hAnsi="Arial" w:cs="Arial"/>
          <w:b/>
          <w:i/>
          <w:color w:val="000000" w:themeColor="text1"/>
        </w:rPr>
        <w:t>s</w:t>
      </w:r>
      <w:r w:rsidR="00AA1C4D" w:rsidRPr="00162053">
        <w:rPr>
          <w:rFonts w:ascii="Arial" w:hAnsi="Arial" w:cs="Arial"/>
          <w:b/>
          <w:i/>
          <w:color w:val="000000" w:themeColor="text1"/>
        </w:rPr>
        <w:t xml:space="preserve"> </w:t>
      </w:r>
      <w:r w:rsidR="00EC4226" w:rsidRPr="00162053">
        <w:rPr>
          <w:rFonts w:ascii="Arial" w:hAnsi="Arial" w:cs="Arial"/>
          <w:b/>
          <w:i/>
          <w:color w:val="000000" w:themeColor="text1"/>
        </w:rPr>
        <w:t xml:space="preserve">associations with </w:t>
      </w:r>
      <w:r w:rsidR="00AA1C4D" w:rsidRPr="00162053">
        <w:rPr>
          <w:rFonts w:ascii="Arial" w:hAnsi="Arial" w:cs="Arial"/>
          <w:b/>
          <w:i/>
          <w:color w:val="000000" w:themeColor="text1"/>
        </w:rPr>
        <w:t>bile acid</w:t>
      </w:r>
      <w:r w:rsidR="00EC4226" w:rsidRPr="00162053">
        <w:rPr>
          <w:rFonts w:ascii="Arial" w:hAnsi="Arial" w:cs="Arial"/>
          <w:b/>
          <w:i/>
          <w:color w:val="000000" w:themeColor="text1"/>
        </w:rPr>
        <w:t>, butyrate</w:t>
      </w:r>
      <w:r w:rsidR="00AA1C4D" w:rsidRPr="00162053">
        <w:rPr>
          <w:rFonts w:ascii="Arial" w:hAnsi="Arial" w:cs="Arial"/>
          <w:b/>
          <w:i/>
          <w:color w:val="000000" w:themeColor="text1"/>
        </w:rPr>
        <w:t xml:space="preserve"> and hypoxanthine metabolism</w:t>
      </w:r>
    </w:p>
    <w:p w14:paraId="4D9769DE" w14:textId="7F1E0B49" w:rsidR="0022506B" w:rsidRPr="00162053" w:rsidRDefault="00044706" w:rsidP="005D15E1">
      <w:pPr>
        <w:spacing w:line="480" w:lineRule="auto"/>
        <w:ind w:firstLine="720"/>
        <w:rPr>
          <w:rFonts w:ascii="Arial" w:hAnsi="Arial" w:cs="Arial"/>
          <w:color w:val="000000" w:themeColor="text1"/>
        </w:rPr>
      </w:pPr>
      <w:r w:rsidRPr="00162053">
        <w:rPr>
          <w:rFonts w:ascii="Arial" w:hAnsi="Arial" w:cs="Arial"/>
          <w:color w:val="000000" w:themeColor="text1"/>
        </w:rPr>
        <w:t xml:space="preserve">To </w:t>
      </w:r>
      <w:r w:rsidR="001D6D93" w:rsidRPr="00162053">
        <w:rPr>
          <w:rFonts w:ascii="Arial" w:hAnsi="Arial" w:cs="Arial"/>
          <w:color w:val="000000" w:themeColor="text1"/>
        </w:rPr>
        <w:t xml:space="preserve">further </w:t>
      </w:r>
      <w:r w:rsidRPr="00162053">
        <w:rPr>
          <w:rFonts w:ascii="Arial" w:hAnsi="Arial" w:cs="Arial"/>
          <w:color w:val="000000" w:themeColor="text1"/>
        </w:rPr>
        <w:t>elucidate</w:t>
      </w:r>
      <w:r w:rsidR="00FA6957" w:rsidRPr="00162053">
        <w:rPr>
          <w:rFonts w:ascii="Arial" w:hAnsi="Arial" w:cs="Arial"/>
          <w:color w:val="000000" w:themeColor="text1"/>
        </w:rPr>
        <w:t xml:space="preserve"> the microbial contribution to differential metabolite</w:t>
      </w:r>
      <w:r w:rsidR="001D6D93" w:rsidRPr="00162053">
        <w:rPr>
          <w:rFonts w:ascii="Arial" w:hAnsi="Arial" w:cs="Arial"/>
          <w:color w:val="000000" w:themeColor="text1"/>
        </w:rPr>
        <w:t xml:space="preserve"> abundances</w:t>
      </w:r>
      <w:r w:rsidR="00FA6957" w:rsidRPr="00162053">
        <w:rPr>
          <w:rFonts w:ascii="Arial" w:hAnsi="Arial" w:cs="Arial"/>
          <w:color w:val="000000" w:themeColor="text1"/>
        </w:rPr>
        <w:t xml:space="preserve"> identified in IBS, we first </w:t>
      </w:r>
      <w:r w:rsidR="00BA47B3" w:rsidRPr="00162053">
        <w:rPr>
          <w:rFonts w:ascii="Arial" w:hAnsi="Arial" w:cs="Arial"/>
          <w:color w:val="000000" w:themeColor="text1"/>
        </w:rPr>
        <w:t>performed</w:t>
      </w:r>
      <w:r w:rsidR="001E3CF6" w:rsidRPr="00162053">
        <w:rPr>
          <w:rFonts w:ascii="Arial" w:hAnsi="Arial" w:cs="Arial"/>
          <w:color w:val="000000" w:themeColor="text1"/>
        </w:rPr>
        <w:t xml:space="preserve"> direct multivariate correlation analysis based on linear models (</w:t>
      </w:r>
      <w:proofErr w:type="spellStart"/>
      <w:r w:rsidR="001E3CF6" w:rsidRPr="00162053">
        <w:rPr>
          <w:rFonts w:ascii="Arial" w:hAnsi="Arial" w:cs="Arial"/>
          <w:color w:val="000000" w:themeColor="text1"/>
        </w:rPr>
        <w:t>Maaslin</w:t>
      </w:r>
      <w:proofErr w:type="spellEnd"/>
      <w:r w:rsidR="0022506B" w:rsidRPr="00162053">
        <w:rPr>
          <w:rFonts w:ascii="Arial" w:hAnsi="Arial" w:cs="Arial"/>
          <w:color w:val="000000" w:themeColor="text1"/>
        </w:rPr>
        <w:t xml:space="preserve">; </w:t>
      </w:r>
      <w:hyperlink r:id="rId10" w:history="1">
        <w:r w:rsidR="0022506B" w:rsidRPr="00162053">
          <w:rPr>
            <w:rStyle w:val="Hyperlink"/>
            <w:rFonts w:ascii="Arial" w:hAnsi="Arial" w:cs="Arial"/>
            <w:color w:val="000000" w:themeColor="text1"/>
          </w:rPr>
          <w:t>https://huttenhower.sph.harvard.edu/maaslin2</w:t>
        </w:r>
      </w:hyperlink>
      <w:r w:rsidR="001E3CF6" w:rsidRPr="00162053">
        <w:rPr>
          <w:rFonts w:ascii="Arial" w:hAnsi="Arial" w:cs="Arial"/>
          <w:color w:val="000000" w:themeColor="text1"/>
        </w:rPr>
        <w:t>)</w:t>
      </w:r>
      <w:r w:rsidR="0022506B" w:rsidRPr="00162053">
        <w:rPr>
          <w:rFonts w:ascii="Arial" w:hAnsi="Arial" w:cs="Arial"/>
          <w:color w:val="000000" w:themeColor="text1"/>
        </w:rPr>
        <w:t>. This</w:t>
      </w:r>
      <w:r w:rsidR="00DE1203" w:rsidRPr="00162053">
        <w:rPr>
          <w:rFonts w:ascii="Arial" w:hAnsi="Arial" w:cs="Arial"/>
          <w:color w:val="000000" w:themeColor="text1"/>
        </w:rPr>
        <w:t xml:space="preserve"> </w:t>
      </w:r>
      <w:r w:rsidR="0087178C" w:rsidRPr="00162053">
        <w:rPr>
          <w:rFonts w:ascii="Arial" w:hAnsi="Arial" w:cs="Arial"/>
          <w:color w:val="000000" w:themeColor="text1"/>
        </w:rPr>
        <w:t xml:space="preserve">identified </w:t>
      </w:r>
      <w:r w:rsidR="0022506B" w:rsidRPr="00162053">
        <w:rPr>
          <w:rFonts w:ascii="Arial" w:hAnsi="Arial" w:cs="Arial"/>
          <w:color w:val="000000" w:themeColor="text1"/>
        </w:rPr>
        <w:t xml:space="preserve">60 </w:t>
      </w:r>
      <w:r w:rsidR="001E3CF6" w:rsidRPr="00162053">
        <w:rPr>
          <w:rFonts w:ascii="Arial" w:hAnsi="Arial" w:cs="Arial"/>
          <w:color w:val="000000" w:themeColor="text1"/>
        </w:rPr>
        <w:t xml:space="preserve">significant </w:t>
      </w:r>
      <w:r w:rsidR="0022506B" w:rsidRPr="00162053">
        <w:rPr>
          <w:rFonts w:ascii="Arial" w:hAnsi="Arial" w:cs="Arial"/>
          <w:color w:val="000000" w:themeColor="text1"/>
        </w:rPr>
        <w:t xml:space="preserve">metabolite-species </w:t>
      </w:r>
      <w:r w:rsidR="001E3CF6" w:rsidRPr="00162053">
        <w:rPr>
          <w:rFonts w:ascii="Arial" w:hAnsi="Arial" w:cs="Arial"/>
          <w:color w:val="000000" w:themeColor="text1"/>
        </w:rPr>
        <w:t>correlations</w:t>
      </w:r>
      <w:r w:rsidR="0022506B" w:rsidRPr="00162053">
        <w:rPr>
          <w:rFonts w:ascii="Arial" w:hAnsi="Arial" w:cs="Arial"/>
          <w:color w:val="000000" w:themeColor="text1"/>
        </w:rPr>
        <w:t xml:space="preserve"> for HC samples, 28 for IBS-C and 46 for IBS-D (</w:t>
      </w:r>
      <w:r w:rsidR="00BD5700" w:rsidRPr="00162053">
        <w:rPr>
          <w:rFonts w:ascii="Arial" w:hAnsi="Arial" w:cs="Arial"/>
          <w:b/>
          <w:bCs/>
          <w:color w:val="000000" w:themeColor="text1"/>
        </w:rPr>
        <w:t xml:space="preserve">Table </w:t>
      </w:r>
      <w:r w:rsidR="000565F9" w:rsidRPr="00162053">
        <w:rPr>
          <w:rFonts w:ascii="Arial" w:hAnsi="Arial" w:cs="Arial"/>
          <w:b/>
          <w:bCs/>
          <w:color w:val="000000" w:themeColor="text1"/>
        </w:rPr>
        <w:t>S</w:t>
      </w:r>
      <w:r w:rsidR="00E54E62">
        <w:rPr>
          <w:rFonts w:ascii="Arial" w:hAnsi="Arial" w:cs="Arial"/>
          <w:b/>
          <w:bCs/>
          <w:color w:val="000000" w:themeColor="text1"/>
        </w:rPr>
        <w:t>4</w:t>
      </w:r>
      <w:r w:rsidR="0022506B" w:rsidRPr="00162053">
        <w:rPr>
          <w:rFonts w:ascii="Arial" w:hAnsi="Arial" w:cs="Arial"/>
          <w:bCs/>
          <w:color w:val="000000" w:themeColor="text1"/>
        </w:rPr>
        <w:t>)</w:t>
      </w:r>
      <w:r w:rsidR="00FA6957" w:rsidRPr="00162053">
        <w:rPr>
          <w:rFonts w:ascii="Arial" w:hAnsi="Arial" w:cs="Arial"/>
          <w:color w:val="000000" w:themeColor="text1"/>
        </w:rPr>
        <w:t>.</w:t>
      </w:r>
      <w:r w:rsidR="00BD5700" w:rsidRPr="00162053">
        <w:rPr>
          <w:rFonts w:ascii="Arial" w:hAnsi="Arial" w:cs="Arial"/>
          <w:color w:val="000000" w:themeColor="text1"/>
        </w:rPr>
        <w:t xml:space="preserve"> </w:t>
      </w:r>
      <w:r w:rsidR="00C5166F" w:rsidRPr="00162053">
        <w:rPr>
          <w:rFonts w:ascii="Arial" w:hAnsi="Arial" w:cs="Arial"/>
          <w:color w:val="000000" w:themeColor="text1"/>
        </w:rPr>
        <w:t>No</w:t>
      </w:r>
      <w:r w:rsidR="00BD5700" w:rsidRPr="00162053">
        <w:rPr>
          <w:rFonts w:ascii="Arial" w:hAnsi="Arial" w:cs="Arial"/>
          <w:color w:val="000000" w:themeColor="text1"/>
        </w:rPr>
        <w:t xml:space="preserve"> correlations were present in all </w:t>
      </w:r>
      <w:r w:rsidR="00432526" w:rsidRPr="00162053">
        <w:rPr>
          <w:rFonts w:ascii="Arial" w:hAnsi="Arial" w:cs="Arial"/>
          <w:color w:val="000000" w:themeColor="text1"/>
        </w:rPr>
        <w:t>groups</w:t>
      </w:r>
      <w:r w:rsidR="00BD5700" w:rsidRPr="00162053">
        <w:rPr>
          <w:rFonts w:ascii="Arial" w:hAnsi="Arial" w:cs="Arial"/>
          <w:color w:val="000000" w:themeColor="text1"/>
        </w:rPr>
        <w:t>, 12 were present in HC</w:t>
      </w:r>
      <w:r w:rsidR="00432526" w:rsidRPr="00162053">
        <w:rPr>
          <w:rFonts w:ascii="Arial" w:hAnsi="Arial" w:cs="Arial"/>
          <w:color w:val="000000" w:themeColor="text1"/>
        </w:rPr>
        <w:t xml:space="preserve"> and</w:t>
      </w:r>
      <w:r w:rsidR="00BD5700" w:rsidRPr="00162053">
        <w:rPr>
          <w:rFonts w:ascii="Arial" w:hAnsi="Arial" w:cs="Arial"/>
          <w:color w:val="000000" w:themeColor="text1"/>
        </w:rPr>
        <w:t xml:space="preserve"> IBS-C or IBS-D. Two correlations were present in both IBS-C and IBS-</w:t>
      </w:r>
      <w:r w:rsidR="00D44571" w:rsidRPr="00162053">
        <w:rPr>
          <w:rFonts w:ascii="Arial" w:hAnsi="Arial" w:cs="Arial"/>
          <w:color w:val="000000" w:themeColor="text1"/>
        </w:rPr>
        <w:t xml:space="preserve">D subgroups </w:t>
      </w:r>
      <w:r w:rsidR="0046156E" w:rsidRPr="00162053">
        <w:rPr>
          <w:rFonts w:ascii="Arial" w:hAnsi="Arial" w:cs="Arial"/>
          <w:color w:val="000000" w:themeColor="text1"/>
        </w:rPr>
        <w:t>(</w:t>
      </w:r>
      <w:r w:rsidR="000565F9" w:rsidRPr="00162053">
        <w:rPr>
          <w:rFonts w:ascii="Arial" w:hAnsi="Arial" w:cs="Arial"/>
          <w:b/>
          <w:bCs/>
          <w:color w:val="000000" w:themeColor="text1"/>
        </w:rPr>
        <w:t>Table S</w:t>
      </w:r>
      <w:r w:rsidR="00E54E62">
        <w:rPr>
          <w:rFonts w:ascii="Arial" w:hAnsi="Arial" w:cs="Arial"/>
          <w:b/>
          <w:bCs/>
          <w:color w:val="000000" w:themeColor="text1"/>
        </w:rPr>
        <w:t>4</w:t>
      </w:r>
      <w:r w:rsidR="0046156E" w:rsidRPr="00162053">
        <w:rPr>
          <w:rFonts w:ascii="Arial" w:hAnsi="Arial" w:cs="Arial"/>
          <w:bCs/>
          <w:color w:val="000000" w:themeColor="text1"/>
        </w:rPr>
        <w:t>)</w:t>
      </w:r>
      <w:r w:rsidR="00BD5700" w:rsidRPr="00162053">
        <w:rPr>
          <w:rFonts w:ascii="Arial" w:hAnsi="Arial" w:cs="Arial"/>
          <w:color w:val="000000" w:themeColor="text1"/>
        </w:rPr>
        <w:t>.</w:t>
      </w:r>
    </w:p>
    <w:p w14:paraId="44C542E3" w14:textId="375D54A3" w:rsidR="00CB7F49" w:rsidRPr="00162053" w:rsidRDefault="00D44571" w:rsidP="008D7D4A">
      <w:pPr>
        <w:spacing w:line="480" w:lineRule="auto"/>
        <w:ind w:firstLine="720"/>
        <w:rPr>
          <w:rFonts w:ascii="Arial" w:hAnsi="Arial" w:cs="Arial"/>
          <w:color w:val="000000" w:themeColor="text1"/>
        </w:rPr>
      </w:pPr>
      <w:r w:rsidRPr="00162053">
        <w:rPr>
          <w:rFonts w:ascii="Arial" w:hAnsi="Arial" w:cs="Arial"/>
          <w:color w:val="000000" w:themeColor="text1"/>
        </w:rPr>
        <w:t>While</w:t>
      </w:r>
      <w:r w:rsidR="00FA6957" w:rsidRPr="00162053">
        <w:rPr>
          <w:rFonts w:ascii="Arial" w:hAnsi="Arial" w:cs="Arial"/>
          <w:color w:val="000000" w:themeColor="text1"/>
        </w:rPr>
        <w:t xml:space="preserve"> </w:t>
      </w:r>
      <w:r w:rsidRPr="00162053">
        <w:rPr>
          <w:rFonts w:ascii="Arial" w:hAnsi="Arial" w:cs="Arial"/>
          <w:color w:val="000000" w:themeColor="text1"/>
        </w:rPr>
        <w:t xml:space="preserve">the above correlational approach allows us to identify potential microbial drivers of differences in fecal metabolites, it is </w:t>
      </w:r>
      <w:r w:rsidR="00BA47B3" w:rsidRPr="00162053">
        <w:rPr>
          <w:rFonts w:ascii="Arial" w:hAnsi="Arial" w:cs="Arial"/>
          <w:color w:val="000000" w:themeColor="text1"/>
        </w:rPr>
        <w:t>unable to</w:t>
      </w:r>
      <w:r w:rsidR="00FA6957" w:rsidRPr="00162053">
        <w:rPr>
          <w:rFonts w:ascii="Arial" w:hAnsi="Arial" w:cs="Arial"/>
          <w:color w:val="000000" w:themeColor="text1"/>
        </w:rPr>
        <w:t xml:space="preserve"> </w:t>
      </w:r>
      <w:r w:rsidRPr="00162053">
        <w:rPr>
          <w:rFonts w:ascii="Arial" w:hAnsi="Arial" w:cs="Arial"/>
          <w:color w:val="000000" w:themeColor="text1"/>
        </w:rPr>
        <w:t>identify specific</w:t>
      </w:r>
      <w:r w:rsidR="00BD5700" w:rsidRPr="00162053">
        <w:rPr>
          <w:rFonts w:ascii="Arial" w:hAnsi="Arial" w:cs="Arial"/>
          <w:color w:val="000000" w:themeColor="text1"/>
        </w:rPr>
        <w:t xml:space="preserve"> </w:t>
      </w:r>
      <w:r w:rsidR="006D5909" w:rsidRPr="00162053">
        <w:rPr>
          <w:rFonts w:ascii="Arial" w:hAnsi="Arial" w:cs="Arial"/>
          <w:color w:val="000000" w:themeColor="text1"/>
        </w:rPr>
        <w:t>microb</w:t>
      </w:r>
      <w:r w:rsidR="00C21CE0" w:rsidRPr="00162053">
        <w:rPr>
          <w:rFonts w:ascii="Arial" w:hAnsi="Arial" w:cs="Arial"/>
          <w:color w:val="000000" w:themeColor="text1"/>
        </w:rPr>
        <w:t xml:space="preserve">ial </w:t>
      </w:r>
      <w:r w:rsidRPr="00162053">
        <w:rPr>
          <w:rFonts w:ascii="Arial" w:hAnsi="Arial" w:cs="Arial"/>
          <w:color w:val="000000" w:themeColor="text1"/>
        </w:rPr>
        <w:t>genes that</w:t>
      </w:r>
      <w:r w:rsidR="006D5909" w:rsidRPr="00162053">
        <w:rPr>
          <w:rFonts w:ascii="Arial" w:hAnsi="Arial" w:cs="Arial"/>
          <w:color w:val="000000" w:themeColor="text1"/>
        </w:rPr>
        <w:t xml:space="preserve"> </w:t>
      </w:r>
      <w:r w:rsidR="00BD5700" w:rsidRPr="00162053">
        <w:rPr>
          <w:rFonts w:ascii="Arial" w:hAnsi="Arial" w:cs="Arial"/>
          <w:color w:val="000000" w:themeColor="text1"/>
        </w:rPr>
        <w:t xml:space="preserve">might be </w:t>
      </w:r>
      <w:r w:rsidR="006C63E9" w:rsidRPr="00162053">
        <w:rPr>
          <w:rFonts w:ascii="Arial" w:hAnsi="Arial" w:cs="Arial"/>
          <w:color w:val="000000" w:themeColor="text1"/>
        </w:rPr>
        <w:t>relevant for</w:t>
      </w:r>
      <w:r w:rsidR="006D5909" w:rsidRPr="00162053">
        <w:rPr>
          <w:rFonts w:ascii="Arial" w:hAnsi="Arial" w:cs="Arial"/>
          <w:color w:val="000000" w:themeColor="text1"/>
        </w:rPr>
        <w:t xml:space="preserve"> the differences in detected metabolites. </w:t>
      </w:r>
      <w:r w:rsidR="00BA47B3" w:rsidRPr="00162053">
        <w:rPr>
          <w:rFonts w:ascii="Arial" w:hAnsi="Arial" w:cs="Arial"/>
          <w:color w:val="000000" w:themeColor="text1"/>
        </w:rPr>
        <w:t>W</w:t>
      </w:r>
      <w:r w:rsidR="00FA6957" w:rsidRPr="00162053">
        <w:rPr>
          <w:rFonts w:ascii="Arial" w:hAnsi="Arial" w:cs="Arial"/>
          <w:color w:val="000000" w:themeColor="text1"/>
        </w:rPr>
        <w:t xml:space="preserve">e </w:t>
      </w:r>
      <w:r w:rsidR="00BA47B3" w:rsidRPr="00162053">
        <w:rPr>
          <w:rFonts w:ascii="Arial" w:hAnsi="Arial" w:cs="Arial"/>
          <w:color w:val="000000" w:themeColor="text1"/>
        </w:rPr>
        <w:t xml:space="preserve">therefore </w:t>
      </w:r>
      <w:r w:rsidR="00D829ED" w:rsidRPr="00162053">
        <w:rPr>
          <w:rFonts w:ascii="Arial" w:hAnsi="Arial" w:cs="Arial"/>
          <w:color w:val="000000" w:themeColor="text1"/>
        </w:rPr>
        <w:t xml:space="preserve">tested </w:t>
      </w:r>
      <w:r w:rsidR="00BD5700" w:rsidRPr="00162053">
        <w:rPr>
          <w:rFonts w:ascii="Arial" w:hAnsi="Arial" w:cs="Arial"/>
          <w:color w:val="000000" w:themeColor="text1"/>
        </w:rPr>
        <w:t>for</w:t>
      </w:r>
      <w:r w:rsidR="00FA6957" w:rsidRPr="00162053">
        <w:rPr>
          <w:rFonts w:ascii="Arial" w:hAnsi="Arial" w:cs="Arial"/>
          <w:color w:val="000000" w:themeColor="text1"/>
        </w:rPr>
        <w:t xml:space="preserve"> </w:t>
      </w:r>
      <w:r w:rsidR="001E3CF6" w:rsidRPr="00162053">
        <w:rPr>
          <w:rFonts w:ascii="Arial" w:hAnsi="Arial" w:cs="Arial"/>
          <w:color w:val="000000" w:themeColor="text1"/>
        </w:rPr>
        <w:t xml:space="preserve">specific </w:t>
      </w:r>
      <w:r w:rsidR="00FA6957" w:rsidRPr="00162053">
        <w:rPr>
          <w:rFonts w:ascii="Arial" w:hAnsi="Arial" w:cs="Arial"/>
          <w:color w:val="000000" w:themeColor="text1"/>
        </w:rPr>
        <w:t xml:space="preserve">bacterial </w:t>
      </w:r>
      <w:r w:rsidR="001E3CF6" w:rsidRPr="00162053">
        <w:rPr>
          <w:rFonts w:ascii="Arial" w:hAnsi="Arial" w:cs="Arial"/>
          <w:color w:val="000000" w:themeColor="text1"/>
        </w:rPr>
        <w:t xml:space="preserve">genomic regions that </w:t>
      </w:r>
      <w:r w:rsidR="00F40598" w:rsidRPr="00162053">
        <w:rPr>
          <w:rFonts w:ascii="Arial" w:hAnsi="Arial" w:cs="Arial"/>
          <w:color w:val="000000" w:themeColor="text1"/>
        </w:rPr>
        <w:t>may</w:t>
      </w:r>
      <w:r w:rsidR="001E3CF6" w:rsidRPr="00162053">
        <w:rPr>
          <w:rFonts w:ascii="Arial" w:hAnsi="Arial" w:cs="Arial"/>
          <w:color w:val="000000" w:themeColor="text1"/>
        </w:rPr>
        <w:t xml:space="preserve"> be responsible for the variation in metabolic output between the groups</w:t>
      </w:r>
      <w:r w:rsidR="00BD5700" w:rsidRPr="00162053">
        <w:rPr>
          <w:rFonts w:ascii="Arial" w:hAnsi="Arial" w:cs="Arial"/>
          <w:color w:val="000000" w:themeColor="text1"/>
        </w:rPr>
        <w:t xml:space="preserve"> using </w:t>
      </w:r>
      <w:r w:rsidRPr="00162053">
        <w:rPr>
          <w:rFonts w:ascii="Arial" w:hAnsi="Arial" w:cs="Arial"/>
          <w:color w:val="000000" w:themeColor="text1"/>
        </w:rPr>
        <w:t>the</w:t>
      </w:r>
      <w:r w:rsidR="00BD5700" w:rsidRPr="00162053">
        <w:rPr>
          <w:rFonts w:ascii="Arial" w:hAnsi="Arial" w:cs="Arial"/>
          <w:color w:val="000000" w:themeColor="text1"/>
        </w:rPr>
        <w:t xml:space="preserve"> recently </w:t>
      </w:r>
      <w:r w:rsidR="000126C3" w:rsidRPr="00162053">
        <w:rPr>
          <w:rFonts w:ascii="Arial" w:hAnsi="Arial" w:cs="Arial"/>
          <w:color w:val="000000" w:themeColor="text1"/>
        </w:rPr>
        <w:t>described</w:t>
      </w:r>
      <w:r w:rsidR="00BD5700" w:rsidRPr="00162053">
        <w:rPr>
          <w:rFonts w:ascii="Arial" w:hAnsi="Arial" w:cs="Arial"/>
          <w:color w:val="000000" w:themeColor="text1"/>
        </w:rPr>
        <w:t xml:space="preserve"> method </w:t>
      </w:r>
      <w:r w:rsidR="0046156E" w:rsidRPr="00162053">
        <w:rPr>
          <w:rFonts w:ascii="Arial" w:hAnsi="Arial" w:cs="Arial"/>
          <w:color w:val="000000" w:themeColor="text1"/>
        </w:rPr>
        <w:t>that associates</w:t>
      </w:r>
      <w:r w:rsidR="001E3CF6" w:rsidRPr="00162053">
        <w:rPr>
          <w:rFonts w:ascii="Arial" w:hAnsi="Arial" w:cs="Arial"/>
          <w:color w:val="000000" w:themeColor="text1"/>
        </w:rPr>
        <w:t xml:space="preserve"> structural</w:t>
      </w:r>
      <w:r w:rsidR="0046156E" w:rsidRPr="00162053">
        <w:rPr>
          <w:rFonts w:ascii="Arial" w:hAnsi="Arial" w:cs="Arial"/>
          <w:color w:val="000000" w:themeColor="text1"/>
        </w:rPr>
        <w:t>ly</w:t>
      </w:r>
      <w:r w:rsidR="001E3CF6" w:rsidRPr="00162053">
        <w:rPr>
          <w:rFonts w:ascii="Arial" w:hAnsi="Arial" w:cs="Arial"/>
          <w:color w:val="000000" w:themeColor="text1"/>
        </w:rPr>
        <w:t xml:space="preserve"> </w:t>
      </w:r>
      <w:r w:rsidR="0046156E" w:rsidRPr="00162053">
        <w:rPr>
          <w:rFonts w:ascii="Arial" w:hAnsi="Arial" w:cs="Arial"/>
          <w:color w:val="000000" w:themeColor="text1"/>
        </w:rPr>
        <w:t>variable genomic regions</w:t>
      </w:r>
      <w:r w:rsidR="001E3CF6" w:rsidRPr="00162053">
        <w:rPr>
          <w:rFonts w:ascii="Arial" w:hAnsi="Arial" w:cs="Arial"/>
          <w:color w:val="000000" w:themeColor="text1"/>
        </w:rPr>
        <w:t xml:space="preserve"> to metabolite abundances </w:t>
      </w:r>
      <w:r w:rsidR="00A51904" w:rsidRPr="00162053">
        <w:rPr>
          <w:rFonts w:ascii="Arial" w:hAnsi="Arial" w:cs="Arial"/>
          <w:color w:val="000000" w:themeColor="text1"/>
        </w:rPr>
        <w:t xml:space="preserve">(SV association) </w:t>
      </w:r>
      <w:r w:rsidR="006D5A4A" w:rsidRPr="00162053">
        <w:rPr>
          <w:rFonts w:ascii="Arial" w:hAnsi="Arial" w:cs="Arial"/>
          <w:color w:val="000000" w:themeColor="text1"/>
        </w:rPr>
        <w:fldChar w:fldCharType="begin">
          <w:fldData xml:space="preserve">PEVuZE5vdGU+PENpdGU+PEF1dGhvcj5aZWV2aTwvQXV0aG9yPjxZZWFyPjIwMTk8L1llYXI+PFJl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</w:fldData>
        </w:fldChar>
      </w:r>
      <w:r w:rsidR="005B1037" w:rsidRPr="00162053">
        <w:rPr>
          <w:rFonts w:ascii="Arial" w:hAnsi="Arial" w:cs="Arial"/>
          <w:color w:val="000000" w:themeColor="text1"/>
        </w:rPr>
        <w:instrText xml:space="preserve"> ADDIN EN.CITE </w:instrText>
      </w:r>
      <w:r w:rsidR="005B1037" w:rsidRPr="00162053">
        <w:rPr>
          <w:rFonts w:ascii="Arial" w:hAnsi="Arial" w:cs="Arial"/>
          <w:color w:val="000000" w:themeColor="text1"/>
        </w:rPr>
        <w:fldChar w:fldCharType="begin">
          <w:fldData xml:space="preserve">PEVuZE5vdGU+PENpdGU+PEF1dGhvcj5aZWV2aTwvQXV0aG9yPjxZZWFyPjIwMTk8L1llYXI+PFJl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</w:fldData>
        </w:fldChar>
      </w:r>
      <w:r w:rsidR="005B1037" w:rsidRPr="00162053">
        <w:rPr>
          <w:rFonts w:ascii="Arial" w:hAnsi="Arial" w:cs="Arial"/>
          <w:color w:val="000000" w:themeColor="text1"/>
        </w:rPr>
        <w:instrText xml:space="preserve"> ADDIN EN.CITE.DATA </w:instrText>
      </w:r>
      <w:r w:rsidR="005B1037" w:rsidRPr="00162053">
        <w:rPr>
          <w:rFonts w:ascii="Arial" w:hAnsi="Arial" w:cs="Arial"/>
          <w:color w:val="000000" w:themeColor="text1"/>
        </w:rPr>
      </w:r>
      <w:r w:rsidR="005B1037" w:rsidRPr="00162053">
        <w:rPr>
          <w:rFonts w:ascii="Arial" w:hAnsi="Arial" w:cs="Arial"/>
          <w:color w:val="000000" w:themeColor="text1"/>
        </w:rPr>
        <w:fldChar w:fldCharType="end"/>
      </w:r>
      <w:r w:rsidR="006D5A4A" w:rsidRPr="00162053">
        <w:rPr>
          <w:rFonts w:ascii="Arial" w:hAnsi="Arial" w:cs="Arial"/>
          <w:color w:val="000000" w:themeColor="text1"/>
        </w:rPr>
      </w:r>
      <w:r w:rsidR="006D5A4A" w:rsidRPr="00162053">
        <w:rPr>
          <w:rFonts w:ascii="Arial" w:hAnsi="Arial" w:cs="Arial"/>
          <w:color w:val="000000" w:themeColor="text1"/>
        </w:rPr>
        <w:fldChar w:fldCharType="separate"/>
      </w:r>
      <w:r w:rsidR="007F0C51" w:rsidRPr="00162053">
        <w:rPr>
          <w:rFonts w:ascii="Arial" w:hAnsi="Arial" w:cs="Arial"/>
          <w:noProof/>
          <w:color w:val="000000" w:themeColor="text1"/>
        </w:rPr>
        <w:t>(Zeevi et al., 2019)</w:t>
      </w:r>
      <w:r w:rsidR="006D5A4A" w:rsidRPr="00162053">
        <w:rPr>
          <w:rFonts w:ascii="Arial" w:hAnsi="Arial" w:cs="Arial"/>
          <w:color w:val="000000" w:themeColor="text1"/>
        </w:rPr>
        <w:fldChar w:fldCharType="end"/>
      </w:r>
      <w:r w:rsidR="001E3CF6" w:rsidRPr="00162053">
        <w:rPr>
          <w:rFonts w:ascii="Arial" w:hAnsi="Arial" w:cs="Arial"/>
          <w:color w:val="000000" w:themeColor="text1"/>
        </w:rPr>
        <w:t xml:space="preserve">. </w:t>
      </w:r>
      <w:r w:rsidR="002E6CAD" w:rsidRPr="00162053">
        <w:rPr>
          <w:rFonts w:ascii="Arial" w:hAnsi="Arial" w:cs="Arial"/>
          <w:color w:val="000000" w:themeColor="text1"/>
        </w:rPr>
        <w:t>This</w:t>
      </w:r>
      <w:r w:rsidR="0046156E" w:rsidRPr="00162053">
        <w:rPr>
          <w:rFonts w:ascii="Arial" w:hAnsi="Arial" w:cs="Arial"/>
          <w:color w:val="000000" w:themeColor="text1"/>
        </w:rPr>
        <w:t xml:space="preserve"> analys</w:t>
      </w:r>
      <w:r w:rsidR="002E6CAD" w:rsidRPr="00162053">
        <w:rPr>
          <w:rFonts w:ascii="Arial" w:hAnsi="Arial" w:cs="Arial"/>
          <w:color w:val="000000" w:themeColor="text1"/>
        </w:rPr>
        <w:t>i</w:t>
      </w:r>
      <w:r w:rsidR="0046156E" w:rsidRPr="00162053">
        <w:rPr>
          <w:rFonts w:ascii="Arial" w:hAnsi="Arial" w:cs="Arial"/>
          <w:color w:val="000000" w:themeColor="text1"/>
        </w:rPr>
        <w:t xml:space="preserve">s </w:t>
      </w:r>
      <w:r w:rsidRPr="00162053">
        <w:rPr>
          <w:rFonts w:ascii="Arial" w:hAnsi="Arial" w:cs="Arial"/>
          <w:color w:val="000000" w:themeColor="text1"/>
        </w:rPr>
        <w:t>allows identification of microbial genes</w:t>
      </w:r>
      <w:r w:rsidR="0046156E" w:rsidRPr="00162053">
        <w:rPr>
          <w:rFonts w:ascii="Arial" w:hAnsi="Arial" w:cs="Arial"/>
          <w:color w:val="000000" w:themeColor="text1"/>
        </w:rPr>
        <w:t xml:space="preserve"> involved in the production or consumption of metabolites</w:t>
      </w:r>
      <w:r w:rsidR="00A51904" w:rsidRPr="00162053">
        <w:rPr>
          <w:rFonts w:ascii="Arial" w:hAnsi="Arial" w:cs="Arial"/>
          <w:color w:val="000000" w:themeColor="text1"/>
        </w:rPr>
        <w:t xml:space="preserve"> by either identifying deletion regions (DRs) that are completely missing from some microbiomes</w:t>
      </w:r>
      <w:r w:rsidR="008569EE" w:rsidRPr="00162053">
        <w:rPr>
          <w:rFonts w:ascii="Arial" w:hAnsi="Arial" w:cs="Arial"/>
          <w:color w:val="000000" w:themeColor="text1"/>
        </w:rPr>
        <w:t>,</w:t>
      </w:r>
      <w:r w:rsidR="00A51904" w:rsidRPr="00162053">
        <w:rPr>
          <w:rFonts w:ascii="Arial" w:hAnsi="Arial" w:cs="Arial"/>
          <w:color w:val="000000" w:themeColor="text1"/>
        </w:rPr>
        <w:t xml:space="preserve"> or variable regions (VRs) which display variable abundance in some microbiomes</w:t>
      </w:r>
      <w:r w:rsidR="0046156E" w:rsidRPr="00162053">
        <w:rPr>
          <w:rFonts w:ascii="Arial" w:hAnsi="Arial" w:cs="Arial"/>
          <w:color w:val="000000" w:themeColor="text1"/>
        </w:rPr>
        <w:t>.</w:t>
      </w:r>
      <w:r w:rsidR="00A2568A" w:rsidRPr="00162053">
        <w:rPr>
          <w:rFonts w:ascii="Arial" w:hAnsi="Arial" w:cs="Arial"/>
          <w:color w:val="000000" w:themeColor="text1"/>
        </w:rPr>
        <w:t xml:space="preserve"> </w:t>
      </w:r>
      <w:r w:rsidR="00AE2E39" w:rsidRPr="00162053">
        <w:rPr>
          <w:rFonts w:ascii="Arial" w:hAnsi="Arial" w:cs="Arial"/>
          <w:color w:val="000000" w:themeColor="text1"/>
        </w:rPr>
        <w:t xml:space="preserve">We identified 16 DRs and 20 VRs that correlate with 9 and 8 metabolites </w:t>
      </w:r>
      <w:r w:rsidR="00432526" w:rsidRPr="00162053">
        <w:rPr>
          <w:rFonts w:ascii="Arial" w:hAnsi="Arial" w:cs="Arial"/>
          <w:color w:val="000000" w:themeColor="text1"/>
        </w:rPr>
        <w:t xml:space="preserve">respectively </w:t>
      </w:r>
      <w:r w:rsidR="00AE2E39" w:rsidRPr="00162053">
        <w:rPr>
          <w:rFonts w:ascii="Arial" w:hAnsi="Arial" w:cs="Arial"/>
          <w:color w:val="000000" w:themeColor="text1"/>
        </w:rPr>
        <w:t>at a q-value &lt;0.1 (</w:t>
      </w:r>
      <w:r w:rsidR="00AE2E39" w:rsidRPr="00162053">
        <w:rPr>
          <w:rFonts w:ascii="Arial" w:hAnsi="Arial" w:cs="Arial"/>
          <w:b/>
          <w:bCs/>
          <w:color w:val="000000" w:themeColor="text1"/>
        </w:rPr>
        <w:t xml:space="preserve">Table </w:t>
      </w:r>
      <w:r w:rsidR="008B6833" w:rsidRPr="00162053">
        <w:rPr>
          <w:rFonts w:ascii="Arial" w:hAnsi="Arial" w:cs="Arial"/>
          <w:b/>
          <w:bCs/>
          <w:color w:val="000000" w:themeColor="text1"/>
        </w:rPr>
        <w:t>S</w:t>
      </w:r>
      <w:r w:rsidR="00E54E62">
        <w:rPr>
          <w:rFonts w:ascii="Arial" w:hAnsi="Arial" w:cs="Arial"/>
          <w:b/>
          <w:bCs/>
          <w:color w:val="000000" w:themeColor="text1"/>
        </w:rPr>
        <w:t>4</w:t>
      </w:r>
      <w:r w:rsidR="00AE2E39" w:rsidRPr="00162053">
        <w:rPr>
          <w:rFonts w:ascii="Arial" w:hAnsi="Arial" w:cs="Arial"/>
          <w:color w:val="000000" w:themeColor="text1"/>
        </w:rPr>
        <w:t>). All</w:t>
      </w:r>
      <w:r w:rsidR="00A51904" w:rsidRPr="00162053">
        <w:rPr>
          <w:rFonts w:ascii="Arial" w:hAnsi="Arial" w:cs="Arial"/>
          <w:color w:val="000000" w:themeColor="text1"/>
        </w:rPr>
        <w:t xml:space="preserve"> DRs</w:t>
      </w:r>
      <w:r w:rsidR="001549C2" w:rsidRPr="00162053">
        <w:rPr>
          <w:rFonts w:ascii="Arial" w:hAnsi="Arial" w:cs="Arial"/>
          <w:color w:val="000000" w:themeColor="text1"/>
        </w:rPr>
        <w:t xml:space="preserve"> </w:t>
      </w:r>
      <w:r w:rsidR="00C534E5" w:rsidRPr="00162053">
        <w:rPr>
          <w:rFonts w:ascii="Arial" w:hAnsi="Arial" w:cs="Arial"/>
          <w:color w:val="000000" w:themeColor="text1"/>
        </w:rPr>
        <w:t>we</w:t>
      </w:r>
      <w:r w:rsidR="001549C2" w:rsidRPr="00162053">
        <w:rPr>
          <w:rFonts w:ascii="Arial" w:hAnsi="Arial" w:cs="Arial"/>
          <w:color w:val="000000" w:themeColor="text1"/>
        </w:rPr>
        <w:t>re from a single bacterium,</w:t>
      </w:r>
      <w:r w:rsidR="001549C2" w:rsidRPr="00162053">
        <w:rPr>
          <w:rFonts w:ascii="Arial" w:hAnsi="Arial" w:cs="Arial"/>
          <w:i/>
          <w:color w:val="000000" w:themeColor="text1"/>
        </w:rPr>
        <w:t xml:space="preserve"> </w:t>
      </w:r>
      <w:proofErr w:type="spellStart"/>
      <w:r w:rsidR="001549C2" w:rsidRPr="00162053">
        <w:rPr>
          <w:rFonts w:ascii="Arial" w:hAnsi="Arial" w:cs="Arial"/>
          <w:i/>
          <w:color w:val="000000" w:themeColor="text1"/>
        </w:rPr>
        <w:t>Blautia</w:t>
      </w:r>
      <w:proofErr w:type="spellEnd"/>
      <w:r w:rsidR="001549C2" w:rsidRPr="00162053">
        <w:rPr>
          <w:rFonts w:ascii="Arial" w:hAnsi="Arial" w:cs="Arial"/>
          <w:i/>
          <w:color w:val="000000" w:themeColor="text1"/>
        </w:rPr>
        <w:t xml:space="preserve"> </w:t>
      </w:r>
      <w:proofErr w:type="spellStart"/>
      <w:r w:rsidR="001549C2" w:rsidRPr="00162053">
        <w:rPr>
          <w:rFonts w:ascii="Arial" w:hAnsi="Arial" w:cs="Arial"/>
          <w:i/>
          <w:color w:val="000000" w:themeColor="text1"/>
        </w:rPr>
        <w:t>wexlerae</w:t>
      </w:r>
      <w:proofErr w:type="spellEnd"/>
      <w:r w:rsidR="001549C2" w:rsidRPr="00162053">
        <w:rPr>
          <w:rFonts w:ascii="Arial" w:hAnsi="Arial" w:cs="Arial"/>
          <w:color w:val="000000" w:themeColor="text1"/>
        </w:rPr>
        <w:t xml:space="preserve"> DSM19850</w:t>
      </w:r>
      <w:r w:rsidR="00AE2E39" w:rsidRPr="00162053">
        <w:rPr>
          <w:rFonts w:ascii="Arial" w:hAnsi="Arial" w:cs="Arial"/>
          <w:color w:val="000000" w:themeColor="text1"/>
        </w:rPr>
        <w:t xml:space="preserve">. CDCA </w:t>
      </w:r>
      <w:r w:rsidR="00C534E5" w:rsidRPr="00162053">
        <w:rPr>
          <w:rFonts w:ascii="Arial" w:hAnsi="Arial" w:cs="Arial"/>
          <w:color w:val="000000" w:themeColor="text1"/>
        </w:rPr>
        <w:t>wa</w:t>
      </w:r>
      <w:r w:rsidR="00AE2E39" w:rsidRPr="00162053">
        <w:rPr>
          <w:rFonts w:ascii="Arial" w:hAnsi="Arial" w:cs="Arial"/>
          <w:color w:val="000000" w:themeColor="text1"/>
        </w:rPr>
        <w:t>s the most frequently associated metabolite, as it covarie</w:t>
      </w:r>
      <w:r w:rsidR="00C534E5" w:rsidRPr="00162053">
        <w:rPr>
          <w:rFonts w:ascii="Arial" w:hAnsi="Arial" w:cs="Arial"/>
          <w:color w:val="000000" w:themeColor="text1"/>
        </w:rPr>
        <w:t>d</w:t>
      </w:r>
      <w:r w:rsidR="00AE2E39" w:rsidRPr="00162053">
        <w:rPr>
          <w:rFonts w:ascii="Arial" w:hAnsi="Arial" w:cs="Arial"/>
          <w:color w:val="000000" w:themeColor="text1"/>
        </w:rPr>
        <w:t xml:space="preserve"> with 4 DRs and 7 VRs. Th</w:t>
      </w:r>
      <w:r w:rsidR="00C951B6" w:rsidRPr="00162053">
        <w:rPr>
          <w:rFonts w:ascii="Arial" w:hAnsi="Arial" w:cs="Arial"/>
          <w:color w:val="000000" w:themeColor="text1"/>
        </w:rPr>
        <w:t xml:space="preserve">is </w:t>
      </w:r>
      <w:r w:rsidR="00C534E5" w:rsidRPr="00162053">
        <w:rPr>
          <w:rFonts w:ascii="Arial" w:hAnsi="Arial" w:cs="Arial"/>
          <w:color w:val="000000" w:themeColor="text1"/>
        </w:rPr>
        <w:t>wa</w:t>
      </w:r>
      <w:r w:rsidR="00C951B6" w:rsidRPr="00162053">
        <w:rPr>
          <w:rFonts w:ascii="Arial" w:hAnsi="Arial" w:cs="Arial"/>
          <w:color w:val="000000" w:themeColor="text1"/>
        </w:rPr>
        <w:t xml:space="preserve">s </w:t>
      </w:r>
      <w:r w:rsidR="00C951B6" w:rsidRPr="00162053">
        <w:rPr>
          <w:rFonts w:ascii="Arial" w:hAnsi="Arial" w:cs="Arial"/>
          <w:color w:val="000000" w:themeColor="text1"/>
        </w:rPr>
        <w:lastRenderedPageBreak/>
        <w:t xml:space="preserve">followed by </w:t>
      </w:r>
      <w:r w:rsidR="00AE2E39" w:rsidRPr="00162053">
        <w:rPr>
          <w:rFonts w:ascii="Arial" w:hAnsi="Arial" w:cs="Arial"/>
          <w:color w:val="000000" w:themeColor="text1"/>
        </w:rPr>
        <w:t xml:space="preserve">CA </w:t>
      </w:r>
      <w:r w:rsidR="00C951B6" w:rsidRPr="00162053">
        <w:rPr>
          <w:rFonts w:ascii="Arial" w:hAnsi="Arial" w:cs="Arial"/>
          <w:color w:val="000000" w:themeColor="text1"/>
        </w:rPr>
        <w:t xml:space="preserve">with 3 DRs and </w:t>
      </w:r>
      <w:r w:rsidR="00AE2E39" w:rsidRPr="00162053">
        <w:rPr>
          <w:rFonts w:ascii="Arial" w:hAnsi="Arial" w:cs="Arial"/>
          <w:color w:val="000000" w:themeColor="text1"/>
        </w:rPr>
        <w:t>7 VRs</w:t>
      </w:r>
      <w:r w:rsidR="00C951B6" w:rsidRPr="00162053">
        <w:rPr>
          <w:rFonts w:ascii="Arial" w:hAnsi="Arial" w:cs="Arial"/>
          <w:color w:val="000000" w:themeColor="text1"/>
        </w:rPr>
        <w:t>. The multitude of associations</w:t>
      </w:r>
      <w:r w:rsidR="00D829ED" w:rsidRPr="00162053">
        <w:rPr>
          <w:rFonts w:ascii="Arial" w:hAnsi="Arial" w:cs="Arial"/>
          <w:color w:val="000000" w:themeColor="text1"/>
        </w:rPr>
        <w:t xml:space="preserve"> of microbial genomic regions</w:t>
      </w:r>
      <w:r w:rsidR="00C951B6" w:rsidRPr="00162053">
        <w:rPr>
          <w:rFonts w:ascii="Arial" w:hAnsi="Arial" w:cs="Arial"/>
          <w:color w:val="000000" w:themeColor="text1"/>
        </w:rPr>
        <w:t xml:space="preserve"> with bile acids could reflect presently unknown genes that are involved in modification of primary bile acids.</w:t>
      </w:r>
    </w:p>
    <w:p w14:paraId="208CCBC1" w14:textId="6265D82E" w:rsidR="008569EE" w:rsidRPr="00162053" w:rsidRDefault="008569EE" w:rsidP="00BE2050">
      <w:pPr>
        <w:spacing w:line="480" w:lineRule="auto"/>
        <w:ind w:firstLine="720"/>
        <w:rPr>
          <w:rFonts w:ascii="Arial" w:hAnsi="Arial" w:cs="Arial"/>
          <w:color w:val="000000" w:themeColor="text1"/>
        </w:rPr>
      </w:pPr>
      <w:r w:rsidRPr="00162053">
        <w:rPr>
          <w:rFonts w:ascii="Arial" w:hAnsi="Arial" w:cs="Arial"/>
          <w:color w:val="000000" w:themeColor="text1"/>
        </w:rPr>
        <w:t xml:space="preserve">Two regions from </w:t>
      </w:r>
      <w:proofErr w:type="spellStart"/>
      <w:r w:rsidRPr="00162053">
        <w:rPr>
          <w:rFonts w:ascii="Arial" w:hAnsi="Arial" w:cs="Arial"/>
          <w:i/>
          <w:color w:val="000000" w:themeColor="text1"/>
        </w:rPr>
        <w:t>Blautia</w:t>
      </w:r>
      <w:proofErr w:type="spellEnd"/>
      <w:r w:rsidRPr="00162053">
        <w:rPr>
          <w:rFonts w:ascii="Arial" w:hAnsi="Arial" w:cs="Arial"/>
          <w:i/>
          <w:color w:val="000000" w:themeColor="text1"/>
        </w:rPr>
        <w:t xml:space="preserve"> </w:t>
      </w:r>
      <w:proofErr w:type="spellStart"/>
      <w:r w:rsidRPr="00162053">
        <w:rPr>
          <w:rFonts w:ascii="Arial" w:hAnsi="Arial" w:cs="Arial"/>
          <w:i/>
          <w:color w:val="000000" w:themeColor="text1"/>
        </w:rPr>
        <w:t>obeum</w:t>
      </w:r>
      <w:proofErr w:type="spellEnd"/>
      <w:r w:rsidRPr="00162053">
        <w:rPr>
          <w:rFonts w:ascii="Arial" w:hAnsi="Arial" w:cs="Arial"/>
          <w:color w:val="000000" w:themeColor="text1"/>
        </w:rPr>
        <w:t xml:space="preserve"> ATCC 29174 were present at significantly lower levels in IBS-C samples, and these regions positively correlated with butyrate (</w:t>
      </w:r>
      <w:r w:rsidRPr="00162053">
        <w:rPr>
          <w:rFonts w:ascii="Arial" w:hAnsi="Arial" w:cs="Arial"/>
          <w:b/>
          <w:color w:val="000000" w:themeColor="text1"/>
        </w:rPr>
        <w:t>Figure S4G-I</w:t>
      </w:r>
      <w:r w:rsidRPr="00162053">
        <w:rPr>
          <w:rFonts w:ascii="Arial" w:hAnsi="Arial" w:cs="Arial"/>
          <w:color w:val="000000" w:themeColor="text1"/>
        </w:rPr>
        <w:t>). This is consistent with</w:t>
      </w:r>
      <w:r w:rsidRPr="00162053">
        <w:rPr>
          <w:rFonts w:ascii="Arial" w:hAnsi="Arial" w:cs="Arial"/>
          <w:i/>
          <w:color w:val="000000" w:themeColor="text1"/>
        </w:rPr>
        <w:t xml:space="preserve"> Blautia </w:t>
      </w:r>
      <w:r w:rsidRPr="00162053">
        <w:rPr>
          <w:rFonts w:ascii="Arial" w:hAnsi="Arial" w:cs="Arial"/>
          <w:color w:val="000000" w:themeColor="text1"/>
        </w:rPr>
        <w:t xml:space="preserve">spp. being butyrate producers and the lower butyrate levels in IBS-C. These regions are 2676-2677 which contains a </w:t>
      </w:r>
      <w:proofErr w:type="spellStart"/>
      <w:r w:rsidRPr="00162053">
        <w:rPr>
          <w:rFonts w:ascii="Arial" w:hAnsi="Arial" w:cs="Arial"/>
          <w:color w:val="000000" w:themeColor="text1"/>
        </w:rPr>
        <w:t>tetricoat</w:t>
      </w:r>
      <w:proofErr w:type="spellEnd"/>
      <w:r w:rsidRPr="00162053">
        <w:rPr>
          <w:rFonts w:ascii="Arial" w:hAnsi="Arial" w:cs="Arial"/>
          <w:color w:val="000000" w:themeColor="text1"/>
        </w:rPr>
        <w:t xml:space="preserve"> peptide and 2704-2705 which is annotated as a type III ribonuclease.</w:t>
      </w:r>
    </w:p>
    <w:p w14:paraId="5EA3E51D" w14:textId="10F0706D" w:rsidR="00C92848" w:rsidRPr="00162053" w:rsidRDefault="00C951B6" w:rsidP="006C63E9">
      <w:pPr>
        <w:spacing w:line="480" w:lineRule="auto"/>
        <w:ind w:firstLine="720"/>
        <w:rPr>
          <w:rFonts w:ascii="Arial" w:hAnsi="Arial" w:cs="Arial"/>
          <w:color w:val="000000" w:themeColor="text1"/>
        </w:rPr>
      </w:pPr>
      <w:r w:rsidRPr="00162053">
        <w:rPr>
          <w:rFonts w:ascii="Arial" w:hAnsi="Arial" w:cs="Arial"/>
          <w:color w:val="000000" w:themeColor="text1"/>
        </w:rPr>
        <w:t xml:space="preserve">The strongest </w:t>
      </w:r>
      <w:r w:rsidR="00B02A86" w:rsidRPr="00162053">
        <w:rPr>
          <w:rFonts w:ascii="Arial" w:hAnsi="Arial" w:cs="Arial"/>
          <w:color w:val="000000" w:themeColor="text1"/>
        </w:rPr>
        <w:t xml:space="preserve">observed </w:t>
      </w:r>
      <w:r w:rsidRPr="00162053">
        <w:rPr>
          <w:rFonts w:ascii="Arial" w:hAnsi="Arial" w:cs="Arial"/>
          <w:color w:val="000000" w:themeColor="text1"/>
        </w:rPr>
        <w:t>correlation</w:t>
      </w:r>
      <w:r w:rsidR="00B02A86" w:rsidRPr="00162053">
        <w:rPr>
          <w:rFonts w:ascii="Arial" w:hAnsi="Arial" w:cs="Arial"/>
          <w:color w:val="000000" w:themeColor="text1"/>
        </w:rPr>
        <w:t xml:space="preserve"> for the VRs</w:t>
      </w:r>
      <w:r w:rsidRPr="00162053">
        <w:rPr>
          <w:rFonts w:ascii="Arial" w:hAnsi="Arial" w:cs="Arial"/>
          <w:color w:val="000000" w:themeColor="text1"/>
        </w:rPr>
        <w:t xml:space="preserve"> </w:t>
      </w:r>
      <w:r w:rsidR="002B5FC6" w:rsidRPr="00162053">
        <w:rPr>
          <w:rFonts w:ascii="Arial" w:hAnsi="Arial" w:cs="Arial"/>
          <w:color w:val="000000" w:themeColor="text1"/>
        </w:rPr>
        <w:t>wa</w:t>
      </w:r>
      <w:r w:rsidRPr="00162053">
        <w:rPr>
          <w:rFonts w:ascii="Arial" w:hAnsi="Arial" w:cs="Arial"/>
          <w:color w:val="000000" w:themeColor="text1"/>
        </w:rPr>
        <w:t>s for</w:t>
      </w:r>
      <w:r w:rsidR="002B0980" w:rsidRPr="00162053">
        <w:rPr>
          <w:rFonts w:ascii="Arial" w:hAnsi="Arial" w:cs="Arial"/>
          <w:color w:val="000000" w:themeColor="text1"/>
        </w:rPr>
        <w:t xml:space="preserve"> a single region from</w:t>
      </w:r>
      <w:r w:rsidRPr="00162053">
        <w:rPr>
          <w:rFonts w:ascii="Arial" w:hAnsi="Arial" w:cs="Arial"/>
          <w:color w:val="000000" w:themeColor="text1"/>
        </w:rPr>
        <w:t xml:space="preserve"> </w:t>
      </w:r>
      <w:r w:rsidRPr="00162053">
        <w:rPr>
          <w:rFonts w:ascii="Arial" w:hAnsi="Arial" w:cs="Arial"/>
          <w:i/>
          <w:color w:val="000000" w:themeColor="text1"/>
        </w:rPr>
        <w:t>Lachnospiraceae</w:t>
      </w:r>
      <w:r w:rsidRPr="00162053">
        <w:rPr>
          <w:rFonts w:ascii="Arial" w:hAnsi="Arial" w:cs="Arial"/>
          <w:color w:val="000000" w:themeColor="text1"/>
        </w:rPr>
        <w:t xml:space="preserve"> </w:t>
      </w:r>
      <w:r w:rsidR="0048644A" w:rsidRPr="00162053">
        <w:rPr>
          <w:rFonts w:ascii="Arial" w:hAnsi="Arial" w:cs="Arial"/>
          <w:color w:val="000000" w:themeColor="text1"/>
        </w:rPr>
        <w:t xml:space="preserve">sp. </w:t>
      </w:r>
      <w:r w:rsidRPr="00162053">
        <w:rPr>
          <w:rFonts w:ascii="Arial" w:hAnsi="Arial" w:cs="Arial"/>
          <w:color w:val="000000" w:themeColor="text1"/>
        </w:rPr>
        <w:t>3</w:t>
      </w:r>
      <w:r w:rsidR="0048644A" w:rsidRPr="00162053">
        <w:rPr>
          <w:rFonts w:ascii="Arial" w:hAnsi="Arial" w:cs="Arial"/>
          <w:color w:val="000000" w:themeColor="text1"/>
        </w:rPr>
        <w:t>_</w:t>
      </w:r>
      <w:r w:rsidRPr="00162053">
        <w:rPr>
          <w:rFonts w:ascii="Arial" w:hAnsi="Arial" w:cs="Arial"/>
          <w:color w:val="000000" w:themeColor="text1"/>
        </w:rPr>
        <w:t>1</w:t>
      </w:r>
      <w:r w:rsidR="0048644A" w:rsidRPr="00162053">
        <w:rPr>
          <w:rFonts w:ascii="Arial" w:hAnsi="Arial" w:cs="Arial"/>
          <w:color w:val="000000" w:themeColor="text1"/>
        </w:rPr>
        <w:t>_</w:t>
      </w:r>
      <w:r w:rsidRPr="00162053">
        <w:rPr>
          <w:rFonts w:ascii="Arial" w:hAnsi="Arial" w:cs="Arial"/>
          <w:color w:val="000000" w:themeColor="text1"/>
        </w:rPr>
        <w:t xml:space="preserve">46FAA </w:t>
      </w:r>
      <w:r w:rsidR="002B0980" w:rsidRPr="00162053">
        <w:rPr>
          <w:rFonts w:ascii="Arial" w:hAnsi="Arial" w:cs="Arial"/>
          <w:color w:val="000000" w:themeColor="text1"/>
        </w:rPr>
        <w:t>with</w:t>
      </w:r>
      <w:r w:rsidRPr="00162053">
        <w:rPr>
          <w:rFonts w:ascii="Arial" w:hAnsi="Arial" w:cs="Arial"/>
          <w:color w:val="000000" w:themeColor="text1"/>
        </w:rPr>
        <w:t xml:space="preserve"> hypoxanthine </w:t>
      </w:r>
      <w:r w:rsidR="00CB7F49" w:rsidRPr="00162053">
        <w:rPr>
          <w:rFonts w:ascii="Arial" w:hAnsi="Arial" w:cs="Arial"/>
          <w:color w:val="000000" w:themeColor="text1"/>
        </w:rPr>
        <w:t>(</w:t>
      </w:r>
      <w:r w:rsidR="00CB7F49" w:rsidRPr="00162053">
        <w:rPr>
          <w:rFonts w:ascii="Arial" w:hAnsi="Arial" w:cs="Arial"/>
          <w:b/>
          <w:color w:val="000000" w:themeColor="text1"/>
        </w:rPr>
        <w:t>Figure 4</w:t>
      </w:r>
      <w:r w:rsidR="006C63E9" w:rsidRPr="00162053">
        <w:rPr>
          <w:rFonts w:ascii="Arial" w:hAnsi="Arial" w:cs="Arial"/>
          <w:b/>
          <w:color w:val="000000" w:themeColor="text1"/>
        </w:rPr>
        <w:t>A</w:t>
      </w:r>
      <w:r w:rsidR="00547761" w:rsidRPr="00162053">
        <w:rPr>
          <w:rFonts w:ascii="Arial" w:hAnsi="Arial" w:cs="Arial"/>
          <w:b/>
          <w:color w:val="000000" w:themeColor="text1"/>
        </w:rPr>
        <w:t>-</w:t>
      </w:r>
      <w:r w:rsidR="00522099" w:rsidRPr="00162053">
        <w:rPr>
          <w:rFonts w:ascii="Arial" w:hAnsi="Arial" w:cs="Arial"/>
          <w:b/>
          <w:color w:val="000000" w:themeColor="text1"/>
        </w:rPr>
        <w:t>B</w:t>
      </w:r>
      <w:r w:rsidR="00CB7F49" w:rsidRPr="00162053">
        <w:rPr>
          <w:rFonts w:ascii="Arial" w:hAnsi="Arial" w:cs="Arial"/>
          <w:color w:val="000000" w:themeColor="text1"/>
        </w:rPr>
        <w:t>)</w:t>
      </w:r>
      <w:r w:rsidRPr="00162053">
        <w:rPr>
          <w:rFonts w:ascii="Arial" w:hAnsi="Arial" w:cs="Arial"/>
          <w:color w:val="000000" w:themeColor="text1"/>
        </w:rPr>
        <w:t>.</w:t>
      </w:r>
      <w:r w:rsidR="00CB7F49" w:rsidRPr="00162053">
        <w:rPr>
          <w:rFonts w:ascii="Arial" w:hAnsi="Arial" w:cs="Arial"/>
          <w:color w:val="000000" w:themeColor="text1"/>
        </w:rPr>
        <w:t xml:space="preserve"> </w:t>
      </w:r>
      <w:proofErr w:type="spellStart"/>
      <w:r w:rsidR="002B0980" w:rsidRPr="00162053">
        <w:rPr>
          <w:rFonts w:ascii="Arial" w:hAnsi="Arial" w:cs="Arial"/>
          <w:color w:val="000000" w:themeColor="text1"/>
        </w:rPr>
        <w:t>pBLAST</w:t>
      </w:r>
      <w:proofErr w:type="spellEnd"/>
      <w:r w:rsidR="002B0980" w:rsidRPr="00162053">
        <w:rPr>
          <w:rFonts w:ascii="Arial" w:hAnsi="Arial" w:cs="Arial"/>
          <w:color w:val="000000" w:themeColor="text1"/>
        </w:rPr>
        <w:t xml:space="preserve"> analysis </w:t>
      </w:r>
      <w:r w:rsidR="006D5A4A" w:rsidRPr="00162053">
        <w:rPr>
          <w:rFonts w:ascii="Arial" w:hAnsi="Arial" w:cs="Arial"/>
          <w:color w:val="000000" w:themeColor="text1"/>
        </w:rPr>
        <w:fldChar w:fldCharType="begin"/>
      </w:r>
      <w:r w:rsidR="000B2EF7">
        <w:rPr>
          <w:rFonts w:ascii="Arial" w:hAnsi="Arial" w:cs="Arial"/>
          <w:color w:val="000000" w:themeColor="text1"/>
        </w:rPr>
        <w:instrText xml:space="preserve"> ADDIN EN.CITE &lt;EndNote&gt;&lt;Cite&gt;&lt;Author&gt;Camacho&lt;/Author&gt;&lt;Year&gt;2009&lt;/Year&gt;&lt;RecNum&gt;604&lt;/RecNum&gt;&lt;DisplayText&gt;(Camacho et al., 2009)&lt;/DisplayText&gt;&lt;record&gt;&lt;rec-number&gt;604&lt;/rec-number&gt;&lt;foreign-keys&gt;&lt;key app="EN" db-id="fazt0t2vyaaap5ep20tvtda3fxfarv2fed5v" timestamp="1587659812"&gt;604&lt;/key&gt;&lt;/foreign-keys&gt;&lt;ref-type name="Journal Article"&gt;17&lt;/ref-type&gt;&lt;contributors&gt;&lt;authors&gt;&lt;author&gt;Camacho, C.&lt;/author&gt;&lt;author&gt;Coulouris, G.&lt;/author&gt;&lt;author&gt;Avagyan, V.&lt;/author&gt;&lt;author&gt;Ma, N.&lt;/author&gt;&lt;author&gt;Papadopoulos, J.&lt;/author&gt;&lt;author&gt;Bealer, K.&lt;/author&gt;&lt;author&gt;Madden, T. L.&lt;/author&gt;&lt;/authors&gt;&lt;/contributors&gt;&lt;auth-address&gt;National Center for Biotechnology Information, National Library of Medicine, National Institutes of Health, Building 38A, 8600 Rockville Pike, Bethesda, MD 20894, USA. camacho@ncbi.nlm.nih.gov&lt;/auth-address&gt;&lt;titles&gt;&lt;title&gt;BLAST+: architecture and applications&lt;/title&gt;&lt;secondary-title&gt;BMC Bioinformatics&lt;/secondary-title&gt;&lt;/titles&gt;&lt;periodical&gt;&lt;full-title&gt;BMC Bioinformatics&lt;/full-title&gt;&lt;/periodical&gt;&lt;pages&gt;421&lt;/pages&gt;&lt;volume&gt;10&lt;/volume&gt;&lt;edition&gt;2009/12/17&lt;/edition&gt;&lt;keywords&gt;&lt;keyword&gt;Computational Biology/*methods&lt;/keyword&gt;&lt;keyword&gt;Databases, Genetic&lt;/keyword&gt;&lt;keyword&gt;Sequence Alignment&lt;/keyword&gt;&lt;keyword&gt;*Software&lt;/keyword&gt;&lt;/keywords&gt;&lt;dates&gt;&lt;year&gt;2009&lt;/year&gt;&lt;pub-dates&gt;&lt;date&gt;Dec 15&lt;/date&gt;&lt;/pub-dates&gt;&lt;/dates&gt;&lt;isbn&gt;1471-2105 (Electronic)&amp;#xD;1471-2105 (Linking)&lt;/isbn&gt;&lt;accession-num&gt;20003500&lt;/accession-num&gt;&lt;urls&gt;&lt;related-urls&gt;&lt;url&gt;https://www.ncbi.nlm.nih.gov/pubmed/20003500&lt;/url&gt;&lt;/related-urls&gt;&lt;/urls&gt;&lt;custom2&gt;PMC2803857&lt;/custom2&gt;&lt;electronic-resource-num&gt;10.1186/1471-2105-10-421&lt;/electronic-resource-num&gt;&lt;/record&gt;&lt;/Cite&gt;&lt;/EndNote&gt;</w:instrText>
      </w:r>
      <w:r w:rsidR="006D5A4A" w:rsidRPr="00162053">
        <w:rPr>
          <w:rFonts w:ascii="Arial" w:hAnsi="Arial" w:cs="Arial"/>
          <w:color w:val="000000" w:themeColor="text1"/>
        </w:rPr>
        <w:fldChar w:fldCharType="separate"/>
      </w:r>
      <w:r w:rsidR="007F0C51" w:rsidRPr="00162053">
        <w:rPr>
          <w:rFonts w:ascii="Arial" w:hAnsi="Arial" w:cs="Arial"/>
          <w:noProof/>
          <w:color w:val="000000" w:themeColor="text1"/>
        </w:rPr>
        <w:t>(Camacho et al., 2009)</w:t>
      </w:r>
      <w:r w:rsidR="006D5A4A" w:rsidRPr="00162053">
        <w:rPr>
          <w:rFonts w:ascii="Arial" w:hAnsi="Arial" w:cs="Arial"/>
          <w:color w:val="000000" w:themeColor="text1"/>
        </w:rPr>
        <w:fldChar w:fldCharType="end"/>
      </w:r>
      <w:r w:rsidR="001E1B66" w:rsidRPr="00162053">
        <w:rPr>
          <w:rFonts w:ascii="Arial" w:hAnsi="Arial" w:cs="Arial"/>
          <w:color w:val="000000" w:themeColor="text1"/>
        </w:rPr>
        <w:t xml:space="preserve"> </w:t>
      </w:r>
      <w:r w:rsidR="002B0980" w:rsidRPr="00162053">
        <w:rPr>
          <w:rFonts w:ascii="Arial" w:hAnsi="Arial" w:cs="Arial"/>
          <w:color w:val="000000" w:themeColor="text1"/>
        </w:rPr>
        <w:t>perfectly matche</w:t>
      </w:r>
      <w:r w:rsidR="002B5FC6" w:rsidRPr="00162053">
        <w:rPr>
          <w:rFonts w:ascii="Arial" w:hAnsi="Arial" w:cs="Arial"/>
          <w:color w:val="000000" w:themeColor="text1"/>
        </w:rPr>
        <w:t>d</w:t>
      </w:r>
      <w:r w:rsidR="002B0980" w:rsidRPr="00162053">
        <w:rPr>
          <w:rFonts w:ascii="Arial" w:hAnsi="Arial" w:cs="Arial"/>
          <w:color w:val="000000" w:themeColor="text1"/>
        </w:rPr>
        <w:t xml:space="preserve"> the CDS with topoisomerase III (E value = 0). </w:t>
      </w:r>
      <w:r w:rsidR="00C92848" w:rsidRPr="00162053">
        <w:rPr>
          <w:rFonts w:ascii="Arial" w:hAnsi="Arial" w:cs="Arial"/>
          <w:color w:val="000000" w:themeColor="text1"/>
        </w:rPr>
        <w:t xml:space="preserve">As hypoxanthine is a precursor for energy metabolites and topoisomerase III </w:t>
      </w:r>
      <w:r w:rsidR="003558E3" w:rsidRPr="00162053">
        <w:rPr>
          <w:rFonts w:ascii="Arial" w:hAnsi="Arial" w:cs="Arial"/>
          <w:color w:val="000000" w:themeColor="text1"/>
        </w:rPr>
        <w:t xml:space="preserve">is </w:t>
      </w:r>
      <w:r w:rsidR="00C92848" w:rsidRPr="00162053">
        <w:rPr>
          <w:rFonts w:ascii="Arial" w:hAnsi="Arial" w:cs="Arial"/>
          <w:color w:val="000000" w:themeColor="text1"/>
        </w:rPr>
        <w:t>linked to DNA replication</w:t>
      </w:r>
      <w:r w:rsidR="003558E3" w:rsidRPr="00162053">
        <w:rPr>
          <w:rFonts w:ascii="Arial" w:hAnsi="Arial" w:cs="Arial"/>
          <w:color w:val="000000" w:themeColor="text1"/>
        </w:rPr>
        <w:t>,</w:t>
      </w:r>
      <w:r w:rsidR="00C92848" w:rsidRPr="00162053">
        <w:rPr>
          <w:rFonts w:ascii="Arial" w:hAnsi="Arial" w:cs="Arial"/>
          <w:color w:val="000000" w:themeColor="text1"/>
        </w:rPr>
        <w:t xml:space="preserve"> this may </w:t>
      </w:r>
      <w:r w:rsidR="006C63E9" w:rsidRPr="00162053">
        <w:rPr>
          <w:rFonts w:ascii="Arial" w:hAnsi="Arial" w:cs="Arial"/>
          <w:color w:val="000000" w:themeColor="text1"/>
        </w:rPr>
        <w:t>i</w:t>
      </w:r>
      <w:r w:rsidR="00D44571" w:rsidRPr="00162053">
        <w:rPr>
          <w:rFonts w:ascii="Arial" w:hAnsi="Arial" w:cs="Arial"/>
          <w:color w:val="000000" w:themeColor="text1"/>
        </w:rPr>
        <w:t>ndicate increased utilization of hypoxanthine for growth</w:t>
      </w:r>
      <w:r w:rsidR="003558E3" w:rsidRPr="00162053">
        <w:rPr>
          <w:rFonts w:ascii="Arial" w:hAnsi="Arial" w:cs="Arial"/>
          <w:color w:val="000000" w:themeColor="text1"/>
        </w:rPr>
        <w:t>.</w:t>
      </w:r>
      <w:r w:rsidR="008569EE" w:rsidRPr="00162053">
        <w:rPr>
          <w:rFonts w:ascii="Arial" w:hAnsi="Arial" w:cs="Arial"/>
          <w:color w:val="000000" w:themeColor="text1"/>
        </w:rPr>
        <w:t xml:space="preserve"> These examples underscore the increased functional resolution that can be achieved using SV association analysis in guiding targeted experiments focused on specific microbial gene regions.</w:t>
      </w:r>
    </w:p>
    <w:p w14:paraId="66DA029B" w14:textId="77777777" w:rsidR="001C24DC" w:rsidRPr="00162053" w:rsidRDefault="001C24DC" w:rsidP="00733981">
      <w:pPr>
        <w:spacing w:line="480" w:lineRule="auto"/>
        <w:rPr>
          <w:rFonts w:ascii="Arial" w:hAnsi="Arial" w:cs="Arial"/>
          <w:color w:val="000000" w:themeColor="text1"/>
        </w:rPr>
      </w:pPr>
    </w:p>
    <w:p w14:paraId="5614B9E1" w14:textId="2E10FF77" w:rsidR="001C24DC" w:rsidRPr="00162053" w:rsidRDefault="009326F1" w:rsidP="00733981">
      <w:pPr>
        <w:spacing w:line="480" w:lineRule="auto"/>
        <w:rPr>
          <w:rFonts w:ascii="Arial" w:hAnsi="Arial" w:cs="Arial"/>
          <w:b/>
          <w:i/>
          <w:color w:val="000000" w:themeColor="text1"/>
        </w:rPr>
      </w:pPr>
      <w:r w:rsidRPr="00162053">
        <w:rPr>
          <w:rFonts w:ascii="Arial" w:hAnsi="Arial" w:cs="Arial"/>
          <w:b/>
          <w:i/>
          <w:color w:val="000000" w:themeColor="text1"/>
        </w:rPr>
        <w:t>Microbial metabolism</w:t>
      </w:r>
      <w:r w:rsidR="001C24DC" w:rsidRPr="00162053">
        <w:rPr>
          <w:rFonts w:ascii="Arial" w:hAnsi="Arial" w:cs="Arial"/>
          <w:b/>
          <w:i/>
          <w:color w:val="000000" w:themeColor="text1"/>
        </w:rPr>
        <w:t xml:space="preserve"> </w:t>
      </w:r>
      <w:r w:rsidR="00C92349" w:rsidRPr="00162053">
        <w:rPr>
          <w:rFonts w:ascii="Arial" w:hAnsi="Arial" w:cs="Arial"/>
          <w:b/>
          <w:i/>
          <w:color w:val="000000" w:themeColor="text1"/>
        </w:rPr>
        <w:t>contributes to</w:t>
      </w:r>
      <w:r w:rsidR="001C24DC" w:rsidRPr="00162053">
        <w:rPr>
          <w:rFonts w:ascii="Arial" w:hAnsi="Arial" w:cs="Arial"/>
          <w:b/>
          <w:i/>
          <w:color w:val="000000" w:themeColor="text1"/>
        </w:rPr>
        <w:t xml:space="preserve"> </w:t>
      </w:r>
      <w:r w:rsidR="00C92349" w:rsidRPr="00162053">
        <w:rPr>
          <w:rFonts w:ascii="Arial" w:hAnsi="Arial" w:cs="Arial"/>
          <w:b/>
          <w:i/>
          <w:color w:val="000000" w:themeColor="text1"/>
        </w:rPr>
        <w:t>luminal</w:t>
      </w:r>
      <w:r w:rsidRPr="00162053">
        <w:rPr>
          <w:rFonts w:ascii="Arial" w:hAnsi="Arial" w:cs="Arial"/>
          <w:b/>
          <w:i/>
          <w:color w:val="000000" w:themeColor="text1"/>
        </w:rPr>
        <w:t xml:space="preserve"> </w:t>
      </w:r>
      <w:r w:rsidR="001C24DC" w:rsidRPr="00162053">
        <w:rPr>
          <w:rFonts w:ascii="Arial" w:hAnsi="Arial" w:cs="Arial"/>
          <w:b/>
          <w:i/>
          <w:color w:val="000000" w:themeColor="text1"/>
        </w:rPr>
        <w:t>hypoxanthine levels</w:t>
      </w:r>
    </w:p>
    <w:p w14:paraId="3D13F58F" w14:textId="5DE32470" w:rsidR="009326F1" w:rsidRPr="00162053" w:rsidRDefault="009326F1" w:rsidP="009326F1">
      <w:pPr>
        <w:spacing w:line="480" w:lineRule="auto"/>
        <w:ind w:firstLine="720"/>
        <w:rPr>
          <w:rFonts w:ascii="Arial" w:hAnsi="Arial" w:cs="Arial"/>
          <w:color w:val="000000" w:themeColor="text1"/>
        </w:rPr>
      </w:pPr>
      <w:r w:rsidRPr="00162053">
        <w:rPr>
          <w:rFonts w:ascii="Arial" w:hAnsi="Arial" w:cs="Arial"/>
          <w:color w:val="000000" w:themeColor="text1"/>
        </w:rPr>
        <w:t xml:space="preserve">To get more insight into the role of the microbiome in reducing hypoxanthine levels we selected 2 </w:t>
      </w:r>
      <w:r w:rsidRPr="00162053">
        <w:rPr>
          <w:rFonts w:ascii="Arial" w:hAnsi="Arial" w:cs="Arial"/>
          <w:i/>
          <w:color w:val="000000" w:themeColor="text1"/>
        </w:rPr>
        <w:t>Lachnospiraceae</w:t>
      </w:r>
      <w:r w:rsidRPr="00162053">
        <w:rPr>
          <w:rFonts w:ascii="Arial" w:hAnsi="Arial" w:cs="Arial"/>
          <w:color w:val="000000" w:themeColor="text1"/>
        </w:rPr>
        <w:t xml:space="preserve"> strains based on genomic similarity to </w:t>
      </w:r>
      <w:r w:rsidRPr="00162053">
        <w:rPr>
          <w:rFonts w:ascii="Arial" w:hAnsi="Arial" w:cs="Arial"/>
          <w:i/>
          <w:color w:val="000000" w:themeColor="text1"/>
        </w:rPr>
        <w:t>Lachnospiraceae</w:t>
      </w:r>
      <w:r w:rsidRPr="00162053">
        <w:rPr>
          <w:rFonts w:ascii="Arial" w:hAnsi="Arial" w:cs="Arial"/>
          <w:color w:val="000000" w:themeColor="text1"/>
        </w:rPr>
        <w:t xml:space="preserve"> sp. 3_1_46FAA identified in the gene-region analysis presented </w:t>
      </w:r>
      <w:r w:rsidR="00522099" w:rsidRPr="00162053">
        <w:rPr>
          <w:rFonts w:ascii="Arial" w:hAnsi="Arial" w:cs="Arial"/>
          <w:color w:val="000000" w:themeColor="text1"/>
        </w:rPr>
        <w:t>above (</w:t>
      </w:r>
      <w:r w:rsidRPr="00162053">
        <w:rPr>
          <w:rFonts w:ascii="Arial" w:hAnsi="Arial" w:cs="Arial"/>
          <w:b/>
          <w:color w:val="000000" w:themeColor="text1"/>
        </w:rPr>
        <w:t>Figure 4</w:t>
      </w:r>
      <w:r w:rsidR="00522099" w:rsidRPr="00162053">
        <w:rPr>
          <w:rFonts w:ascii="Arial" w:hAnsi="Arial" w:cs="Arial"/>
          <w:b/>
          <w:color w:val="000000" w:themeColor="text1"/>
        </w:rPr>
        <w:t>A-B)</w:t>
      </w:r>
      <w:r w:rsidRPr="00162053">
        <w:rPr>
          <w:rFonts w:ascii="Arial" w:hAnsi="Arial" w:cs="Arial"/>
          <w:color w:val="000000" w:themeColor="text1"/>
        </w:rPr>
        <w:t xml:space="preserve">. We confirmed the presence of the XO gene in these genomes using </w:t>
      </w:r>
      <w:proofErr w:type="spellStart"/>
      <w:r w:rsidRPr="00162053">
        <w:rPr>
          <w:rFonts w:ascii="Arial" w:hAnsi="Arial" w:cs="Arial"/>
          <w:color w:val="000000" w:themeColor="text1"/>
        </w:rPr>
        <w:t>pBLAST</w:t>
      </w:r>
      <w:proofErr w:type="spellEnd"/>
      <w:r w:rsidRPr="00162053">
        <w:rPr>
          <w:rFonts w:ascii="Arial" w:hAnsi="Arial" w:cs="Arial"/>
          <w:color w:val="000000" w:themeColor="text1"/>
        </w:rPr>
        <w:t xml:space="preserve">. We included </w:t>
      </w:r>
      <w:proofErr w:type="spellStart"/>
      <w:r w:rsidRPr="00162053">
        <w:rPr>
          <w:rFonts w:ascii="Arial" w:hAnsi="Arial" w:cs="Arial"/>
          <w:i/>
          <w:color w:val="000000" w:themeColor="text1"/>
        </w:rPr>
        <w:t>Hungatella</w:t>
      </w:r>
      <w:proofErr w:type="spellEnd"/>
      <w:r w:rsidRPr="00162053">
        <w:rPr>
          <w:rFonts w:ascii="Arial" w:hAnsi="Arial" w:cs="Arial"/>
          <w:i/>
          <w:color w:val="000000" w:themeColor="text1"/>
        </w:rPr>
        <w:t xml:space="preserve"> </w:t>
      </w:r>
      <w:proofErr w:type="spellStart"/>
      <w:r w:rsidRPr="00162053">
        <w:rPr>
          <w:rFonts w:ascii="Arial" w:hAnsi="Arial" w:cs="Arial"/>
          <w:i/>
          <w:color w:val="000000" w:themeColor="text1"/>
        </w:rPr>
        <w:t>hathewayi</w:t>
      </w:r>
      <w:proofErr w:type="spellEnd"/>
      <w:r w:rsidRPr="00162053">
        <w:rPr>
          <w:rFonts w:ascii="Arial" w:hAnsi="Arial" w:cs="Arial"/>
          <w:color w:val="000000" w:themeColor="text1"/>
        </w:rPr>
        <w:t xml:space="preserve"> as a positive control as it was highly </w:t>
      </w:r>
      <w:r w:rsidRPr="00162053">
        <w:rPr>
          <w:rFonts w:ascii="Arial" w:hAnsi="Arial" w:cs="Arial"/>
          <w:color w:val="000000" w:themeColor="text1"/>
        </w:rPr>
        <w:lastRenderedPageBreak/>
        <w:t>correlated with the XO KEGG term (</w:t>
      </w:r>
      <w:r w:rsidRPr="00162053">
        <w:rPr>
          <w:rFonts w:ascii="Arial" w:hAnsi="Arial" w:cs="Arial"/>
          <w:b/>
          <w:color w:val="000000" w:themeColor="text1"/>
        </w:rPr>
        <w:t>Table S</w:t>
      </w:r>
      <w:r w:rsidR="00E54E62">
        <w:rPr>
          <w:rFonts w:ascii="Arial" w:hAnsi="Arial" w:cs="Arial"/>
          <w:b/>
          <w:color w:val="000000" w:themeColor="text1"/>
        </w:rPr>
        <w:t>4</w:t>
      </w:r>
      <w:r w:rsidRPr="00162053">
        <w:rPr>
          <w:rFonts w:ascii="Arial" w:hAnsi="Arial" w:cs="Arial"/>
          <w:color w:val="000000" w:themeColor="text1"/>
        </w:rPr>
        <w:t xml:space="preserve">, K00087; Spearman rho 0.43, q-value &lt;0.005). All these strains belong to the </w:t>
      </w:r>
      <w:proofErr w:type="spellStart"/>
      <w:r w:rsidRPr="00162053">
        <w:rPr>
          <w:rFonts w:ascii="Arial" w:hAnsi="Arial" w:cs="Arial"/>
          <w:i/>
          <w:color w:val="000000" w:themeColor="text1"/>
        </w:rPr>
        <w:t>Clostridiales</w:t>
      </w:r>
      <w:proofErr w:type="spellEnd"/>
      <w:r w:rsidRPr="00162053">
        <w:rPr>
          <w:rFonts w:ascii="Arial" w:hAnsi="Arial" w:cs="Arial"/>
          <w:color w:val="000000" w:themeColor="text1"/>
        </w:rPr>
        <w:t xml:space="preserve"> order. </w:t>
      </w:r>
      <w:r w:rsidRPr="00162053">
        <w:rPr>
          <w:rFonts w:ascii="Arial" w:hAnsi="Arial" w:cs="Arial"/>
          <w:i/>
          <w:color w:val="000000" w:themeColor="text1"/>
        </w:rPr>
        <w:t>Bifidobacterium longum</w:t>
      </w:r>
      <w:r w:rsidRPr="00162053">
        <w:rPr>
          <w:rFonts w:ascii="Arial" w:hAnsi="Arial" w:cs="Arial"/>
          <w:color w:val="000000" w:themeColor="text1"/>
        </w:rPr>
        <w:t xml:space="preserve"> </w:t>
      </w:r>
      <w:r w:rsidR="00371672">
        <w:rPr>
          <w:rFonts w:ascii="Arial" w:hAnsi="Arial" w:cs="Arial"/>
          <w:color w:val="000000" w:themeColor="text1"/>
        </w:rPr>
        <w:t xml:space="preserve">ATCC 55813 </w:t>
      </w:r>
      <w:r w:rsidRPr="00162053">
        <w:rPr>
          <w:rFonts w:ascii="Arial" w:hAnsi="Arial" w:cs="Arial"/>
          <w:color w:val="000000" w:themeColor="text1"/>
        </w:rPr>
        <w:t xml:space="preserve">was included as a negative control since it does not encode XO (as evidenced by </w:t>
      </w:r>
      <w:proofErr w:type="spellStart"/>
      <w:r w:rsidRPr="00162053">
        <w:rPr>
          <w:rFonts w:ascii="Arial" w:hAnsi="Arial" w:cs="Arial"/>
          <w:color w:val="000000" w:themeColor="text1"/>
        </w:rPr>
        <w:t>pBLAST</w:t>
      </w:r>
      <w:proofErr w:type="spellEnd"/>
      <w:r w:rsidRPr="00162053">
        <w:rPr>
          <w:rFonts w:ascii="Arial" w:hAnsi="Arial" w:cs="Arial"/>
          <w:color w:val="000000" w:themeColor="text1"/>
        </w:rPr>
        <w:t xml:space="preserve"> analysis). We found significant reductions in hypoxanthine levels in the growth medium from the 2 </w:t>
      </w:r>
      <w:proofErr w:type="spellStart"/>
      <w:r w:rsidRPr="00162053">
        <w:rPr>
          <w:rFonts w:ascii="Arial" w:hAnsi="Arial" w:cs="Arial"/>
          <w:i/>
          <w:color w:val="000000" w:themeColor="text1"/>
        </w:rPr>
        <w:t>Lachnospiracea</w:t>
      </w:r>
      <w:proofErr w:type="spellEnd"/>
      <w:r w:rsidRPr="00162053">
        <w:rPr>
          <w:rFonts w:ascii="Arial" w:hAnsi="Arial" w:cs="Arial"/>
          <w:color w:val="000000" w:themeColor="text1"/>
        </w:rPr>
        <w:t xml:space="preserve"> strains and </w:t>
      </w:r>
      <w:r w:rsidRPr="00162053">
        <w:rPr>
          <w:rFonts w:ascii="Arial" w:hAnsi="Arial" w:cs="Arial"/>
          <w:i/>
          <w:color w:val="000000" w:themeColor="text1"/>
        </w:rPr>
        <w:t xml:space="preserve">H. </w:t>
      </w:r>
      <w:proofErr w:type="spellStart"/>
      <w:r w:rsidRPr="00162053">
        <w:rPr>
          <w:rFonts w:ascii="Arial" w:hAnsi="Arial" w:cs="Arial"/>
          <w:i/>
          <w:color w:val="000000" w:themeColor="text1"/>
        </w:rPr>
        <w:t>hathewayi</w:t>
      </w:r>
      <w:proofErr w:type="spellEnd"/>
      <w:r w:rsidRPr="00162053">
        <w:rPr>
          <w:rFonts w:ascii="Arial" w:hAnsi="Arial" w:cs="Arial"/>
          <w:color w:val="000000" w:themeColor="text1"/>
        </w:rPr>
        <w:t xml:space="preserve"> when compared with </w:t>
      </w:r>
      <w:r w:rsidRPr="00162053">
        <w:rPr>
          <w:rFonts w:ascii="Arial" w:hAnsi="Arial" w:cs="Arial"/>
          <w:i/>
          <w:color w:val="000000" w:themeColor="text1"/>
        </w:rPr>
        <w:t>B. longum</w:t>
      </w:r>
      <w:r w:rsidRPr="00162053">
        <w:rPr>
          <w:rFonts w:ascii="Arial" w:hAnsi="Arial" w:cs="Arial"/>
          <w:color w:val="000000" w:themeColor="text1"/>
        </w:rPr>
        <w:t xml:space="preserve"> using LC-MS (</w:t>
      </w:r>
      <w:r w:rsidRPr="00162053">
        <w:rPr>
          <w:rFonts w:ascii="Arial" w:hAnsi="Arial" w:cs="Arial"/>
          <w:b/>
          <w:color w:val="000000" w:themeColor="text1"/>
        </w:rPr>
        <w:t xml:space="preserve">Figure </w:t>
      </w:r>
      <w:r w:rsidR="00522099" w:rsidRPr="00162053">
        <w:rPr>
          <w:rFonts w:ascii="Arial" w:hAnsi="Arial" w:cs="Arial"/>
          <w:b/>
          <w:color w:val="000000" w:themeColor="text1"/>
        </w:rPr>
        <w:t>4C</w:t>
      </w:r>
      <w:r w:rsidRPr="00162053">
        <w:rPr>
          <w:rFonts w:ascii="Arial" w:hAnsi="Arial" w:cs="Arial"/>
          <w:color w:val="000000" w:themeColor="text1"/>
        </w:rPr>
        <w:t xml:space="preserve">). </w:t>
      </w:r>
    </w:p>
    <w:p w14:paraId="40C02F03" w14:textId="47844385" w:rsidR="00B86D5B" w:rsidRPr="00162053" w:rsidRDefault="009326F1" w:rsidP="00141121">
      <w:pPr>
        <w:spacing w:line="480" w:lineRule="auto"/>
        <w:ind w:firstLine="720"/>
        <w:rPr>
          <w:rFonts w:ascii="Arial" w:hAnsi="Arial" w:cs="Arial"/>
          <w:b/>
          <w:color w:val="000000" w:themeColor="text1"/>
        </w:rPr>
      </w:pPr>
      <w:r w:rsidRPr="00162053">
        <w:rPr>
          <w:rFonts w:ascii="Arial" w:hAnsi="Arial" w:cs="Arial"/>
          <w:color w:val="000000" w:themeColor="text1"/>
        </w:rPr>
        <w:t xml:space="preserve">To determine whether </w:t>
      </w:r>
      <w:r w:rsidRPr="00162053">
        <w:rPr>
          <w:rFonts w:ascii="Arial" w:hAnsi="Arial" w:cs="Arial"/>
          <w:i/>
          <w:color w:val="000000" w:themeColor="text1"/>
        </w:rPr>
        <w:t>Lachnospiraceae</w:t>
      </w:r>
      <w:r w:rsidRPr="00162053">
        <w:rPr>
          <w:rFonts w:ascii="Arial" w:hAnsi="Arial" w:cs="Arial"/>
          <w:color w:val="000000" w:themeColor="text1"/>
        </w:rPr>
        <w:t xml:space="preserve"> also consume hypoxanthine in vivo, we mono-colonized germ-free mice with either </w:t>
      </w:r>
      <w:proofErr w:type="spellStart"/>
      <w:r w:rsidRPr="00162053">
        <w:rPr>
          <w:rFonts w:ascii="Arial" w:hAnsi="Arial" w:cs="Arial"/>
          <w:i/>
          <w:color w:val="000000" w:themeColor="text1"/>
        </w:rPr>
        <w:t>Lachnospiracea</w:t>
      </w:r>
      <w:proofErr w:type="spellEnd"/>
      <w:r w:rsidRPr="00162053">
        <w:rPr>
          <w:rFonts w:ascii="Arial" w:hAnsi="Arial" w:cs="Arial"/>
          <w:i/>
          <w:color w:val="000000" w:themeColor="text1"/>
        </w:rPr>
        <w:t xml:space="preserve"> </w:t>
      </w:r>
      <w:r w:rsidRPr="00162053">
        <w:rPr>
          <w:rFonts w:ascii="Arial" w:hAnsi="Arial" w:cs="Arial"/>
          <w:color w:val="000000" w:themeColor="text1"/>
        </w:rPr>
        <w:t>sp.</w:t>
      </w:r>
      <w:r w:rsidRPr="00162053">
        <w:rPr>
          <w:rFonts w:ascii="Arial" w:hAnsi="Arial" w:cs="Arial"/>
          <w:i/>
          <w:color w:val="000000" w:themeColor="text1"/>
        </w:rPr>
        <w:t xml:space="preserve"> </w:t>
      </w:r>
      <w:r w:rsidRPr="00162053">
        <w:rPr>
          <w:rFonts w:ascii="Arial" w:hAnsi="Arial" w:cs="Arial"/>
          <w:color w:val="000000" w:themeColor="text1"/>
        </w:rPr>
        <w:t xml:space="preserve">2_1_58FAA, or </w:t>
      </w:r>
      <w:r w:rsidRPr="00162053">
        <w:rPr>
          <w:rFonts w:ascii="Arial" w:hAnsi="Arial" w:cs="Arial"/>
          <w:i/>
          <w:color w:val="000000" w:themeColor="text1"/>
        </w:rPr>
        <w:t>B. longum</w:t>
      </w:r>
      <w:r w:rsidRPr="00162053">
        <w:rPr>
          <w:rFonts w:ascii="Arial" w:hAnsi="Arial" w:cs="Arial"/>
          <w:color w:val="000000" w:themeColor="text1"/>
        </w:rPr>
        <w:t xml:space="preserve"> and supplemented hypoxanthine in drinking water (</w:t>
      </w:r>
      <w:r w:rsidRPr="00162053">
        <w:rPr>
          <w:rFonts w:ascii="Arial" w:hAnsi="Arial" w:cs="Arial"/>
          <w:b/>
          <w:color w:val="000000" w:themeColor="text1"/>
        </w:rPr>
        <w:t xml:space="preserve">Figure </w:t>
      </w:r>
      <w:r w:rsidR="00522099" w:rsidRPr="00162053">
        <w:rPr>
          <w:rFonts w:ascii="Arial" w:hAnsi="Arial" w:cs="Arial"/>
          <w:b/>
          <w:color w:val="000000" w:themeColor="text1"/>
        </w:rPr>
        <w:t>4D</w:t>
      </w:r>
      <w:r w:rsidRPr="00162053">
        <w:rPr>
          <w:rFonts w:ascii="Arial" w:hAnsi="Arial" w:cs="Arial"/>
          <w:color w:val="000000" w:themeColor="text1"/>
        </w:rPr>
        <w:t xml:space="preserve">). We found significantly lower hypoxanthine levels in cecal contents of mice colonized with </w:t>
      </w:r>
      <w:r w:rsidRPr="00162053">
        <w:rPr>
          <w:rFonts w:ascii="Arial" w:hAnsi="Arial" w:cs="Arial"/>
          <w:i/>
          <w:color w:val="000000" w:themeColor="text1"/>
        </w:rPr>
        <w:t xml:space="preserve">Lachnospiraceae </w:t>
      </w:r>
      <w:r w:rsidRPr="00162053">
        <w:rPr>
          <w:rFonts w:ascii="Arial" w:hAnsi="Arial" w:cs="Arial"/>
          <w:color w:val="000000" w:themeColor="text1"/>
        </w:rPr>
        <w:t xml:space="preserve">sp. 2_1_58FAA as compared to </w:t>
      </w:r>
      <w:r w:rsidRPr="00162053">
        <w:rPr>
          <w:rFonts w:ascii="Arial" w:hAnsi="Arial" w:cs="Arial"/>
          <w:i/>
          <w:color w:val="000000" w:themeColor="text1"/>
        </w:rPr>
        <w:t>B. longum</w:t>
      </w:r>
      <w:r w:rsidRPr="00162053">
        <w:rPr>
          <w:rFonts w:ascii="Arial" w:hAnsi="Arial" w:cs="Arial"/>
          <w:color w:val="000000" w:themeColor="text1"/>
        </w:rPr>
        <w:t xml:space="preserve"> colonized mice (</w:t>
      </w:r>
      <w:r w:rsidRPr="00162053">
        <w:rPr>
          <w:rFonts w:ascii="Arial" w:hAnsi="Arial" w:cs="Arial"/>
          <w:b/>
          <w:color w:val="000000" w:themeColor="text1"/>
        </w:rPr>
        <w:t xml:space="preserve">Figure </w:t>
      </w:r>
      <w:r w:rsidR="00522099" w:rsidRPr="00162053">
        <w:rPr>
          <w:rFonts w:ascii="Arial" w:hAnsi="Arial" w:cs="Arial"/>
          <w:b/>
          <w:color w:val="000000" w:themeColor="text1"/>
        </w:rPr>
        <w:t>4E</w:t>
      </w:r>
      <w:r w:rsidRPr="00162053">
        <w:rPr>
          <w:rFonts w:ascii="Arial" w:hAnsi="Arial" w:cs="Arial"/>
          <w:color w:val="000000" w:themeColor="text1"/>
        </w:rPr>
        <w:t>). Since hypoxanthine levels increase upon conventionalization</w:t>
      </w:r>
      <w:r w:rsidR="00141121" w:rsidRPr="00162053">
        <w:rPr>
          <w:rFonts w:ascii="Arial" w:hAnsi="Arial" w:cs="Arial"/>
          <w:color w:val="000000" w:themeColor="text1"/>
        </w:rPr>
        <w:t xml:space="preserve"> </w:t>
      </w:r>
      <w:r w:rsidR="00EB2514" w:rsidRPr="00162053">
        <w:rPr>
          <w:rFonts w:ascii="Arial" w:hAnsi="Arial" w:cs="Arial"/>
          <w:color w:val="000000" w:themeColor="text1"/>
        </w:rPr>
        <w:fldChar w:fldCharType="begin">
          <w:fldData xml:space="preserve">PEVuZE5vdGU+PENpdGU+PEF1dGhvcj5NYXRzdW1vdG88L0F1dGhvcj48WWVhcj4yMDE3PC9ZZWFy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</w:fldData>
        </w:fldChar>
      </w:r>
      <w:r w:rsidR="00EB2514" w:rsidRPr="00162053">
        <w:rPr>
          <w:rFonts w:ascii="Arial" w:hAnsi="Arial" w:cs="Arial"/>
          <w:color w:val="000000" w:themeColor="text1"/>
        </w:rPr>
        <w:instrText xml:space="preserve"> ADDIN EN.CITE </w:instrText>
      </w:r>
      <w:r w:rsidR="00EB2514" w:rsidRPr="00162053">
        <w:rPr>
          <w:rFonts w:ascii="Arial" w:hAnsi="Arial" w:cs="Arial"/>
          <w:color w:val="000000" w:themeColor="text1"/>
        </w:rPr>
        <w:fldChar w:fldCharType="begin">
          <w:fldData xml:space="preserve">PEVuZE5vdGU+PENpdGU+PEF1dGhvcj5NYXRzdW1vdG88L0F1dGhvcj48WWVhcj4yMDE3PC9ZZWFy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</w:fldData>
        </w:fldChar>
      </w:r>
      <w:r w:rsidR="00EB2514" w:rsidRPr="00162053">
        <w:rPr>
          <w:rFonts w:ascii="Arial" w:hAnsi="Arial" w:cs="Arial"/>
          <w:color w:val="000000" w:themeColor="text1"/>
        </w:rPr>
        <w:instrText xml:space="preserve"> ADDIN EN.CITE.DATA </w:instrText>
      </w:r>
      <w:r w:rsidR="00EB2514" w:rsidRPr="00162053">
        <w:rPr>
          <w:rFonts w:ascii="Arial" w:hAnsi="Arial" w:cs="Arial"/>
          <w:color w:val="000000" w:themeColor="text1"/>
        </w:rPr>
      </w:r>
      <w:r w:rsidR="00EB2514" w:rsidRPr="00162053">
        <w:rPr>
          <w:rFonts w:ascii="Arial" w:hAnsi="Arial" w:cs="Arial"/>
          <w:color w:val="000000" w:themeColor="text1"/>
        </w:rPr>
        <w:fldChar w:fldCharType="end"/>
      </w:r>
      <w:r w:rsidR="00EB2514" w:rsidRPr="00162053">
        <w:rPr>
          <w:rFonts w:ascii="Arial" w:hAnsi="Arial" w:cs="Arial"/>
          <w:color w:val="000000" w:themeColor="text1"/>
        </w:rPr>
      </w:r>
      <w:r w:rsidR="00EB2514" w:rsidRPr="00162053">
        <w:rPr>
          <w:rFonts w:ascii="Arial" w:hAnsi="Arial" w:cs="Arial"/>
          <w:color w:val="000000" w:themeColor="text1"/>
        </w:rPr>
        <w:fldChar w:fldCharType="separate"/>
      </w:r>
      <w:r w:rsidR="00EB2514" w:rsidRPr="00162053">
        <w:rPr>
          <w:rFonts w:ascii="Arial" w:hAnsi="Arial" w:cs="Arial"/>
          <w:noProof/>
          <w:color w:val="000000" w:themeColor="text1"/>
        </w:rPr>
        <w:t>(Matsumoto et al., 2017)</w:t>
      </w:r>
      <w:r w:rsidR="00EB2514" w:rsidRPr="00162053">
        <w:rPr>
          <w:rFonts w:ascii="Arial" w:hAnsi="Arial" w:cs="Arial"/>
          <w:color w:val="000000" w:themeColor="text1"/>
        </w:rPr>
        <w:fldChar w:fldCharType="end"/>
      </w:r>
      <w:r w:rsidR="00141121" w:rsidRPr="00162053">
        <w:rPr>
          <w:rFonts w:ascii="Arial" w:hAnsi="Arial" w:cs="Arial"/>
          <w:color w:val="000000" w:themeColor="text1"/>
        </w:rPr>
        <w:t>,</w:t>
      </w:r>
      <w:r w:rsidR="00BE2050" w:rsidRPr="00162053">
        <w:rPr>
          <w:rFonts w:ascii="Arial" w:hAnsi="Arial" w:cs="Arial"/>
          <w:color w:val="000000" w:themeColor="text1"/>
        </w:rPr>
        <w:t xml:space="preserve"> </w:t>
      </w:r>
      <w:r w:rsidRPr="00162053">
        <w:rPr>
          <w:rFonts w:ascii="Arial" w:hAnsi="Arial" w:cs="Arial"/>
          <w:color w:val="000000" w:themeColor="text1"/>
        </w:rPr>
        <w:t>this shows that microbially-determined hypoxanthine levels are a consequence of the balance between microbial production and consumption.</w:t>
      </w:r>
    </w:p>
    <w:p w14:paraId="4D2A266E" w14:textId="77777777" w:rsidR="004A7D87" w:rsidRPr="00162053" w:rsidRDefault="004A7D87" w:rsidP="00733981">
      <w:pPr>
        <w:spacing w:line="480" w:lineRule="auto"/>
        <w:rPr>
          <w:rFonts w:ascii="Arial" w:hAnsi="Arial" w:cs="Arial"/>
          <w:b/>
          <w:i/>
          <w:color w:val="000000" w:themeColor="text1"/>
        </w:rPr>
      </w:pPr>
    </w:p>
    <w:p w14:paraId="52F0124F" w14:textId="2DEBE12C" w:rsidR="00880EE6" w:rsidRPr="00162053" w:rsidRDefault="00E40371" w:rsidP="00733981">
      <w:pPr>
        <w:spacing w:line="480" w:lineRule="auto"/>
        <w:rPr>
          <w:rFonts w:ascii="Arial" w:hAnsi="Arial" w:cs="Arial"/>
          <w:b/>
          <w:i/>
          <w:color w:val="000000" w:themeColor="text1"/>
        </w:rPr>
      </w:pPr>
      <w:r w:rsidRPr="00162053">
        <w:rPr>
          <w:rFonts w:ascii="Arial" w:hAnsi="Arial" w:cs="Arial"/>
          <w:b/>
          <w:i/>
          <w:color w:val="000000" w:themeColor="text1"/>
        </w:rPr>
        <w:t>A</w:t>
      </w:r>
      <w:r w:rsidR="00FA6957" w:rsidRPr="00162053">
        <w:rPr>
          <w:rFonts w:ascii="Arial" w:hAnsi="Arial" w:cs="Arial"/>
          <w:b/>
          <w:i/>
          <w:color w:val="000000" w:themeColor="text1"/>
        </w:rPr>
        <w:t xml:space="preserve">lteration in gut microbiome and microbial metabolites underlie </w:t>
      </w:r>
      <w:r w:rsidRPr="00162053">
        <w:rPr>
          <w:rFonts w:ascii="Arial" w:hAnsi="Arial" w:cs="Arial"/>
          <w:b/>
          <w:i/>
          <w:color w:val="000000" w:themeColor="text1"/>
        </w:rPr>
        <w:t xml:space="preserve">flares in </w:t>
      </w:r>
      <w:r w:rsidR="004E45CB" w:rsidRPr="00162053">
        <w:rPr>
          <w:rFonts w:ascii="Arial" w:hAnsi="Arial" w:cs="Arial"/>
          <w:b/>
          <w:i/>
          <w:color w:val="000000" w:themeColor="text1"/>
        </w:rPr>
        <w:t xml:space="preserve">IBS </w:t>
      </w:r>
      <w:r w:rsidR="00FA6957" w:rsidRPr="00162053">
        <w:rPr>
          <w:rFonts w:ascii="Arial" w:hAnsi="Arial" w:cs="Arial"/>
          <w:b/>
          <w:i/>
          <w:color w:val="000000" w:themeColor="text1"/>
        </w:rPr>
        <w:t>patients</w:t>
      </w:r>
      <w:r w:rsidR="00052F4D" w:rsidRPr="00162053">
        <w:rPr>
          <w:rFonts w:ascii="Arial" w:hAnsi="Arial" w:cs="Arial"/>
          <w:b/>
          <w:i/>
          <w:color w:val="000000" w:themeColor="text1"/>
        </w:rPr>
        <w:t xml:space="preserve"> </w:t>
      </w:r>
    </w:p>
    <w:p w14:paraId="5EFB507E" w14:textId="2405BEBB" w:rsidR="00764879" w:rsidRPr="00162053" w:rsidRDefault="00FA6957" w:rsidP="00310969">
      <w:pPr>
        <w:tabs>
          <w:tab w:val="num" w:pos="720"/>
        </w:tabs>
        <w:spacing w:line="480" w:lineRule="auto"/>
        <w:ind w:firstLine="720"/>
        <w:rPr>
          <w:rFonts w:ascii="Arial" w:hAnsi="Arial" w:cs="Arial"/>
          <w:color w:val="000000" w:themeColor="text1"/>
        </w:rPr>
      </w:pPr>
      <w:r w:rsidRPr="00162053">
        <w:rPr>
          <w:rFonts w:ascii="Arial" w:hAnsi="Arial" w:cs="Arial"/>
          <w:color w:val="000000" w:themeColor="text1"/>
        </w:rPr>
        <w:t xml:space="preserve">IBS is a chronic disease with </w:t>
      </w:r>
      <w:r w:rsidR="00494B63" w:rsidRPr="00162053">
        <w:rPr>
          <w:rFonts w:ascii="Arial" w:hAnsi="Arial" w:cs="Arial"/>
          <w:color w:val="000000" w:themeColor="text1"/>
        </w:rPr>
        <w:t>temporal variability in symptom severity, where m</w:t>
      </w:r>
      <w:r w:rsidRPr="00162053">
        <w:rPr>
          <w:rFonts w:ascii="Arial" w:hAnsi="Arial" w:cs="Arial"/>
          <w:color w:val="000000" w:themeColor="text1"/>
        </w:rPr>
        <w:t>ost patient</w:t>
      </w:r>
      <w:r w:rsidR="00044706" w:rsidRPr="00162053">
        <w:rPr>
          <w:rFonts w:ascii="Arial" w:hAnsi="Arial" w:cs="Arial"/>
          <w:color w:val="000000" w:themeColor="text1"/>
        </w:rPr>
        <w:t>s</w:t>
      </w:r>
      <w:r w:rsidRPr="00162053">
        <w:rPr>
          <w:rFonts w:ascii="Arial" w:hAnsi="Arial" w:cs="Arial"/>
          <w:color w:val="000000" w:themeColor="text1"/>
        </w:rPr>
        <w:t xml:space="preserve"> </w:t>
      </w:r>
      <w:r w:rsidR="000126C3" w:rsidRPr="00162053">
        <w:rPr>
          <w:rFonts w:ascii="Arial" w:hAnsi="Arial" w:cs="Arial"/>
          <w:color w:val="000000" w:themeColor="text1"/>
        </w:rPr>
        <w:t xml:space="preserve">will </w:t>
      </w:r>
      <w:r w:rsidRPr="00162053">
        <w:rPr>
          <w:rFonts w:ascii="Arial" w:hAnsi="Arial" w:cs="Arial"/>
          <w:color w:val="000000" w:themeColor="text1"/>
        </w:rPr>
        <w:t xml:space="preserve">experience </w:t>
      </w:r>
      <w:r w:rsidR="00494B63" w:rsidRPr="00162053">
        <w:rPr>
          <w:rFonts w:ascii="Arial" w:hAnsi="Arial" w:cs="Arial"/>
          <w:color w:val="000000" w:themeColor="text1"/>
        </w:rPr>
        <w:t>transient</w:t>
      </w:r>
      <w:r w:rsidRPr="00162053">
        <w:rPr>
          <w:rFonts w:ascii="Arial" w:hAnsi="Arial" w:cs="Arial"/>
          <w:color w:val="000000" w:themeColor="text1"/>
        </w:rPr>
        <w:t xml:space="preserve"> worsening of symptoms.</w:t>
      </w:r>
      <w:r w:rsidR="000126C3" w:rsidRPr="00162053">
        <w:rPr>
          <w:rFonts w:ascii="Arial" w:hAnsi="Arial" w:cs="Arial"/>
          <w:color w:val="000000" w:themeColor="text1"/>
        </w:rPr>
        <w:t xml:space="preserve"> Our longitudinal analysis above </w:t>
      </w:r>
      <w:r w:rsidR="007F5D08" w:rsidRPr="00162053">
        <w:rPr>
          <w:rFonts w:ascii="Arial" w:hAnsi="Arial" w:cs="Arial"/>
          <w:color w:val="000000" w:themeColor="text1"/>
        </w:rPr>
        <w:t xml:space="preserve">identified a </w:t>
      </w:r>
      <w:r w:rsidR="000126C3" w:rsidRPr="00162053">
        <w:rPr>
          <w:rFonts w:ascii="Arial" w:hAnsi="Arial" w:cs="Arial"/>
          <w:color w:val="000000" w:themeColor="text1"/>
        </w:rPr>
        <w:t xml:space="preserve">potential link between </w:t>
      </w:r>
      <w:r w:rsidR="007F5D08" w:rsidRPr="00162053">
        <w:rPr>
          <w:rFonts w:ascii="Arial" w:hAnsi="Arial" w:cs="Arial"/>
          <w:color w:val="000000" w:themeColor="text1"/>
        </w:rPr>
        <w:t xml:space="preserve">the gut microbiome and </w:t>
      </w:r>
      <w:r w:rsidR="000126C3" w:rsidRPr="00162053">
        <w:rPr>
          <w:rFonts w:ascii="Arial" w:hAnsi="Arial" w:cs="Arial"/>
          <w:color w:val="000000" w:themeColor="text1"/>
        </w:rPr>
        <w:t xml:space="preserve">symptom severity in IBS </w:t>
      </w:r>
      <w:r w:rsidR="007F5D08" w:rsidRPr="00162053">
        <w:rPr>
          <w:rFonts w:ascii="Arial" w:hAnsi="Arial" w:cs="Arial"/>
          <w:color w:val="000000" w:themeColor="text1"/>
        </w:rPr>
        <w:t>patients</w:t>
      </w:r>
      <w:r w:rsidR="000126C3" w:rsidRPr="00162053">
        <w:rPr>
          <w:rFonts w:ascii="Arial" w:hAnsi="Arial" w:cs="Arial"/>
          <w:color w:val="000000" w:themeColor="text1"/>
        </w:rPr>
        <w:t xml:space="preserve">. </w:t>
      </w:r>
      <w:r w:rsidR="00044706" w:rsidRPr="00162053">
        <w:rPr>
          <w:rFonts w:ascii="Arial" w:hAnsi="Arial" w:cs="Arial"/>
          <w:color w:val="000000" w:themeColor="text1"/>
        </w:rPr>
        <w:t>T</w:t>
      </w:r>
      <w:r w:rsidRPr="00162053">
        <w:rPr>
          <w:rFonts w:ascii="Arial" w:hAnsi="Arial" w:cs="Arial"/>
          <w:color w:val="000000" w:themeColor="text1"/>
        </w:rPr>
        <w:t xml:space="preserve">o </w:t>
      </w:r>
      <w:r w:rsidR="00655ABE" w:rsidRPr="00162053">
        <w:rPr>
          <w:rFonts w:ascii="Arial" w:hAnsi="Arial" w:cs="Arial"/>
          <w:color w:val="000000" w:themeColor="text1"/>
        </w:rPr>
        <w:t xml:space="preserve">further </w:t>
      </w:r>
      <w:r w:rsidR="00BA499F" w:rsidRPr="00162053">
        <w:rPr>
          <w:rFonts w:ascii="Arial" w:hAnsi="Arial" w:cs="Arial"/>
          <w:color w:val="000000" w:themeColor="text1"/>
        </w:rPr>
        <w:t>confirm that</w:t>
      </w:r>
      <w:r w:rsidR="000126C3" w:rsidRPr="00162053">
        <w:rPr>
          <w:rFonts w:ascii="Arial" w:hAnsi="Arial" w:cs="Arial"/>
          <w:color w:val="000000" w:themeColor="text1"/>
        </w:rPr>
        <w:t xml:space="preserve"> there is </w:t>
      </w:r>
      <w:r w:rsidR="00494B63" w:rsidRPr="00162053">
        <w:rPr>
          <w:rFonts w:ascii="Arial" w:hAnsi="Arial" w:cs="Arial"/>
          <w:color w:val="000000" w:themeColor="text1"/>
        </w:rPr>
        <w:t xml:space="preserve">a </w:t>
      </w:r>
      <w:r w:rsidRPr="00162053">
        <w:rPr>
          <w:rFonts w:ascii="Arial" w:hAnsi="Arial" w:cs="Arial"/>
          <w:color w:val="000000" w:themeColor="text1"/>
        </w:rPr>
        <w:t xml:space="preserve">microbial basis </w:t>
      </w:r>
      <w:r w:rsidR="00494B63" w:rsidRPr="00162053">
        <w:rPr>
          <w:rFonts w:ascii="Arial" w:hAnsi="Arial" w:cs="Arial"/>
          <w:color w:val="000000" w:themeColor="text1"/>
        </w:rPr>
        <w:t xml:space="preserve">for </w:t>
      </w:r>
      <w:r w:rsidR="007F5D08" w:rsidRPr="00162053">
        <w:rPr>
          <w:rFonts w:ascii="Arial" w:hAnsi="Arial" w:cs="Arial"/>
          <w:color w:val="000000" w:themeColor="text1"/>
        </w:rPr>
        <w:t>potential exacerbation in symptoms</w:t>
      </w:r>
      <w:r w:rsidR="000126C3" w:rsidRPr="00162053">
        <w:rPr>
          <w:rFonts w:ascii="Arial" w:hAnsi="Arial" w:cs="Arial"/>
          <w:color w:val="000000" w:themeColor="text1"/>
        </w:rPr>
        <w:t xml:space="preserve">, we </w:t>
      </w:r>
      <w:r w:rsidR="00D829ED" w:rsidRPr="00162053">
        <w:rPr>
          <w:rFonts w:ascii="Arial" w:hAnsi="Arial" w:cs="Arial"/>
          <w:color w:val="000000" w:themeColor="text1"/>
        </w:rPr>
        <w:t xml:space="preserve">examined </w:t>
      </w:r>
      <w:r w:rsidR="004B7BDF" w:rsidRPr="00162053">
        <w:rPr>
          <w:rFonts w:ascii="Arial" w:hAnsi="Arial" w:cs="Arial"/>
          <w:color w:val="000000" w:themeColor="text1"/>
        </w:rPr>
        <w:t xml:space="preserve">the </w:t>
      </w:r>
      <w:r w:rsidR="007F5D08" w:rsidRPr="00162053">
        <w:rPr>
          <w:rFonts w:ascii="Arial" w:hAnsi="Arial" w:cs="Arial"/>
          <w:color w:val="000000" w:themeColor="text1"/>
        </w:rPr>
        <w:t xml:space="preserve">additional </w:t>
      </w:r>
      <w:r w:rsidR="00D829ED" w:rsidRPr="00162053">
        <w:rPr>
          <w:rFonts w:ascii="Arial" w:hAnsi="Arial" w:cs="Arial"/>
          <w:color w:val="000000" w:themeColor="text1"/>
        </w:rPr>
        <w:t xml:space="preserve">stool </w:t>
      </w:r>
      <w:r w:rsidR="000126C3" w:rsidRPr="00162053">
        <w:rPr>
          <w:rFonts w:ascii="Arial" w:hAnsi="Arial" w:cs="Arial"/>
          <w:color w:val="000000" w:themeColor="text1"/>
        </w:rPr>
        <w:t xml:space="preserve">samples collected at the time </w:t>
      </w:r>
      <w:r w:rsidR="007F5D08" w:rsidRPr="00162053">
        <w:rPr>
          <w:rFonts w:ascii="Arial" w:hAnsi="Arial" w:cs="Arial"/>
          <w:color w:val="000000" w:themeColor="text1"/>
        </w:rPr>
        <w:t>of self-reported worsening of symptoms</w:t>
      </w:r>
      <w:r w:rsidR="00655ABE" w:rsidRPr="00162053">
        <w:rPr>
          <w:rFonts w:ascii="Arial" w:hAnsi="Arial" w:cs="Arial"/>
          <w:color w:val="000000" w:themeColor="text1"/>
        </w:rPr>
        <w:t xml:space="preserve"> (flare)</w:t>
      </w:r>
      <w:r w:rsidR="007F5D08" w:rsidRPr="00162053">
        <w:rPr>
          <w:rFonts w:ascii="Arial" w:hAnsi="Arial" w:cs="Arial"/>
          <w:color w:val="000000" w:themeColor="text1"/>
        </w:rPr>
        <w:t xml:space="preserve"> in the</w:t>
      </w:r>
      <w:r w:rsidR="000126C3" w:rsidRPr="00162053">
        <w:rPr>
          <w:rFonts w:ascii="Arial" w:hAnsi="Arial" w:cs="Arial"/>
          <w:color w:val="000000" w:themeColor="text1"/>
        </w:rPr>
        <w:t xml:space="preserve"> subset of patients </w:t>
      </w:r>
      <w:r w:rsidR="007F5D08" w:rsidRPr="00162053">
        <w:rPr>
          <w:rFonts w:ascii="Arial" w:hAnsi="Arial" w:cs="Arial"/>
          <w:color w:val="000000" w:themeColor="text1"/>
        </w:rPr>
        <w:t xml:space="preserve">who </w:t>
      </w:r>
      <w:r w:rsidR="007F5D08" w:rsidRPr="00162053">
        <w:rPr>
          <w:rFonts w:ascii="Arial" w:hAnsi="Arial" w:cs="Arial"/>
          <w:color w:val="000000" w:themeColor="text1"/>
        </w:rPr>
        <w:lastRenderedPageBreak/>
        <w:t xml:space="preserve">provided </w:t>
      </w:r>
      <w:r w:rsidR="00BA499F" w:rsidRPr="00162053">
        <w:rPr>
          <w:rFonts w:ascii="Arial" w:hAnsi="Arial" w:cs="Arial"/>
          <w:color w:val="000000" w:themeColor="text1"/>
        </w:rPr>
        <w:t xml:space="preserve">the </w:t>
      </w:r>
      <w:r w:rsidR="007F5D08" w:rsidRPr="00162053">
        <w:rPr>
          <w:rFonts w:ascii="Arial" w:hAnsi="Arial" w:cs="Arial"/>
          <w:color w:val="000000" w:themeColor="text1"/>
        </w:rPr>
        <w:t>additional sample</w:t>
      </w:r>
      <w:r w:rsidR="000126C3" w:rsidRPr="00162053">
        <w:rPr>
          <w:rFonts w:ascii="Arial" w:hAnsi="Arial" w:cs="Arial"/>
          <w:color w:val="000000" w:themeColor="text1"/>
        </w:rPr>
        <w:t>.</w:t>
      </w:r>
      <w:r w:rsidR="007F5D08" w:rsidRPr="00162053">
        <w:rPr>
          <w:rFonts w:ascii="Arial" w:hAnsi="Arial" w:cs="Arial"/>
          <w:color w:val="000000" w:themeColor="text1"/>
        </w:rPr>
        <w:t xml:space="preserve"> The flare samples exhibit</w:t>
      </w:r>
      <w:r w:rsidR="00D829ED" w:rsidRPr="00162053">
        <w:rPr>
          <w:rFonts w:ascii="Arial" w:hAnsi="Arial" w:cs="Arial"/>
          <w:color w:val="000000" w:themeColor="text1"/>
        </w:rPr>
        <w:t>ed</w:t>
      </w:r>
      <w:r w:rsidR="007F5D08" w:rsidRPr="00162053">
        <w:rPr>
          <w:rFonts w:ascii="Arial" w:hAnsi="Arial" w:cs="Arial"/>
          <w:color w:val="000000" w:themeColor="text1"/>
        </w:rPr>
        <w:t xml:space="preserve"> a</w:t>
      </w:r>
      <w:r w:rsidR="004A5C13" w:rsidRPr="00162053">
        <w:rPr>
          <w:rFonts w:ascii="Arial" w:hAnsi="Arial" w:cs="Arial"/>
          <w:color w:val="000000" w:themeColor="text1"/>
        </w:rPr>
        <w:t xml:space="preserve"> </w:t>
      </w:r>
      <w:r w:rsidR="002F654F" w:rsidRPr="00162053">
        <w:rPr>
          <w:rFonts w:ascii="Arial" w:hAnsi="Arial" w:cs="Arial"/>
          <w:color w:val="000000" w:themeColor="text1"/>
        </w:rPr>
        <w:t xml:space="preserve">higher Bray-Curtis dissimilarity-based irregularity (BCDI) </w:t>
      </w:r>
      <w:r w:rsidR="004A5C13" w:rsidRPr="00162053">
        <w:rPr>
          <w:rFonts w:ascii="Arial" w:hAnsi="Arial" w:cs="Arial"/>
          <w:color w:val="000000" w:themeColor="text1"/>
        </w:rPr>
        <w:t>compared to the</w:t>
      </w:r>
      <w:r w:rsidR="001E1B66" w:rsidRPr="00162053">
        <w:rPr>
          <w:rFonts w:ascii="Arial" w:hAnsi="Arial" w:cs="Arial"/>
          <w:color w:val="000000" w:themeColor="text1"/>
        </w:rPr>
        <w:t xml:space="preserve"> non-flare</w:t>
      </w:r>
      <w:r w:rsidR="002F654F" w:rsidRPr="00162053">
        <w:rPr>
          <w:rFonts w:ascii="Arial" w:hAnsi="Arial" w:cs="Arial"/>
          <w:color w:val="000000" w:themeColor="text1"/>
        </w:rPr>
        <w:t xml:space="preserve"> baseline </w:t>
      </w:r>
      <w:r w:rsidR="001E1B66" w:rsidRPr="00162053">
        <w:rPr>
          <w:rFonts w:ascii="Arial" w:hAnsi="Arial" w:cs="Arial"/>
          <w:color w:val="000000" w:themeColor="text1"/>
        </w:rPr>
        <w:t xml:space="preserve">combined </w:t>
      </w:r>
      <w:r w:rsidR="002F654F" w:rsidRPr="00162053">
        <w:rPr>
          <w:rFonts w:ascii="Arial" w:hAnsi="Arial" w:cs="Arial"/>
          <w:color w:val="000000" w:themeColor="text1"/>
        </w:rPr>
        <w:t>IBS samples (</w:t>
      </w:r>
      <w:r w:rsidR="002F654F" w:rsidRPr="00162053">
        <w:rPr>
          <w:rFonts w:ascii="Arial" w:hAnsi="Arial" w:cs="Arial"/>
          <w:b/>
          <w:color w:val="000000" w:themeColor="text1"/>
        </w:rPr>
        <w:t xml:space="preserve">Figure </w:t>
      </w:r>
      <w:r w:rsidR="007A74ED" w:rsidRPr="00162053">
        <w:rPr>
          <w:rFonts w:ascii="Arial" w:hAnsi="Arial" w:cs="Arial"/>
          <w:b/>
          <w:color w:val="000000" w:themeColor="text1"/>
        </w:rPr>
        <w:t>5</w:t>
      </w:r>
      <w:r w:rsidR="002F654F" w:rsidRPr="00162053">
        <w:rPr>
          <w:rFonts w:ascii="Arial" w:hAnsi="Arial" w:cs="Arial"/>
          <w:b/>
          <w:color w:val="000000" w:themeColor="text1"/>
        </w:rPr>
        <w:t>A</w:t>
      </w:r>
      <w:r w:rsidR="00404CFF" w:rsidRPr="00162053">
        <w:rPr>
          <w:rFonts w:ascii="Arial" w:hAnsi="Arial" w:cs="Arial"/>
          <w:b/>
          <w:color w:val="000000" w:themeColor="text1"/>
        </w:rPr>
        <w:t>-B</w:t>
      </w:r>
      <w:r w:rsidR="002F654F" w:rsidRPr="00162053">
        <w:rPr>
          <w:rFonts w:ascii="Arial" w:hAnsi="Arial" w:cs="Arial"/>
          <w:color w:val="000000" w:themeColor="text1"/>
        </w:rPr>
        <w:t xml:space="preserve">), and lower </w:t>
      </w:r>
      <w:r w:rsidR="00494B63" w:rsidRPr="00162053">
        <w:rPr>
          <w:rFonts w:ascii="Arial" w:hAnsi="Arial" w:cs="Arial"/>
          <w:color w:val="000000" w:themeColor="text1"/>
        </w:rPr>
        <w:t xml:space="preserve">Shannon </w:t>
      </w:r>
      <w:r w:rsidR="00494B63" w:rsidRPr="00162053">
        <w:rPr>
          <w:rFonts w:ascii="Arial" w:hAnsi="Arial" w:cs="Arial"/>
          <w:color w:val="000000" w:themeColor="text1"/>
        </w:rPr>
        <w:sym w:font="Symbol" w:char="F061"/>
      </w:r>
      <w:r w:rsidR="00494B63" w:rsidRPr="00162053">
        <w:rPr>
          <w:rFonts w:ascii="Arial" w:hAnsi="Arial" w:cs="Arial"/>
          <w:color w:val="000000" w:themeColor="text1"/>
        </w:rPr>
        <w:t>-diversity</w:t>
      </w:r>
      <w:r w:rsidR="002F654F" w:rsidRPr="00162053">
        <w:rPr>
          <w:rFonts w:ascii="Arial" w:hAnsi="Arial" w:cs="Arial"/>
          <w:color w:val="000000" w:themeColor="text1"/>
        </w:rPr>
        <w:t xml:space="preserve"> </w:t>
      </w:r>
      <w:r w:rsidR="004A5C13" w:rsidRPr="00162053">
        <w:rPr>
          <w:rFonts w:ascii="Arial" w:hAnsi="Arial" w:cs="Arial"/>
          <w:color w:val="000000" w:themeColor="text1"/>
        </w:rPr>
        <w:t>when compared to</w:t>
      </w:r>
      <w:r w:rsidR="00743777" w:rsidRPr="00162053">
        <w:rPr>
          <w:rFonts w:ascii="Arial" w:hAnsi="Arial" w:cs="Arial"/>
          <w:color w:val="000000" w:themeColor="text1"/>
        </w:rPr>
        <w:t xml:space="preserve"> the</w:t>
      </w:r>
      <w:r w:rsidR="00494B63" w:rsidRPr="00162053">
        <w:rPr>
          <w:rFonts w:ascii="Arial" w:hAnsi="Arial" w:cs="Arial"/>
          <w:color w:val="000000" w:themeColor="text1"/>
        </w:rPr>
        <w:t xml:space="preserve"> </w:t>
      </w:r>
      <w:r w:rsidR="00743777" w:rsidRPr="00162053">
        <w:rPr>
          <w:rFonts w:ascii="Arial" w:hAnsi="Arial" w:cs="Arial"/>
          <w:color w:val="000000" w:themeColor="text1"/>
        </w:rPr>
        <w:t xml:space="preserve">averaged </w:t>
      </w:r>
      <w:r w:rsidR="00494B63" w:rsidRPr="00162053">
        <w:rPr>
          <w:rFonts w:ascii="Arial" w:hAnsi="Arial" w:cs="Arial"/>
          <w:color w:val="000000" w:themeColor="text1"/>
        </w:rPr>
        <w:t>samples from</w:t>
      </w:r>
      <w:r w:rsidR="004A5C13" w:rsidRPr="00162053">
        <w:rPr>
          <w:rFonts w:ascii="Arial" w:hAnsi="Arial" w:cs="Arial"/>
          <w:color w:val="000000" w:themeColor="text1"/>
        </w:rPr>
        <w:t xml:space="preserve"> the respective </w:t>
      </w:r>
      <w:r w:rsidR="002F654F" w:rsidRPr="00162053">
        <w:rPr>
          <w:rFonts w:ascii="Arial" w:hAnsi="Arial" w:cs="Arial"/>
          <w:color w:val="000000" w:themeColor="text1"/>
        </w:rPr>
        <w:t>IBS subgroup (</w:t>
      </w:r>
      <w:r w:rsidR="002F654F" w:rsidRPr="00162053">
        <w:rPr>
          <w:rFonts w:ascii="Arial" w:hAnsi="Arial" w:cs="Arial"/>
          <w:b/>
          <w:color w:val="000000" w:themeColor="text1"/>
        </w:rPr>
        <w:t xml:space="preserve">Figure </w:t>
      </w:r>
      <w:r w:rsidR="007A74ED" w:rsidRPr="00162053">
        <w:rPr>
          <w:rFonts w:ascii="Arial" w:hAnsi="Arial" w:cs="Arial"/>
          <w:b/>
          <w:color w:val="000000" w:themeColor="text1"/>
        </w:rPr>
        <w:t>5</w:t>
      </w:r>
      <w:r w:rsidR="002F654F" w:rsidRPr="00162053">
        <w:rPr>
          <w:rFonts w:ascii="Arial" w:hAnsi="Arial" w:cs="Arial"/>
          <w:b/>
          <w:color w:val="000000" w:themeColor="text1"/>
        </w:rPr>
        <w:t>C</w:t>
      </w:r>
      <w:r w:rsidR="002F654F" w:rsidRPr="00162053">
        <w:rPr>
          <w:rFonts w:ascii="Arial" w:hAnsi="Arial" w:cs="Arial"/>
          <w:color w:val="000000" w:themeColor="text1"/>
        </w:rPr>
        <w:t xml:space="preserve">). </w:t>
      </w:r>
      <w:r w:rsidR="00E40371" w:rsidRPr="00162053">
        <w:rPr>
          <w:rFonts w:ascii="Arial" w:hAnsi="Arial" w:cs="Arial"/>
          <w:color w:val="000000" w:themeColor="text1"/>
        </w:rPr>
        <w:t>S</w:t>
      </w:r>
      <w:r w:rsidR="00494B63" w:rsidRPr="00162053">
        <w:rPr>
          <w:rFonts w:ascii="Arial" w:hAnsi="Arial" w:cs="Arial"/>
          <w:color w:val="000000" w:themeColor="text1"/>
        </w:rPr>
        <w:t xml:space="preserve">pecific </w:t>
      </w:r>
      <w:r w:rsidR="002F654F" w:rsidRPr="00162053">
        <w:rPr>
          <w:rFonts w:ascii="Arial" w:hAnsi="Arial" w:cs="Arial"/>
          <w:color w:val="000000" w:themeColor="text1"/>
        </w:rPr>
        <w:t xml:space="preserve">bacterial taxa </w:t>
      </w:r>
      <w:r w:rsidR="00D829ED" w:rsidRPr="00162053">
        <w:rPr>
          <w:rFonts w:ascii="Arial" w:hAnsi="Arial" w:cs="Arial"/>
          <w:color w:val="000000" w:themeColor="text1"/>
        </w:rPr>
        <w:t>we</w:t>
      </w:r>
      <w:r w:rsidR="00E40371" w:rsidRPr="00162053">
        <w:rPr>
          <w:rFonts w:ascii="Arial" w:hAnsi="Arial" w:cs="Arial"/>
          <w:color w:val="000000" w:themeColor="text1"/>
        </w:rPr>
        <w:t xml:space="preserve">re </w:t>
      </w:r>
      <w:r w:rsidR="002F654F" w:rsidRPr="00162053">
        <w:rPr>
          <w:rFonts w:ascii="Arial" w:hAnsi="Arial" w:cs="Arial"/>
          <w:color w:val="000000" w:themeColor="text1"/>
        </w:rPr>
        <w:t>significantly associate</w:t>
      </w:r>
      <w:r w:rsidR="00E40371" w:rsidRPr="00162053">
        <w:rPr>
          <w:rFonts w:ascii="Arial" w:hAnsi="Arial" w:cs="Arial"/>
          <w:color w:val="000000" w:themeColor="text1"/>
        </w:rPr>
        <w:t>d</w:t>
      </w:r>
      <w:r w:rsidR="002F654F" w:rsidRPr="00162053">
        <w:rPr>
          <w:rFonts w:ascii="Arial" w:hAnsi="Arial" w:cs="Arial"/>
          <w:color w:val="000000" w:themeColor="text1"/>
        </w:rPr>
        <w:t xml:space="preserve"> </w:t>
      </w:r>
      <w:r w:rsidR="00494B63" w:rsidRPr="00162053">
        <w:rPr>
          <w:rFonts w:ascii="Arial" w:hAnsi="Arial" w:cs="Arial"/>
          <w:color w:val="000000" w:themeColor="text1"/>
        </w:rPr>
        <w:t>with</w:t>
      </w:r>
      <w:r w:rsidR="002F654F" w:rsidRPr="00162053">
        <w:rPr>
          <w:rFonts w:ascii="Arial" w:hAnsi="Arial" w:cs="Arial"/>
          <w:color w:val="000000" w:themeColor="text1"/>
        </w:rPr>
        <w:t xml:space="preserve"> flares</w:t>
      </w:r>
      <w:r w:rsidR="00F4635A" w:rsidRPr="00162053">
        <w:rPr>
          <w:rFonts w:ascii="Arial" w:hAnsi="Arial" w:cs="Arial"/>
          <w:color w:val="000000" w:themeColor="text1"/>
        </w:rPr>
        <w:t>,</w:t>
      </w:r>
      <w:r w:rsidR="002F654F" w:rsidRPr="00162053">
        <w:rPr>
          <w:rFonts w:ascii="Arial" w:hAnsi="Arial" w:cs="Arial"/>
          <w:color w:val="000000" w:themeColor="text1"/>
        </w:rPr>
        <w:t xml:space="preserve"> </w:t>
      </w:r>
      <w:r w:rsidR="004A5C13" w:rsidRPr="00162053">
        <w:rPr>
          <w:rFonts w:ascii="Arial" w:hAnsi="Arial" w:cs="Arial"/>
          <w:color w:val="000000" w:themeColor="text1"/>
        </w:rPr>
        <w:t xml:space="preserve">both when considering </w:t>
      </w:r>
      <w:r w:rsidR="002F654F" w:rsidRPr="00162053">
        <w:rPr>
          <w:rFonts w:ascii="Arial" w:hAnsi="Arial" w:cs="Arial"/>
          <w:color w:val="000000" w:themeColor="text1"/>
        </w:rPr>
        <w:t xml:space="preserve">IBS </w:t>
      </w:r>
      <w:r w:rsidR="00E40371" w:rsidRPr="00162053">
        <w:rPr>
          <w:rFonts w:ascii="Arial" w:hAnsi="Arial" w:cs="Arial"/>
          <w:color w:val="000000" w:themeColor="text1"/>
        </w:rPr>
        <w:t xml:space="preserve">patients </w:t>
      </w:r>
      <w:r w:rsidR="004A5C13" w:rsidRPr="00162053">
        <w:rPr>
          <w:rFonts w:ascii="Arial" w:hAnsi="Arial" w:cs="Arial"/>
          <w:color w:val="000000" w:themeColor="text1"/>
        </w:rPr>
        <w:t xml:space="preserve">as one </w:t>
      </w:r>
      <w:r w:rsidR="002F654F" w:rsidRPr="00162053">
        <w:rPr>
          <w:rFonts w:ascii="Arial" w:hAnsi="Arial" w:cs="Arial"/>
          <w:color w:val="000000" w:themeColor="text1"/>
        </w:rPr>
        <w:t xml:space="preserve">group, </w:t>
      </w:r>
      <w:r w:rsidR="00E40371" w:rsidRPr="00162053">
        <w:rPr>
          <w:rFonts w:ascii="Arial" w:hAnsi="Arial" w:cs="Arial"/>
          <w:color w:val="000000" w:themeColor="text1"/>
        </w:rPr>
        <w:t xml:space="preserve">as well as within </w:t>
      </w:r>
      <w:r w:rsidR="002F654F" w:rsidRPr="00162053">
        <w:rPr>
          <w:rFonts w:ascii="Arial" w:hAnsi="Arial" w:cs="Arial"/>
          <w:color w:val="000000" w:themeColor="text1"/>
        </w:rPr>
        <w:t>IBS-D</w:t>
      </w:r>
      <w:r w:rsidR="00E41C63" w:rsidRPr="00162053">
        <w:rPr>
          <w:rFonts w:ascii="Arial" w:hAnsi="Arial" w:cs="Arial"/>
          <w:color w:val="000000" w:themeColor="text1"/>
        </w:rPr>
        <w:t xml:space="preserve"> and IBS-C</w:t>
      </w:r>
      <w:r w:rsidR="002F654F" w:rsidRPr="00162053">
        <w:rPr>
          <w:rFonts w:ascii="Arial" w:hAnsi="Arial" w:cs="Arial"/>
          <w:color w:val="000000" w:themeColor="text1"/>
        </w:rPr>
        <w:t xml:space="preserve"> </w:t>
      </w:r>
      <w:r w:rsidR="00E40371" w:rsidRPr="00162053">
        <w:rPr>
          <w:rFonts w:ascii="Arial" w:hAnsi="Arial" w:cs="Arial"/>
          <w:color w:val="000000" w:themeColor="text1"/>
        </w:rPr>
        <w:t xml:space="preserve">patients </w:t>
      </w:r>
      <w:r w:rsidR="00DE1203" w:rsidRPr="00162053">
        <w:rPr>
          <w:rFonts w:ascii="Arial" w:hAnsi="Arial" w:cs="Arial"/>
          <w:color w:val="000000" w:themeColor="text1"/>
        </w:rPr>
        <w:t>(</w:t>
      </w:r>
      <w:r w:rsidR="009E620B" w:rsidRPr="00162053">
        <w:rPr>
          <w:rFonts w:ascii="Arial" w:hAnsi="Arial" w:cs="Arial"/>
          <w:color w:val="000000" w:themeColor="text1"/>
        </w:rPr>
        <w:t>1</w:t>
      </w:r>
      <w:r w:rsidR="00933E3A" w:rsidRPr="00162053">
        <w:rPr>
          <w:rFonts w:ascii="Arial" w:hAnsi="Arial" w:cs="Arial"/>
          <w:color w:val="000000" w:themeColor="text1"/>
        </w:rPr>
        <w:t>6</w:t>
      </w:r>
      <w:r w:rsidR="009E620B" w:rsidRPr="00162053">
        <w:rPr>
          <w:rFonts w:ascii="Arial" w:hAnsi="Arial" w:cs="Arial"/>
          <w:color w:val="000000" w:themeColor="text1"/>
        </w:rPr>
        <w:t>8</w:t>
      </w:r>
      <w:r w:rsidR="002F654F" w:rsidRPr="00162053">
        <w:rPr>
          <w:rFonts w:ascii="Arial" w:hAnsi="Arial" w:cs="Arial"/>
          <w:color w:val="000000" w:themeColor="text1"/>
        </w:rPr>
        <w:t xml:space="preserve"> </w:t>
      </w:r>
      <w:r w:rsidR="007E1F14" w:rsidRPr="00162053">
        <w:rPr>
          <w:rFonts w:ascii="Arial" w:hAnsi="Arial" w:cs="Arial"/>
          <w:color w:val="000000" w:themeColor="text1"/>
        </w:rPr>
        <w:t xml:space="preserve">species </w:t>
      </w:r>
      <w:r w:rsidR="002F654F" w:rsidRPr="00162053">
        <w:rPr>
          <w:rFonts w:ascii="Arial" w:hAnsi="Arial" w:cs="Arial"/>
          <w:color w:val="000000" w:themeColor="text1"/>
        </w:rPr>
        <w:t xml:space="preserve">for </w:t>
      </w:r>
      <w:r w:rsidR="001E1B66" w:rsidRPr="00162053">
        <w:rPr>
          <w:rFonts w:ascii="Arial" w:hAnsi="Arial" w:cs="Arial"/>
          <w:color w:val="000000" w:themeColor="text1"/>
        </w:rPr>
        <w:t xml:space="preserve">combined </w:t>
      </w:r>
      <w:r w:rsidR="002F654F" w:rsidRPr="00162053">
        <w:rPr>
          <w:rFonts w:ascii="Arial" w:hAnsi="Arial" w:cs="Arial"/>
          <w:color w:val="000000" w:themeColor="text1"/>
        </w:rPr>
        <w:t>IBS, 40 for IBS-</w:t>
      </w:r>
      <w:r w:rsidR="009E620B" w:rsidRPr="00162053">
        <w:rPr>
          <w:rFonts w:ascii="Arial" w:hAnsi="Arial" w:cs="Arial"/>
          <w:color w:val="000000" w:themeColor="text1"/>
        </w:rPr>
        <w:t>C</w:t>
      </w:r>
      <w:r w:rsidR="00E41C63" w:rsidRPr="00162053">
        <w:rPr>
          <w:rFonts w:ascii="Arial" w:hAnsi="Arial" w:cs="Arial"/>
          <w:color w:val="000000" w:themeColor="text1"/>
        </w:rPr>
        <w:t xml:space="preserve">, </w:t>
      </w:r>
      <w:r w:rsidR="007F5D08" w:rsidRPr="00162053">
        <w:rPr>
          <w:rFonts w:ascii="Arial" w:hAnsi="Arial" w:cs="Arial"/>
          <w:color w:val="000000" w:themeColor="text1"/>
        </w:rPr>
        <w:t xml:space="preserve">and </w:t>
      </w:r>
      <w:r w:rsidR="009E620B" w:rsidRPr="00162053">
        <w:rPr>
          <w:rFonts w:ascii="Arial" w:hAnsi="Arial" w:cs="Arial"/>
          <w:color w:val="000000" w:themeColor="text1"/>
        </w:rPr>
        <w:t>7</w:t>
      </w:r>
      <w:r w:rsidR="00E41C63" w:rsidRPr="00162053">
        <w:rPr>
          <w:rFonts w:ascii="Arial" w:hAnsi="Arial" w:cs="Arial"/>
          <w:color w:val="000000" w:themeColor="text1"/>
        </w:rPr>
        <w:t xml:space="preserve"> species for IBS-</w:t>
      </w:r>
      <w:r w:rsidR="00933E3A" w:rsidRPr="00162053">
        <w:rPr>
          <w:rFonts w:ascii="Arial" w:hAnsi="Arial" w:cs="Arial"/>
          <w:color w:val="000000" w:themeColor="text1"/>
        </w:rPr>
        <w:t>D</w:t>
      </w:r>
      <w:r w:rsidR="002F654F" w:rsidRPr="00162053">
        <w:rPr>
          <w:rFonts w:ascii="Arial" w:hAnsi="Arial" w:cs="Arial"/>
          <w:color w:val="000000" w:themeColor="text1"/>
        </w:rPr>
        <w:t xml:space="preserve"> </w:t>
      </w:r>
      <w:r w:rsidR="00457F6A" w:rsidRPr="00162053">
        <w:rPr>
          <w:rFonts w:ascii="Arial" w:hAnsi="Arial" w:cs="Arial"/>
          <w:color w:val="000000" w:themeColor="text1"/>
        </w:rPr>
        <w:t>at</w:t>
      </w:r>
      <w:r w:rsidR="002F654F" w:rsidRPr="00162053">
        <w:rPr>
          <w:rFonts w:ascii="Arial" w:hAnsi="Arial" w:cs="Arial"/>
          <w:color w:val="000000" w:themeColor="text1"/>
        </w:rPr>
        <w:t xml:space="preserve"> q-value &lt;0.</w:t>
      </w:r>
      <w:r w:rsidR="009E620B" w:rsidRPr="00162053">
        <w:rPr>
          <w:rFonts w:ascii="Arial" w:hAnsi="Arial" w:cs="Arial"/>
          <w:color w:val="000000" w:themeColor="text1"/>
        </w:rPr>
        <w:t>1</w:t>
      </w:r>
      <w:r w:rsidR="00E41C63" w:rsidRPr="00162053">
        <w:rPr>
          <w:rFonts w:ascii="Arial" w:hAnsi="Arial" w:cs="Arial"/>
          <w:color w:val="000000" w:themeColor="text1"/>
        </w:rPr>
        <w:t xml:space="preserve"> </w:t>
      </w:r>
      <w:r w:rsidR="002F654F" w:rsidRPr="00162053">
        <w:rPr>
          <w:rFonts w:ascii="Arial" w:hAnsi="Arial" w:cs="Arial"/>
          <w:color w:val="000000" w:themeColor="text1"/>
        </w:rPr>
        <w:t>from Mann-Whitney test</w:t>
      </w:r>
      <w:r w:rsidR="00E50F34" w:rsidRPr="00162053">
        <w:rPr>
          <w:rFonts w:ascii="Arial" w:hAnsi="Arial" w:cs="Arial"/>
          <w:color w:val="000000" w:themeColor="text1"/>
        </w:rPr>
        <w:t xml:space="preserve"> compared to </w:t>
      </w:r>
      <w:r w:rsidR="00E41C63" w:rsidRPr="00162053">
        <w:rPr>
          <w:rFonts w:ascii="Arial" w:hAnsi="Arial" w:cs="Arial"/>
          <w:color w:val="000000" w:themeColor="text1"/>
        </w:rPr>
        <w:t xml:space="preserve">respective </w:t>
      </w:r>
      <w:r w:rsidR="001E1B66" w:rsidRPr="00162053">
        <w:rPr>
          <w:rFonts w:ascii="Arial" w:hAnsi="Arial" w:cs="Arial"/>
          <w:color w:val="000000" w:themeColor="text1"/>
        </w:rPr>
        <w:t xml:space="preserve">averaged </w:t>
      </w:r>
      <w:r w:rsidR="00E50F34" w:rsidRPr="00162053">
        <w:rPr>
          <w:rFonts w:ascii="Arial" w:hAnsi="Arial" w:cs="Arial"/>
          <w:color w:val="000000" w:themeColor="text1"/>
        </w:rPr>
        <w:t>baseline samples</w:t>
      </w:r>
      <w:r w:rsidR="00422159" w:rsidRPr="00162053">
        <w:rPr>
          <w:rFonts w:ascii="Arial" w:hAnsi="Arial" w:cs="Arial"/>
          <w:color w:val="000000" w:themeColor="text1"/>
        </w:rPr>
        <w:t xml:space="preserve">, </w:t>
      </w:r>
      <w:r w:rsidR="00422159" w:rsidRPr="00162053">
        <w:rPr>
          <w:rFonts w:ascii="Arial" w:hAnsi="Arial" w:cs="Arial"/>
          <w:b/>
          <w:color w:val="000000" w:themeColor="text1"/>
        </w:rPr>
        <w:t xml:space="preserve">Table </w:t>
      </w:r>
      <w:r w:rsidR="00FD7F61" w:rsidRPr="00162053">
        <w:rPr>
          <w:rFonts w:ascii="Arial" w:hAnsi="Arial" w:cs="Arial"/>
          <w:b/>
          <w:color w:val="000000" w:themeColor="text1"/>
        </w:rPr>
        <w:t>S</w:t>
      </w:r>
      <w:r w:rsidR="00E54E62">
        <w:rPr>
          <w:rFonts w:ascii="Arial" w:hAnsi="Arial" w:cs="Arial"/>
          <w:b/>
          <w:color w:val="000000" w:themeColor="text1"/>
        </w:rPr>
        <w:t>2</w:t>
      </w:r>
      <w:r w:rsidR="002F654F" w:rsidRPr="00162053">
        <w:rPr>
          <w:rFonts w:ascii="Arial" w:hAnsi="Arial" w:cs="Arial"/>
          <w:color w:val="000000" w:themeColor="text1"/>
        </w:rPr>
        <w:t xml:space="preserve">). </w:t>
      </w:r>
      <w:r w:rsidR="00832B78" w:rsidRPr="00162053">
        <w:rPr>
          <w:rFonts w:ascii="Arial" w:hAnsi="Arial" w:cs="Arial"/>
          <w:color w:val="000000" w:themeColor="text1"/>
        </w:rPr>
        <w:t>T</w:t>
      </w:r>
      <w:r w:rsidR="009E620B" w:rsidRPr="00162053">
        <w:rPr>
          <w:rFonts w:ascii="Arial" w:hAnsi="Arial" w:cs="Arial"/>
          <w:color w:val="000000" w:themeColor="text1"/>
        </w:rPr>
        <w:t xml:space="preserve">hese </w:t>
      </w:r>
      <w:r w:rsidR="004A7D87" w:rsidRPr="00162053">
        <w:rPr>
          <w:rFonts w:ascii="Arial" w:hAnsi="Arial" w:cs="Arial"/>
          <w:color w:val="000000" w:themeColor="text1"/>
        </w:rPr>
        <w:t xml:space="preserve">significant </w:t>
      </w:r>
      <w:r w:rsidR="00832B78" w:rsidRPr="00162053">
        <w:rPr>
          <w:rFonts w:ascii="Arial" w:hAnsi="Arial" w:cs="Arial"/>
          <w:color w:val="000000" w:themeColor="text1"/>
        </w:rPr>
        <w:t>species</w:t>
      </w:r>
      <w:r w:rsidR="00D829ED" w:rsidRPr="00162053">
        <w:rPr>
          <w:rFonts w:ascii="Arial" w:hAnsi="Arial" w:cs="Arial"/>
          <w:color w:val="000000" w:themeColor="text1"/>
        </w:rPr>
        <w:t xml:space="preserve"> </w:t>
      </w:r>
      <w:r w:rsidR="009E620B" w:rsidRPr="00162053">
        <w:rPr>
          <w:rFonts w:ascii="Arial" w:hAnsi="Arial" w:cs="Arial"/>
          <w:color w:val="000000" w:themeColor="text1"/>
        </w:rPr>
        <w:t>decrease</w:t>
      </w:r>
      <w:r w:rsidR="00D829ED" w:rsidRPr="00162053">
        <w:rPr>
          <w:rFonts w:ascii="Arial" w:hAnsi="Arial" w:cs="Arial"/>
          <w:color w:val="000000" w:themeColor="text1"/>
        </w:rPr>
        <w:t>d</w:t>
      </w:r>
      <w:r w:rsidR="009E620B" w:rsidRPr="00162053">
        <w:rPr>
          <w:rFonts w:ascii="Arial" w:hAnsi="Arial" w:cs="Arial"/>
          <w:color w:val="000000" w:themeColor="text1"/>
        </w:rPr>
        <w:t xml:space="preserve"> in abundance</w:t>
      </w:r>
      <w:r w:rsidR="00832B78" w:rsidRPr="00162053">
        <w:rPr>
          <w:rFonts w:ascii="Arial" w:hAnsi="Arial" w:cs="Arial"/>
          <w:color w:val="000000" w:themeColor="text1"/>
        </w:rPr>
        <w:t xml:space="preserve"> </w:t>
      </w:r>
      <w:r w:rsidR="00D829ED" w:rsidRPr="00162053">
        <w:rPr>
          <w:rFonts w:ascii="Arial" w:hAnsi="Arial" w:cs="Arial"/>
          <w:color w:val="000000" w:themeColor="text1"/>
        </w:rPr>
        <w:t xml:space="preserve">almost universally </w:t>
      </w:r>
      <w:r w:rsidR="00832B78" w:rsidRPr="00162053">
        <w:rPr>
          <w:rFonts w:ascii="Arial" w:hAnsi="Arial" w:cs="Arial"/>
          <w:color w:val="000000" w:themeColor="text1"/>
        </w:rPr>
        <w:t>during flare episodes. H</w:t>
      </w:r>
      <w:r w:rsidR="00933E3A" w:rsidRPr="00162053">
        <w:rPr>
          <w:rFonts w:ascii="Arial" w:hAnsi="Arial" w:cs="Arial"/>
          <w:color w:val="000000" w:themeColor="text1"/>
        </w:rPr>
        <w:t>owever</w:t>
      </w:r>
      <w:r w:rsidR="00AC7323" w:rsidRPr="00162053">
        <w:rPr>
          <w:rFonts w:ascii="Arial" w:hAnsi="Arial" w:cs="Arial"/>
          <w:color w:val="000000" w:themeColor="text1"/>
        </w:rPr>
        <w:t>,</w:t>
      </w:r>
      <w:r w:rsidR="00933E3A" w:rsidRPr="00162053">
        <w:rPr>
          <w:rFonts w:ascii="Arial" w:hAnsi="Arial" w:cs="Arial"/>
          <w:color w:val="000000" w:themeColor="text1"/>
        </w:rPr>
        <w:t xml:space="preserve"> one species of Archaea</w:t>
      </w:r>
      <w:r w:rsidR="009E620B" w:rsidRPr="00162053">
        <w:rPr>
          <w:rFonts w:ascii="Arial" w:hAnsi="Arial" w:cs="Arial"/>
          <w:color w:val="000000" w:themeColor="text1"/>
        </w:rPr>
        <w:t>,</w:t>
      </w:r>
      <w:r w:rsidR="00933E3A" w:rsidRPr="00162053">
        <w:rPr>
          <w:rFonts w:ascii="Arial" w:hAnsi="Arial" w:cs="Arial"/>
          <w:color w:val="000000" w:themeColor="text1"/>
        </w:rPr>
        <w:t xml:space="preserve"> </w:t>
      </w:r>
      <w:proofErr w:type="spellStart"/>
      <w:r w:rsidR="009E620B" w:rsidRPr="00162053">
        <w:rPr>
          <w:rFonts w:ascii="Arial" w:hAnsi="Arial" w:cs="Arial"/>
          <w:i/>
          <w:color w:val="000000" w:themeColor="text1"/>
        </w:rPr>
        <w:t>Halobiforma</w:t>
      </w:r>
      <w:proofErr w:type="spellEnd"/>
      <w:r w:rsidR="009E620B" w:rsidRPr="00162053">
        <w:rPr>
          <w:rFonts w:ascii="Arial" w:hAnsi="Arial" w:cs="Arial"/>
          <w:i/>
          <w:color w:val="000000" w:themeColor="text1"/>
        </w:rPr>
        <w:t xml:space="preserve"> </w:t>
      </w:r>
      <w:proofErr w:type="spellStart"/>
      <w:r w:rsidR="009E620B" w:rsidRPr="00162053">
        <w:rPr>
          <w:rFonts w:ascii="Arial" w:hAnsi="Arial" w:cs="Arial"/>
          <w:i/>
          <w:color w:val="000000" w:themeColor="text1"/>
        </w:rPr>
        <w:t>nitratireducens</w:t>
      </w:r>
      <w:proofErr w:type="spellEnd"/>
      <w:r w:rsidR="00933E3A" w:rsidRPr="00162053">
        <w:rPr>
          <w:rFonts w:ascii="Arial" w:hAnsi="Arial" w:cs="Arial"/>
          <w:color w:val="000000" w:themeColor="text1"/>
        </w:rPr>
        <w:t>,</w:t>
      </w:r>
      <w:r w:rsidR="009E620B" w:rsidRPr="00162053">
        <w:rPr>
          <w:rFonts w:ascii="Arial" w:hAnsi="Arial" w:cs="Arial"/>
          <w:color w:val="000000" w:themeColor="text1"/>
        </w:rPr>
        <w:t xml:space="preserve"> </w:t>
      </w:r>
      <w:r w:rsidR="00D829ED" w:rsidRPr="00162053">
        <w:rPr>
          <w:rFonts w:ascii="Arial" w:hAnsi="Arial" w:cs="Arial"/>
          <w:color w:val="000000" w:themeColor="text1"/>
        </w:rPr>
        <w:t>wa</w:t>
      </w:r>
      <w:r w:rsidR="00832B78" w:rsidRPr="00162053">
        <w:rPr>
          <w:rFonts w:ascii="Arial" w:hAnsi="Arial" w:cs="Arial"/>
          <w:color w:val="000000" w:themeColor="text1"/>
        </w:rPr>
        <w:t xml:space="preserve">s </w:t>
      </w:r>
      <w:r w:rsidR="009E620B" w:rsidRPr="00162053">
        <w:rPr>
          <w:rFonts w:ascii="Arial" w:hAnsi="Arial" w:cs="Arial"/>
          <w:color w:val="000000" w:themeColor="text1"/>
        </w:rPr>
        <w:t xml:space="preserve">consistently </w:t>
      </w:r>
      <w:r w:rsidR="00832B78" w:rsidRPr="00162053">
        <w:rPr>
          <w:rFonts w:ascii="Arial" w:hAnsi="Arial" w:cs="Arial"/>
          <w:color w:val="000000" w:themeColor="text1"/>
        </w:rPr>
        <w:t>elevated</w:t>
      </w:r>
      <w:r w:rsidR="009E620B" w:rsidRPr="00162053">
        <w:rPr>
          <w:rFonts w:ascii="Arial" w:hAnsi="Arial" w:cs="Arial"/>
          <w:color w:val="000000" w:themeColor="text1"/>
        </w:rPr>
        <w:t xml:space="preserve"> </w:t>
      </w:r>
      <w:r w:rsidR="00832B78" w:rsidRPr="00162053">
        <w:rPr>
          <w:rFonts w:ascii="Arial" w:hAnsi="Arial" w:cs="Arial"/>
          <w:color w:val="000000" w:themeColor="text1"/>
        </w:rPr>
        <w:t>in the</w:t>
      </w:r>
      <w:r w:rsidR="009E620B" w:rsidRPr="00162053">
        <w:rPr>
          <w:rFonts w:ascii="Arial" w:hAnsi="Arial" w:cs="Arial"/>
          <w:color w:val="000000" w:themeColor="text1"/>
        </w:rPr>
        <w:t xml:space="preserve"> flare</w:t>
      </w:r>
      <w:r w:rsidR="00832B78" w:rsidRPr="00162053">
        <w:rPr>
          <w:rFonts w:ascii="Arial" w:hAnsi="Arial" w:cs="Arial"/>
          <w:color w:val="000000" w:themeColor="text1"/>
        </w:rPr>
        <w:t xml:space="preserve"> samples</w:t>
      </w:r>
      <w:r w:rsidR="00D930DB" w:rsidRPr="00162053">
        <w:rPr>
          <w:rFonts w:ascii="Arial" w:hAnsi="Arial" w:cs="Arial"/>
          <w:color w:val="000000" w:themeColor="text1"/>
        </w:rPr>
        <w:t xml:space="preserve"> for both subtypes</w:t>
      </w:r>
      <w:r w:rsidR="00743253" w:rsidRPr="00162053">
        <w:rPr>
          <w:rFonts w:ascii="Arial" w:hAnsi="Arial" w:cs="Arial"/>
          <w:color w:val="000000" w:themeColor="text1"/>
        </w:rPr>
        <w:t xml:space="preserve"> (</w:t>
      </w:r>
      <w:r w:rsidR="00743253" w:rsidRPr="00162053">
        <w:rPr>
          <w:rFonts w:ascii="Arial" w:hAnsi="Arial" w:cs="Arial"/>
          <w:b/>
          <w:color w:val="000000" w:themeColor="text1"/>
        </w:rPr>
        <w:t>Figure 5D)</w:t>
      </w:r>
      <w:r w:rsidR="009E620B" w:rsidRPr="00162053">
        <w:rPr>
          <w:rFonts w:ascii="Arial" w:hAnsi="Arial" w:cs="Arial"/>
          <w:color w:val="000000" w:themeColor="text1"/>
        </w:rPr>
        <w:t xml:space="preserve">. </w:t>
      </w:r>
      <w:r w:rsidR="00933E3A" w:rsidRPr="00162053">
        <w:rPr>
          <w:rFonts w:ascii="Arial" w:hAnsi="Arial" w:cs="Arial"/>
          <w:color w:val="000000" w:themeColor="text1"/>
        </w:rPr>
        <w:t xml:space="preserve">This </w:t>
      </w:r>
      <w:r w:rsidR="00AC7323" w:rsidRPr="00162053">
        <w:rPr>
          <w:rFonts w:ascii="Arial" w:hAnsi="Arial" w:cs="Arial"/>
          <w:color w:val="000000" w:themeColor="text1"/>
        </w:rPr>
        <w:t xml:space="preserve">Archaeon </w:t>
      </w:r>
      <w:r w:rsidR="00933E3A" w:rsidRPr="00162053">
        <w:rPr>
          <w:rFonts w:ascii="Arial" w:hAnsi="Arial" w:cs="Arial"/>
          <w:color w:val="000000" w:themeColor="text1"/>
        </w:rPr>
        <w:t>is capable of nitrate</w:t>
      </w:r>
      <w:r w:rsidR="00AC7323" w:rsidRPr="00162053">
        <w:rPr>
          <w:rFonts w:ascii="Arial" w:hAnsi="Arial" w:cs="Arial"/>
          <w:color w:val="000000" w:themeColor="text1"/>
        </w:rPr>
        <w:t xml:space="preserve"> reduction</w:t>
      </w:r>
      <w:r w:rsidR="00933E3A" w:rsidRPr="00162053">
        <w:rPr>
          <w:rFonts w:ascii="Arial" w:hAnsi="Arial" w:cs="Arial"/>
          <w:color w:val="000000" w:themeColor="text1"/>
        </w:rPr>
        <w:t xml:space="preserve">, an alternative form of respiration that was identified above to be among the </w:t>
      </w:r>
      <w:r w:rsidR="00AC7323" w:rsidRPr="00162053">
        <w:rPr>
          <w:rFonts w:ascii="Arial" w:hAnsi="Arial" w:cs="Arial"/>
          <w:color w:val="000000" w:themeColor="text1"/>
        </w:rPr>
        <w:t>energy metabolism</w:t>
      </w:r>
      <w:r w:rsidR="00933E3A" w:rsidRPr="00162053">
        <w:rPr>
          <w:rFonts w:ascii="Arial" w:hAnsi="Arial" w:cs="Arial"/>
          <w:color w:val="000000" w:themeColor="text1"/>
        </w:rPr>
        <w:t>-related KO terms</w:t>
      </w:r>
      <w:r w:rsidR="00AC7323" w:rsidRPr="00162053">
        <w:rPr>
          <w:rFonts w:ascii="Arial" w:hAnsi="Arial" w:cs="Arial"/>
          <w:color w:val="000000" w:themeColor="text1"/>
        </w:rPr>
        <w:t xml:space="preserve"> that </w:t>
      </w:r>
      <w:r w:rsidR="00D829ED" w:rsidRPr="00162053">
        <w:rPr>
          <w:rFonts w:ascii="Arial" w:hAnsi="Arial" w:cs="Arial"/>
          <w:color w:val="000000" w:themeColor="text1"/>
        </w:rPr>
        <w:t>we</w:t>
      </w:r>
      <w:r w:rsidR="00AC7323" w:rsidRPr="00162053">
        <w:rPr>
          <w:rFonts w:ascii="Arial" w:hAnsi="Arial" w:cs="Arial"/>
          <w:color w:val="000000" w:themeColor="text1"/>
        </w:rPr>
        <w:t>re present at higher abundance in IBS-C</w:t>
      </w:r>
      <w:r w:rsidR="00933E3A" w:rsidRPr="00162053">
        <w:rPr>
          <w:rFonts w:ascii="Arial" w:hAnsi="Arial" w:cs="Arial"/>
          <w:color w:val="000000" w:themeColor="text1"/>
        </w:rPr>
        <w:t>.</w:t>
      </w:r>
    </w:p>
    <w:p w14:paraId="6A4BCBE9" w14:textId="3124EC28" w:rsidR="00F57F2F" w:rsidRPr="00162053" w:rsidRDefault="007F5D08" w:rsidP="00685BE3">
      <w:pPr>
        <w:tabs>
          <w:tab w:val="num" w:pos="720"/>
        </w:tabs>
        <w:spacing w:line="480" w:lineRule="auto"/>
        <w:ind w:firstLine="720"/>
        <w:rPr>
          <w:rFonts w:ascii="Arial" w:hAnsi="Arial" w:cs="Arial"/>
          <w:color w:val="000000" w:themeColor="text1"/>
        </w:rPr>
      </w:pPr>
      <w:r w:rsidRPr="00162053">
        <w:rPr>
          <w:rFonts w:ascii="Arial" w:hAnsi="Arial" w:cs="Arial"/>
          <w:color w:val="000000" w:themeColor="text1"/>
        </w:rPr>
        <w:t>Primary bile acids were s</w:t>
      </w:r>
      <w:r w:rsidR="004A5C13" w:rsidRPr="00162053">
        <w:rPr>
          <w:rFonts w:ascii="Arial" w:hAnsi="Arial" w:cs="Arial"/>
          <w:color w:val="000000" w:themeColor="text1"/>
        </w:rPr>
        <w:t>ignificantly</w:t>
      </w:r>
      <w:r w:rsidR="00815CB7" w:rsidRPr="00162053">
        <w:rPr>
          <w:rFonts w:ascii="Arial" w:hAnsi="Arial" w:cs="Arial"/>
          <w:color w:val="000000" w:themeColor="text1"/>
        </w:rPr>
        <w:t xml:space="preserve"> </w:t>
      </w:r>
      <w:r w:rsidR="00D930DB" w:rsidRPr="00162053">
        <w:rPr>
          <w:rFonts w:ascii="Arial" w:hAnsi="Arial" w:cs="Arial"/>
          <w:color w:val="000000" w:themeColor="text1"/>
        </w:rPr>
        <w:t xml:space="preserve">elevated </w:t>
      </w:r>
      <w:r w:rsidR="004A5C13" w:rsidRPr="00162053">
        <w:rPr>
          <w:rFonts w:ascii="Arial" w:hAnsi="Arial" w:cs="Arial"/>
          <w:color w:val="000000" w:themeColor="text1"/>
        </w:rPr>
        <w:t>in</w:t>
      </w:r>
      <w:r w:rsidR="00815CB7" w:rsidRPr="00162053">
        <w:rPr>
          <w:rFonts w:ascii="Arial" w:hAnsi="Arial" w:cs="Arial"/>
          <w:color w:val="000000" w:themeColor="text1"/>
        </w:rPr>
        <w:t xml:space="preserve"> flare</w:t>
      </w:r>
      <w:r w:rsidR="00404CFF" w:rsidRPr="00162053">
        <w:rPr>
          <w:rFonts w:ascii="Arial" w:hAnsi="Arial" w:cs="Arial"/>
          <w:color w:val="000000" w:themeColor="text1"/>
        </w:rPr>
        <w:t xml:space="preserve"> samples</w:t>
      </w:r>
      <w:r w:rsidR="00D930DB" w:rsidRPr="00162053">
        <w:rPr>
          <w:rFonts w:ascii="Arial" w:hAnsi="Arial" w:cs="Arial"/>
          <w:color w:val="000000" w:themeColor="text1"/>
        </w:rPr>
        <w:t xml:space="preserve"> of both IBS-C and IBS-D patients </w:t>
      </w:r>
      <w:r w:rsidR="009B69B4" w:rsidRPr="00162053">
        <w:rPr>
          <w:rFonts w:ascii="Arial" w:hAnsi="Arial" w:cs="Arial"/>
          <w:color w:val="000000" w:themeColor="text1"/>
        </w:rPr>
        <w:t>(</w:t>
      </w:r>
      <w:r w:rsidR="009B69B4" w:rsidRPr="00162053">
        <w:rPr>
          <w:rFonts w:ascii="Arial" w:hAnsi="Arial" w:cs="Arial"/>
          <w:b/>
          <w:color w:val="000000" w:themeColor="text1"/>
        </w:rPr>
        <w:t>Figure 5E-F</w:t>
      </w:r>
      <w:r w:rsidR="009B69B4" w:rsidRPr="00162053">
        <w:rPr>
          <w:rFonts w:ascii="Arial" w:hAnsi="Arial" w:cs="Arial"/>
          <w:color w:val="000000" w:themeColor="text1"/>
        </w:rPr>
        <w:t xml:space="preserve">) inviting </w:t>
      </w:r>
      <w:r w:rsidR="00D930DB" w:rsidRPr="00162053">
        <w:rPr>
          <w:rFonts w:ascii="Arial" w:hAnsi="Arial" w:cs="Arial"/>
          <w:color w:val="000000" w:themeColor="text1"/>
        </w:rPr>
        <w:t xml:space="preserve">speculation on their potential contribution to abdominal pain </w:t>
      </w:r>
      <w:r w:rsidR="009B69B4" w:rsidRPr="00162053">
        <w:rPr>
          <w:rFonts w:ascii="Arial" w:hAnsi="Arial" w:cs="Arial"/>
          <w:color w:val="000000" w:themeColor="text1"/>
        </w:rPr>
        <w:t xml:space="preserve">which </w:t>
      </w:r>
      <w:r w:rsidR="00D930DB" w:rsidRPr="00162053">
        <w:rPr>
          <w:rFonts w:ascii="Arial" w:hAnsi="Arial" w:cs="Arial"/>
          <w:color w:val="000000" w:themeColor="text1"/>
        </w:rPr>
        <w:t>is common to</w:t>
      </w:r>
      <w:r w:rsidR="009B69B4" w:rsidRPr="00162053">
        <w:rPr>
          <w:rFonts w:ascii="Arial" w:hAnsi="Arial" w:cs="Arial"/>
          <w:color w:val="000000" w:themeColor="text1"/>
        </w:rPr>
        <w:t xml:space="preserve"> </w:t>
      </w:r>
      <w:r w:rsidR="00D930DB" w:rsidRPr="00162053">
        <w:rPr>
          <w:rFonts w:ascii="Arial" w:hAnsi="Arial" w:cs="Arial"/>
          <w:color w:val="000000" w:themeColor="text1"/>
        </w:rPr>
        <w:t>both subtypes</w:t>
      </w:r>
      <w:r w:rsidR="00494B63" w:rsidRPr="00162053">
        <w:rPr>
          <w:rFonts w:ascii="Arial" w:hAnsi="Arial" w:cs="Arial"/>
          <w:color w:val="000000" w:themeColor="text1"/>
        </w:rPr>
        <w:t xml:space="preserve">. </w:t>
      </w:r>
      <w:r w:rsidR="008E0A8F" w:rsidRPr="00162053">
        <w:rPr>
          <w:rFonts w:ascii="Arial" w:hAnsi="Arial" w:cs="Arial"/>
          <w:color w:val="000000" w:themeColor="text1"/>
        </w:rPr>
        <w:t xml:space="preserve">We also investigated </w:t>
      </w:r>
      <w:r w:rsidR="00984D35" w:rsidRPr="00162053">
        <w:rPr>
          <w:rFonts w:ascii="Arial" w:hAnsi="Arial" w:cs="Arial"/>
          <w:color w:val="000000" w:themeColor="text1"/>
        </w:rPr>
        <w:t>functional</w:t>
      </w:r>
      <w:r w:rsidR="008E0A8F" w:rsidRPr="00162053">
        <w:rPr>
          <w:rFonts w:ascii="Arial" w:hAnsi="Arial" w:cs="Arial"/>
          <w:color w:val="000000" w:themeColor="text1"/>
        </w:rPr>
        <w:t xml:space="preserve"> </w:t>
      </w:r>
      <w:r w:rsidR="00E50F34" w:rsidRPr="00162053">
        <w:rPr>
          <w:rFonts w:ascii="Arial" w:hAnsi="Arial" w:cs="Arial"/>
          <w:color w:val="000000" w:themeColor="text1"/>
        </w:rPr>
        <w:t xml:space="preserve">metagenomic </w:t>
      </w:r>
      <w:r w:rsidR="008E0A8F" w:rsidRPr="00162053">
        <w:rPr>
          <w:rFonts w:ascii="Arial" w:hAnsi="Arial" w:cs="Arial"/>
          <w:color w:val="000000" w:themeColor="text1"/>
        </w:rPr>
        <w:t xml:space="preserve">KO modules </w:t>
      </w:r>
      <w:r w:rsidR="00984D35" w:rsidRPr="00162053">
        <w:rPr>
          <w:rFonts w:ascii="Arial" w:hAnsi="Arial" w:cs="Arial"/>
          <w:color w:val="000000" w:themeColor="text1"/>
        </w:rPr>
        <w:t>that</w:t>
      </w:r>
      <w:r w:rsidR="008E0A8F" w:rsidRPr="00162053">
        <w:rPr>
          <w:rFonts w:ascii="Arial" w:hAnsi="Arial" w:cs="Arial"/>
          <w:color w:val="000000" w:themeColor="text1"/>
        </w:rPr>
        <w:t xml:space="preserve"> </w:t>
      </w:r>
      <w:r w:rsidR="00333250" w:rsidRPr="00162053">
        <w:rPr>
          <w:rFonts w:ascii="Arial" w:hAnsi="Arial" w:cs="Arial"/>
          <w:color w:val="000000" w:themeColor="text1"/>
        </w:rPr>
        <w:t>we</w:t>
      </w:r>
      <w:r w:rsidR="00E40371" w:rsidRPr="00162053">
        <w:rPr>
          <w:rFonts w:ascii="Arial" w:hAnsi="Arial" w:cs="Arial"/>
          <w:color w:val="000000" w:themeColor="text1"/>
        </w:rPr>
        <w:t xml:space="preserve">re </w:t>
      </w:r>
      <w:r w:rsidR="00984D35" w:rsidRPr="00162053">
        <w:rPr>
          <w:rFonts w:ascii="Arial" w:hAnsi="Arial" w:cs="Arial"/>
          <w:color w:val="000000" w:themeColor="text1"/>
        </w:rPr>
        <w:t>associate</w:t>
      </w:r>
      <w:r w:rsidR="00E40371" w:rsidRPr="00162053">
        <w:rPr>
          <w:rFonts w:ascii="Arial" w:hAnsi="Arial" w:cs="Arial"/>
          <w:color w:val="000000" w:themeColor="text1"/>
        </w:rPr>
        <w:t>d</w:t>
      </w:r>
      <w:r w:rsidR="00984D35" w:rsidRPr="00162053">
        <w:rPr>
          <w:rFonts w:ascii="Arial" w:hAnsi="Arial" w:cs="Arial"/>
          <w:color w:val="000000" w:themeColor="text1"/>
        </w:rPr>
        <w:t xml:space="preserve"> </w:t>
      </w:r>
      <w:r w:rsidR="00E40371" w:rsidRPr="00162053">
        <w:rPr>
          <w:rFonts w:ascii="Arial" w:hAnsi="Arial" w:cs="Arial"/>
          <w:color w:val="000000" w:themeColor="text1"/>
        </w:rPr>
        <w:t>with</w:t>
      </w:r>
      <w:r w:rsidR="00984D35" w:rsidRPr="00162053">
        <w:rPr>
          <w:rFonts w:ascii="Arial" w:hAnsi="Arial" w:cs="Arial"/>
          <w:color w:val="000000" w:themeColor="text1"/>
        </w:rPr>
        <w:t xml:space="preserve"> flares, with a focus on modules that were </w:t>
      </w:r>
      <w:r w:rsidR="00E50F34" w:rsidRPr="00162053">
        <w:rPr>
          <w:rFonts w:ascii="Arial" w:hAnsi="Arial" w:cs="Arial"/>
          <w:color w:val="000000" w:themeColor="text1"/>
        </w:rPr>
        <w:t xml:space="preserve">previously </w:t>
      </w:r>
      <w:r w:rsidR="00984D35" w:rsidRPr="00162053">
        <w:rPr>
          <w:rFonts w:ascii="Arial" w:hAnsi="Arial" w:cs="Arial"/>
          <w:color w:val="000000" w:themeColor="text1"/>
        </w:rPr>
        <w:t xml:space="preserve">identified </w:t>
      </w:r>
      <w:r w:rsidR="00E50F34" w:rsidRPr="00162053">
        <w:rPr>
          <w:rFonts w:ascii="Arial" w:hAnsi="Arial" w:cs="Arial"/>
          <w:color w:val="000000" w:themeColor="text1"/>
        </w:rPr>
        <w:t xml:space="preserve">to be </w:t>
      </w:r>
      <w:r w:rsidR="00984D35" w:rsidRPr="00162053">
        <w:rPr>
          <w:rFonts w:ascii="Arial" w:hAnsi="Arial" w:cs="Arial"/>
          <w:color w:val="000000" w:themeColor="text1"/>
        </w:rPr>
        <w:t xml:space="preserve">associated </w:t>
      </w:r>
      <w:r w:rsidR="00E50F34" w:rsidRPr="00162053">
        <w:rPr>
          <w:rFonts w:ascii="Arial" w:hAnsi="Arial" w:cs="Arial"/>
          <w:color w:val="000000" w:themeColor="text1"/>
        </w:rPr>
        <w:t xml:space="preserve">with </w:t>
      </w:r>
      <w:r w:rsidR="00984D35" w:rsidRPr="00162053">
        <w:rPr>
          <w:rFonts w:ascii="Arial" w:hAnsi="Arial" w:cs="Arial"/>
          <w:color w:val="000000" w:themeColor="text1"/>
        </w:rPr>
        <w:t xml:space="preserve">symptom severity </w:t>
      </w:r>
      <w:r w:rsidR="00E40371" w:rsidRPr="00162053">
        <w:rPr>
          <w:rFonts w:ascii="Arial" w:hAnsi="Arial" w:cs="Arial"/>
          <w:color w:val="000000" w:themeColor="text1"/>
        </w:rPr>
        <w:t xml:space="preserve">as well as </w:t>
      </w:r>
      <w:r w:rsidR="00E93FC8" w:rsidRPr="00162053">
        <w:rPr>
          <w:rFonts w:ascii="Arial" w:hAnsi="Arial" w:cs="Arial"/>
          <w:color w:val="000000" w:themeColor="text1"/>
        </w:rPr>
        <w:t xml:space="preserve">the </w:t>
      </w:r>
      <w:r w:rsidR="00E40371" w:rsidRPr="00162053">
        <w:rPr>
          <w:rFonts w:ascii="Arial" w:hAnsi="Arial" w:cs="Arial"/>
          <w:color w:val="000000" w:themeColor="text1"/>
        </w:rPr>
        <w:t xml:space="preserve">newly </w:t>
      </w:r>
      <w:r w:rsidR="00E93FC8" w:rsidRPr="00162053">
        <w:rPr>
          <w:rFonts w:ascii="Arial" w:hAnsi="Arial" w:cs="Arial"/>
          <w:color w:val="000000" w:themeColor="text1"/>
        </w:rPr>
        <w:t>implicated</w:t>
      </w:r>
      <w:r w:rsidR="00E40371" w:rsidRPr="00162053">
        <w:rPr>
          <w:rFonts w:ascii="Arial" w:hAnsi="Arial" w:cs="Arial"/>
          <w:color w:val="000000" w:themeColor="text1"/>
        </w:rPr>
        <w:t xml:space="preserve"> </w:t>
      </w:r>
      <w:r w:rsidR="00C42EF2" w:rsidRPr="00162053">
        <w:rPr>
          <w:rFonts w:ascii="Arial" w:hAnsi="Arial" w:cs="Arial"/>
          <w:color w:val="000000" w:themeColor="text1"/>
        </w:rPr>
        <w:t>hypoxanthine metaboli</w:t>
      </w:r>
      <w:r w:rsidR="00E40371" w:rsidRPr="00162053">
        <w:rPr>
          <w:rFonts w:ascii="Arial" w:hAnsi="Arial" w:cs="Arial"/>
          <w:color w:val="000000" w:themeColor="text1"/>
        </w:rPr>
        <w:t>c pathway</w:t>
      </w:r>
      <w:r w:rsidR="00984D35" w:rsidRPr="00162053">
        <w:rPr>
          <w:rFonts w:ascii="Arial" w:hAnsi="Arial" w:cs="Arial"/>
          <w:color w:val="000000" w:themeColor="text1"/>
        </w:rPr>
        <w:t xml:space="preserve">. Of these, </w:t>
      </w:r>
      <w:r w:rsidR="00555EAF" w:rsidRPr="00162053">
        <w:rPr>
          <w:rFonts w:ascii="Arial" w:hAnsi="Arial" w:cs="Arial"/>
          <w:color w:val="000000" w:themeColor="text1"/>
        </w:rPr>
        <w:t xml:space="preserve">an </w:t>
      </w:r>
      <w:r w:rsidR="00984D35" w:rsidRPr="00162053">
        <w:rPr>
          <w:rFonts w:ascii="Arial" w:hAnsi="Arial" w:cs="Arial"/>
          <w:color w:val="000000" w:themeColor="text1"/>
        </w:rPr>
        <w:t xml:space="preserve">alcohol dehydrogenase and XO </w:t>
      </w:r>
      <w:r w:rsidR="00555EAF" w:rsidRPr="00162053">
        <w:rPr>
          <w:rFonts w:ascii="Arial" w:hAnsi="Arial" w:cs="Arial"/>
          <w:color w:val="000000" w:themeColor="text1"/>
        </w:rPr>
        <w:t xml:space="preserve">module </w:t>
      </w:r>
      <w:r w:rsidR="00984D35" w:rsidRPr="00162053">
        <w:rPr>
          <w:rFonts w:ascii="Arial" w:hAnsi="Arial" w:cs="Arial"/>
          <w:color w:val="000000" w:themeColor="text1"/>
        </w:rPr>
        <w:t xml:space="preserve">were found at higher abundance in IBS-D flares (log2(FC) 0.78, q-value 0.147, p-value &lt;0.02; XO; log2(FC) 1.36, q-value 0.147, p-value &lt;0.02), which again coincided with </w:t>
      </w:r>
      <w:r w:rsidR="00C42EF2" w:rsidRPr="00162053">
        <w:rPr>
          <w:rFonts w:ascii="Arial" w:hAnsi="Arial" w:cs="Arial"/>
          <w:color w:val="000000" w:themeColor="text1"/>
        </w:rPr>
        <w:t>increases</w:t>
      </w:r>
      <w:r w:rsidR="00310969" w:rsidRPr="00162053">
        <w:rPr>
          <w:rFonts w:ascii="Arial" w:hAnsi="Arial" w:cs="Arial"/>
          <w:color w:val="000000" w:themeColor="text1"/>
        </w:rPr>
        <w:t xml:space="preserve"> in TCA and respiration terms identified above</w:t>
      </w:r>
      <w:r w:rsidR="007719EB" w:rsidRPr="00162053">
        <w:rPr>
          <w:rFonts w:ascii="Arial" w:hAnsi="Arial" w:cs="Arial"/>
          <w:color w:val="000000" w:themeColor="text1"/>
        </w:rPr>
        <w:t xml:space="preserve"> (</w:t>
      </w:r>
      <w:r w:rsidR="007719EB" w:rsidRPr="00162053">
        <w:rPr>
          <w:rFonts w:ascii="Arial" w:hAnsi="Arial" w:cs="Arial"/>
          <w:b/>
          <w:color w:val="000000" w:themeColor="text1"/>
        </w:rPr>
        <w:t xml:space="preserve">Table </w:t>
      </w:r>
      <w:r w:rsidR="009B69B4" w:rsidRPr="00162053">
        <w:rPr>
          <w:rFonts w:ascii="Arial" w:hAnsi="Arial" w:cs="Arial"/>
          <w:b/>
          <w:color w:val="000000" w:themeColor="text1"/>
        </w:rPr>
        <w:t>S</w:t>
      </w:r>
      <w:r w:rsidR="00E54E62">
        <w:rPr>
          <w:rFonts w:ascii="Arial" w:hAnsi="Arial" w:cs="Arial"/>
          <w:b/>
          <w:color w:val="000000" w:themeColor="text1"/>
        </w:rPr>
        <w:t>3</w:t>
      </w:r>
      <w:r w:rsidR="007719EB" w:rsidRPr="00162053">
        <w:rPr>
          <w:rFonts w:ascii="Arial" w:hAnsi="Arial" w:cs="Arial"/>
          <w:color w:val="000000" w:themeColor="text1"/>
        </w:rPr>
        <w:t>)</w:t>
      </w:r>
      <w:r w:rsidRPr="00162053">
        <w:rPr>
          <w:rFonts w:ascii="Arial" w:hAnsi="Arial" w:cs="Arial"/>
          <w:color w:val="000000" w:themeColor="text1"/>
        </w:rPr>
        <w:t xml:space="preserve">. </w:t>
      </w:r>
      <w:r w:rsidR="00743777" w:rsidRPr="00162053">
        <w:rPr>
          <w:rFonts w:ascii="Arial" w:hAnsi="Arial" w:cs="Arial"/>
          <w:color w:val="000000" w:themeColor="text1"/>
        </w:rPr>
        <w:lastRenderedPageBreak/>
        <w:t>These observations are also</w:t>
      </w:r>
      <w:r w:rsidR="00310969" w:rsidRPr="00162053">
        <w:rPr>
          <w:rFonts w:ascii="Arial" w:hAnsi="Arial" w:cs="Arial"/>
          <w:color w:val="000000" w:themeColor="text1"/>
        </w:rPr>
        <w:t xml:space="preserve"> </w:t>
      </w:r>
      <w:r w:rsidRPr="00162053">
        <w:rPr>
          <w:rFonts w:ascii="Arial" w:hAnsi="Arial" w:cs="Arial"/>
          <w:color w:val="000000" w:themeColor="text1"/>
        </w:rPr>
        <w:t xml:space="preserve">consistent with the findings described above </w:t>
      </w:r>
      <w:r w:rsidR="00843115" w:rsidRPr="00162053">
        <w:rPr>
          <w:rFonts w:ascii="Arial" w:hAnsi="Arial" w:cs="Arial"/>
          <w:color w:val="000000" w:themeColor="text1"/>
        </w:rPr>
        <w:t>linking</w:t>
      </w:r>
      <w:r w:rsidR="00733981" w:rsidRPr="00162053">
        <w:rPr>
          <w:rFonts w:ascii="Arial" w:hAnsi="Arial" w:cs="Arial"/>
          <w:color w:val="000000" w:themeColor="text1"/>
        </w:rPr>
        <w:t xml:space="preserve"> IBS</w:t>
      </w:r>
      <w:r w:rsidR="00C42EF2" w:rsidRPr="00162053">
        <w:rPr>
          <w:rFonts w:ascii="Arial" w:hAnsi="Arial" w:cs="Arial"/>
          <w:color w:val="000000" w:themeColor="text1"/>
        </w:rPr>
        <w:t xml:space="preserve"> symptom severity</w:t>
      </w:r>
      <w:r w:rsidR="00984D35" w:rsidRPr="00162053">
        <w:rPr>
          <w:rFonts w:ascii="Arial" w:hAnsi="Arial" w:cs="Arial"/>
          <w:color w:val="000000" w:themeColor="text1"/>
        </w:rPr>
        <w:t xml:space="preserve"> </w:t>
      </w:r>
      <w:r w:rsidR="00733981" w:rsidRPr="00162053">
        <w:rPr>
          <w:rFonts w:ascii="Arial" w:hAnsi="Arial" w:cs="Arial"/>
          <w:color w:val="000000" w:themeColor="text1"/>
        </w:rPr>
        <w:t>with</w:t>
      </w:r>
      <w:r w:rsidR="004B7BDF" w:rsidRPr="00162053">
        <w:rPr>
          <w:rFonts w:ascii="Arial" w:hAnsi="Arial" w:cs="Arial"/>
          <w:color w:val="000000" w:themeColor="text1"/>
        </w:rPr>
        <w:t xml:space="preserve"> the</w:t>
      </w:r>
      <w:r w:rsidR="00733981" w:rsidRPr="00162053">
        <w:rPr>
          <w:rFonts w:ascii="Arial" w:hAnsi="Arial" w:cs="Arial"/>
          <w:color w:val="000000" w:themeColor="text1"/>
        </w:rPr>
        <w:t xml:space="preserve"> gut microbiome</w:t>
      </w:r>
      <w:r w:rsidR="00EA7866" w:rsidRPr="00162053">
        <w:rPr>
          <w:rFonts w:ascii="Arial" w:hAnsi="Arial" w:cs="Arial"/>
          <w:color w:val="000000" w:themeColor="text1"/>
        </w:rPr>
        <w:t>.</w:t>
      </w:r>
    </w:p>
    <w:p w14:paraId="324CC4B3" w14:textId="49776703" w:rsidR="00751C03" w:rsidRPr="00162053" w:rsidRDefault="00C24F2E" w:rsidP="00162053">
      <w:pPr>
        <w:spacing w:line="480" w:lineRule="auto"/>
        <w:ind w:firstLine="720"/>
        <w:rPr>
          <w:rFonts w:ascii="Arial" w:hAnsi="Arial" w:cs="Arial"/>
          <w:color w:val="000000" w:themeColor="text1"/>
        </w:rPr>
      </w:pPr>
      <w:r w:rsidRPr="00162053">
        <w:rPr>
          <w:rFonts w:ascii="Arial" w:hAnsi="Arial" w:cs="Arial"/>
          <w:color w:val="000000" w:themeColor="text1"/>
        </w:rPr>
        <w:t xml:space="preserve">The heterogenous nature of IBS suggests there are likely distinct changes that underlie symptoms in individual patients. </w:t>
      </w:r>
      <w:r w:rsidR="004F075D" w:rsidRPr="00162053">
        <w:rPr>
          <w:rFonts w:ascii="Arial" w:hAnsi="Arial" w:cs="Arial"/>
          <w:color w:val="000000" w:themeColor="text1"/>
        </w:rPr>
        <w:t>Hence,</w:t>
      </w:r>
      <w:r w:rsidR="00A9207E" w:rsidRPr="00162053">
        <w:rPr>
          <w:rFonts w:ascii="Arial" w:hAnsi="Arial" w:cs="Arial"/>
          <w:color w:val="000000" w:themeColor="text1"/>
        </w:rPr>
        <w:t xml:space="preserve"> we next performed time course analysis of the microbiome in individual patients t</w:t>
      </w:r>
      <w:r w:rsidR="00A208F3" w:rsidRPr="00162053">
        <w:rPr>
          <w:rFonts w:ascii="Arial" w:hAnsi="Arial" w:cs="Arial"/>
          <w:color w:val="000000" w:themeColor="text1"/>
        </w:rPr>
        <w:t xml:space="preserve">o identify individual-specific </w:t>
      </w:r>
      <w:r w:rsidR="008E79BF">
        <w:rPr>
          <w:rFonts w:ascii="Arial" w:hAnsi="Arial" w:cs="Arial"/>
          <w:color w:val="000000" w:themeColor="text1"/>
        </w:rPr>
        <w:t>patterns</w:t>
      </w:r>
      <w:r w:rsidR="008E79BF" w:rsidRPr="00162053">
        <w:rPr>
          <w:rFonts w:ascii="Arial" w:hAnsi="Arial" w:cs="Arial"/>
          <w:color w:val="000000" w:themeColor="text1"/>
        </w:rPr>
        <w:t xml:space="preserve"> </w:t>
      </w:r>
      <w:r w:rsidR="00A208F3" w:rsidRPr="00162053">
        <w:rPr>
          <w:rFonts w:ascii="Arial" w:hAnsi="Arial" w:cs="Arial"/>
          <w:color w:val="000000" w:themeColor="text1"/>
        </w:rPr>
        <w:t xml:space="preserve">underlying symptom flares. In </w:t>
      </w:r>
      <w:r w:rsidRPr="00162053">
        <w:rPr>
          <w:rFonts w:ascii="Arial" w:hAnsi="Arial" w:cs="Arial"/>
          <w:color w:val="000000" w:themeColor="text1"/>
        </w:rPr>
        <w:t>a patient with</w:t>
      </w:r>
      <w:r w:rsidR="00A208F3" w:rsidRPr="00162053">
        <w:rPr>
          <w:rFonts w:ascii="Arial" w:hAnsi="Arial" w:cs="Arial"/>
          <w:color w:val="000000" w:themeColor="text1"/>
        </w:rPr>
        <w:t xml:space="preserve"> IBS-C, time-course permutation analysis revealed </w:t>
      </w:r>
      <w:r w:rsidR="00EB11B6" w:rsidRPr="00162053">
        <w:rPr>
          <w:rFonts w:ascii="Arial" w:hAnsi="Arial" w:cs="Arial"/>
          <w:color w:val="000000" w:themeColor="text1"/>
        </w:rPr>
        <w:t xml:space="preserve">an </w:t>
      </w:r>
      <w:r w:rsidRPr="00162053">
        <w:rPr>
          <w:rFonts w:ascii="Arial" w:hAnsi="Arial" w:cs="Arial"/>
          <w:color w:val="000000" w:themeColor="text1"/>
        </w:rPr>
        <w:t>increase in BCDI over time with this trajectory</w:t>
      </w:r>
      <w:r w:rsidR="00A208F3" w:rsidRPr="00162053">
        <w:rPr>
          <w:rFonts w:ascii="Arial" w:hAnsi="Arial" w:cs="Arial"/>
          <w:color w:val="000000" w:themeColor="text1"/>
        </w:rPr>
        <w:t xml:space="preserve"> culminating in a flare episode (</w:t>
      </w:r>
      <w:r w:rsidR="00A208F3" w:rsidRPr="00162053">
        <w:rPr>
          <w:rFonts w:ascii="Arial" w:hAnsi="Arial" w:cs="Arial"/>
          <w:b/>
          <w:bCs/>
          <w:color w:val="000000" w:themeColor="text1"/>
        </w:rPr>
        <w:t>Fig</w:t>
      </w:r>
      <w:r w:rsidR="0019625D" w:rsidRPr="00162053">
        <w:rPr>
          <w:rFonts w:ascii="Arial" w:hAnsi="Arial" w:cs="Arial"/>
          <w:b/>
          <w:bCs/>
          <w:color w:val="000000" w:themeColor="text1"/>
        </w:rPr>
        <w:t>ure</w:t>
      </w:r>
      <w:r w:rsidR="00A208F3" w:rsidRPr="00162053">
        <w:rPr>
          <w:rFonts w:ascii="Arial" w:hAnsi="Arial" w:cs="Arial"/>
          <w:b/>
          <w:bCs/>
          <w:color w:val="000000" w:themeColor="text1"/>
        </w:rPr>
        <w:t xml:space="preserve"> S</w:t>
      </w:r>
      <w:r w:rsidR="0019625D" w:rsidRPr="00162053">
        <w:rPr>
          <w:rFonts w:ascii="Arial" w:hAnsi="Arial" w:cs="Arial"/>
          <w:b/>
          <w:bCs/>
          <w:color w:val="000000" w:themeColor="text1"/>
        </w:rPr>
        <w:t>5A</w:t>
      </w:r>
      <w:r w:rsidR="00A208F3" w:rsidRPr="00162053">
        <w:rPr>
          <w:rFonts w:ascii="Arial" w:hAnsi="Arial" w:cs="Arial"/>
          <w:bCs/>
          <w:color w:val="000000" w:themeColor="text1"/>
        </w:rPr>
        <w:t xml:space="preserve">). </w:t>
      </w:r>
      <w:r w:rsidR="00A9207E" w:rsidRPr="00162053">
        <w:rPr>
          <w:rFonts w:ascii="Arial" w:hAnsi="Arial" w:cs="Arial"/>
          <w:bCs/>
          <w:color w:val="000000" w:themeColor="text1"/>
        </w:rPr>
        <w:t>S</w:t>
      </w:r>
      <w:r w:rsidR="00A32BF6" w:rsidRPr="00162053">
        <w:rPr>
          <w:rFonts w:ascii="Arial" w:hAnsi="Arial" w:cs="Arial"/>
          <w:bCs/>
          <w:color w:val="000000" w:themeColor="text1"/>
        </w:rPr>
        <w:t xml:space="preserve">everal </w:t>
      </w:r>
      <w:r w:rsidR="00A208F3" w:rsidRPr="00162053">
        <w:rPr>
          <w:rFonts w:ascii="Arial" w:hAnsi="Arial" w:cs="Arial"/>
          <w:bCs/>
          <w:i/>
          <w:color w:val="000000" w:themeColor="text1"/>
        </w:rPr>
        <w:t>Streptococcus</w:t>
      </w:r>
      <w:r w:rsidR="00A208F3" w:rsidRPr="00162053">
        <w:rPr>
          <w:rFonts w:ascii="Arial" w:hAnsi="Arial" w:cs="Arial"/>
          <w:bCs/>
          <w:color w:val="000000" w:themeColor="text1"/>
        </w:rPr>
        <w:t xml:space="preserve"> spp. </w:t>
      </w:r>
      <w:r w:rsidR="00A32BF6" w:rsidRPr="00162053">
        <w:rPr>
          <w:rFonts w:ascii="Arial" w:hAnsi="Arial" w:cs="Arial"/>
          <w:bCs/>
          <w:color w:val="000000" w:themeColor="text1"/>
        </w:rPr>
        <w:t xml:space="preserve">were positively correlated with BCDI scores </w:t>
      </w:r>
      <w:r w:rsidR="00A9207E" w:rsidRPr="00162053">
        <w:rPr>
          <w:rFonts w:ascii="Arial" w:hAnsi="Arial" w:cs="Arial"/>
          <w:bCs/>
          <w:color w:val="000000" w:themeColor="text1"/>
        </w:rPr>
        <w:t>in a subset of subjects (</w:t>
      </w:r>
      <w:r w:rsidR="00A32BF6" w:rsidRPr="00162053">
        <w:rPr>
          <w:rFonts w:ascii="Arial" w:hAnsi="Arial" w:cs="Arial"/>
          <w:bCs/>
          <w:color w:val="000000" w:themeColor="text1"/>
        </w:rPr>
        <w:t>3/6 subjects</w:t>
      </w:r>
      <w:r w:rsidR="00A9207E" w:rsidRPr="00162053">
        <w:rPr>
          <w:rFonts w:ascii="Arial" w:hAnsi="Arial" w:cs="Arial"/>
          <w:color w:val="000000" w:themeColor="text1"/>
        </w:rPr>
        <w:t xml:space="preserve">; </w:t>
      </w:r>
      <w:r w:rsidR="0019625D" w:rsidRPr="00162053">
        <w:rPr>
          <w:rFonts w:ascii="Arial" w:hAnsi="Arial" w:cs="Arial"/>
          <w:b/>
          <w:bCs/>
          <w:color w:val="000000" w:themeColor="text1"/>
        </w:rPr>
        <w:t>Table S</w:t>
      </w:r>
      <w:r w:rsidR="00E54E62">
        <w:rPr>
          <w:rFonts w:ascii="Arial" w:hAnsi="Arial" w:cs="Arial"/>
          <w:b/>
          <w:bCs/>
          <w:color w:val="000000" w:themeColor="text1"/>
        </w:rPr>
        <w:t>5</w:t>
      </w:r>
      <w:r w:rsidR="00A208F3" w:rsidRPr="00162053">
        <w:rPr>
          <w:rFonts w:ascii="Arial" w:hAnsi="Arial" w:cs="Arial"/>
          <w:bCs/>
          <w:color w:val="000000" w:themeColor="text1"/>
        </w:rPr>
        <w:t>)</w:t>
      </w:r>
      <w:r w:rsidR="00A32BF6" w:rsidRPr="00162053">
        <w:rPr>
          <w:rFonts w:ascii="Arial" w:hAnsi="Arial" w:cs="Arial"/>
          <w:bCs/>
          <w:color w:val="000000" w:themeColor="text1"/>
        </w:rPr>
        <w:t>. A</w:t>
      </w:r>
      <w:r w:rsidR="00A208F3" w:rsidRPr="00162053">
        <w:rPr>
          <w:rFonts w:ascii="Arial" w:hAnsi="Arial" w:cs="Arial"/>
          <w:bCs/>
          <w:color w:val="000000" w:themeColor="text1"/>
        </w:rPr>
        <w:t>t the functional level</w:t>
      </w:r>
      <w:r w:rsidR="00A9207E" w:rsidRPr="00162053">
        <w:rPr>
          <w:rFonts w:ascii="Arial" w:hAnsi="Arial" w:cs="Arial"/>
          <w:bCs/>
          <w:color w:val="000000" w:themeColor="text1"/>
        </w:rPr>
        <w:t>, again we found that</w:t>
      </w:r>
      <w:r w:rsidR="00A32BF6" w:rsidRPr="00162053">
        <w:rPr>
          <w:rFonts w:ascii="Arial" w:hAnsi="Arial" w:cs="Arial"/>
          <w:bCs/>
          <w:color w:val="000000" w:themeColor="text1"/>
        </w:rPr>
        <w:t xml:space="preserve"> </w:t>
      </w:r>
      <w:r w:rsidR="00A208F3" w:rsidRPr="00162053">
        <w:rPr>
          <w:rFonts w:ascii="Arial" w:hAnsi="Arial" w:cs="Arial"/>
          <w:bCs/>
          <w:color w:val="000000" w:themeColor="text1"/>
        </w:rPr>
        <w:t xml:space="preserve">secretory metabolites </w:t>
      </w:r>
      <w:r w:rsidR="00A9207E" w:rsidRPr="00162053">
        <w:rPr>
          <w:rFonts w:ascii="Arial" w:hAnsi="Arial" w:cs="Arial"/>
          <w:bCs/>
          <w:color w:val="000000" w:themeColor="text1"/>
        </w:rPr>
        <w:t xml:space="preserve">including </w:t>
      </w:r>
      <w:r w:rsidR="00A208F3" w:rsidRPr="00162053">
        <w:rPr>
          <w:rFonts w:ascii="Arial" w:hAnsi="Arial" w:cs="Arial"/>
          <w:bCs/>
          <w:color w:val="000000" w:themeColor="text1"/>
        </w:rPr>
        <w:t>tryptamine, CA and CDCA were elevated</w:t>
      </w:r>
      <w:r w:rsidR="00A32BF6" w:rsidRPr="00162053">
        <w:rPr>
          <w:rFonts w:ascii="Arial" w:hAnsi="Arial" w:cs="Arial"/>
          <w:bCs/>
          <w:color w:val="000000" w:themeColor="text1"/>
        </w:rPr>
        <w:t xml:space="preserve"> in </w:t>
      </w:r>
      <w:r w:rsidR="00A9207E" w:rsidRPr="00162053">
        <w:rPr>
          <w:rFonts w:ascii="Arial" w:hAnsi="Arial" w:cs="Arial"/>
          <w:bCs/>
          <w:color w:val="000000" w:themeColor="text1"/>
        </w:rPr>
        <w:t>subsets of IBS patients</w:t>
      </w:r>
      <w:r w:rsidR="00A32BF6" w:rsidRPr="00162053">
        <w:rPr>
          <w:rFonts w:ascii="Arial" w:hAnsi="Arial" w:cs="Arial"/>
          <w:bCs/>
          <w:color w:val="000000" w:themeColor="text1"/>
        </w:rPr>
        <w:t xml:space="preserve"> (6/11 for BA and 4/11 for tryptamine)</w:t>
      </w:r>
      <w:r w:rsidR="00A9207E" w:rsidRPr="00162053">
        <w:rPr>
          <w:rFonts w:ascii="Arial" w:hAnsi="Arial" w:cs="Arial"/>
          <w:bCs/>
          <w:color w:val="000000" w:themeColor="text1"/>
        </w:rPr>
        <w:t xml:space="preserve"> at the time of flare</w:t>
      </w:r>
      <w:r w:rsidR="00A208F3" w:rsidRPr="00162053">
        <w:rPr>
          <w:rFonts w:ascii="Arial" w:hAnsi="Arial" w:cs="Arial"/>
          <w:bCs/>
          <w:color w:val="000000" w:themeColor="text1"/>
        </w:rPr>
        <w:t>.</w:t>
      </w:r>
      <w:r w:rsidR="00A208F3" w:rsidRPr="00162053">
        <w:rPr>
          <w:rFonts w:ascii="Arial" w:hAnsi="Arial" w:cs="Arial"/>
          <w:color w:val="000000" w:themeColor="text1"/>
        </w:rPr>
        <w:t xml:space="preserve"> These observations highlight that unique microbial and metabolic features may underlie worsening symptoms in different patients.</w:t>
      </w:r>
    </w:p>
    <w:p w14:paraId="3F1563F6" w14:textId="77777777" w:rsidR="004F075D" w:rsidRPr="00162053" w:rsidRDefault="004F075D" w:rsidP="00733981">
      <w:pPr>
        <w:pStyle w:val="ListParagraph"/>
        <w:spacing w:line="480" w:lineRule="auto"/>
        <w:ind w:left="0"/>
        <w:rPr>
          <w:rFonts w:ascii="Arial" w:hAnsi="Arial" w:cs="Arial"/>
          <w:b/>
          <w:color w:val="000000" w:themeColor="text1"/>
        </w:rPr>
      </w:pPr>
    </w:p>
    <w:p w14:paraId="0B882E94" w14:textId="5DCBF685" w:rsidR="00215A62" w:rsidRPr="00162053" w:rsidRDefault="003A6CD7" w:rsidP="00733981">
      <w:pPr>
        <w:pStyle w:val="ListParagraph"/>
        <w:spacing w:line="480" w:lineRule="auto"/>
        <w:ind w:left="0"/>
        <w:rPr>
          <w:rFonts w:ascii="Arial" w:hAnsi="Arial" w:cs="Arial"/>
          <w:b/>
          <w:i/>
          <w:color w:val="000000" w:themeColor="text1"/>
        </w:rPr>
      </w:pPr>
      <w:r w:rsidRPr="00162053">
        <w:rPr>
          <w:rFonts w:ascii="Arial" w:hAnsi="Arial" w:cs="Arial"/>
          <w:b/>
          <w:i/>
          <w:color w:val="000000" w:themeColor="text1"/>
        </w:rPr>
        <w:t xml:space="preserve">Microbiome and metabolome data integrated with </w:t>
      </w:r>
      <w:r w:rsidR="00215A62" w:rsidRPr="00162053">
        <w:rPr>
          <w:rFonts w:ascii="Arial" w:hAnsi="Arial" w:cs="Arial"/>
          <w:b/>
          <w:i/>
          <w:color w:val="000000" w:themeColor="text1"/>
        </w:rPr>
        <w:t>transcriptomic</w:t>
      </w:r>
      <w:r w:rsidRPr="00162053">
        <w:rPr>
          <w:rFonts w:ascii="Arial" w:hAnsi="Arial" w:cs="Arial"/>
          <w:b/>
          <w:i/>
          <w:color w:val="000000" w:themeColor="text1"/>
        </w:rPr>
        <w:t xml:space="preserve"> and</w:t>
      </w:r>
      <w:r w:rsidR="00215A62" w:rsidRPr="00162053">
        <w:rPr>
          <w:rFonts w:ascii="Arial" w:hAnsi="Arial" w:cs="Arial"/>
          <w:b/>
          <w:i/>
          <w:color w:val="000000" w:themeColor="text1"/>
        </w:rPr>
        <w:t xml:space="preserve"> </w:t>
      </w:r>
      <w:r w:rsidRPr="00162053">
        <w:rPr>
          <w:rFonts w:ascii="Arial" w:hAnsi="Arial" w:cs="Arial"/>
          <w:b/>
          <w:i/>
          <w:color w:val="000000" w:themeColor="text1"/>
        </w:rPr>
        <w:t xml:space="preserve">epigenetic </w:t>
      </w:r>
      <w:r w:rsidR="00843115" w:rsidRPr="00162053">
        <w:rPr>
          <w:rFonts w:ascii="Arial" w:hAnsi="Arial" w:cs="Arial"/>
          <w:b/>
          <w:i/>
          <w:color w:val="000000" w:themeColor="text1"/>
        </w:rPr>
        <w:t xml:space="preserve">differences </w:t>
      </w:r>
      <w:r w:rsidR="007B6C12" w:rsidRPr="00162053">
        <w:rPr>
          <w:rFonts w:ascii="Arial" w:hAnsi="Arial" w:cs="Arial"/>
          <w:b/>
          <w:i/>
          <w:color w:val="000000" w:themeColor="text1"/>
        </w:rPr>
        <w:t>reveal novel host-microbiome interactions in</w:t>
      </w:r>
      <w:r w:rsidR="00843115" w:rsidRPr="00162053">
        <w:rPr>
          <w:rFonts w:ascii="Arial" w:hAnsi="Arial" w:cs="Arial"/>
          <w:b/>
          <w:i/>
          <w:color w:val="000000" w:themeColor="text1"/>
        </w:rPr>
        <w:t xml:space="preserve"> </w:t>
      </w:r>
      <w:r w:rsidR="00215A62" w:rsidRPr="00162053">
        <w:rPr>
          <w:rFonts w:ascii="Arial" w:hAnsi="Arial" w:cs="Arial"/>
          <w:b/>
          <w:i/>
          <w:color w:val="000000" w:themeColor="text1"/>
        </w:rPr>
        <w:t>IBS</w:t>
      </w:r>
    </w:p>
    <w:p w14:paraId="026F95BF" w14:textId="2CBAAFA9" w:rsidR="00BC7C4B" w:rsidRPr="00162053" w:rsidRDefault="00B86712" w:rsidP="003A6CD7">
      <w:pPr>
        <w:spacing w:line="480" w:lineRule="auto"/>
        <w:ind w:firstLine="720"/>
        <w:rPr>
          <w:rFonts w:ascii="Arial" w:hAnsi="Arial" w:cs="Arial"/>
          <w:color w:val="000000" w:themeColor="text1"/>
        </w:rPr>
      </w:pPr>
      <w:r w:rsidRPr="00162053">
        <w:rPr>
          <w:rFonts w:ascii="Arial" w:hAnsi="Arial" w:cs="Arial"/>
          <w:color w:val="000000" w:themeColor="text1"/>
        </w:rPr>
        <w:t>As for most chronic conditions, t</w:t>
      </w:r>
      <w:r w:rsidR="008E0A8F" w:rsidRPr="00162053">
        <w:rPr>
          <w:rFonts w:ascii="Arial" w:hAnsi="Arial" w:cs="Arial"/>
          <w:color w:val="000000" w:themeColor="text1"/>
        </w:rPr>
        <w:t xml:space="preserve">he pathophysiology </w:t>
      </w:r>
      <w:r w:rsidRPr="00162053">
        <w:rPr>
          <w:rFonts w:ascii="Arial" w:hAnsi="Arial" w:cs="Arial"/>
          <w:color w:val="000000" w:themeColor="text1"/>
        </w:rPr>
        <w:t xml:space="preserve">of </w:t>
      </w:r>
      <w:r w:rsidR="008E0A8F" w:rsidRPr="00162053">
        <w:rPr>
          <w:rFonts w:ascii="Arial" w:hAnsi="Arial" w:cs="Arial"/>
          <w:color w:val="000000" w:themeColor="text1"/>
        </w:rPr>
        <w:t>IBS is multifactorial with contribution</w:t>
      </w:r>
      <w:r w:rsidRPr="00162053">
        <w:rPr>
          <w:rFonts w:ascii="Arial" w:hAnsi="Arial" w:cs="Arial"/>
          <w:color w:val="000000" w:themeColor="text1"/>
        </w:rPr>
        <w:t>s</w:t>
      </w:r>
      <w:r w:rsidR="008E0A8F" w:rsidRPr="00162053">
        <w:rPr>
          <w:rFonts w:ascii="Arial" w:hAnsi="Arial" w:cs="Arial"/>
          <w:color w:val="000000" w:themeColor="text1"/>
        </w:rPr>
        <w:t xml:space="preserve"> from </w:t>
      </w:r>
      <w:r w:rsidR="00E40371" w:rsidRPr="00162053">
        <w:rPr>
          <w:rFonts w:ascii="Arial" w:hAnsi="Arial" w:cs="Arial"/>
          <w:color w:val="000000" w:themeColor="text1"/>
        </w:rPr>
        <w:t>host</w:t>
      </w:r>
      <w:r w:rsidR="008E0A8F" w:rsidRPr="00162053">
        <w:rPr>
          <w:rFonts w:ascii="Arial" w:hAnsi="Arial" w:cs="Arial"/>
          <w:color w:val="000000" w:themeColor="text1"/>
        </w:rPr>
        <w:t xml:space="preserve"> </w:t>
      </w:r>
      <w:r w:rsidR="00C929D4" w:rsidRPr="00162053">
        <w:rPr>
          <w:rFonts w:ascii="Arial" w:hAnsi="Arial" w:cs="Arial"/>
          <w:color w:val="000000" w:themeColor="text1"/>
        </w:rPr>
        <w:t xml:space="preserve">pathways, </w:t>
      </w:r>
      <w:r w:rsidR="008E0A8F" w:rsidRPr="00162053">
        <w:rPr>
          <w:rFonts w:ascii="Arial" w:hAnsi="Arial" w:cs="Arial"/>
          <w:color w:val="000000" w:themeColor="text1"/>
        </w:rPr>
        <w:t>microbial pathways</w:t>
      </w:r>
      <w:r w:rsidR="00C929D4" w:rsidRPr="00162053">
        <w:rPr>
          <w:rFonts w:ascii="Arial" w:hAnsi="Arial" w:cs="Arial"/>
          <w:color w:val="000000" w:themeColor="text1"/>
        </w:rPr>
        <w:t>,</w:t>
      </w:r>
      <w:r w:rsidR="008E0A8F" w:rsidRPr="00162053">
        <w:rPr>
          <w:rFonts w:ascii="Arial" w:hAnsi="Arial" w:cs="Arial"/>
          <w:color w:val="000000" w:themeColor="text1"/>
        </w:rPr>
        <w:t xml:space="preserve"> </w:t>
      </w:r>
      <w:r w:rsidR="00C929D4" w:rsidRPr="00162053">
        <w:rPr>
          <w:rFonts w:ascii="Arial" w:hAnsi="Arial" w:cs="Arial"/>
          <w:color w:val="000000" w:themeColor="text1"/>
        </w:rPr>
        <w:t>and</w:t>
      </w:r>
      <w:r w:rsidR="008E0A8F" w:rsidRPr="00162053">
        <w:rPr>
          <w:rFonts w:ascii="Arial" w:hAnsi="Arial" w:cs="Arial"/>
          <w:color w:val="000000" w:themeColor="text1"/>
        </w:rPr>
        <w:t xml:space="preserve"> host-microbial co-metabolism. </w:t>
      </w:r>
      <w:r w:rsidR="00B656F3" w:rsidRPr="00162053">
        <w:rPr>
          <w:rFonts w:ascii="Arial" w:hAnsi="Arial" w:cs="Arial"/>
          <w:color w:val="000000" w:themeColor="text1"/>
        </w:rPr>
        <w:t>T</w:t>
      </w:r>
      <w:r w:rsidR="008E0A8F" w:rsidRPr="00162053">
        <w:rPr>
          <w:rFonts w:ascii="Arial" w:hAnsi="Arial" w:cs="Arial"/>
          <w:color w:val="000000" w:themeColor="text1"/>
        </w:rPr>
        <w:t xml:space="preserve">o </w:t>
      </w:r>
      <w:r w:rsidR="00ED6381" w:rsidRPr="00162053">
        <w:rPr>
          <w:rFonts w:ascii="Arial" w:hAnsi="Arial" w:cs="Arial"/>
          <w:color w:val="000000" w:themeColor="text1"/>
        </w:rPr>
        <w:t>determine</w:t>
      </w:r>
      <w:r w:rsidR="00B656F3" w:rsidRPr="00162053">
        <w:rPr>
          <w:rFonts w:ascii="Arial" w:hAnsi="Arial" w:cs="Arial"/>
          <w:color w:val="000000" w:themeColor="text1"/>
        </w:rPr>
        <w:t xml:space="preserve"> </w:t>
      </w:r>
      <w:r w:rsidR="008E0A8F" w:rsidRPr="00162053">
        <w:rPr>
          <w:rFonts w:ascii="Arial" w:hAnsi="Arial" w:cs="Arial"/>
          <w:color w:val="000000" w:themeColor="text1"/>
        </w:rPr>
        <w:t xml:space="preserve">the </w:t>
      </w:r>
      <w:r w:rsidR="00504828" w:rsidRPr="00162053">
        <w:rPr>
          <w:rFonts w:ascii="Arial" w:hAnsi="Arial" w:cs="Arial"/>
          <w:color w:val="000000" w:themeColor="text1"/>
        </w:rPr>
        <w:t xml:space="preserve">effect of microbial metabolism on host function we </w:t>
      </w:r>
      <w:r w:rsidR="00E40371" w:rsidRPr="00162053">
        <w:rPr>
          <w:rFonts w:ascii="Arial" w:hAnsi="Arial" w:cs="Arial"/>
          <w:color w:val="000000" w:themeColor="text1"/>
        </w:rPr>
        <w:t xml:space="preserve">first </w:t>
      </w:r>
      <w:r w:rsidR="00504828" w:rsidRPr="00162053">
        <w:rPr>
          <w:rFonts w:ascii="Arial" w:hAnsi="Arial" w:cs="Arial"/>
          <w:color w:val="000000" w:themeColor="text1"/>
        </w:rPr>
        <w:t xml:space="preserve">compared transcriptional and epigenetic changes </w:t>
      </w:r>
      <w:r w:rsidR="00C929D4" w:rsidRPr="00162053">
        <w:rPr>
          <w:rFonts w:ascii="Arial" w:hAnsi="Arial" w:cs="Arial"/>
          <w:color w:val="000000" w:themeColor="text1"/>
        </w:rPr>
        <w:t xml:space="preserve">observed </w:t>
      </w:r>
      <w:r w:rsidR="00E40371" w:rsidRPr="00162053">
        <w:rPr>
          <w:rFonts w:ascii="Arial" w:hAnsi="Arial" w:cs="Arial"/>
          <w:color w:val="000000" w:themeColor="text1"/>
        </w:rPr>
        <w:t>in</w:t>
      </w:r>
      <w:r w:rsidR="00504828" w:rsidRPr="00162053">
        <w:rPr>
          <w:rFonts w:ascii="Arial" w:hAnsi="Arial" w:cs="Arial"/>
          <w:color w:val="000000" w:themeColor="text1"/>
        </w:rPr>
        <w:t xml:space="preserve"> colonic biops</w:t>
      </w:r>
      <w:r w:rsidR="00C929D4" w:rsidRPr="00162053">
        <w:rPr>
          <w:rFonts w:ascii="Arial" w:hAnsi="Arial" w:cs="Arial"/>
          <w:color w:val="000000" w:themeColor="text1"/>
        </w:rPr>
        <w:t>y tissue</w:t>
      </w:r>
      <w:r w:rsidR="003A6CD7" w:rsidRPr="00162053">
        <w:rPr>
          <w:rFonts w:ascii="Arial" w:hAnsi="Arial" w:cs="Arial"/>
          <w:color w:val="000000" w:themeColor="text1"/>
        </w:rPr>
        <w:t xml:space="preserve"> (</w:t>
      </w:r>
      <w:r w:rsidR="003A6CD7" w:rsidRPr="00162053">
        <w:rPr>
          <w:rFonts w:ascii="Arial" w:hAnsi="Arial" w:cs="Arial"/>
          <w:b/>
          <w:color w:val="000000" w:themeColor="text1"/>
        </w:rPr>
        <w:t>Figure S6</w:t>
      </w:r>
      <w:r w:rsidR="00C929D4" w:rsidRPr="00162053">
        <w:rPr>
          <w:rFonts w:ascii="Arial" w:hAnsi="Arial" w:cs="Arial"/>
          <w:b/>
          <w:color w:val="000000" w:themeColor="text1"/>
        </w:rPr>
        <w:t>, Table S</w:t>
      </w:r>
      <w:r w:rsidR="007E0A84">
        <w:rPr>
          <w:rFonts w:ascii="Arial" w:hAnsi="Arial" w:cs="Arial"/>
          <w:b/>
          <w:color w:val="000000" w:themeColor="text1"/>
        </w:rPr>
        <w:t>6</w:t>
      </w:r>
      <w:r w:rsidR="003A6CD7" w:rsidRPr="00162053">
        <w:rPr>
          <w:rFonts w:ascii="Arial" w:hAnsi="Arial" w:cs="Arial"/>
          <w:color w:val="000000" w:themeColor="text1"/>
        </w:rPr>
        <w:t>)</w:t>
      </w:r>
      <w:r w:rsidR="003B2732" w:rsidRPr="00162053">
        <w:rPr>
          <w:rFonts w:ascii="Arial" w:hAnsi="Arial" w:cs="Arial"/>
          <w:color w:val="000000" w:themeColor="text1"/>
        </w:rPr>
        <w:t xml:space="preserve">. </w:t>
      </w:r>
      <w:r w:rsidR="003A6CD7" w:rsidRPr="00162053">
        <w:rPr>
          <w:rFonts w:ascii="Arial" w:hAnsi="Arial" w:cs="Arial"/>
          <w:color w:val="000000" w:themeColor="text1"/>
        </w:rPr>
        <w:t xml:space="preserve">We also used this data to identify putative host-microbial-metabolite interactions in an untargeted way by constructing cross-omics correlation </w:t>
      </w:r>
      <w:r w:rsidR="003A6CD7" w:rsidRPr="00162053">
        <w:rPr>
          <w:rFonts w:ascii="Arial" w:hAnsi="Arial" w:cs="Arial"/>
          <w:color w:val="000000" w:themeColor="text1"/>
        </w:rPr>
        <w:lastRenderedPageBreak/>
        <w:t>networks that integrate transcriptome data with metabolite and microbiota abundances</w:t>
      </w:r>
      <w:r w:rsidR="00034814" w:rsidRPr="00162053">
        <w:rPr>
          <w:rFonts w:ascii="Arial" w:hAnsi="Arial" w:cs="Arial"/>
          <w:color w:val="000000" w:themeColor="text1"/>
        </w:rPr>
        <w:t xml:space="preserve"> (</w:t>
      </w:r>
      <w:r w:rsidR="003A6CD7" w:rsidRPr="00162053">
        <w:rPr>
          <w:rFonts w:ascii="Arial" w:hAnsi="Arial" w:cs="Arial"/>
          <w:b/>
          <w:color w:val="000000" w:themeColor="text1"/>
        </w:rPr>
        <w:t>Figure S7</w:t>
      </w:r>
      <w:r w:rsidR="00C929D4" w:rsidRPr="00162053">
        <w:rPr>
          <w:rFonts w:ascii="Arial" w:hAnsi="Arial" w:cs="Arial"/>
          <w:b/>
          <w:color w:val="000000" w:themeColor="text1"/>
        </w:rPr>
        <w:t>, Table S</w:t>
      </w:r>
      <w:r w:rsidR="007E0A84">
        <w:rPr>
          <w:rFonts w:ascii="Arial" w:hAnsi="Arial" w:cs="Arial"/>
          <w:b/>
          <w:color w:val="000000" w:themeColor="text1"/>
        </w:rPr>
        <w:t>7</w:t>
      </w:r>
      <w:r w:rsidR="00034814" w:rsidRPr="00162053">
        <w:rPr>
          <w:rFonts w:ascii="Arial" w:hAnsi="Arial" w:cs="Arial"/>
          <w:color w:val="000000" w:themeColor="text1"/>
        </w:rPr>
        <w:t>)</w:t>
      </w:r>
      <w:r w:rsidR="003A6CD7" w:rsidRPr="00162053">
        <w:rPr>
          <w:rFonts w:ascii="Arial" w:hAnsi="Arial" w:cs="Arial"/>
          <w:color w:val="000000" w:themeColor="text1"/>
        </w:rPr>
        <w:t>.</w:t>
      </w:r>
    </w:p>
    <w:p w14:paraId="0EBA6DA0" w14:textId="4D85CC4D" w:rsidR="00A0571C" w:rsidRPr="00162053" w:rsidRDefault="00EA073D" w:rsidP="005C1F14">
      <w:pPr>
        <w:spacing w:line="480" w:lineRule="auto"/>
        <w:ind w:firstLine="720"/>
        <w:rPr>
          <w:rFonts w:ascii="Arial" w:hAnsi="Arial" w:cs="Arial"/>
          <w:color w:val="000000" w:themeColor="text1"/>
        </w:rPr>
      </w:pPr>
      <w:r w:rsidRPr="00162053">
        <w:rPr>
          <w:rFonts w:ascii="Arial" w:hAnsi="Arial" w:cs="Arial"/>
          <w:color w:val="000000" w:themeColor="text1"/>
        </w:rPr>
        <w:t>W</w:t>
      </w:r>
      <w:r w:rsidR="00F95855" w:rsidRPr="00162053">
        <w:rPr>
          <w:rFonts w:ascii="Arial" w:hAnsi="Arial" w:cs="Arial"/>
          <w:color w:val="000000" w:themeColor="text1"/>
        </w:rPr>
        <w:t xml:space="preserve">e identified 82 </w:t>
      </w:r>
      <w:r w:rsidR="00DB6723" w:rsidRPr="00162053">
        <w:rPr>
          <w:rFonts w:ascii="Arial" w:hAnsi="Arial" w:cs="Arial"/>
          <w:color w:val="000000" w:themeColor="text1"/>
        </w:rPr>
        <w:t xml:space="preserve">and 78 </w:t>
      </w:r>
      <w:r w:rsidR="00F95855" w:rsidRPr="00162053">
        <w:rPr>
          <w:rFonts w:ascii="Arial" w:hAnsi="Arial" w:cs="Arial"/>
          <w:color w:val="000000" w:themeColor="text1"/>
        </w:rPr>
        <w:t>differential</w:t>
      </w:r>
      <w:r w:rsidR="00D829ED" w:rsidRPr="00162053">
        <w:rPr>
          <w:rFonts w:ascii="Arial" w:hAnsi="Arial" w:cs="Arial"/>
          <w:color w:val="000000" w:themeColor="text1"/>
        </w:rPr>
        <w:t>ly</w:t>
      </w:r>
      <w:r w:rsidR="00F95855" w:rsidRPr="00162053">
        <w:rPr>
          <w:rFonts w:ascii="Arial" w:hAnsi="Arial" w:cs="Arial"/>
          <w:color w:val="000000" w:themeColor="text1"/>
        </w:rPr>
        <w:t xml:space="preserve"> expressed</w:t>
      </w:r>
      <w:r w:rsidRPr="00162053">
        <w:rPr>
          <w:rFonts w:ascii="Arial" w:hAnsi="Arial" w:cs="Arial"/>
          <w:color w:val="000000" w:themeColor="text1"/>
        </w:rPr>
        <w:t xml:space="preserve"> (DE)</w:t>
      </w:r>
      <w:r w:rsidR="00F95855" w:rsidRPr="00162053">
        <w:rPr>
          <w:rFonts w:ascii="Arial" w:hAnsi="Arial" w:cs="Arial"/>
          <w:color w:val="000000" w:themeColor="text1"/>
        </w:rPr>
        <w:t xml:space="preserve"> </w:t>
      </w:r>
      <w:r w:rsidR="00843115" w:rsidRPr="00162053">
        <w:rPr>
          <w:rFonts w:ascii="Arial" w:hAnsi="Arial" w:cs="Arial"/>
          <w:color w:val="000000" w:themeColor="text1"/>
        </w:rPr>
        <w:t xml:space="preserve">genes </w:t>
      </w:r>
      <w:r w:rsidR="00F5131B" w:rsidRPr="00162053">
        <w:rPr>
          <w:rFonts w:ascii="Arial" w:hAnsi="Arial" w:cs="Arial"/>
          <w:color w:val="000000" w:themeColor="text1"/>
        </w:rPr>
        <w:t>when comparing</w:t>
      </w:r>
      <w:r w:rsidR="00F95855" w:rsidRPr="00162053">
        <w:rPr>
          <w:rFonts w:ascii="Arial" w:hAnsi="Arial" w:cs="Arial"/>
          <w:color w:val="000000" w:themeColor="text1"/>
        </w:rPr>
        <w:t xml:space="preserve"> IBS-C </w:t>
      </w:r>
      <w:r w:rsidR="00F5131B" w:rsidRPr="00162053">
        <w:rPr>
          <w:rFonts w:ascii="Arial" w:hAnsi="Arial" w:cs="Arial"/>
          <w:color w:val="000000" w:themeColor="text1"/>
        </w:rPr>
        <w:t>and</w:t>
      </w:r>
      <w:r w:rsidRPr="00162053">
        <w:rPr>
          <w:rFonts w:ascii="Arial" w:hAnsi="Arial" w:cs="Arial"/>
          <w:color w:val="000000" w:themeColor="text1"/>
        </w:rPr>
        <w:t xml:space="preserve"> HC </w:t>
      </w:r>
      <w:r w:rsidR="00DB6723" w:rsidRPr="00162053">
        <w:rPr>
          <w:rFonts w:ascii="Arial" w:hAnsi="Arial" w:cs="Arial"/>
          <w:color w:val="000000" w:themeColor="text1"/>
        </w:rPr>
        <w:t>or</w:t>
      </w:r>
      <w:r w:rsidR="00F5131B" w:rsidRPr="00162053">
        <w:rPr>
          <w:rFonts w:ascii="Arial" w:hAnsi="Arial" w:cs="Arial"/>
          <w:color w:val="000000" w:themeColor="text1"/>
        </w:rPr>
        <w:t xml:space="preserve"> IBS-D and HC </w:t>
      </w:r>
      <w:r w:rsidRPr="00162053">
        <w:rPr>
          <w:rFonts w:ascii="Arial" w:hAnsi="Arial" w:cs="Arial"/>
          <w:color w:val="000000" w:themeColor="text1"/>
        </w:rPr>
        <w:t xml:space="preserve">(&gt;1 absolute log2(FC) change and p-value &lt;0.05) </w:t>
      </w:r>
      <w:r w:rsidR="00DB6723" w:rsidRPr="00162053">
        <w:rPr>
          <w:rFonts w:ascii="Arial" w:hAnsi="Arial" w:cs="Arial"/>
          <w:color w:val="000000" w:themeColor="text1"/>
        </w:rPr>
        <w:t>respectively with 17 genes overlapping in both comparisons</w:t>
      </w:r>
      <w:r w:rsidRPr="00162053">
        <w:rPr>
          <w:rFonts w:ascii="Arial" w:hAnsi="Arial" w:cs="Arial"/>
          <w:color w:val="000000" w:themeColor="text1"/>
        </w:rPr>
        <w:t xml:space="preserve"> </w:t>
      </w:r>
      <w:r w:rsidR="00F95855" w:rsidRPr="00162053">
        <w:rPr>
          <w:rFonts w:ascii="Arial" w:hAnsi="Arial" w:cs="Arial"/>
          <w:color w:val="000000" w:themeColor="text1"/>
        </w:rPr>
        <w:t>(</w:t>
      </w:r>
      <w:r w:rsidR="00F95855" w:rsidRPr="00162053">
        <w:rPr>
          <w:rFonts w:ascii="Arial" w:hAnsi="Arial" w:cs="Arial"/>
          <w:b/>
          <w:color w:val="000000" w:themeColor="text1"/>
        </w:rPr>
        <w:t>Fig</w:t>
      </w:r>
      <w:r w:rsidRPr="00162053">
        <w:rPr>
          <w:rFonts w:ascii="Arial" w:hAnsi="Arial" w:cs="Arial"/>
          <w:b/>
          <w:color w:val="000000" w:themeColor="text1"/>
        </w:rPr>
        <w:t xml:space="preserve">ure </w:t>
      </w:r>
      <w:r w:rsidR="00282B7A" w:rsidRPr="00162053">
        <w:rPr>
          <w:rFonts w:ascii="Arial" w:hAnsi="Arial" w:cs="Arial"/>
          <w:b/>
          <w:color w:val="000000" w:themeColor="text1"/>
        </w:rPr>
        <w:t>S</w:t>
      </w:r>
      <w:r w:rsidR="0019625D" w:rsidRPr="00162053">
        <w:rPr>
          <w:rFonts w:ascii="Arial" w:hAnsi="Arial" w:cs="Arial"/>
          <w:b/>
          <w:color w:val="000000" w:themeColor="text1"/>
        </w:rPr>
        <w:t>6</w:t>
      </w:r>
      <w:r w:rsidR="00452435" w:rsidRPr="00162053">
        <w:rPr>
          <w:rFonts w:ascii="Arial" w:hAnsi="Arial" w:cs="Arial"/>
          <w:b/>
          <w:color w:val="000000" w:themeColor="text1"/>
        </w:rPr>
        <w:t>A-</w:t>
      </w:r>
      <w:r w:rsidR="001D4DB9" w:rsidRPr="00162053">
        <w:rPr>
          <w:rFonts w:ascii="Arial" w:hAnsi="Arial" w:cs="Arial"/>
          <w:b/>
          <w:color w:val="000000" w:themeColor="text1"/>
        </w:rPr>
        <w:t>D</w:t>
      </w:r>
      <w:r w:rsidR="001E1B66" w:rsidRPr="00162053">
        <w:rPr>
          <w:rFonts w:ascii="Arial" w:hAnsi="Arial" w:cs="Arial"/>
          <w:color w:val="000000" w:themeColor="text1"/>
        </w:rPr>
        <w:t xml:space="preserve">, </w:t>
      </w:r>
      <w:r w:rsidR="001E1B66" w:rsidRPr="00162053">
        <w:rPr>
          <w:rFonts w:ascii="Arial" w:hAnsi="Arial" w:cs="Arial"/>
          <w:b/>
          <w:color w:val="000000" w:themeColor="text1"/>
        </w:rPr>
        <w:t xml:space="preserve">Table </w:t>
      </w:r>
      <w:r w:rsidR="00282B7A" w:rsidRPr="00162053">
        <w:rPr>
          <w:rFonts w:ascii="Arial" w:hAnsi="Arial" w:cs="Arial"/>
          <w:b/>
          <w:color w:val="000000" w:themeColor="text1"/>
        </w:rPr>
        <w:t>S</w:t>
      </w:r>
      <w:r w:rsidR="007E0A84">
        <w:rPr>
          <w:rFonts w:ascii="Arial" w:hAnsi="Arial" w:cs="Arial"/>
          <w:b/>
          <w:color w:val="000000" w:themeColor="text1"/>
        </w:rPr>
        <w:t>6</w:t>
      </w:r>
      <w:r w:rsidRPr="00162053">
        <w:rPr>
          <w:rFonts w:ascii="Arial" w:hAnsi="Arial" w:cs="Arial"/>
          <w:color w:val="000000" w:themeColor="text1"/>
        </w:rPr>
        <w:t>)</w:t>
      </w:r>
      <w:r w:rsidR="00282B7A" w:rsidRPr="00162053">
        <w:rPr>
          <w:rFonts w:ascii="Arial" w:hAnsi="Arial" w:cs="Arial"/>
          <w:color w:val="000000" w:themeColor="text1"/>
        </w:rPr>
        <w:t>.</w:t>
      </w:r>
      <w:r w:rsidR="00DB6723" w:rsidRPr="00162053">
        <w:rPr>
          <w:rFonts w:ascii="Arial" w:hAnsi="Arial" w:cs="Arial"/>
          <w:color w:val="000000" w:themeColor="text1"/>
        </w:rPr>
        <w:t xml:space="preserve"> </w:t>
      </w:r>
      <w:r w:rsidR="00465D46" w:rsidRPr="00162053">
        <w:rPr>
          <w:rFonts w:ascii="Arial" w:hAnsi="Arial" w:cs="Arial"/>
          <w:color w:val="000000" w:themeColor="text1"/>
        </w:rPr>
        <w:t xml:space="preserve">A </w:t>
      </w:r>
      <w:r w:rsidR="00F95855" w:rsidRPr="00162053">
        <w:rPr>
          <w:rFonts w:ascii="Arial" w:hAnsi="Arial" w:cs="Arial"/>
          <w:color w:val="000000" w:themeColor="text1"/>
        </w:rPr>
        <w:t>KEGG pathway enrichment analysi</w:t>
      </w:r>
      <w:r w:rsidRPr="00162053">
        <w:rPr>
          <w:rFonts w:ascii="Arial" w:hAnsi="Arial" w:cs="Arial"/>
          <w:color w:val="000000" w:themeColor="text1"/>
        </w:rPr>
        <w:t>s</w:t>
      </w:r>
      <w:r w:rsidR="00DB6723" w:rsidRPr="00162053">
        <w:rPr>
          <w:rFonts w:ascii="Arial" w:hAnsi="Arial" w:cs="Arial"/>
          <w:color w:val="000000" w:themeColor="text1"/>
        </w:rPr>
        <w:t xml:space="preserve"> revealed</w:t>
      </w:r>
      <w:r w:rsidR="00465D46" w:rsidRPr="00162053">
        <w:rPr>
          <w:rFonts w:ascii="Arial" w:hAnsi="Arial" w:cs="Arial"/>
          <w:color w:val="000000" w:themeColor="text1"/>
        </w:rPr>
        <w:t xml:space="preserve"> that</w:t>
      </w:r>
      <w:r w:rsidR="00DB6723" w:rsidRPr="00162053">
        <w:rPr>
          <w:rFonts w:ascii="Arial" w:hAnsi="Arial" w:cs="Arial"/>
          <w:color w:val="000000" w:themeColor="text1"/>
        </w:rPr>
        <w:t xml:space="preserve"> </w:t>
      </w:r>
      <w:r w:rsidR="00F5131B" w:rsidRPr="00162053">
        <w:rPr>
          <w:rFonts w:ascii="Arial" w:hAnsi="Arial" w:cs="Arial"/>
          <w:color w:val="000000" w:themeColor="text1"/>
        </w:rPr>
        <w:t>immune and inflammation-</w:t>
      </w:r>
      <w:r w:rsidR="000D27C2" w:rsidRPr="00162053">
        <w:rPr>
          <w:rFonts w:ascii="Arial" w:hAnsi="Arial" w:cs="Arial"/>
          <w:color w:val="000000" w:themeColor="text1"/>
        </w:rPr>
        <w:t>related pathways</w:t>
      </w:r>
      <w:r w:rsidR="00F95855" w:rsidRPr="00162053">
        <w:rPr>
          <w:rFonts w:ascii="Arial" w:hAnsi="Arial" w:cs="Arial"/>
          <w:color w:val="000000" w:themeColor="text1"/>
        </w:rPr>
        <w:t xml:space="preserve"> were enriched in </w:t>
      </w:r>
      <w:r w:rsidR="00F5131B" w:rsidRPr="00162053">
        <w:rPr>
          <w:rFonts w:ascii="Arial" w:hAnsi="Arial" w:cs="Arial"/>
          <w:color w:val="000000" w:themeColor="text1"/>
        </w:rPr>
        <w:t>I</w:t>
      </w:r>
      <w:r w:rsidR="00F95855" w:rsidRPr="00162053">
        <w:rPr>
          <w:rFonts w:ascii="Arial" w:hAnsi="Arial" w:cs="Arial"/>
          <w:color w:val="000000" w:themeColor="text1"/>
        </w:rPr>
        <w:t>BS patients</w:t>
      </w:r>
      <w:r w:rsidR="00FB5407" w:rsidRPr="00162053">
        <w:rPr>
          <w:rFonts w:ascii="Arial" w:hAnsi="Arial" w:cs="Arial"/>
          <w:color w:val="000000" w:themeColor="text1"/>
        </w:rPr>
        <w:t xml:space="preserve"> </w:t>
      </w:r>
      <w:r w:rsidR="00DB6723" w:rsidRPr="00162053">
        <w:rPr>
          <w:rFonts w:ascii="Arial" w:hAnsi="Arial" w:cs="Arial"/>
          <w:color w:val="000000" w:themeColor="text1"/>
        </w:rPr>
        <w:t>(</w:t>
      </w:r>
      <w:r w:rsidR="00282B7A" w:rsidRPr="00162053">
        <w:rPr>
          <w:rFonts w:ascii="Arial" w:hAnsi="Arial" w:cs="Arial"/>
          <w:b/>
          <w:color w:val="000000" w:themeColor="text1"/>
        </w:rPr>
        <w:t>Figure S</w:t>
      </w:r>
      <w:r w:rsidR="0019625D" w:rsidRPr="00162053">
        <w:rPr>
          <w:rFonts w:ascii="Arial" w:hAnsi="Arial" w:cs="Arial"/>
          <w:b/>
          <w:color w:val="000000" w:themeColor="text1"/>
        </w:rPr>
        <w:t>6</w:t>
      </w:r>
      <w:r w:rsidR="000774C4" w:rsidRPr="00162053">
        <w:rPr>
          <w:rFonts w:ascii="Arial" w:hAnsi="Arial" w:cs="Arial"/>
          <w:b/>
          <w:color w:val="000000" w:themeColor="text1"/>
        </w:rPr>
        <w:t>F</w:t>
      </w:r>
      <w:r w:rsidR="00DB6723" w:rsidRPr="00162053">
        <w:rPr>
          <w:rFonts w:ascii="Arial" w:hAnsi="Arial" w:cs="Arial"/>
          <w:color w:val="000000" w:themeColor="text1"/>
        </w:rPr>
        <w:t>)</w:t>
      </w:r>
      <w:r w:rsidR="00226CE7" w:rsidRPr="00162053">
        <w:rPr>
          <w:rFonts w:ascii="Arial" w:hAnsi="Arial" w:cs="Arial"/>
          <w:color w:val="000000" w:themeColor="text1"/>
        </w:rPr>
        <w:t xml:space="preserve">. </w:t>
      </w:r>
      <w:r w:rsidR="00C929D4" w:rsidRPr="00162053">
        <w:rPr>
          <w:rFonts w:ascii="Arial" w:hAnsi="Arial" w:cs="Arial"/>
          <w:color w:val="000000" w:themeColor="text1"/>
        </w:rPr>
        <w:t>E</w:t>
      </w:r>
      <w:r w:rsidR="00226CE7" w:rsidRPr="00162053">
        <w:rPr>
          <w:rFonts w:ascii="Arial" w:hAnsi="Arial" w:cs="Arial"/>
          <w:color w:val="000000" w:themeColor="text1"/>
        </w:rPr>
        <w:t xml:space="preserve">nriched categories </w:t>
      </w:r>
      <w:r w:rsidR="00C929D4" w:rsidRPr="00162053">
        <w:rPr>
          <w:rFonts w:ascii="Arial" w:hAnsi="Arial" w:cs="Arial"/>
          <w:color w:val="000000" w:themeColor="text1"/>
        </w:rPr>
        <w:t xml:space="preserve">for IBS-C </w:t>
      </w:r>
      <w:r w:rsidR="00226CE7" w:rsidRPr="00162053">
        <w:rPr>
          <w:rFonts w:ascii="Arial" w:hAnsi="Arial" w:cs="Arial"/>
          <w:color w:val="000000" w:themeColor="text1"/>
        </w:rPr>
        <w:t>contained genes for prostaglandin D2 synthesis</w:t>
      </w:r>
      <w:r w:rsidR="00C929D4" w:rsidRPr="00162053">
        <w:rPr>
          <w:rFonts w:ascii="Arial" w:hAnsi="Arial" w:cs="Arial"/>
          <w:color w:val="000000" w:themeColor="text1"/>
        </w:rPr>
        <w:t xml:space="preserve"> which is</w:t>
      </w:r>
      <w:r w:rsidR="00226CE7" w:rsidRPr="00162053">
        <w:rPr>
          <w:rFonts w:ascii="Arial" w:hAnsi="Arial" w:cs="Arial"/>
          <w:color w:val="000000" w:themeColor="text1"/>
        </w:rPr>
        <w:t xml:space="preserve"> involved in regulating smooth muscle contraction (</w:t>
      </w:r>
      <w:r w:rsidR="00226CE7" w:rsidRPr="00162053">
        <w:rPr>
          <w:rFonts w:ascii="Arial" w:hAnsi="Arial" w:cs="Arial"/>
          <w:i/>
          <w:color w:val="000000" w:themeColor="text1"/>
        </w:rPr>
        <w:t>PTGDS</w:t>
      </w:r>
      <w:r w:rsidR="00226CE7" w:rsidRPr="00162053">
        <w:rPr>
          <w:rFonts w:ascii="Arial" w:hAnsi="Arial" w:cs="Arial"/>
          <w:color w:val="000000" w:themeColor="text1"/>
        </w:rPr>
        <w:t>), B-cell responses to antigen challenges (</w:t>
      </w:r>
      <w:r w:rsidR="00226CE7" w:rsidRPr="00162053">
        <w:rPr>
          <w:rFonts w:ascii="Arial" w:hAnsi="Arial" w:cs="Arial"/>
          <w:i/>
          <w:color w:val="000000" w:themeColor="text1"/>
        </w:rPr>
        <w:t>CD19</w:t>
      </w:r>
      <w:r w:rsidR="00226CE7" w:rsidRPr="00162053">
        <w:rPr>
          <w:rFonts w:ascii="Arial" w:hAnsi="Arial" w:cs="Arial"/>
          <w:color w:val="000000" w:themeColor="text1"/>
        </w:rPr>
        <w:t xml:space="preserve"> and </w:t>
      </w:r>
      <w:r w:rsidR="00226CE7" w:rsidRPr="00162053">
        <w:rPr>
          <w:rFonts w:ascii="Arial" w:hAnsi="Arial" w:cs="Arial"/>
          <w:i/>
          <w:color w:val="000000" w:themeColor="text1"/>
        </w:rPr>
        <w:t>CD22</w:t>
      </w:r>
      <w:r w:rsidR="00226CE7" w:rsidRPr="00162053">
        <w:rPr>
          <w:rFonts w:ascii="Arial" w:hAnsi="Arial" w:cs="Arial"/>
          <w:color w:val="000000" w:themeColor="text1"/>
        </w:rPr>
        <w:t>), and antigen presentation via the HLA class II molecule (</w:t>
      </w:r>
      <w:r w:rsidR="00226CE7" w:rsidRPr="00162053">
        <w:rPr>
          <w:rFonts w:ascii="Arial" w:hAnsi="Arial" w:cs="Arial"/>
          <w:i/>
          <w:color w:val="000000" w:themeColor="text1"/>
        </w:rPr>
        <w:t>HLA-DQA1</w:t>
      </w:r>
      <w:r w:rsidR="00226CE7" w:rsidRPr="00162053">
        <w:rPr>
          <w:rFonts w:ascii="Arial" w:hAnsi="Arial" w:cs="Arial"/>
          <w:color w:val="000000" w:themeColor="text1"/>
        </w:rPr>
        <w:t xml:space="preserve"> and </w:t>
      </w:r>
      <w:r w:rsidR="00226CE7" w:rsidRPr="00162053">
        <w:rPr>
          <w:rFonts w:ascii="Arial" w:hAnsi="Arial" w:cs="Arial"/>
          <w:i/>
          <w:color w:val="000000" w:themeColor="text1"/>
        </w:rPr>
        <w:t>HLA-DQB1</w:t>
      </w:r>
      <w:r w:rsidR="00226CE7" w:rsidRPr="00162053">
        <w:rPr>
          <w:rFonts w:ascii="Arial" w:hAnsi="Arial" w:cs="Arial"/>
          <w:color w:val="000000" w:themeColor="text1"/>
        </w:rPr>
        <w:t>).</w:t>
      </w:r>
      <w:r w:rsidR="00D72F3E" w:rsidRPr="00162053">
        <w:rPr>
          <w:rFonts w:ascii="Arial" w:hAnsi="Arial" w:cs="Arial"/>
          <w:color w:val="000000" w:themeColor="text1"/>
        </w:rPr>
        <w:t xml:space="preserve"> </w:t>
      </w:r>
      <w:r w:rsidR="00226CE7" w:rsidRPr="00162053">
        <w:rPr>
          <w:rFonts w:ascii="Arial" w:hAnsi="Arial" w:cs="Arial"/>
          <w:color w:val="000000" w:themeColor="text1"/>
        </w:rPr>
        <w:t>Notably,</w:t>
      </w:r>
      <w:r w:rsidR="00F95855" w:rsidRPr="00162053">
        <w:rPr>
          <w:rFonts w:ascii="Arial" w:hAnsi="Arial" w:cs="Arial"/>
          <w:color w:val="000000" w:themeColor="text1"/>
        </w:rPr>
        <w:t xml:space="preserve"> </w:t>
      </w:r>
      <w:r w:rsidR="00DB6723" w:rsidRPr="00162053">
        <w:rPr>
          <w:rFonts w:ascii="Arial" w:hAnsi="Arial" w:cs="Arial"/>
          <w:color w:val="000000" w:themeColor="text1"/>
        </w:rPr>
        <w:t>we found n</w:t>
      </w:r>
      <w:r w:rsidR="004023C0" w:rsidRPr="00162053">
        <w:rPr>
          <w:rFonts w:ascii="Arial" w:hAnsi="Arial" w:cs="Arial"/>
          <w:color w:val="000000" w:themeColor="text1"/>
        </w:rPr>
        <w:t>o</w:t>
      </w:r>
      <w:r w:rsidR="000D27C2" w:rsidRPr="00162053">
        <w:rPr>
          <w:rFonts w:ascii="Arial" w:hAnsi="Arial" w:cs="Arial"/>
          <w:color w:val="000000" w:themeColor="text1"/>
        </w:rPr>
        <w:t xml:space="preserve"> significant </w:t>
      </w:r>
      <w:r w:rsidR="00226CE7" w:rsidRPr="00162053">
        <w:rPr>
          <w:rFonts w:ascii="Arial" w:hAnsi="Arial" w:cs="Arial"/>
          <w:color w:val="000000" w:themeColor="text1"/>
        </w:rPr>
        <w:t xml:space="preserve">changes </w:t>
      </w:r>
      <w:r w:rsidR="000D27C2" w:rsidRPr="00162053">
        <w:rPr>
          <w:rFonts w:ascii="Arial" w:hAnsi="Arial" w:cs="Arial"/>
          <w:color w:val="000000" w:themeColor="text1"/>
        </w:rPr>
        <w:t>in any of the pro-inflammatory cytokines</w:t>
      </w:r>
      <w:r w:rsidR="00226CE7" w:rsidRPr="00162053">
        <w:rPr>
          <w:rFonts w:ascii="Arial" w:hAnsi="Arial" w:cs="Arial"/>
          <w:color w:val="000000" w:themeColor="text1"/>
        </w:rPr>
        <w:t xml:space="preserve"> </w:t>
      </w:r>
      <w:r w:rsidR="005C1F14" w:rsidRPr="00162053">
        <w:rPr>
          <w:rFonts w:ascii="Arial" w:hAnsi="Arial" w:cs="Arial"/>
          <w:color w:val="000000" w:themeColor="text1"/>
        </w:rPr>
        <w:t xml:space="preserve">that were </w:t>
      </w:r>
      <w:r w:rsidR="00226CE7" w:rsidRPr="00162053">
        <w:rPr>
          <w:rFonts w:ascii="Arial" w:hAnsi="Arial" w:cs="Arial"/>
          <w:color w:val="000000" w:themeColor="text1"/>
        </w:rPr>
        <w:t xml:space="preserve">previously </w:t>
      </w:r>
      <w:r w:rsidR="005C1F14" w:rsidRPr="00162053">
        <w:rPr>
          <w:rFonts w:ascii="Arial" w:hAnsi="Arial" w:cs="Arial"/>
          <w:color w:val="000000" w:themeColor="text1"/>
        </w:rPr>
        <w:t>implicated</w:t>
      </w:r>
      <w:r w:rsidR="00226CE7" w:rsidRPr="00162053">
        <w:rPr>
          <w:rFonts w:ascii="Arial" w:hAnsi="Arial" w:cs="Arial"/>
          <w:color w:val="000000" w:themeColor="text1"/>
        </w:rPr>
        <w:t xml:space="preserve"> in IBS</w:t>
      </w:r>
      <w:r w:rsidR="000D27C2" w:rsidRPr="00162053">
        <w:rPr>
          <w:rFonts w:ascii="Arial" w:hAnsi="Arial" w:cs="Arial"/>
          <w:color w:val="000000" w:themeColor="text1"/>
        </w:rPr>
        <w:t xml:space="preserve"> in either blood or colonic biops</w:t>
      </w:r>
      <w:r w:rsidR="005C1F14" w:rsidRPr="00162053">
        <w:rPr>
          <w:rFonts w:ascii="Arial" w:hAnsi="Arial" w:cs="Arial"/>
          <w:color w:val="000000" w:themeColor="text1"/>
        </w:rPr>
        <w:t>y samples</w:t>
      </w:r>
      <w:r w:rsidR="000D27C2" w:rsidRPr="00162053">
        <w:rPr>
          <w:rFonts w:ascii="Arial" w:hAnsi="Arial" w:cs="Arial"/>
          <w:color w:val="000000" w:themeColor="text1"/>
        </w:rPr>
        <w:t xml:space="preserve"> </w:t>
      </w:r>
      <w:r w:rsidR="002E6F45" w:rsidRPr="00162053">
        <w:rPr>
          <w:rFonts w:ascii="Arial" w:hAnsi="Arial" w:cs="Arial"/>
          <w:color w:val="000000" w:themeColor="text1"/>
        </w:rPr>
        <w:t>(</w:t>
      </w:r>
      <w:r w:rsidR="002E6F45" w:rsidRPr="00162053">
        <w:rPr>
          <w:rFonts w:ascii="Arial" w:hAnsi="Arial" w:cs="Arial"/>
          <w:b/>
          <w:color w:val="000000" w:themeColor="text1"/>
        </w:rPr>
        <w:t xml:space="preserve">Supplementary </w:t>
      </w:r>
      <w:r w:rsidR="00FE080E">
        <w:rPr>
          <w:rFonts w:ascii="Arial" w:hAnsi="Arial" w:cs="Arial"/>
          <w:b/>
          <w:color w:val="000000" w:themeColor="text1"/>
        </w:rPr>
        <w:t xml:space="preserve">Mendeley </w:t>
      </w:r>
      <w:r w:rsidR="002E6F45" w:rsidRPr="00162053">
        <w:rPr>
          <w:rFonts w:ascii="Arial" w:hAnsi="Arial" w:cs="Arial"/>
          <w:b/>
          <w:color w:val="000000" w:themeColor="text1"/>
        </w:rPr>
        <w:t>data VI</w:t>
      </w:r>
      <w:r w:rsidR="002E6F45" w:rsidRPr="00162053">
        <w:rPr>
          <w:rFonts w:ascii="Arial" w:hAnsi="Arial" w:cs="Arial"/>
          <w:color w:val="000000" w:themeColor="text1"/>
        </w:rPr>
        <w:t>)</w:t>
      </w:r>
      <w:r w:rsidR="000D27C2" w:rsidRPr="00162053">
        <w:rPr>
          <w:rFonts w:ascii="Arial" w:hAnsi="Arial" w:cs="Arial"/>
          <w:color w:val="000000" w:themeColor="text1"/>
        </w:rPr>
        <w:t>.</w:t>
      </w:r>
    </w:p>
    <w:p w14:paraId="49EA2201" w14:textId="4118397C" w:rsidR="003A6CD7" w:rsidRPr="00162053" w:rsidRDefault="00692F96" w:rsidP="003A6CD7">
      <w:pPr>
        <w:spacing w:line="480" w:lineRule="auto"/>
        <w:ind w:firstLine="720"/>
        <w:rPr>
          <w:rFonts w:ascii="Arial" w:hAnsi="Arial" w:cs="Arial"/>
          <w:color w:val="000000" w:themeColor="text1"/>
        </w:rPr>
      </w:pPr>
      <w:r w:rsidRPr="00162053">
        <w:rPr>
          <w:rFonts w:ascii="Arial" w:hAnsi="Arial" w:cs="Arial"/>
          <w:color w:val="000000" w:themeColor="text1"/>
        </w:rPr>
        <w:t xml:space="preserve">For epigenome analysis we focused on differentially methylated regions (DMRs). We detected </w:t>
      </w:r>
      <w:r w:rsidR="002B204A" w:rsidRPr="00162053">
        <w:rPr>
          <w:rFonts w:ascii="Arial" w:hAnsi="Arial" w:cs="Arial"/>
          <w:color w:val="000000" w:themeColor="text1"/>
        </w:rPr>
        <w:t xml:space="preserve">54 </w:t>
      </w:r>
      <w:r w:rsidRPr="00162053">
        <w:rPr>
          <w:rFonts w:ascii="Arial" w:hAnsi="Arial" w:cs="Arial"/>
          <w:color w:val="000000" w:themeColor="text1"/>
        </w:rPr>
        <w:t xml:space="preserve">DMRs when comparing IBS-C and HC, </w:t>
      </w:r>
      <w:r w:rsidR="002B204A" w:rsidRPr="00162053">
        <w:rPr>
          <w:rFonts w:ascii="Arial" w:hAnsi="Arial" w:cs="Arial"/>
          <w:color w:val="000000" w:themeColor="text1"/>
        </w:rPr>
        <w:t xml:space="preserve">75 </w:t>
      </w:r>
      <w:r w:rsidRPr="00162053">
        <w:rPr>
          <w:rFonts w:ascii="Arial" w:hAnsi="Arial" w:cs="Arial"/>
          <w:color w:val="000000" w:themeColor="text1"/>
        </w:rPr>
        <w:t>DMRs when comparing IBS-D vs. HC</w:t>
      </w:r>
      <w:r w:rsidR="002B204A" w:rsidRPr="00162053">
        <w:rPr>
          <w:rFonts w:ascii="Arial" w:hAnsi="Arial" w:cs="Arial"/>
          <w:color w:val="000000" w:themeColor="text1"/>
        </w:rPr>
        <w:t>, and 39 DMRs comparing IBS-C and IBS-D</w:t>
      </w:r>
      <w:r w:rsidR="000774C4" w:rsidRPr="00162053">
        <w:rPr>
          <w:rFonts w:ascii="Arial" w:hAnsi="Arial" w:cs="Arial"/>
          <w:color w:val="000000" w:themeColor="text1"/>
        </w:rPr>
        <w:t xml:space="preserve"> (</w:t>
      </w:r>
      <w:r w:rsidR="000774C4" w:rsidRPr="00162053">
        <w:rPr>
          <w:rFonts w:ascii="Arial" w:hAnsi="Arial" w:cs="Arial"/>
          <w:b/>
          <w:color w:val="000000" w:themeColor="text1"/>
        </w:rPr>
        <w:t>Figure S6E</w:t>
      </w:r>
      <w:r w:rsidR="000774C4" w:rsidRPr="00162053">
        <w:rPr>
          <w:rFonts w:ascii="Arial" w:hAnsi="Arial" w:cs="Arial"/>
          <w:color w:val="000000" w:themeColor="text1"/>
        </w:rPr>
        <w:t>)</w:t>
      </w:r>
      <w:r w:rsidRPr="00162053">
        <w:rPr>
          <w:rFonts w:ascii="Arial" w:hAnsi="Arial" w:cs="Arial"/>
          <w:color w:val="000000" w:themeColor="text1"/>
        </w:rPr>
        <w:t xml:space="preserve">. </w:t>
      </w:r>
      <w:r w:rsidR="003A6CD7" w:rsidRPr="00162053">
        <w:rPr>
          <w:rFonts w:ascii="Arial" w:hAnsi="Arial" w:cs="Arial"/>
          <w:color w:val="000000" w:themeColor="text1"/>
        </w:rPr>
        <w:t>We</w:t>
      </w:r>
      <w:r w:rsidR="008B5EBF" w:rsidRPr="00162053">
        <w:rPr>
          <w:rFonts w:ascii="Arial" w:hAnsi="Arial" w:cs="Arial"/>
          <w:color w:val="000000" w:themeColor="text1"/>
        </w:rPr>
        <w:t xml:space="preserve"> next</w:t>
      </w:r>
      <w:r w:rsidR="003A6CD7" w:rsidRPr="00162053">
        <w:rPr>
          <w:rFonts w:ascii="Arial" w:hAnsi="Arial" w:cs="Arial"/>
          <w:color w:val="000000" w:themeColor="text1"/>
        </w:rPr>
        <w:t xml:space="preserve"> inspected </w:t>
      </w:r>
      <w:r w:rsidR="008B5EBF" w:rsidRPr="00162053">
        <w:rPr>
          <w:rFonts w:ascii="Arial" w:hAnsi="Arial" w:cs="Arial"/>
          <w:color w:val="000000" w:themeColor="text1"/>
        </w:rPr>
        <w:t xml:space="preserve">differentially expressed </w:t>
      </w:r>
      <w:r w:rsidR="003A6CD7" w:rsidRPr="00162053">
        <w:rPr>
          <w:rFonts w:ascii="Arial" w:hAnsi="Arial" w:cs="Arial"/>
          <w:color w:val="000000" w:themeColor="text1"/>
        </w:rPr>
        <w:t xml:space="preserve">genes that </w:t>
      </w:r>
      <w:r w:rsidR="00705853" w:rsidRPr="00162053">
        <w:rPr>
          <w:rFonts w:ascii="Arial" w:hAnsi="Arial" w:cs="Arial"/>
          <w:color w:val="000000" w:themeColor="text1"/>
        </w:rPr>
        <w:t>belong to</w:t>
      </w:r>
      <w:r w:rsidR="003A6CD7" w:rsidRPr="00162053">
        <w:rPr>
          <w:rFonts w:ascii="Arial" w:hAnsi="Arial" w:cs="Arial"/>
          <w:color w:val="000000" w:themeColor="text1"/>
        </w:rPr>
        <w:t xml:space="preserve"> a differentially methylated region (DMR) and </w:t>
      </w:r>
      <w:r w:rsidR="008B5EBF" w:rsidRPr="00162053">
        <w:rPr>
          <w:rFonts w:ascii="Arial" w:hAnsi="Arial" w:cs="Arial"/>
          <w:color w:val="000000" w:themeColor="text1"/>
        </w:rPr>
        <w:t>identified</w:t>
      </w:r>
      <w:r w:rsidR="003A6CD7" w:rsidRPr="00162053">
        <w:rPr>
          <w:rFonts w:ascii="Arial" w:hAnsi="Arial" w:cs="Arial"/>
          <w:color w:val="000000" w:themeColor="text1"/>
        </w:rPr>
        <w:t xml:space="preserve"> two genes</w:t>
      </w:r>
      <w:r w:rsidR="00B62283" w:rsidRPr="00B62283">
        <w:rPr>
          <w:rFonts w:ascii="Arial" w:hAnsi="Arial" w:cs="Arial"/>
          <w:color w:val="000000" w:themeColor="text1"/>
        </w:rPr>
        <w:t xml:space="preserve"> </w:t>
      </w:r>
      <w:r w:rsidR="00B62283" w:rsidRPr="00162053">
        <w:rPr>
          <w:rFonts w:ascii="Arial" w:hAnsi="Arial" w:cs="Arial"/>
          <w:color w:val="000000" w:themeColor="text1"/>
        </w:rPr>
        <w:t>important for intestinal secretion</w:t>
      </w:r>
      <w:r w:rsidR="00A50121" w:rsidRPr="00162053">
        <w:rPr>
          <w:rFonts w:ascii="Arial" w:hAnsi="Arial" w:cs="Arial"/>
          <w:color w:val="000000" w:themeColor="text1"/>
        </w:rPr>
        <w:t>,</w:t>
      </w:r>
      <w:r w:rsidR="003A6CD7" w:rsidRPr="00162053">
        <w:rPr>
          <w:rFonts w:ascii="Arial" w:hAnsi="Arial" w:cs="Arial"/>
          <w:color w:val="000000" w:themeColor="text1"/>
        </w:rPr>
        <w:t xml:space="preserve"> </w:t>
      </w:r>
      <w:r w:rsidR="008B5EBF" w:rsidRPr="00162053">
        <w:rPr>
          <w:rFonts w:ascii="Arial" w:hAnsi="Arial" w:cs="Arial"/>
          <w:i/>
          <w:color w:val="000000" w:themeColor="text1"/>
        </w:rPr>
        <w:t>KCNE4</w:t>
      </w:r>
      <w:r w:rsidR="008B5EBF" w:rsidRPr="00162053">
        <w:rPr>
          <w:rFonts w:ascii="Arial" w:hAnsi="Arial" w:cs="Arial"/>
          <w:color w:val="000000" w:themeColor="text1"/>
        </w:rPr>
        <w:t xml:space="preserve"> and </w:t>
      </w:r>
      <w:r w:rsidR="008B5EBF" w:rsidRPr="00162053">
        <w:rPr>
          <w:rFonts w:ascii="Arial" w:hAnsi="Arial" w:cs="Arial"/>
          <w:i/>
          <w:color w:val="000000" w:themeColor="text1"/>
        </w:rPr>
        <w:t>AQP1</w:t>
      </w:r>
      <w:r w:rsidR="00A50121" w:rsidRPr="00162053">
        <w:rPr>
          <w:rFonts w:ascii="Arial" w:hAnsi="Arial" w:cs="Arial"/>
          <w:color w:val="000000" w:themeColor="text1"/>
        </w:rPr>
        <w:t xml:space="preserve">, </w:t>
      </w:r>
      <w:r w:rsidR="008B5EBF" w:rsidRPr="00162053">
        <w:rPr>
          <w:rFonts w:ascii="Arial" w:hAnsi="Arial" w:cs="Arial"/>
          <w:color w:val="000000" w:themeColor="text1"/>
        </w:rPr>
        <w:t>which were expressed at lower levels in IBS-D</w:t>
      </w:r>
      <w:r w:rsidR="0081155E" w:rsidRPr="00162053">
        <w:rPr>
          <w:rFonts w:ascii="Arial" w:hAnsi="Arial" w:cs="Arial"/>
          <w:color w:val="000000" w:themeColor="text1"/>
        </w:rPr>
        <w:t xml:space="preserve"> (</w:t>
      </w:r>
      <w:r w:rsidR="0081155E" w:rsidRPr="00162053">
        <w:rPr>
          <w:rFonts w:ascii="Arial" w:hAnsi="Arial" w:cs="Arial"/>
          <w:b/>
          <w:color w:val="000000" w:themeColor="text1"/>
        </w:rPr>
        <w:t>Table S</w:t>
      </w:r>
      <w:r w:rsidR="007E0A84">
        <w:rPr>
          <w:rFonts w:ascii="Arial" w:hAnsi="Arial" w:cs="Arial"/>
          <w:b/>
          <w:color w:val="000000" w:themeColor="text1"/>
        </w:rPr>
        <w:t>6</w:t>
      </w:r>
      <w:r w:rsidR="0081155E" w:rsidRPr="00162053">
        <w:rPr>
          <w:rFonts w:ascii="Arial" w:hAnsi="Arial" w:cs="Arial"/>
          <w:color w:val="000000" w:themeColor="text1"/>
        </w:rPr>
        <w:t>)</w:t>
      </w:r>
      <w:r w:rsidR="008B5EBF" w:rsidRPr="00162053">
        <w:rPr>
          <w:rFonts w:ascii="Arial" w:hAnsi="Arial" w:cs="Arial"/>
          <w:color w:val="000000" w:themeColor="text1"/>
        </w:rPr>
        <w:t>.</w:t>
      </w:r>
      <w:r w:rsidR="00A50121" w:rsidRPr="00162053">
        <w:rPr>
          <w:rFonts w:ascii="Arial" w:hAnsi="Arial" w:cs="Arial"/>
          <w:color w:val="000000" w:themeColor="text1"/>
        </w:rPr>
        <w:t xml:space="preserve"> </w:t>
      </w:r>
      <w:r w:rsidR="003A6CD7" w:rsidRPr="00162053">
        <w:rPr>
          <w:rFonts w:ascii="Arial" w:hAnsi="Arial" w:cs="Arial"/>
          <w:color w:val="000000" w:themeColor="text1"/>
        </w:rPr>
        <w:t>KCNE4 is a voltage-gated potassium (</w:t>
      </w:r>
      <w:proofErr w:type="spellStart"/>
      <w:r w:rsidR="003A6CD7" w:rsidRPr="00162053">
        <w:rPr>
          <w:rFonts w:ascii="Arial" w:hAnsi="Arial" w:cs="Arial"/>
          <w:color w:val="000000" w:themeColor="text1"/>
        </w:rPr>
        <w:t>Kv</w:t>
      </w:r>
      <w:proofErr w:type="spellEnd"/>
      <w:r w:rsidR="003A6CD7" w:rsidRPr="00162053">
        <w:rPr>
          <w:rFonts w:ascii="Arial" w:hAnsi="Arial" w:cs="Arial"/>
          <w:color w:val="000000" w:themeColor="text1"/>
        </w:rPr>
        <w:t>) channel that is involved in neuronal excitability, epithelial electrolyte transport, and smooth muscle contraction</w:t>
      </w:r>
      <w:r w:rsidR="00141121" w:rsidRPr="00162053">
        <w:rPr>
          <w:rFonts w:ascii="Arial" w:hAnsi="Arial" w:cs="Arial"/>
          <w:color w:val="000000" w:themeColor="text1"/>
        </w:rPr>
        <w:t xml:space="preserve"> </w:t>
      </w:r>
      <w:r w:rsidR="005B1037" w:rsidRPr="00162053">
        <w:rPr>
          <w:rFonts w:ascii="Arial" w:hAnsi="Arial" w:cs="Arial"/>
          <w:color w:val="000000" w:themeColor="text1"/>
        </w:rPr>
        <w:fldChar w:fldCharType="begin">
          <w:fldData xml:space="preserve">PEVuZE5vdGU+PENpdGU+PEF1dGhvcj5KZXBwczwvQXV0aG9yPjxZZWFyPjIwMDk8L1llYXI+PFJl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</w:fldData>
        </w:fldChar>
      </w:r>
      <w:r w:rsidR="005B1037" w:rsidRPr="00162053">
        <w:rPr>
          <w:rFonts w:ascii="Arial" w:hAnsi="Arial" w:cs="Arial"/>
          <w:color w:val="000000" w:themeColor="text1"/>
        </w:rPr>
        <w:instrText xml:space="preserve"> ADDIN EN.CITE </w:instrText>
      </w:r>
      <w:r w:rsidR="005B1037" w:rsidRPr="00162053">
        <w:rPr>
          <w:rFonts w:ascii="Arial" w:hAnsi="Arial" w:cs="Arial"/>
          <w:color w:val="000000" w:themeColor="text1"/>
        </w:rPr>
        <w:fldChar w:fldCharType="begin">
          <w:fldData xml:space="preserve">PEVuZE5vdGU+PENpdGU+PEF1dGhvcj5KZXBwczwvQXV0aG9yPjxZZWFyPjIwMDk8L1llYXI+PFJl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</w:fldData>
        </w:fldChar>
      </w:r>
      <w:r w:rsidR="005B1037" w:rsidRPr="00162053">
        <w:rPr>
          <w:rFonts w:ascii="Arial" w:hAnsi="Arial" w:cs="Arial"/>
          <w:color w:val="000000" w:themeColor="text1"/>
        </w:rPr>
        <w:instrText xml:space="preserve"> ADDIN EN.CITE.DATA </w:instrText>
      </w:r>
      <w:r w:rsidR="005B1037" w:rsidRPr="00162053">
        <w:rPr>
          <w:rFonts w:ascii="Arial" w:hAnsi="Arial" w:cs="Arial"/>
          <w:color w:val="000000" w:themeColor="text1"/>
        </w:rPr>
      </w:r>
      <w:r w:rsidR="005B1037" w:rsidRPr="00162053">
        <w:rPr>
          <w:rFonts w:ascii="Arial" w:hAnsi="Arial" w:cs="Arial"/>
          <w:color w:val="000000" w:themeColor="text1"/>
        </w:rPr>
        <w:fldChar w:fldCharType="end"/>
      </w:r>
      <w:r w:rsidR="005B1037" w:rsidRPr="00162053">
        <w:rPr>
          <w:rFonts w:ascii="Arial" w:hAnsi="Arial" w:cs="Arial"/>
          <w:color w:val="000000" w:themeColor="text1"/>
        </w:rPr>
      </w:r>
      <w:r w:rsidR="005B1037" w:rsidRPr="00162053">
        <w:rPr>
          <w:rFonts w:ascii="Arial" w:hAnsi="Arial" w:cs="Arial"/>
          <w:color w:val="000000" w:themeColor="text1"/>
        </w:rPr>
        <w:fldChar w:fldCharType="separate"/>
      </w:r>
      <w:r w:rsidR="005B1037" w:rsidRPr="00162053">
        <w:rPr>
          <w:rFonts w:ascii="Arial" w:hAnsi="Arial" w:cs="Arial"/>
          <w:noProof/>
          <w:color w:val="000000" w:themeColor="text1"/>
        </w:rPr>
        <w:t>(Jepps et al., 2009)</w:t>
      </w:r>
      <w:r w:rsidR="005B1037" w:rsidRPr="00162053">
        <w:rPr>
          <w:rFonts w:ascii="Arial" w:hAnsi="Arial" w:cs="Arial"/>
          <w:color w:val="000000" w:themeColor="text1"/>
        </w:rPr>
        <w:fldChar w:fldCharType="end"/>
      </w:r>
      <w:r w:rsidR="00141121" w:rsidRPr="00162053">
        <w:rPr>
          <w:rFonts w:ascii="Arial" w:hAnsi="Arial" w:cs="Arial"/>
          <w:color w:val="000000" w:themeColor="text1"/>
        </w:rPr>
        <w:t>.</w:t>
      </w:r>
      <w:r w:rsidR="003A6CD7" w:rsidRPr="00162053">
        <w:rPr>
          <w:rFonts w:ascii="Arial" w:hAnsi="Arial" w:cs="Arial"/>
          <w:color w:val="000000" w:themeColor="text1"/>
        </w:rPr>
        <w:t xml:space="preserve"> AQP1 </w:t>
      </w:r>
      <w:r w:rsidR="002F2301" w:rsidRPr="00162053">
        <w:rPr>
          <w:rFonts w:ascii="Arial" w:hAnsi="Arial" w:cs="Arial"/>
          <w:color w:val="000000" w:themeColor="text1"/>
        </w:rPr>
        <w:t>encodes</w:t>
      </w:r>
      <w:r w:rsidR="003A6CD7" w:rsidRPr="00162053">
        <w:rPr>
          <w:rFonts w:ascii="Arial" w:hAnsi="Arial" w:cs="Arial"/>
          <w:color w:val="000000" w:themeColor="text1"/>
        </w:rPr>
        <w:t xml:space="preserve"> an aquaporin</w:t>
      </w:r>
      <w:r w:rsidR="002F2301" w:rsidRPr="00162053">
        <w:rPr>
          <w:rFonts w:ascii="Arial" w:hAnsi="Arial" w:cs="Arial"/>
          <w:color w:val="000000" w:themeColor="text1"/>
        </w:rPr>
        <w:t>,</w:t>
      </w:r>
      <w:r w:rsidR="003A6CD7" w:rsidRPr="00162053">
        <w:rPr>
          <w:rFonts w:ascii="Arial" w:hAnsi="Arial" w:cs="Arial"/>
          <w:color w:val="000000" w:themeColor="text1"/>
        </w:rPr>
        <w:t xml:space="preserve"> which are integral membrane proteins that facilitate the transport of water across biological membranes.</w:t>
      </w:r>
    </w:p>
    <w:p w14:paraId="102BE822" w14:textId="2751DC89" w:rsidR="00F85569" w:rsidRPr="00162053" w:rsidRDefault="00692F96" w:rsidP="006D6EC3">
      <w:pPr>
        <w:spacing w:line="480" w:lineRule="auto"/>
        <w:ind w:firstLine="720"/>
        <w:rPr>
          <w:rFonts w:ascii="Arial" w:hAnsi="Arial" w:cs="Arial"/>
          <w:color w:val="000000" w:themeColor="text1"/>
        </w:rPr>
      </w:pPr>
      <w:r w:rsidRPr="00162053">
        <w:rPr>
          <w:rFonts w:ascii="Arial" w:hAnsi="Arial" w:cs="Arial"/>
          <w:color w:val="000000" w:themeColor="text1"/>
        </w:rPr>
        <w:lastRenderedPageBreak/>
        <w:t>KEGG pathway enrichment analysis on the DMR genes showed that</w:t>
      </w:r>
      <w:r w:rsidR="00051452" w:rsidRPr="00162053">
        <w:rPr>
          <w:rFonts w:ascii="Arial" w:hAnsi="Arial" w:cs="Arial"/>
          <w:color w:val="000000" w:themeColor="text1"/>
        </w:rPr>
        <w:t xml:space="preserve"> the</w:t>
      </w:r>
      <w:r w:rsidRPr="00162053">
        <w:rPr>
          <w:rFonts w:ascii="Arial" w:hAnsi="Arial" w:cs="Arial"/>
          <w:color w:val="000000" w:themeColor="text1"/>
        </w:rPr>
        <w:t xml:space="preserve"> </w:t>
      </w:r>
      <w:r w:rsidRPr="00162053">
        <w:rPr>
          <w:rFonts w:ascii="Arial" w:hAnsi="Arial" w:cs="Arial"/>
          <w:i/>
          <w:color w:val="000000" w:themeColor="text1"/>
        </w:rPr>
        <w:t>antigen processing and presentation</w:t>
      </w:r>
      <w:r w:rsidRPr="00162053">
        <w:rPr>
          <w:rFonts w:ascii="Arial" w:hAnsi="Arial" w:cs="Arial"/>
          <w:color w:val="000000" w:themeColor="text1"/>
        </w:rPr>
        <w:t xml:space="preserve"> pathway was enriched in</w:t>
      </w:r>
      <w:r w:rsidR="006375E8" w:rsidRPr="00162053">
        <w:rPr>
          <w:rFonts w:ascii="Arial" w:hAnsi="Arial" w:cs="Arial"/>
          <w:color w:val="000000" w:themeColor="text1"/>
        </w:rPr>
        <w:t xml:space="preserve"> </w:t>
      </w:r>
      <w:r w:rsidR="00AC628C" w:rsidRPr="00162053">
        <w:rPr>
          <w:rFonts w:ascii="Arial" w:hAnsi="Arial" w:cs="Arial"/>
          <w:color w:val="000000" w:themeColor="text1"/>
        </w:rPr>
        <w:t>both IBS subtypes</w:t>
      </w:r>
      <w:r w:rsidR="006375E8" w:rsidRPr="00162053">
        <w:rPr>
          <w:rFonts w:ascii="Arial" w:hAnsi="Arial" w:cs="Arial"/>
          <w:color w:val="000000" w:themeColor="text1"/>
        </w:rPr>
        <w:t xml:space="preserve"> </w:t>
      </w:r>
      <w:r w:rsidR="00452435" w:rsidRPr="00162053">
        <w:rPr>
          <w:rFonts w:ascii="Arial" w:hAnsi="Arial" w:cs="Arial"/>
          <w:color w:val="000000" w:themeColor="text1"/>
        </w:rPr>
        <w:t>(</w:t>
      </w:r>
      <w:r w:rsidR="00452435" w:rsidRPr="00162053">
        <w:rPr>
          <w:rFonts w:ascii="Arial" w:hAnsi="Arial" w:cs="Arial"/>
          <w:b/>
          <w:color w:val="000000" w:themeColor="text1"/>
        </w:rPr>
        <w:t>Figure S</w:t>
      </w:r>
      <w:r w:rsidR="0019625D" w:rsidRPr="00162053">
        <w:rPr>
          <w:rFonts w:ascii="Arial" w:hAnsi="Arial" w:cs="Arial"/>
          <w:b/>
          <w:color w:val="000000" w:themeColor="text1"/>
        </w:rPr>
        <w:t>6F</w:t>
      </w:r>
      <w:r w:rsidR="007464D0" w:rsidRPr="00162053">
        <w:rPr>
          <w:rFonts w:ascii="Arial" w:hAnsi="Arial" w:cs="Arial"/>
          <w:b/>
          <w:color w:val="000000" w:themeColor="text1"/>
        </w:rPr>
        <w:t>, Table S</w:t>
      </w:r>
      <w:r w:rsidR="007E0A84">
        <w:rPr>
          <w:rFonts w:ascii="Arial" w:hAnsi="Arial" w:cs="Arial"/>
          <w:b/>
          <w:color w:val="000000" w:themeColor="text1"/>
        </w:rPr>
        <w:t>6</w:t>
      </w:r>
      <w:r w:rsidR="00452435" w:rsidRPr="00162053">
        <w:rPr>
          <w:rFonts w:ascii="Arial" w:hAnsi="Arial" w:cs="Arial"/>
          <w:b/>
          <w:color w:val="000000" w:themeColor="text1"/>
        </w:rPr>
        <w:t>)</w:t>
      </w:r>
      <w:r w:rsidR="00F95855" w:rsidRPr="00162053">
        <w:rPr>
          <w:rFonts w:ascii="Arial" w:hAnsi="Arial" w:cs="Arial"/>
          <w:color w:val="000000" w:themeColor="text1"/>
        </w:rPr>
        <w:t xml:space="preserve">. </w:t>
      </w:r>
      <w:r w:rsidR="002B7CE0" w:rsidRPr="00162053">
        <w:rPr>
          <w:rFonts w:ascii="Arial" w:hAnsi="Arial" w:cs="Arial"/>
          <w:color w:val="000000" w:themeColor="text1"/>
        </w:rPr>
        <w:t xml:space="preserve">The same pathway was also </w:t>
      </w:r>
      <w:r w:rsidR="003A6CD7" w:rsidRPr="00162053">
        <w:rPr>
          <w:rFonts w:ascii="Arial" w:hAnsi="Arial" w:cs="Arial"/>
          <w:color w:val="000000" w:themeColor="text1"/>
        </w:rPr>
        <w:t xml:space="preserve">enriched in </w:t>
      </w:r>
      <w:r w:rsidR="00AC628C" w:rsidRPr="00162053">
        <w:rPr>
          <w:rFonts w:ascii="Arial" w:hAnsi="Arial" w:cs="Arial"/>
          <w:color w:val="000000" w:themeColor="text1"/>
        </w:rPr>
        <w:t>DE genes from</w:t>
      </w:r>
      <w:r w:rsidR="003A6CD7" w:rsidRPr="00162053">
        <w:rPr>
          <w:rFonts w:ascii="Arial" w:hAnsi="Arial" w:cs="Arial"/>
          <w:color w:val="000000" w:themeColor="text1"/>
        </w:rPr>
        <w:t xml:space="preserve"> IBS-C</w:t>
      </w:r>
      <w:r w:rsidR="00AC628C" w:rsidRPr="00162053">
        <w:rPr>
          <w:rFonts w:ascii="Arial" w:hAnsi="Arial" w:cs="Arial"/>
          <w:color w:val="000000" w:themeColor="text1"/>
        </w:rPr>
        <w:t xml:space="preserve"> samples</w:t>
      </w:r>
      <w:r w:rsidR="002B7CE0" w:rsidRPr="00162053">
        <w:rPr>
          <w:rFonts w:ascii="Arial" w:hAnsi="Arial" w:cs="Arial"/>
          <w:color w:val="000000" w:themeColor="text1"/>
        </w:rPr>
        <w:t xml:space="preserve">. </w:t>
      </w:r>
      <w:r w:rsidR="006D6EC3" w:rsidRPr="00162053">
        <w:rPr>
          <w:rFonts w:ascii="Arial" w:hAnsi="Arial" w:cs="Arial"/>
          <w:color w:val="000000" w:themeColor="text1"/>
        </w:rPr>
        <w:t xml:space="preserve">This enrichment is due to human leukocyte antigen (HLA) class II genes. HLA genes are </w:t>
      </w:r>
      <w:r w:rsidR="00F85569" w:rsidRPr="00162053">
        <w:rPr>
          <w:rFonts w:ascii="Arial" w:hAnsi="Arial" w:cs="Arial"/>
          <w:color w:val="000000" w:themeColor="text1"/>
        </w:rPr>
        <w:t xml:space="preserve">particularly interesting </w:t>
      </w:r>
      <w:r w:rsidR="006D6EC3" w:rsidRPr="00162053">
        <w:rPr>
          <w:rFonts w:ascii="Arial" w:hAnsi="Arial" w:cs="Arial"/>
          <w:color w:val="000000" w:themeColor="text1"/>
        </w:rPr>
        <w:t xml:space="preserve">for IBS </w:t>
      </w:r>
      <w:r w:rsidR="00051452" w:rsidRPr="00162053">
        <w:rPr>
          <w:rFonts w:ascii="Arial" w:hAnsi="Arial" w:cs="Arial"/>
          <w:color w:val="000000" w:themeColor="text1"/>
        </w:rPr>
        <w:t xml:space="preserve">as the </w:t>
      </w:r>
      <w:r w:rsidR="00F85569" w:rsidRPr="00162053">
        <w:rPr>
          <w:rFonts w:ascii="Arial" w:hAnsi="Arial" w:cs="Arial"/>
          <w:color w:val="000000" w:themeColor="text1"/>
        </w:rPr>
        <w:t xml:space="preserve">presence of celiac disease-related </w:t>
      </w:r>
      <w:r w:rsidR="00F85569" w:rsidRPr="00162053">
        <w:rPr>
          <w:rFonts w:ascii="Arial" w:hAnsi="Arial" w:cs="Arial"/>
          <w:i/>
          <w:color w:val="000000" w:themeColor="text1"/>
        </w:rPr>
        <w:t>HLA-DQ-2/8</w:t>
      </w:r>
      <w:r w:rsidR="00F85569" w:rsidRPr="00162053">
        <w:rPr>
          <w:rFonts w:ascii="Arial" w:hAnsi="Arial" w:cs="Arial"/>
          <w:color w:val="000000" w:themeColor="text1"/>
        </w:rPr>
        <w:t xml:space="preserve"> variants </w:t>
      </w:r>
      <w:r w:rsidR="00F61076" w:rsidRPr="00162053">
        <w:rPr>
          <w:rFonts w:ascii="Arial" w:hAnsi="Arial" w:cs="Arial"/>
          <w:color w:val="000000" w:themeColor="text1"/>
        </w:rPr>
        <w:t>were</w:t>
      </w:r>
      <w:r w:rsidR="00F85569" w:rsidRPr="00162053">
        <w:rPr>
          <w:rFonts w:ascii="Arial" w:hAnsi="Arial" w:cs="Arial"/>
          <w:color w:val="000000" w:themeColor="text1"/>
        </w:rPr>
        <w:t xml:space="preserve"> found to be predictive of a favorable response to gluten</w:t>
      </w:r>
      <w:r w:rsidR="00051452" w:rsidRPr="00162053">
        <w:rPr>
          <w:rFonts w:ascii="Arial" w:hAnsi="Arial" w:cs="Arial"/>
          <w:color w:val="000000" w:themeColor="text1"/>
        </w:rPr>
        <w:t>-</w:t>
      </w:r>
      <w:r w:rsidR="00F85569" w:rsidRPr="00162053">
        <w:rPr>
          <w:rFonts w:ascii="Arial" w:hAnsi="Arial" w:cs="Arial"/>
          <w:color w:val="000000" w:themeColor="text1"/>
        </w:rPr>
        <w:t>free diet in patients with IBS</w:t>
      </w:r>
      <w:r w:rsidR="00141121" w:rsidRPr="00162053">
        <w:rPr>
          <w:rFonts w:ascii="Arial" w:hAnsi="Arial" w:cs="Arial"/>
          <w:color w:val="000000" w:themeColor="text1"/>
        </w:rPr>
        <w:t xml:space="preserve"> </w:t>
      </w:r>
      <w:r w:rsidR="00EB2514" w:rsidRPr="00162053">
        <w:rPr>
          <w:rFonts w:ascii="Arial" w:hAnsi="Arial" w:cs="Arial"/>
          <w:color w:val="000000" w:themeColor="text1"/>
        </w:rPr>
        <w:fldChar w:fldCharType="begin">
          <w:fldData xml:space="preserve">PEVuZE5vdGU+PENpdGU+PEF1dGhvcj5WYXpxdWV6LVJvcXVlPC9BdXRob3I+PFllYXI+MjAxMjwv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</w:fldData>
        </w:fldChar>
      </w:r>
      <w:r w:rsidR="005B1037" w:rsidRPr="00162053">
        <w:rPr>
          <w:rFonts w:ascii="Arial" w:hAnsi="Arial" w:cs="Arial"/>
          <w:color w:val="000000" w:themeColor="text1"/>
        </w:rPr>
        <w:instrText xml:space="preserve"> ADDIN EN.CITE </w:instrText>
      </w:r>
      <w:r w:rsidR="005B1037" w:rsidRPr="00162053">
        <w:rPr>
          <w:rFonts w:ascii="Arial" w:hAnsi="Arial" w:cs="Arial"/>
          <w:color w:val="000000" w:themeColor="text1"/>
        </w:rPr>
        <w:fldChar w:fldCharType="begin">
          <w:fldData xml:space="preserve">PEVuZE5vdGU+PENpdGU+PEF1dGhvcj5WYXpxdWV6LVJvcXVlPC9BdXRob3I+PFllYXI+MjAxMjwv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</w:fldData>
        </w:fldChar>
      </w:r>
      <w:r w:rsidR="005B1037" w:rsidRPr="00162053">
        <w:rPr>
          <w:rFonts w:ascii="Arial" w:hAnsi="Arial" w:cs="Arial"/>
          <w:color w:val="000000" w:themeColor="text1"/>
        </w:rPr>
        <w:instrText xml:space="preserve"> ADDIN EN.CITE.DATA </w:instrText>
      </w:r>
      <w:r w:rsidR="005B1037" w:rsidRPr="00162053">
        <w:rPr>
          <w:rFonts w:ascii="Arial" w:hAnsi="Arial" w:cs="Arial"/>
          <w:color w:val="000000" w:themeColor="text1"/>
        </w:rPr>
      </w:r>
      <w:r w:rsidR="005B1037" w:rsidRPr="00162053">
        <w:rPr>
          <w:rFonts w:ascii="Arial" w:hAnsi="Arial" w:cs="Arial"/>
          <w:color w:val="000000" w:themeColor="text1"/>
        </w:rPr>
        <w:fldChar w:fldCharType="end"/>
      </w:r>
      <w:r w:rsidR="00EB2514" w:rsidRPr="00162053">
        <w:rPr>
          <w:rFonts w:ascii="Arial" w:hAnsi="Arial" w:cs="Arial"/>
          <w:color w:val="000000" w:themeColor="text1"/>
        </w:rPr>
      </w:r>
      <w:r w:rsidR="00EB2514" w:rsidRPr="00162053">
        <w:rPr>
          <w:rFonts w:ascii="Arial" w:hAnsi="Arial" w:cs="Arial"/>
          <w:color w:val="000000" w:themeColor="text1"/>
        </w:rPr>
        <w:fldChar w:fldCharType="separate"/>
      </w:r>
      <w:r w:rsidR="00EB2514" w:rsidRPr="00162053">
        <w:rPr>
          <w:rFonts w:ascii="Arial" w:hAnsi="Arial" w:cs="Arial"/>
          <w:noProof/>
          <w:color w:val="000000" w:themeColor="text1"/>
        </w:rPr>
        <w:t>(Vazquez-Roque et al., 2012)</w:t>
      </w:r>
      <w:r w:rsidR="00EB2514" w:rsidRPr="00162053">
        <w:rPr>
          <w:rFonts w:ascii="Arial" w:hAnsi="Arial" w:cs="Arial"/>
          <w:color w:val="000000" w:themeColor="text1"/>
        </w:rPr>
        <w:fldChar w:fldCharType="end"/>
      </w:r>
      <w:r w:rsidR="00141121" w:rsidRPr="00162053">
        <w:rPr>
          <w:rFonts w:ascii="Arial" w:hAnsi="Arial" w:cs="Arial"/>
          <w:color w:val="000000" w:themeColor="text1"/>
        </w:rPr>
        <w:t>.</w:t>
      </w:r>
    </w:p>
    <w:p w14:paraId="41AD255A" w14:textId="4EAE4D29" w:rsidR="003A6CD7" w:rsidRPr="00162053" w:rsidRDefault="002B7CE0" w:rsidP="003A6CD7">
      <w:pPr>
        <w:spacing w:line="480" w:lineRule="auto"/>
        <w:ind w:firstLine="720"/>
        <w:rPr>
          <w:rFonts w:ascii="Arial" w:hAnsi="Arial" w:cs="Arial"/>
          <w:color w:val="000000" w:themeColor="text1"/>
        </w:rPr>
      </w:pPr>
      <w:r w:rsidRPr="00162053">
        <w:rPr>
          <w:rFonts w:ascii="Arial" w:hAnsi="Arial" w:cs="Arial"/>
          <w:color w:val="000000" w:themeColor="text1"/>
        </w:rPr>
        <w:t>To better understand the implications of th</w:t>
      </w:r>
      <w:r w:rsidR="00051452" w:rsidRPr="00162053">
        <w:rPr>
          <w:rFonts w:ascii="Arial" w:hAnsi="Arial" w:cs="Arial"/>
          <w:color w:val="000000" w:themeColor="text1"/>
        </w:rPr>
        <w:t xml:space="preserve">e </w:t>
      </w:r>
      <w:r w:rsidR="006D6EC3" w:rsidRPr="00162053">
        <w:rPr>
          <w:rFonts w:ascii="Arial" w:hAnsi="Arial" w:cs="Arial"/>
          <w:color w:val="000000" w:themeColor="text1"/>
        </w:rPr>
        <w:t xml:space="preserve">HLA </w:t>
      </w:r>
      <w:r w:rsidRPr="00162053">
        <w:rPr>
          <w:rFonts w:ascii="Arial" w:hAnsi="Arial" w:cs="Arial"/>
          <w:color w:val="000000" w:themeColor="text1"/>
        </w:rPr>
        <w:t>pathway</w:t>
      </w:r>
      <w:r w:rsidR="00F85569" w:rsidRPr="00162053">
        <w:rPr>
          <w:rFonts w:ascii="Arial" w:hAnsi="Arial" w:cs="Arial"/>
          <w:color w:val="000000" w:themeColor="text1"/>
        </w:rPr>
        <w:t xml:space="preserve"> in </w:t>
      </w:r>
      <w:r w:rsidR="00A50121" w:rsidRPr="00162053">
        <w:rPr>
          <w:rFonts w:ascii="Arial" w:hAnsi="Arial" w:cs="Arial"/>
          <w:color w:val="000000" w:themeColor="text1"/>
        </w:rPr>
        <w:t>I</w:t>
      </w:r>
      <w:r w:rsidR="00F85569" w:rsidRPr="00162053">
        <w:rPr>
          <w:rFonts w:ascii="Arial" w:hAnsi="Arial" w:cs="Arial"/>
          <w:color w:val="000000" w:themeColor="text1"/>
        </w:rPr>
        <w:t>BS-C</w:t>
      </w:r>
      <w:r w:rsidR="00AC628C" w:rsidRPr="00162053">
        <w:rPr>
          <w:rFonts w:ascii="Arial" w:hAnsi="Arial" w:cs="Arial"/>
          <w:color w:val="000000" w:themeColor="text1"/>
        </w:rPr>
        <w:t>,</w:t>
      </w:r>
      <w:r w:rsidRPr="00162053">
        <w:rPr>
          <w:rFonts w:ascii="Arial" w:hAnsi="Arial" w:cs="Arial"/>
          <w:color w:val="000000" w:themeColor="text1"/>
        </w:rPr>
        <w:t xml:space="preserve"> </w:t>
      </w:r>
      <w:r w:rsidR="003A6CD7" w:rsidRPr="00162053">
        <w:rPr>
          <w:rFonts w:ascii="Arial" w:hAnsi="Arial" w:cs="Arial"/>
          <w:color w:val="000000" w:themeColor="text1"/>
        </w:rPr>
        <w:t xml:space="preserve">we inspected the underlying </w:t>
      </w:r>
      <w:r w:rsidR="006D6EC3" w:rsidRPr="00162053">
        <w:rPr>
          <w:rFonts w:ascii="Arial" w:hAnsi="Arial" w:cs="Arial"/>
          <w:color w:val="000000" w:themeColor="text1"/>
        </w:rPr>
        <w:t>HLA</w:t>
      </w:r>
      <w:r w:rsidR="003A6CD7" w:rsidRPr="00162053">
        <w:rPr>
          <w:rFonts w:ascii="Arial" w:hAnsi="Arial" w:cs="Arial"/>
          <w:color w:val="000000" w:themeColor="text1"/>
        </w:rPr>
        <w:t xml:space="preserve"> class II genes in more detail and looked for correlations of these genes with the other omics.</w:t>
      </w:r>
      <w:r w:rsidR="007B6C12" w:rsidRPr="00162053">
        <w:rPr>
          <w:rFonts w:ascii="Arial" w:hAnsi="Arial" w:cs="Arial"/>
          <w:color w:val="000000" w:themeColor="text1"/>
        </w:rPr>
        <w:t xml:space="preserve"> </w:t>
      </w:r>
      <w:r w:rsidR="003A6CD7" w:rsidRPr="00162053">
        <w:rPr>
          <w:rFonts w:ascii="Arial" w:hAnsi="Arial" w:cs="Arial"/>
          <w:color w:val="000000" w:themeColor="text1"/>
        </w:rPr>
        <w:t>HLA class II complexes are present on antigen presenting cells (APC) but also on epithelial cells of the gastrointestinal tract</w:t>
      </w:r>
      <w:r w:rsidR="00F85569" w:rsidRPr="00162053">
        <w:rPr>
          <w:rFonts w:ascii="Arial" w:hAnsi="Arial" w:cs="Arial"/>
          <w:color w:val="000000" w:themeColor="text1"/>
        </w:rPr>
        <w:t xml:space="preserve"> and play a central role in the immune system by presenting peptides derived from extracellular proteins</w:t>
      </w:r>
      <w:r w:rsidR="003A6CD7" w:rsidRPr="00162053">
        <w:rPr>
          <w:rFonts w:ascii="Arial" w:hAnsi="Arial" w:cs="Arial"/>
          <w:color w:val="000000" w:themeColor="text1"/>
        </w:rPr>
        <w:t xml:space="preserve">. We found a 4-fold higher expression of </w:t>
      </w:r>
      <w:r w:rsidR="003A6CD7" w:rsidRPr="00162053">
        <w:rPr>
          <w:rFonts w:ascii="Arial" w:hAnsi="Arial" w:cs="Arial"/>
          <w:i/>
          <w:color w:val="000000" w:themeColor="text1"/>
        </w:rPr>
        <w:t>HLA-DQA1</w:t>
      </w:r>
      <w:r w:rsidR="003A6CD7" w:rsidRPr="00162053">
        <w:rPr>
          <w:rFonts w:ascii="Arial" w:hAnsi="Arial" w:cs="Arial"/>
          <w:color w:val="000000" w:themeColor="text1"/>
        </w:rPr>
        <w:t xml:space="preserve"> and </w:t>
      </w:r>
      <w:r w:rsidR="003A6CD7" w:rsidRPr="00162053">
        <w:rPr>
          <w:rFonts w:ascii="Arial" w:hAnsi="Arial" w:cs="Arial"/>
          <w:i/>
          <w:color w:val="000000" w:themeColor="text1"/>
        </w:rPr>
        <w:t>HLA-DQB1</w:t>
      </w:r>
      <w:r w:rsidR="003A6CD7" w:rsidRPr="00162053">
        <w:rPr>
          <w:rFonts w:ascii="Arial" w:hAnsi="Arial" w:cs="Arial"/>
          <w:color w:val="000000" w:themeColor="text1"/>
        </w:rPr>
        <w:t xml:space="preserve">, which encode the </w:t>
      </w:r>
      <w:r w:rsidR="002F2301" w:rsidRPr="00162053">
        <w:rPr>
          <w:rFonts w:ascii="Arial" w:hAnsi="Arial" w:cs="Arial"/>
          <w:color w:val="000000" w:themeColor="text1"/>
        </w:rPr>
        <w:sym w:font="Symbol" w:char="F061"/>
      </w:r>
      <w:r w:rsidR="002F2301" w:rsidRPr="00162053">
        <w:rPr>
          <w:rFonts w:ascii="Arial" w:hAnsi="Arial" w:cs="Arial"/>
          <w:color w:val="000000" w:themeColor="text1"/>
        </w:rPr>
        <w:t xml:space="preserve"> </w:t>
      </w:r>
      <w:r w:rsidR="003A6CD7" w:rsidRPr="00162053">
        <w:rPr>
          <w:rFonts w:ascii="Arial" w:hAnsi="Arial" w:cs="Arial"/>
          <w:color w:val="000000" w:themeColor="text1"/>
        </w:rPr>
        <w:t xml:space="preserve">and </w:t>
      </w:r>
      <w:r w:rsidR="002F2301" w:rsidRPr="00162053">
        <w:rPr>
          <w:rFonts w:ascii="Arial" w:hAnsi="Arial" w:cs="Arial"/>
          <w:color w:val="000000" w:themeColor="text1"/>
        </w:rPr>
        <w:sym w:font="Symbol" w:char="F062"/>
      </w:r>
      <w:r w:rsidR="002F2301" w:rsidRPr="00162053">
        <w:rPr>
          <w:rFonts w:ascii="Arial" w:hAnsi="Arial" w:cs="Arial"/>
          <w:color w:val="000000" w:themeColor="text1"/>
        </w:rPr>
        <w:t xml:space="preserve"> </w:t>
      </w:r>
      <w:r w:rsidR="003A6CD7" w:rsidRPr="00162053">
        <w:rPr>
          <w:rFonts w:ascii="Arial" w:hAnsi="Arial" w:cs="Arial"/>
          <w:color w:val="000000" w:themeColor="text1"/>
        </w:rPr>
        <w:t>chains from the HLA class II molecule, respectively</w:t>
      </w:r>
      <w:r w:rsidR="002F2301" w:rsidRPr="00162053">
        <w:rPr>
          <w:rFonts w:ascii="Arial" w:hAnsi="Arial" w:cs="Arial"/>
          <w:color w:val="000000" w:themeColor="text1"/>
        </w:rPr>
        <w:t>,</w:t>
      </w:r>
      <w:r w:rsidR="003A6CD7" w:rsidRPr="00162053">
        <w:rPr>
          <w:rFonts w:ascii="Arial" w:hAnsi="Arial" w:cs="Arial"/>
          <w:color w:val="000000" w:themeColor="text1"/>
        </w:rPr>
        <w:t xml:space="preserve"> in the IBS-C biopsy tissue compared to healthy control biopsies (</w:t>
      </w:r>
      <w:r w:rsidR="003A6CD7" w:rsidRPr="00162053">
        <w:rPr>
          <w:rFonts w:ascii="Arial" w:hAnsi="Arial" w:cs="Arial"/>
          <w:b/>
          <w:color w:val="000000" w:themeColor="text1"/>
        </w:rPr>
        <w:t>Table S</w:t>
      </w:r>
      <w:r w:rsidR="007E0A84">
        <w:rPr>
          <w:rFonts w:ascii="Arial" w:hAnsi="Arial" w:cs="Arial"/>
          <w:b/>
          <w:color w:val="000000" w:themeColor="text1"/>
        </w:rPr>
        <w:t>6</w:t>
      </w:r>
      <w:r w:rsidR="003A6CD7" w:rsidRPr="00162053">
        <w:rPr>
          <w:rFonts w:ascii="Arial" w:hAnsi="Arial" w:cs="Arial"/>
          <w:color w:val="000000" w:themeColor="text1"/>
        </w:rPr>
        <w:t xml:space="preserve">). In addition, </w:t>
      </w:r>
      <w:r w:rsidR="003A6CD7" w:rsidRPr="00162053">
        <w:rPr>
          <w:rFonts w:ascii="Arial" w:hAnsi="Arial" w:cs="Arial"/>
          <w:i/>
          <w:color w:val="000000" w:themeColor="text1"/>
        </w:rPr>
        <w:t>HLA-DQB1</w:t>
      </w:r>
      <w:r w:rsidR="003A6CD7" w:rsidRPr="00162053">
        <w:rPr>
          <w:rFonts w:ascii="Arial" w:hAnsi="Arial" w:cs="Arial"/>
          <w:color w:val="000000" w:themeColor="text1"/>
        </w:rPr>
        <w:t xml:space="preserve"> is preceded by a DMR suggesting that its expression could be due to differential methylation in IBS-C. </w:t>
      </w:r>
      <w:r w:rsidRPr="00162053">
        <w:rPr>
          <w:rFonts w:ascii="Arial" w:hAnsi="Arial" w:cs="Arial"/>
          <w:color w:val="000000" w:themeColor="text1"/>
        </w:rPr>
        <w:t>We</w:t>
      </w:r>
      <w:r w:rsidR="003A6CD7" w:rsidRPr="00162053">
        <w:rPr>
          <w:rFonts w:ascii="Arial" w:hAnsi="Arial" w:cs="Arial"/>
          <w:color w:val="000000" w:themeColor="text1"/>
        </w:rPr>
        <w:t xml:space="preserve"> found a correlation between </w:t>
      </w:r>
      <w:r w:rsidR="003A6CD7" w:rsidRPr="00162053">
        <w:rPr>
          <w:rFonts w:ascii="Arial" w:hAnsi="Arial" w:cs="Arial"/>
          <w:i/>
          <w:color w:val="000000" w:themeColor="text1"/>
        </w:rPr>
        <w:t>HLA-DQA1</w:t>
      </w:r>
      <w:r w:rsidR="003A6CD7" w:rsidRPr="00162053">
        <w:rPr>
          <w:rFonts w:ascii="Arial" w:hAnsi="Arial" w:cs="Arial"/>
          <w:color w:val="000000" w:themeColor="text1"/>
        </w:rPr>
        <w:t xml:space="preserve"> and </w:t>
      </w:r>
      <w:r w:rsidR="003A6CD7" w:rsidRPr="00162053">
        <w:rPr>
          <w:rFonts w:ascii="Arial" w:hAnsi="Arial" w:cs="Arial"/>
          <w:i/>
          <w:color w:val="000000" w:themeColor="text1"/>
        </w:rPr>
        <w:t xml:space="preserve">Bacteroides </w:t>
      </w:r>
      <w:proofErr w:type="spellStart"/>
      <w:r w:rsidR="003A6CD7" w:rsidRPr="00162053">
        <w:rPr>
          <w:rFonts w:ascii="Arial" w:hAnsi="Arial" w:cs="Arial"/>
          <w:i/>
          <w:color w:val="000000" w:themeColor="text1"/>
        </w:rPr>
        <w:t>vulgatus</w:t>
      </w:r>
      <w:proofErr w:type="spellEnd"/>
      <w:r w:rsidR="003A6CD7" w:rsidRPr="00162053">
        <w:rPr>
          <w:rFonts w:ascii="Arial" w:hAnsi="Arial" w:cs="Arial"/>
          <w:color w:val="000000" w:themeColor="text1"/>
        </w:rPr>
        <w:t xml:space="preserve"> in our luminal cross-dataset correlation network</w:t>
      </w:r>
      <w:r w:rsidR="002F2301" w:rsidRPr="00162053">
        <w:rPr>
          <w:rFonts w:ascii="Arial" w:hAnsi="Arial" w:cs="Arial"/>
          <w:color w:val="000000" w:themeColor="text1"/>
        </w:rPr>
        <w:t xml:space="preserve"> (</w:t>
      </w:r>
      <w:r w:rsidR="002F2301" w:rsidRPr="00162053">
        <w:rPr>
          <w:rFonts w:ascii="Arial" w:hAnsi="Arial" w:cs="Arial"/>
          <w:b/>
          <w:color w:val="000000" w:themeColor="text1"/>
        </w:rPr>
        <w:t>Figure S7B</w:t>
      </w:r>
      <w:r w:rsidR="006375E8" w:rsidRPr="00162053">
        <w:rPr>
          <w:rFonts w:ascii="Arial" w:hAnsi="Arial" w:cs="Arial"/>
          <w:b/>
          <w:color w:val="000000" w:themeColor="text1"/>
        </w:rPr>
        <w:t>, Table S</w:t>
      </w:r>
      <w:r w:rsidR="007E0A84">
        <w:rPr>
          <w:rFonts w:ascii="Arial" w:hAnsi="Arial" w:cs="Arial"/>
          <w:b/>
          <w:color w:val="000000" w:themeColor="text1"/>
        </w:rPr>
        <w:t>7</w:t>
      </w:r>
      <w:r w:rsidR="002F2301" w:rsidRPr="00162053">
        <w:rPr>
          <w:rFonts w:ascii="Arial" w:hAnsi="Arial" w:cs="Arial"/>
          <w:color w:val="000000" w:themeColor="text1"/>
        </w:rPr>
        <w:t>)</w:t>
      </w:r>
      <w:r w:rsidRPr="00162053">
        <w:rPr>
          <w:rFonts w:ascii="Arial" w:hAnsi="Arial" w:cs="Arial"/>
          <w:color w:val="000000" w:themeColor="text1"/>
        </w:rPr>
        <w:t xml:space="preserve"> inviting speculation</w:t>
      </w:r>
      <w:r w:rsidR="00A50121" w:rsidRPr="00162053">
        <w:rPr>
          <w:rFonts w:ascii="Arial" w:hAnsi="Arial" w:cs="Arial"/>
          <w:color w:val="000000" w:themeColor="text1"/>
        </w:rPr>
        <w:t xml:space="preserve"> </w:t>
      </w:r>
      <w:r w:rsidR="007B6C12" w:rsidRPr="00162053">
        <w:rPr>
          <w:rFonts w:ascii="Arial" w:hAnsi="Arial" w:cs="Arial"/>
          <w:color w:val="000000" w:themeColor="text1"/>
        </w:rPr>
        <w:t>on the potential role of (bacterial) antigens in IBS-C.</w:t>
      </w:r>
    </w:p>
    <w:p w14:paraId="7B95A2E5" w14:textId="3F5B3779" w:rsidR="00DA7EF1" w:rsidRPr="00162053" w:rsidRDefault="0007777B" w:rsidP="00D72F3E">
      <w:pPr>
        <w:spacing w:line="480" w:lineRule="auto"/>
        <w:ind w:firstLine="720"/>
        <w:rPr>
          <w:rFonts w:ascii="Arial" w:hAnsi="Arial" w:cs="Arial"/>
          <w:color w:val="000000" w:themeColor="text1"/>
        </w:rPr>
      </w:pPr>
      <w:r w:rsidRPr="00162053">
        <w:rPr>
          <w:rFonts w:ascii="Arial" w:hAnsi="Arial" w:cs="Arial"/>
          <w:color w:val="000000" w:themeColor="text1"/>
        </w:rPr>
        <w:t>I</w:t>
      </w:r>
      <w:r w:rsidR="002F2301" w:rsidRPr="00162053">
        <w:rPr>
          <w:rFonts w:ascii="Arial" w:hAnsi="Arial" w:cs="Arial"/>
          <w:color w:val="000000" w:themeColor="text1"/>
        </w:rPr>
        <w:t>n addition to the correlation networks highlighted above,</w:t>
      </w:r>
      <w:r w:rsidR="00DA7EF1" w:rsidRPr="00162053">
        <w:rPr>
          <w:rFonts w:ascii="Arial" w:hAnsi="Arial" w:cs="Arial"/>
          <w:color w:val="000000" w:themeColor="text1"/>
        </w:rPr>
        <w:t xml:space="preserve"> we employed a powerful machine learning-based integration approach by applying a Lasso penalized regression model, and used this to identify </w:t>
      </w:r>
      <w:r w:rsidR="006375E8" w:rsidRPr="00162053">
        <w:rPr>
          <w:rFonts w:ascii="Arial" w:hAnsi="Arial" w:cs="Arial"/>
          <w:color w:val="000000" w:themeColor="text1"/>
        </w:rPr>
        <w:t xml:space="preserve">additional </w:t>
      </w:r>
      <w:r w:rsidR="00DA7EF1" w:rsidRPr="00162053">
        <w:rPr>
          <w:rFonts w:ascii="Arial" w:hAnsi="Arial" w:cs="Arial"/>
          <w:color w:val="000000" w:themeColor="text1"/>
        </w:rPr>
        <w:t>gene-transcript and gene-metabolite associations (</w:t>
      </w:r>
      <w:r w:rsidR="00DA7EF1" w:rsidRPr="00162053">
        <w:rPr>
          <w:rFonts w:ascii="Arial" w:hAnsi="Arial" w:cs="Arial"/>
          <w:b/>
          <w:color w:val="000000" w:themeColor="text1"/>
        </w:rPr>
        <w:t>Figure 6, Table S</w:t>
      </w:r>
      <w:r w:rsidR="007E0A84">
        <w:rPr>
          <w:rFonts w:ascii="Arial" w:hAnsi="Arial" w:cs="Arial"/>
          <w:b/>
          <w:color w:val="000000" w:themeColor="text1"/>
        </w:rPr>
        <w:t>7</w:t>
      </w:r>
      <w:r w:rsidR="00DA7EF1" w:rsidRPr="00162053">
        <w:rPr>
          <w:rFonts w:ascii="Arial" w:hAnsi="Arial" w:cs="Arial"/>
          <w:color w:val="000000" w:themeColor="text1"/>
        </w:rPr>
        <w:t>).</w:t>
      </w:r>
      <w:r w:rsidR="002F2301" w:rsidRPr="00162053">
        <w:rPr>
          <w:rFonts w:ascii="Arial" w:hAnsi="Arial" w:cs="Arial"/>
          <w:color w:val="000000" w:themeColor="text1"/>
        </w:rPr>
        <w:t xml:space="preserve"> </w:t>
      </w:r>
      <w:r w:rsidR="006D222B" w:rsidRPr="00162053">
        <w:rPr>
          <w:rFonts w:ascii="Arial" w:hAnsi="Arial" w:cs="Arial"/>
          <w:color w:val="000000" w:themeColor="text1"/>
        </w:rPr>
        <w:t>I</w:t>
      </w:r>
      <w:r w:rsidR="003C25B6" w:rsidRPr="00162053">
        <w:rPr>
          <w:rFonts w:ascii="Arial" w:hAnsi="Arial" w:cs="Arial"/>
          <w:color w:val="000000" w:themeColor="text1"/>
        </w:rPr>
        <w:t>n this network a</w:t>
      </w:r>
      <w:r w:rsidR="006C6AF7" w:rsidRPr="00162053">
        <w:rPr>
          <w:rFonts w:ascii="Arial" w:hAnsi="Arial" w:cs="Arial"/>
          <w:color w:val="000000" w:themeColor="text1"/>
        </w:rPr>
        <w:t xml:space="preserve"> </w:t>
      </w:r>
      <w:r w:rsidR="003C25B6" w:rsidRPr="00162053">
        <w:rPr>
          <w:rFonts w:ascii="Arial" w:hAnsi="Arial" w:cs="Arial"/>
          <w:color w:val="000000" w:themeColor="text1"/>
        </w:rPr>
        <w:t xml:space="preserve">hub is present around </w:t>
      </w:r>
      <w:r w:rsidR="003C25B6" w:rsidRPr="00162053">
        <w:rPr>
          <w:rFonts w:ascii="Arial" w:hAnsi="Arial" w:cs="Arial"/>
          <w:color w:val="000000" w:themeColor="text1"/>
        </w:rPr>
        <w:lastRenderedPageBreak/>
        <w:t xml:space="preserve">acetate and the </w:t>
      </w:r>
      <w:r w:rsidR="003C25B6" w:rsidRPr="00162053">
        <w:rPr>
          <w:rFonts w:ascii="Arial" w:hAnsi="Arial" w:cs="Arial"/>
          <w:i/>
          <w:color w:val="000000" w:themeColor="text1"/>
        </w:rPr>
        <w:t>PGLYRP1</w:t>
      </w:r>
      <w:r w:rsidR="003C25B6" w:rsidRPr="00162053">
        <w:rPr>
          <w:rFonts w:ascii="Arial" w:hAnsi="Arial" w:cs="Arial"/>
          <w:color w:val="000000" w:themeColor="text1"/>
        </w:rPr>
        <w:t xml:space="preserve"> and </w:t>
      </w:r>
      <w:r w:rsidR="003C25B6" w:rsidRPr="00162053">
        <w:rPr>
          <w:rFonts w:ascii="Arial" w:hAnsi="Arial" w:cs="Arial"/>
          <w:i/>
          <w:color w:val="000000" w:themeColor="text1"/>
        </w:rPr>
        <w:t>KIFC3</w:t>
      </w:r>
      <w:r w:rsidR="003C25B6" w:rsidRPr="00162053">
        <w:rPr>
          <w:rFonts w:ascii="Arial" w:hAnsi="Arial" w:cs="Arial"/>
          <w:color w:val="000000" w:themeColor="text1"/>
        </w:rPr>
        <w:t xml:space="preserve"> genes (</w:t>
      </w:r>
      <w:r w:rsidR="003C25B6" w:rsidRPr="00162053">
        <w:rPr>
          <w:rFonts w:ascii="Arial" w:hAnsi="Arial" w:cs="Arial"/>
          <w:b/>
          <w:color w:val="000000" w:themeColor="text1"/>
        </w:rPr>
        <w:t xml:space="preserve">Figure </w:t>
      </w:r>
      <w:r w:rsidR="00042137" w:rsidRPr="00162053">
        <w:rPr>
          <w:rFonts w:ascii="Arial" w:hAnsi="Arial" w:cs="Arial"/>
          <w:b/>
          <w:color w:val="000000" w:themeColor="text1"/>
        </w:rPr>
        <w:t>6</w:t>
      </w:r>
      <w:r w:rsidR="003C25B6" w:rsidRPr="00162053">
        <w:rPr>
          <w:rFonts w:ascii="Arial" w:hAnsi="Arial" w:cs="Arial"/>
          <w:b/>
          <w:color w:val="000000" w:themeColor="text1"/>
        </w:rPr>
        <w:t>B</w:t>
      </w:r>
      <w:r w:rsidR="003C25B6" w:rsidRPr="00162053">
        <w:rPr>
          <w:rFonts w:ascii="Arial" w:hAnsi="Arial" w:cs="Arial"/>
          <w:color w:val="000000" w:themeColor="text1"/>
        </w:rPr>
        <w:t xml:space="preserve">). This could be relevant because acetate is a metabolite that is present at lower abundance both in stool and biopsy samples for IBS-C. </w:t>
      </w:r>
      <w:r w:rsidR="003C25B6" w:rsidRPr="00162053">
        <w:rPr>
          <w:rFonts w:ascii="Arial" w:hAnsi="Arial" w:cs="Arial"/>
          <w:i/>
          <w:color w:val="000000" w:themeColor="text1"/>
        </w:rPr>
        <w:t>PGLYRP1</w:t>
      </w:r>
      <w:r w:rsidR="003C25B6" w:rsidRPr="00162053">
        <w:rPr>
          <w:rFonts w:ascii="Arial" w:hAnsi="Arial" w:cs="Arial"/>
          <w:color w:val="000000" w:themeColor="text1"/>
        </w:rPr>
        <w:t xml:space="preserve"> is pattern receptor that binds to murein peptidoglycans (PGN) of Gram-positive bacteria and can result in bactericidal activity through interference with peptidoglycan biosynthesis. Indeed, the gene is negatively correlated with the broad family of Gram-positive bacteria </w:t>
      </w:r>
      <w:proofErr w:type="spellStart"/>
      <w:r w:rsidR="003C25B6" w:rsidRPr="00162053">
        <w:rPr>
          <w:rFonts w:ascii="Arial" w:hAnsi="Arial" w:cs="Arial"/>
          <w:i/>
          <w:color w:val="000000" w:themeColor="text1"/>
        </w:rPr>
        <w:t>Peptostreptococcaceae</w:t>
      </w:r>
      <w:proofErr w:type="spellEnd"/>
      <w:r w:rsidR="003C25B6" w:rsidRPr="00162053">
        <w:rPr>
          <w:rFonts w:ascii="Arial" w:hAnsi="Arial" w:cs="Arial"/>
          <w:color w:val="000000" w:themeColor="text1"/>
        </w:rPr>
        <w:t xml:space="preserve">. KIFC3 is a minus-end microtubule-dependent motor protein required for zonula </w:t>
      </w:r>
      <w:proofErr w:type="spellStart"/>
      <w:r w:rsidR="003C25B6" w:rsidRPr="00162053">
        <w:rPr>
          <w:rFonts w:ascii="Arial" w:hAnsi="Arial" w:cs="Arial"/>
          <w:color w:val="000000" w:themeColor="text1"/>
        </w:rPr>
        <w:t>adherens</w:t>
      </w:r>
      <w:proofErr w:type="spellEnd"/>
      <w:r w:rsidR="003C25B6" w:rsidRPr="00162053">
        <w:rPr>
          <w:rFonts w:ascii="Arial" w:hAnsi="Arial" w:cs="Arial"/>
          <w:color w:val="000000" w:themeColor="text1"/>
        </w:rPr>
        <w:t xml:space="preserve"> maintenance and thus implicated in barrier function. </w:t>
      </w:r>
      <w:r w:rsidR="002F2301" w:rsidRPr="00162053">
        <w:rPr>
          <w:rFonts w:ascii="Arial" w:hAnsi="Arial" w:cs="Arial"/>
          <w:color w:val="000000" w:themeColor="text1"/>
        </w:rPr>
        <w:t xml:space="preserve">This </w:t>
      </w:r>
      <w:r w:rsidR="003C25B6" w:rsidRPr="00162053">
        <w:rPr>
          <w:rFonts w:ascii="Arial" w:hAnsi="Arial" w:cs="Arial"/>
          <w:color w:val="000000" w:themeColor="text1"/>
        </w:rPr>
        <w:t xml:space="preserve">illustrates that the </w:t>
      </w:r>
      <w:r w:rsidR="002F2301" w:rsidRPr="00162053">
        <w:rPr>
          <w:rFonts w:ascii="Arial" w:hAnsi="Arial" w:cs="Arial"/>
          <w:color w:val="000000" w:themeColor="text1"/>
        </w:rPr>
        <w:t>use of various omic</w:t>
      </w:r>
      <w:r w:rsidR="00042137" w:rsidRPr="00162053">
        <w:rPr>
          <w:rFonts w:ascii="Arial" w:hAnsi="Arial" w:cs="Arial"/>
          <w:color w:val="000000" w:themeColor="text1"/>
        </w:rPr>
        <w:t>s</w:t>
      </w:r>
      <w:r w:rsidR="002F2301" w:rsidRPr="00162053">
        <w:rPr>
          <w:rFonts w:ascii="Arial" w:hAnsi="Arial" w:cs="Arial"/>
          <w:color w:val="000000" w:themeColor="text1"/>
        </w:rPr>
        <w:t xml:space="preserve"> integration approaches </w:t>
      </w:r>
      <w:r w:rsidR="00D72F3E" w:rsidRPr="00162053">
        <w:rPr>
          <w:rFonts w:ascii="Arial" w:hAnsi="Arial" w:cs="Arial"/>
          <w:color w:val="000000" w:themeColor="text1"/>
        </w:rPr>
        <w:t>generates</w:t>
      </w:r>
      <w:r w:rsidR="002F2301" w:rsidRPr="00162053">
        <w:rPr>
          <w:rFonts w:ascii="Arial" w:hAnsi="Arial" w:cs="Arial"/>
          <w:color w:val="000000" w:themeColor="text1"/>
        </w:rPr>
        <w:t xml:space="preserve"> </w:t>
      </w:r>
      <w:r w:rsidR="00042137" w:rsidRPr="00162053">
        <w:rPr>
          <w:rFonts w:ascii="Arial" w:hAnsi="Arial" w:cs="Arial"/>
          <w:color w:val="000000" w:themeColor="text1"/>
        </w:rPr>
        <w:t xml:space="preserve">a </w:t>
      </w:r>
      <w:r w:rsidR="002F2301" w:rsidRPr="00162053">
        <w:rPr>
          <w:rFonts w:ascii="Arial" w:hAnsi="Arial" w:cs="Arial"/>
          <w:color w:val="000000" w:themeColor="text1"/>
        </w:rPr>
        <w:t>wealth of hypothes</w:t>
      </w:r>
      <w:r w:rsidR="00D72F3E" w:rsidRPr="00162053">
        <w:rPr>
          <w:rFonts w:ascii="Arial" w:hAnsi="Arial" w:cs="Arial"/>
          <w:color w:val="000000" w:themeColor="text1"/>
        </w:rPr>
        <w:t>e</w:t>
      </w:r>
      <w:r w:rsidR="002F2301" w:rsidRPr="00162053">
        <w:rPr>
          <w:rFonts w:ascii="Arial" w:hAnsi="Arial" w:cs="Arial"/>
          <w:color w:val="000000" w:themeColor="text1"/>
        </w:rPr>
        <w:t>s</w:t>
      </w:r>
      <w:r w:rsidR="003C25B6" w:rsidRPr="00162053">
        <w:rPr>
          <w:rFonts w:ascii="Arial" w:hAnsi="Arial" w:cs="Arial"/>
          <w:color w:val="000000" w:themeColor="text1"/>
        </w:rPr>
        <w:t xml:space="preserve"> that can be used</w:t>
      </w:r>
      <w:r w:rsidR="002F2301" w:rsidRPr="00162053">
        <w:rPr>
          <w:rFonts w:ascii="Arial" w:hAnsi="Arial" w:cs="Arial"/>
          <w:color w:val="000000" w:themeColor="text1"/>
        </w:rPr>
        <w:t xml:space="preserve"> to contextualize the observed changes across </w:t>
      </w:r>
      <w:r w:rsidR="003C25B6" w:rsidRPr="00162053">
        <w:rPr>
          <w:rFonts w:ascii="Arial" w:hAnsi="Arial" w:cs="Arial"/>
          <w:color w:val="000000" w:themeColor="text1"/>
        </w:rPr>
        <w:t xml:space="preserve">omics </w:t>
      </w:r>
      <w:r w:rsidR="002F2301" w:rsidRPr="00162053">
        <w:rPr>
          <w:rFonts w:ascii="Arial" w:hAnsi="Arial" w:cs="Arial"/>
          <w:color w:val="000000" w:themeColor="text1"/>
        </w:rPr>
        <w:t>data layers (</w:t>
      </w:r>
      <w:r w:rsidR="002F2301" w:rsidRPr="00162053">
        <w:rPr>
          <w:rFonts w:ascii="Arial" w:hAnsi="Arial" w:cs="Arial"/>
          <w:b/>
          <w:color w:val="000000" w:themeColor="text1"/>
        </w:rPr>
        <w:t xml:space="preserve">Figure </w:t>
      </w:r>
      <w:r w:rsidR="00E07B3F" w:rsidRPr="00162053">
        <w:rPr>
          <w:rFonts w:ascii="Arial" w:hAnsi="Arial" w:cs="Arial"/>
          <w:b/>
          <w:color w:val="000000" w:themeColor="text1"/>
        </w:rPr>
        <w:t>6</w:t>
      </w:r>
      <w:r w:rsidR="00E07B3F" w:rsidRPr="00162053">
        <w:rPr>
          <w:rFonts w:ascii="Arial" w:hAnsi="Arial" w:cs="Arial"/>
          <w:color w:val="000000" w:themeColor="text1"/>
        </w:rPr>
        <w:t>,</w:t>
      </w:r>
      <w:r w:rsidR="00E07B3F" w:rsidRPr="00162053">
        <w:rPr>
          <w:rFonts w:ascii="Arial" w:hAnsi="Arial" w:cs="Arial"/>
          <w:b/>
          <w:color w:val="000000" w:themeColor="text1"/>
        </w:rPr>
        <w:t xml:space="preserve"> </w:t>
      </w:r>
      <w:r w:rsidR="002F2301" w:rsidRPr="00162053">
        <w:rPr>
          <w:rFonts w:ascii="Arial" w:hAnsi="Arial" w:cs="Arial"/>
          <w:b/>
          <w:color w:val="000000" w:themeColor="text1"/>
        </w:rPr>
        <w:t>Figure S7</w:t>
      </w:r>
      <w:r w:rsidR="00E07B3F" w:rsidRPr="00162053">
        <w:rPr>
          <w:rFonts w:ascii="Arial" w:hAnsi="Arial" w:cs="Arial"/>
          <w:color w:val="000000" w:themeColor="text1"/>
        </w:rPr>
        <w:t>,</w:t>
      </w:r>
      <w:r w:rsidR="00E07B3F" w:rsidRPr="00162053">
        <w:rPr>
          <w:rFonts w:ascii="Arial" w:hAnsi="Arial" w:cs="Arial"/>
          <w:b/>
          <w:color w:val="000000" w:themeColor="text1"/>
        </w:rPr>
        <w:t xml:space="preserve"> Table S</w:t>
      </w:r>
      <w:r w:rsidR="007E0A84">
        <w:rPr>
          <w:rFonts w:ascii="Arial" w:hAnsi="Arial" w:cs="Arial"/>
          <w:b/>
          <w:color w:val="000000" w:themeColor="text1"/>
        </w:rPr>
        <w:t>7</w:t>
      </w:r>
      <w:r w:rsidR="002F2301" w:rsidRPr="00162053">
        <w:rPr>
          <w:rFonts w:ascii="Arial" w:hAnsi="Arial" w:cs="Arial"/>
          <w:color w:val="000000" w:themeColor="text1"/>
        </w:rPr>
        <w:t>).</w:t>
      </w:r>
    </w:p>
    <w:p w14:paraId="62319EF3" w14:textId="3299DC61" w:rsidR="008A393F" w:rsidRPr="00162053" w:rsidRDefault="008A393F" w:rsidP="00733981">
      <w:pPr>
        <w:spacing w:line="480" w:lineRule="auto"/>
        <w:rPr>
          <w:rFonts w:ascii="Arial" w:hAnsi="Arial" w:cs="Arial"/>
          <w:color w:val="000000" w:themeColor="text1"/>
        </w:rPr>
      </w:pPr>
    </w:p>
    <w:p w14:paraId="24ABB489" w14:textId="77777777" w:rsidR="00997CD6" w:rsidRPr="00162053" w:rsidRDefault="008A4E4C" w:rsidP="00997CD6">
      <w:pPr>
        <w:spacing w:line="480" w:lineRule="auto"/>
        <w:rPr>
          <w:rFonts w:ascii="Arial" w:hAnsi="Arial" w:cs="Arial"/>
          <w:b/>
          <w:i/>
          <w:color w:val="000000" w:themeColor="text1"/>
        </w:rPr>
      </w:pPr>
      <w:r w:rsidRPr="00162053">
        <w:rPr>
          <w:rFonts w:ascii="Arial" w:hAnsi="Arial" w:cs="Arial"/>
          <w:b/>
          <w:i/>
          <w:color w:val="000000" w:themeColor="text1"/>
        </w:rPr>
        <w:t>M</w:t>
      </w:r>
      <w:r w:rsidR="00997CD6" w:rsidRPr="00162053">
        <w:rPr>
          <w:rFonts w:ascii="Arial" w:hAnsi="Arial" w:cs="Arial"/>
          <w:b/>
          <w:i/>
          <w:color w:val="000000" w:themeColor="text1"/>
        </w:rPr>
        <w:t>ulti-omics integration identifies purine starvation in colonic epithelium as a potential novel mechanism underlying IBS</w:t>
      </w:r>
    </w:p>
    <w:p w14:paraId="6A39A097" w14:textId="7FE02527" w:rsidR="00997CD6" w:rsidRPr="00162053" w:rsidRDefault="00C87F79" w:rsidP="000171DB">
      <w:pPr>
        <w:spacing w:line="480" w:lineRule="auto"/>
        <w:ind w:firstLine="720"/>
        <w:rPr>
          <w:rFonts w:ascii="Arial" w:hAnsi="Arial" w:cs="Arial"/>
          <w:color w:val="000000" w:themeColor="text1"/>
        </w:rPr>
      </w:pPr>
      <w:r w:rsidRPr="00162053">
        <w:rPr>
          <w:rFonts w:ascii="Arial" w:hAnsi="Arial" w:cs="Arial"/>
          <w:color w:val="000000" w:themeColor="text1"/>
        </w:rPr>
        <w:t>A</w:t>
      </w:r>
      <w:r w:rsidR="004023C0" w:rsidRPr="00162053">
        <w:rPr>
          <w:rFonts w:ascii="Arial" w:hAnsi="Arial" w:cs="Arial"/>
          <w:color w:val="000000" w:themeColor="text1"/>
        </w:rPr>
        <w:t xml:space="preserve">bove </w:t>
      </w:r>
      <w:r w:rsidR="00997CD6" w:rsidRPr="00162053">
        <w:rPr>
          <w:rFonts w:ascii="Arial" w:hAnsi="Arial" w:cs="Arial"/>
          <w:color w:val="000000" w:themeColor="text1"/>
        </w:rPr>
        <w:t xml:space="preserve">we </w:t>
      </w:r>
      <w:r w:rsidRPr="00162053">
        <w:rPr>
          <w:rFonts w:ascii="Arial" w:hAnsi="Arial" w:cs="Arial"/>
          <w:color w:val="000000" w:themeColor="text1"/>
        </w:rPr>
        <w:t xml:space="preserve">identified significantly lower </w:t>
      </w:r>
      <w:r w:rsidR="00E279AE" w:rsidRPr="00162053">
        <w:rPr>
          <w:rFonts w:ascii="Arial" w:hAnsi="Arial" w:cs="Arial"/>
          <w:color w:val="000000" w:themeColor="text1"/>
        </w:rPr>
        <w:t xml:space="preserve">fecal </w:t>
      </w:r>
      <w:r w:rsidR="00997CD6" w:rsidRPr="00162053">
        <w:rPr>
          <w:rFonts w:ascii="Arial" w:hAnsi="Arial" w:cs="Arial"/>
          <w:color w:val="000000" w:themeColor="text1"/>
        </w:rPr>
        <w:t>hypoxanthine abundance in IBS-C and IBS-D</w:t>
      </w:r>
      <w:r w:rsidR="004023C0" w:rsidRPr="00162053">
        <w:rPr>
          <w:rFonts w:ascii="Arial" w:hAnsi="Arial" w:cs="Arial"/>
          <w:color w:val="000000" w:themeColor="text1"/>
        </w:rPr>
        <w:t xml:space="preserve">, </w:t>
      </w:r>
      <w:r w:rsidR="009326F1" w:rsidRPr="00162053">
        <w:rPr>
          <w:rFonts w:ascii="Arial" w:hAnsi="Arial" w:cs="Arial"/>
          <w:color w:val="000000" w:themeColor="text1"/>
        </w:rPr>
        <w:t xml:space="preserve">established that microbial hypoxanthine degradation leads to lower intestinal hypoxanthine levels, </w:t>
      </w:r>
      <w:r w:rsidR="004023C0" w:rsidRPr="00162053">
        <w:rPr>
          <w:rFonts w:ascii="Arial" w:hAnsi="Arial" w:cs="Arial"/>
          <w:color w:val="000000" w:themeColor="text1"/>
        </w:rPr>
        <w:t>and</w:t>
      </w:r>
      <w:r w:rsidR="009326F1" w:rsidRPr="00162053">
        <w:rPr>
          <w:rFonts w:ascii="Arial" w:hAnsi="Arial" w:cs="Arial"/>
          <w:color w:val="000000" w:themeColor="text1"/>
        </w:rPr>
        <w:t xml:space="preserve"> identified</w:t>
      </w:r>
      <w:r w:rsidRPr="00162053">
        <w:rPr>
          <w:rFonts w:ascii="Arial" w:hAnsi="Arial" w:cs="Arial"/>
          <w:color w:val="000000" w:themeColor="text1"/>
        </w:rPr>
        <w:t xml:space="preserve"> </w:t>
      </w:r>
      <w:r w:rsidR="00997CD6" w:rsidRPr="00162053">
        <w:rPr>
          <w:rFonts w:ascii="Arial" w:hAnsi="Arial" w:cs="Arial"/>
          <w:color w:val="000000" w:themeColor="text1"/>
        </w:rPr>
        <w:t xml:space="preserve">functional </w:t>
      </w:r>
      <w:r w:rsidR="009326F1" w:rsidRPr="00162053">
        <w:rPr>
          <w:rFonts w:ascii="Arial" w:hAnsi="Arial" w:cs="Arial"/>
          <w:color w:val="000000" w:themeColor="text1"/>
        </w:rPr>
        <w:t xml:space="preserve">changes that </w:t>
      </w:r>
      <w:r w:rsidRPr="00162053">
        <w:rPr>
          <w:rFonts w:ascii="Arial" w:hAnsi="Arial" w:cs="Arial"/>
          <w:color w:val="000000" w:themeColor="text1"/>
        </w:rPr>
        <w:t>point to</w:t>
      </w:r>
      <w:r w:rsidR="002B1D9A" w:rsidRPr="00162053">
        <w:rPr>
          <w:rFonts w:ascii="Arial" w:hAnsi="Arial" w:cs="Arial"/>
          <w:color w:val="000000" w:themeColor="text1"/>
        </w:rPr>
        <w:t xml:space="preserve"> increased purine degradation by the microbiome</w:t>
      </w:r>
      <w:r w:rsidR="009326F1" w:rsidRPr="00162053">
        <w:rPr>
          <w:rFonts w:ascii="Arial" w:hAnsi="Arial" w:cs="Arial"/>
          <w:color w:val="000000" w:themeColor="text1"/>
        </w:rPr>
        <w:t xml:space="preserve"> in IBS-C stools</w:t>
      </w:r>
      <w:r w:rsidR="004435BB" w:rsidRPr="00162053">
        <w:rPr>
          <w:rFonts w:ascii="Arial" w:hAnsi="Arial" w:cs="Arial"/>
          <w:color w:val="000000" w:themeColor="text1"/>
        </w:rPr>
        <w:t xml:space="preserve"> (</w:t>
      </w:r>
      <w:r w:rsidR="004435BB" w:rsidRPr="00162053">
        <w:rPr>
          <w:rFonts w:ascii="Arial" w:hAnsi="Arial" w:cs="Arial"/>
          <w:b/>
          <w:color w:val="000000" w:themeColor="text1"/>
        </w:rPr>
        <w:t xml:space="preserve">Figure </w:t>
      </w:r>
      <w:r w:rsidR="001B764C" w:rsidRPr="00162053">
        <w:rPr>
          <w:rFonts w:ascii="Arial" w:hAnsi="Arial" w:cs="Arial"/>
          <w:b/>
          <w:color w:val="000000" w:themeColor="text1"/>
        </w:rPr>
        <w:t>3</w:t>
      </w:r>
      <w:r w:rsidR="001B764C" w:rsidRPr="00162053">
        <w:rPr>
          <w:rFonts w:ascii="Arial" w:hAnsi="Arial" w:cs="Arial"/>
          <w:color w:val="000000" w:themeColor="text1"/>
        </w:rPr>
        <w:t xml:space="preserve">, </w:t>
      </w:r>
      <w:r w:rsidR="001B764C" w:rsidRPr="00162053">
        <w:rPr>
          <w:rFonts w:ascii="Arial" w:hAnsi="Arial" w:cs="Arial"/>
          <w:b/>
          <w:color w:val="000000" w:themeColor="text1"/>
        </w:rPr>
        <w:t>Figure 7</w:t>
      </w:r>
      <w:r w:rsidR="004435BB" w:rsidRPr="00162053">
        <w:rPr>
          <w:rFonts w:ascii="Arial" w:hAnsi="Arial" w:cs="Arial"/>
          <w:color w:val="000000" w:themeColor="text1"/>
        </w:rPr>
        <w:t>)</w:t>
      </w:r>
      <w:r w:rsidR="00997CD6" w:rsidRPr="00162053">
        <w:rPr>
          <w:rFonts w:ascii="Arial" w:hAnsi="Arial" w:cs="Arial"/>
          <w:color w:val="000000" w:themeColor="text1"/>
        </w:rPr>
        <w:t xml:space="preserve">. </w:t>
      </w:r>
      <w:r w:rsidR="00E279AE" w:rsidRPr="00162053">
        <w:rPr>
          <w:rFonts w:ascii="Arial" w:hAnsi="Arial" w:cs="Arial"/>
          <w:color w:val="000000" w:themeColor="text1"/>
        </w:rPr>
        <w:t>However</w:t>
      </w:r>
      <w:r w:rsidR="00D829ED" w:rsidRPr="00162053">
        <w:rPr>
          <w:rFonts w:ascii="Arial" w:hAnsi="Arial" w:cs="Arial"/>
          <w:color w:val="000000" w:themeColor="text1"/>
        </w:rPr>
        <w:t xml:space="preserve">, </w:t>
      </w:r>
      <w:r w:rsidR="004023C0" w:rsidRPr="00162053">
        <w:rPr>
          <w:rFonts w:ascii="Arial" w:hAnsi="Arial" w:cs="Arial"/>
          <w:color w:val="000000" w:themeColor="text1"/>
        </w:rPr>
        <w:t xml:space="preserve">since </w:t>
      </w:r>
      <w:r w:rsidR="00E279AE" w:rsidRPr="00162053">
        <w:rPr>
          <w:rFonts w:ascii="Arial" w:hAnsi="Arial" w:cs="Arial"/>
          <w:color w:val="000000" w:themeColor="text1"/>
        </w:rPr>
        <w:t xml:space="preserve">hypoxanthine is </w:t>
      </w:r>
      <w:r w:rsidR="00997CD6" w:rsidRPr="00162053">
        <w:rPr>
          <w:rFonts w:ascii="Arial" w:hAnsi="Arial" w:cs="Arial"/>
          <w:color w:val="000000" w:themeColor="text1"/>
        </w:rPr>
        <w:t xml:space="preserve">a host-microbial co-metabolite, </w:t>
      </w:r>
      <w:r w:rsidR="004023C0" w:rsidRPr="00162053">
        <w:rPr>
          <w:rFonts w:ascii="Arial" w:hAnsi="Arial" w:cs="Arial"/>
          <w:color w:val="000000" w:themeColor="text1"/>
        </w:rPr>
        <w:t xml:space="preserve">its pool can be affected by </w:t>
      </w:r>
      <w:r w:rsidR="004D2BAC" w:rsidRPr="00162053">
        <w:rPr>
          <w:rFonts w:ascii="Arial" w:hAnsi="Arial" w:cs="Arial"/>
          <w:color w:val="000000" w:themeColor="text1"/>
        </w:rPr>
        <w:t>both</w:t>
      </w:r>
      <w:r w:rsidR="004023C0" w:rsidRPr="00162053">
        <w:rPr>
          <w:rFonts w:ascii="Arial" w:hAnsi="Arial" w:cs="Arial"/>
          <w:color w:val="000000" w:themeColor="text1"/>
        </w:rPr>
        <w:t xml:space="preserve"> </w:t>
      </w:r>
      <w:r w:rsidR="00E279AE" w:rsidRPr="00162053">
        <w:rPr>
          <w:rFonts w:ascii="Arial" w:hAnsi="Arial" w:cs="Arial"/>
          <w:color w:val="000000" w:themeColor="text1"/>
        </w:rPr>
        <w:t>microb</w:t>
      </w:r>
      <w:r w:rsidR="006D6EC3" w:rsidRPr="00162053">
        <w:rPr>
          <w:rFonts w:ascii="Arial" w:hAnsi="Arial" w:cs="Arial"/>
          <w:color w:val="000000" w:themeColor="text1"/>
        </w:rPr>
        <w:t>ial</w:t>
      </w:r>
      <w:r w:rsidR="004023C0" w:rsidRPr="00162053">
        <w:rPr>
          <w:rFonts w:ascii="Arial" w:hAnsi="Arial" w:cs="Arial"/>
          <w:color w:val="000000" w:themeColor="text1"/>
        </w:rPr>
        <w:t xml:space="preserve"> and</w:t>
      </w:r>
      <w:r w:rsidR="00E279AE" w:rsidRPr="00162053">
        <w:rPr>
          <w:rFonts w:ascii="Arial" w:hAnsi="Arial" w:cs="Arial"/>
          <w:color w:val="000000" w:themeColor="text1"/>
        </w:rPr>
        <w:t xml:space="preserve"> host </w:t>
      </w:r>
      <w:r w:rsidR="00997CD6" w:rsidRPr="00162053">
        <w:rPr>
          <w:rFonts w:ascii="Arial" w:hAnsi="Arial" w:cs="Arial"/>
          <w:color w:val="000000" w:themeColor="text1"/>
        </w:rPr>
        <w:t>metabolism</w:t>
      </w:r>
      <w:r w:rsidR="00E279AE" w:rsidRPr="00162053">
        <w:rPr>
          <w:rFonts w:ascii="Arial" w:hAnsi="Arial" w:cs="Arial"/>
          <w:color w:val="000000" w:themeColor="text1"/>
        </w:rPr>
        <w:t xml:space="preserve">. To determine the host </w:t>
      </w:r>
      <w:r w:rsidR="004C3482" w:rsidRPr="00162053">
        <w:rPr>
          <w:rFonts w:ascii="Arial" w:hAnsi="Arial" w:cs="Arial"/>
          <w:color w:val="000000" w:themeColor="text1"/>
        </w:rPr>
        <w:t xml:space="preserve">response </w:t>
      </w:r>
      <w:r w:rsidR="00E279AE" w:rsidRPr="00162053">
        <w:rPr>
          <w:rFonts w:ascii="Arial" w:hAnsi="Arial" w:cs="Arial"/>
          <w:color w:val="000000" w:themeColor="text1"/>
        </w:rPr>
        <w:t xml:space="preserve">to </w:t>
      </w:r>
      <w:r w:rsidR="004C3482" w:rsidRPr="00162053">
        <w:rPr>
          <w:rFonts w:ascii="Arial" w:hAnsi="Arial" w:cs="Arial"/>
          <w:color w:val="000000" w:themeColor="text1"/>
        </w:rPr>
        <w:t xml:space="preserve">the reduced </w:t>
      </w:r>
      <w:r w:rsidR="00E279AE" w:rsidRPr="00162053">
        <w:rPr>
          <w:rFonts w:ascii="Arial" w:hAnsi="Arial" w:cs="Arial"/>
          <w:color w:val="000000" w:themeColor="text1"/>
        </w:rPr>
        <w:t>hypoxanthine pool</w:t>
      </w:r>
      <w:r w:rsidR="006D6EC3" w:rsidRPr="00162053">
        <w:rPr>
          <w:rFonts w:ascii="Arial" w:hAnsi="Arial" w:cs="Arial"/>
          <w:color w:val="000000" w:themeColor="text1"/>
        </w:rPr>
        <w:t>,</w:t>
      </w:r>
      <w:r w:rsidR="00E279AE" w:rsidRPr="00162053">
        <w:rPr>
          <w:rFonts w:ascii="Arial" w:hAnsi="Arial" w:cs="Arial"/>
          <w:color w:val="000000" w:themeColor="text1"/>
        </w:rPr>
        <w:t xml:space="preserve"> we </w:t>
      </w:r>
      <w:r w:rsidR="006D6EC3" w:rsidRPr="00162053">
        <w:rPr>
          <w:rFonts w:ascii="Arial" w:hAnsi="Arial" w:cs="Arial"/>
          <w:color w:val="000000" w:themeColor="text1"/>
        </w:rPr>
        <w:t xml:space="preserve">examined </w:t>
      </w:r>
      <w:r w:rsidR="008956DB" w:rsidRPr="00162053">
        <w:rPr>
          <w:rFonts w:ascii="Arial" w:hAnsi="Arial" w:cs="Arial"/>
          <w:color w:val="000000" w:themeColor="text1"/>
        </w:rPr>
        <w:t xml:space="preserve">changes in </w:t>
      </w:r>
      <w:r w:rsidR="00997CD6" w:rsidRPr="00162053">
        <w:rPr>
          <w:rFonts w:ascii="Arial" w:hAnsi="Arial" w:cs="Arial"/>
          <w:color w:val="000000" w:themeColor="text1"/>
        </w:rPr>
        <w:t>purine metabolism gene</w:t>
      </w:r>
      <w:r w:rsidR="006D6EC3" w:rsidRPr="00162053">
        <w:rPr>
          <w:rFonts w:ascii="Arial" w:hAnsi="Arial" w:cs="Arial"/>
          <w:color w:val="000000" w:themeColor="text1"/>
        </w:rPr>
        <w:t xml:space="preserve"> expression</w:t>
      </w:r>
      <w:r w:rsidR="008956DB" w:rsidRPr="00162053">
        <w:rPr>
          <w:rFonts w:ascii="Arial" w:hAnsi="Arial" w:cs="Arial"/>
          <w:color w:val="000000" w:themeColor="text1"/>
        </w:rPr>
        <w:t xml:space="preserve"> in colonic biopsies</w:t>
      </w:r>
      <w:r w:rsidR="00997CD6" w:rsidRPr="00162053">
        <w:rPr>
          <w:rFonts w:ascii="Arial" w:hAnsi="Arial" w:cs="Arial"/>
          <w:color w:val="000000" w:themeColor="text1"/>
        </w:rPr>
        <w:t xml:space="preserve">. </w:t>
      </w:r>
      <w:r w:rsidR="006D6EC3" w:rsidRPr="00162053">
        <w:rPr>
          <w:rFonts w:ascii="Arial" w:hAnsi="Arial" w:cs="Arial"/>
          <w:color w:val="000000" w:themeColor="text1"/>
        </w:rPr>
        <w:t>G</w:t>
      </w:r>
      <w:r w:rsidR="000171DB" w:rsidRPr="00162053">
        <w:rPr>
          <w:rFonts w:ascii="Arial" w:hAnsi="Arial" w:cs="Arial"/>
          <w:color w:val="000000" w:themeColor="text1"/>
        </w:rPr>
        <w:t>ene expression</w:t>
      </w:r>
      <w:r w:rsidR="00276787" w:rsidRPr="00162053">
        <w:rPr>
          <w:rFonts w:ascii="Arial" w:hAnsi="Arial" w:cs="Arial"/>
          <w:color w:val="000000" w:themeColor="text1"/>
        </w:rPr>
        <w:t xml:space="preserve"> of human xanthine oxidase </w:t>
      </w:r>
      <w:r w:rsidR="00997CD6" w:rsidRPr="00162053">
        <w:rPr>
          <w:rFonts w:ascii="Arial" w:hAnsi="Arial" w:cs="Arial"/>
          <w:color w:val="000000" w:themeColor="text1"/>
        </w:rPr>
        <w:t>(</w:t>
      </w:r>
      <w:r w:rsidR="001B764C" w:rsidRPr="00162053">
        <w:rPr>
          <w:rFonts w:ascii="Arial" w:hAnsi="Arial" w:cs="Arial"/>
          <w:color w:val="000000" w:themeColor="text1"/>
        </w:rPr>
        <w:t xml:space="preserve">encoded by the </w:t>
      </w:r>
      <w:r w:rsidR="00997CD6" w:rsidRPr="00162053">
        <w:rPr>
          <w:rFonts w:ascii="Arial" w:hAnsi="Arial" w:cs="Arial"/>
          <w:i/>
          <w:color w:val="000000" w:themeColor="text1"/>
        </w:rPr>
        <w:t>XDH</w:t>
      </w:r>
      <w:r w:rsidR="00997CD6" w:rsidRPr="00162053">
        <w:rPr>
          <w:rFonts w:ascii="Arial" w:hAnsi="Arial" w:cs="Arial"/>
          <w:color w:val="000000" w:themeColor="text1"/>
        </w:rPr>
        <w:t xml:space="preserve"> gene) was elevated in</w:t>
      </w:r>
      <w:r w:rsidR="00342488" w:rsidRPr="00162053">
        <w:rPr>
          <w:rFonts w:ascii="Arial" w:hAnsi="Arial" w:cs="Arial"/>
          <w:color w:val="000000" w:themeColor="text1"/>
        </w:rPr>
        <w:t xml:space="preserve"> </w:t>
      </w:r>
      <w:r w:rsidR="00276787" w:rsidRPr="00162053">
        <w:rPr>
          <w:rFonts w:ascii="Arial" w:hAnsi="Arial" w:cs="Arial"/>
          <w:color w:val="000000" w:themeColor="text1"/>
        </w:rPr>
        <w:t xml:space="preserve">colonic biopsies of </w:t>
      </w:r>
      <w:r w:rsidR="00342488" w:rsidRPr="00162053">
        <w:rPr>
          <w:rFonts w:ascii="Arial" w:hAnsi="Arial" w:cs="Arial"/>
          <w:color w:val="000000" w:themeColor="text1"/>
        </w:rPr>
        <w:t>both</w:t>
      </w:r>
      <w:r w:rsidR="00997CD6" w:rsidRPr="00162053">
        <w:rPr>
          <w:rFonts w:ascii="Arial" w:hAnsi="Arial" w:cs="Arial"/>
          <w:color w:val="000000" w:themeColor="text1"/>
        </w:rPr>
        <w:t xml:space="preserve"> IBS subtype</w:t>
      </w:r>
      <w:r w:rsidR="008956DB" w:rsidRPr="00162053">
        <w:rPr>
          <w:rFonts w:ascii="Arial" w:hAnsi="Arial" w:cs="Arial"/>
          <w:color w:val="000000" w:themeColor="text1"/>
        </w:rPr>
        <w:t>s</w:t>
      </w:r>
      <w:r w:rsidR="00997CD6" w:rsidRPr="00162053">
        <w:rPr>
          <w:rFonts w:ascii="Arial" w:hAnsi="Arial" w:cs="Arial"/>
          <w:color w:val="000000" w:themeColor="text1"/>
        </w:rPr>
        <w:t xml:space="preserve"> </w:t>
      </w:r>
      <w:r w:rsidR="008956DB" w:rsidRPr="00162053">
        <w:rPr>
          <w:rFonts w:ascii="Arial" w:hAnsi="Arial" w:cs="Arial"/>
          <w:color w:val="000000" w:themeColor="text1"/>
        </w:rPr>
        <w:t xml:space="preserve">when compared to </w:t>
      </w:r>
      <w:r w:rsidR="00997CD6" w:rsidRPr="00162053">
        <w:rPr>
          <w:rFonts w:ascii="Arial" w:hAnsi="Arial" w:cs="Arial"/>
          <w:color w:val="000000" w:themeColor="text1"/>
        </w:rPr>
        <w:t xml:space="preserve">HC </w:t>
      </w:r>
      <w:r w:rsidR="008956DB" w:rsidRPr="00162053">
        <w:rPr>
          <w:rFonts w:ascii="Arial" w:hAnsi="Arial" w:cs="Arial"/>
          <w:color w:val="000000" w:themeColor="text1"/>
        </w:rPr>
        <w:t xml:space="preserve">and </w:t>
      </w:r>
      <w:r w:rsidR="008956DB" w:rsidRPr="00162053">
        <w:rPr>
          <w:rFonts w:ascii="Arial" w:hAnsi="Arial" w:cs="Arial"/>
          <w:color w:val="000000" w:themeColor="text1"/>
        </w:rPr>
        <w:lastRenderedPageBreak/>
        <w:t xml:space="preserve">this was </w:t>
      </w:r>
      <w:r w:rsidR="000171DB" w:rsidRPr="00162053">
        <w:rPr>
          <w:rFonts w:ascii="Arial" w:hAnsi="Arial" w:cs="Arial"/>
          <w:color w:val="000000" w:themeColor="text1"/>
        </w:rPr>
        <w:t xml:space="preserve">consistent in </w:t>
      </w:r>
      <w:r w:rsidR="00997CD6" w:rsidRPr="00162053">
        <w:rPr>
          <w:rFonts w:ascii="Arial" w:hAnsi="Arial" w:cs="Arial"/>
          <w:color w:val="000000" w:themeColor="text1"/>
        </w:rPr>
        <w:t>both time points with a log2</w:t>
      </w:r>
      <w:r w:rsidR="002B1D9A" w:rsidRPr="00162053">
        <w:rPr>
          <w:rFonts w:ascii="Arial" w:hAnsi="Arial" w:cs="Arial"/>
          <w:color w:val="000000" w:themeColor="text1"/>
        </w:rPr>
        <w:t xml:space="preserve"> </w:t>
      </w:r>
      <w:r w:rsidR="00997CD6" w:rsidRPr="00162053">
        <w:rPr>
          <w:rFonts w:ascii="Arial" w:hAnsi="Arial" w:cs="Arial"/>
          <w:color w:val="000000" w:themeColor="text1"/>
        </w:rPr>
        <w:t>(FC) ranging between 0.26 and 0.65 (</w:t>
      </w:r>
      <w:r w:rsidR="00997CD6" w:rsidRPr="00162053">
        <w:rPr>
          <w:rFonts w:ascii="Arial" w:hAnsi="Arial" w:cs="Arial"/>
          <w:b/>
          <w:color w:val="000000" w:themeColor="text1"/>
        </w:rPr>
        <w:t xml:space="preserve">Figure </w:t>
      </w:r>
      <w:r w:rsidR="00BD0D8A" w:rsidRPr="00162053">
        <w:rPr>
          <w:rFonts w:ascii="Arial" w:hAnsi="Arial" w:cs="Arial"/>
          <w:b/>
          <w:color w:val="000000" w:themeColor="text1"/>
        </w:rPr>
        <w:t>7</w:t>
      </w:r>
      <w:r w:rsidR="00F44898" w:rsidRPr="00162053">
        <w:rPr>
          <w:rFonts w:ascii="Arial" w:hAnsi="Arial" w:cs="Arial"/>
          <w:b/>
          <w:color w:val="000000" w:themeColor="text1"/>
        </w:rPr>
        <w:t>B</w:t>
      </w:r>
      <w:r w:rsidR="00997CD6" w:rsidRPr="00162053">
        <w:rPr>
          <w:rFonts w:ascii="Arial" w:hAnsi="Arial" w:cs="Arial"/>
          <w:b/>
          <w:color w:val="000000" w:themeColor="text1"/>
        </w:rPr>
        <w:t xml:space="preserve">, </w:t>
      </w:r>
      <w:r w:rsidR="00546587" w:rsidRPr="00162053">
        <w:rPr>
          <w:rFonts w:ascii="Arial" w:hAnsi="Arial" w:cs="Arial"/>
          <w:b/>
          <w:color w:val="000000" w:themeColor="text1"/>
        </w:rPr>
        <w:t>Table S</w:t>
      </w:r>
      <w:r w:rsidR="007E0A84">
        <w:rPr>
          <w:rFonts w:ascii="Arial" w:hAnsi="Arial" w:cs="Arial"/>
          <w:b/>
          <w:color w:val="000000" w:themeColor="text1"/>
        </w:rPr>
        <w:t>6</w:t>
      </w:r>
      <w:r w:rsidR="00997CD6" w:rsidRPr="00162053">
        <w:rPr>
          <w:rFonts w:ascii="Arial" w:hAnsi="Arial" w:cs="Arial"/>
          <w:color w:val="000000" w:themeColor="text1"/>
        </w:rPr>
        <w:t>).</w:t>
      </w:r>
      <w:r w:rsidR="009D5449" w:rsidRPr="00162053">
        <w:rPr>
          <w:rFonts w:ascii="Arial" w:hAnsi="Arial" w:cs="Arial"/>
          <w:color w:val="000000" w:themeColor="text1"/>
        </w:rPr>
        <w:t xml:space="preserve"> </w:t>
      </w:r>
      <w:r w:rsidR="00997CD6" w:rsidRPr="00162053">
        <w:rPr>
          <w:rFonts w:ascii="Arial" w:hAnsi="Arial" w:cs="Arial"/>
          <w:color w:val="000000" w:themeColor="text1"/>
        </w:rPr>
        <w:t xml:space="preserve">This suggests that depletion of the hypoxanthine pool may be </w:t>
      </w:r>
      <w:r w:rsidR="001B764C" w:rsidRPr="00162053">
        <w:rPr>
          <w:rFonts w:ascii="Arial" w:hAnsi="Arial" w:cs="Arial"/>
          <w:color w:val="000000" w:themeColor="text1"/>
        </w:rPr>
        <w:t>the</w:t>
      </w:r>
      <w:r w:rsidR="00997CD6" w:rsidRPr="00162053">
        <w:rPr>
          <w:rFonts w:ascii="Arial" w:hAnsi="Arial" w:cs="Arial"/>
          <w:color w:val="000000" w:themeColor="text1"/>
        </w:rPr>
        <w:t xml:space="preserve"> result of </w:t>
      </w:r>
      <w:r w:rsidR="008956DB" w:rsidRPr="00162053">
        <w:rPr>
          <w:rFonts w:ascii="Arial" w:hAnsi="Arial" w:cs="Arial"/>
          <w:color w:val="000000" w:themeColor="text1"/>
        </w:rPr>
        <w:t>increased</w:t>
      </w:r>
      <w:r w:rsidR="00997CD6" w:rsidRPr="00162053">
        <w:rPr>
          <w:rFonts w:ascii="Arial" w:hAnsi="Arial" w:cs="Arial"/>
          <w:color w:val="000000" w:themeColor="text1"/>
        </w:rPr>
        <w:t xml:space="preserve"> XO activity from both the microbiome and </w:t>
      </w:r>
      <w:r w:rsidR="008956DB" w:rsidRPr="00162053">
        <w:rPr>
          <w:rFonts w:ascii="Arial" w:hAnsi="Arial" w:cs="Arial"/>
          <w:color w:val="000000" w:themeColor="text1"/>
        </w:rPr>
        <w:t xml:space="preserve">the </w:t>
      </w:r>
      <w:r w:rsidR="00997CD6" w:rsidRPr="00162053">
        <w:rPr>
          <w:rFonts w:ascii="Arial" w:hAnsi="Arial" w:cs="Arial"/>
          <w:color w:val="000000" w:themeColor="text1"/>
        </w:rPr>
        <w:t>host.</w:t>
      </w:r>
    </w:p>
    <w:p w14:paraId="13988A60" w14:textId="3A02E087" w:rsidR="00517B16" w:rsidRPr="00162053" w:rsidRDefault="00997CD6" w:rsidP="00517B16">
      <w:pPr>
        <w:spacing w:line="480" w:lineRule="auto"/>
        <w:ind w:firstLine="720"/>
        <w:rPr>
          <w:rFonts w:ascii="Arial" w:hAnsi="Arial" w:cs="Arial"/>
          <w:color w:val="000000" w:themeColor="text1"/>
        </w:rPr>
      </w:pPr>
      <w:r w:rsidRPr="00162053">
        <w:rPr>
          <w:rFonts w:ascii="Arial" w:hAnsi="Arial" w:cs="Arial"/>
          <w:color w:val="000000" w:themeColor="text1"/>
        </w:rPr>
        <w:t xml:space="preserve">Intestinal epithelial cells have limited capacity for de novo synthesis of purines and instead </w:t>
      </w:r>
      <w:r w:rsidR="005F1611">
        <w:rPr>
          <w:rFonts w:ascii="Arial" w:hAnsi="Arial" w:cs="Arial"/>
          <w:color w:val="000000" w:themeColor="text1"/>
        </w:rPr>
        <w:t xml:space="preserve">predominantly </w:t>
      </w:r>
      <w:r w:rsidRPr="00162053">
        <w:rPr>
          <w:rFonts w:ascii="Arial" w:hAnsi="Arial" w:cs="Arial"/>
          <w:color w:val="000000" w:themeColor="text1"/>
        </w:rPr>
        <w:t>rely on salvage pathways for adenylate biosynthesis</w:t>
      </w:r>
      <w:r w:rsidR="004435BB" w:rsidRPr="00162053">
        <w:rPr>
          <w:rFonts w:ascii="Arial" w:hAnsi="Arial" w:cs="Arial"/>
          <w:color w:val="000000" w:themeColor="text1"/>
        </w:rPr>
        <w:t xml:space="preserve"> (</w:t>
      </w:r>
      <w:r w:rsidR="004435BB" w:rsidRPr="00162053">
        <w:rPr>
          <w:rFonts w:ascii="Arial" w:hAnsi="Arial" w:cs="Arial"/>
          <w:b/>
          <w:color w:val="000000" w:themeColor="text1"/>
        </w:rPr>
        <w:t xml:space="preserve">Figure </w:t>
      </w:r>
      <w:r w:rsidR="00BD0D8A" w:rsidRPr="00162053">
        <w:rPr>
          <w:rFonts w:ascii="Arial" w:hAnsi="Arial" w:cs="Arial"/>
          <w:b/>
          <w:color w:val="000000" w:themeColor="text1"/>
        </w:rPr>
        <w:t>7</w:t>
      </w:r>
      <w:r w:rsidR="004435BB" w:rsidRPr="00162053">
        <w:rPr>
          <w:rFonts w:ascii="Arial" w:hAnsi="Arial" w:cs="Arial"/>
          <w:b/>
          <w:color w:val="000000" w:themeColor="text1"/>
        </w:rPr>
        <w:t>C</w:t>
      </w:r>
      <w:r w:rsidR="004435BB" w:rsidRPr="00162053">
        <w:rPr>
          <w:rFonts w:ascii="Arial" w:hAnsi="Arial" w:cs="Arial"/>
          <w:color w:val="000000" w:themeColor="text1"/>
        </w:rPr>
        <w:t>)</w:t>
      </w:r>
      <w:r w:rsidR="002B6C23">
        <w:rPr>
          <w:rFonts w:ascii="Arial" w:hAnsi="Arial" w:cs="Arial"/>
          <w:color w:val="000000" w:themeColor="text1"/>
        </w:rPr>
        <w:t xml:space="preserve"> </w:t>
      </w:r>
      <w:r w:rsidR="000B2EF7">
        <w:rPr>
          <w:rFonts w:ascii="Arial" w:hAnsi="Arial" w:cs="Arial"/>
          <w:color w:val="000000" w:themeColor="text1"/>
        </w:rPr>
        <w:fldChar w:fldCharType="begin">
          <w:fldData xml:space="preserve">PEVuZE5vdGU+PENpdGU+PEF1dGhvcj5HcmltYmxlPC9BdXRob3I+PFllYXI+MTk5NDwvWWVhcj48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</w:fldData>
        </w:fldChar>
      </w:r>
      <w:r w:rsidR="000B2EF7">
        <w:rPr>
          <w:rFonts w:ascii="Arial" w:hAnsi="Arial" w:cs="Arial"/>
          <w:color w:val="000000" w:themeColor="text1"/>
        </w:rPr>
        <w:instrText xml:space="preserve"> ADDIN EN.CITE </w:instrText>
      </w:r>
      <w:r w:rsidR="000B2EF7">
        <w:rPr>
          <w:rFonts w:ascii="Arial" w:hAnsi="Arial" w:cs="Arial"/>
          <w:color w:val="000000" w:themeColor="text1"/>
        </w:rPr>
        <w:fldChar w:fldCharType="begin">
          <w:fldData xml:space="preserve">PEVuZE5vdGU+PENpdGU+PEF1dGhvcj5HcmltYmxlPC9BdXRob3I+PFllYXI+MTk5NDwvWWVhcj48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</w:fldData>
        </w:fldChar>
      </w:r>
      <w:r w:rsidR="000B2EF7">
        <w:rPr>
          <w:rFonts w:ascii="Arial" w:hAnsi="Arial" w:cs="Arial"/>
          <w:color w:val="000000" w:themeColor="text1"/>
        </w:rPr>
        <w:instrText xml:space="preserve"> ADDIN EN.CITE.DATA </w:instrText>
      </w:r>
      <w:r w:rsidR="000B2EF7">
        <w:rPr>
          <w:rFonts w:ascii="Arial" w:hAnsi="Arial" w:cs="Arial"/>
          <w:color w:val="000000" w:themeColor="text1"/>
        </w:rPr>
      </w:r>
      <w:r w:rsidR="000B2EF7">
        <w:rPr>
          <w:rFonts w:ascii="Arial" w:hAnsi="Arial" w:cs="Arial"/>
          <w:color w:val="000000" w:themeColor="text1"/>
        </w:rPr>
        <w:fldChar w:fldCharType="end"/>
      </w:r>
      <w:r w:rsidR="000B2EF7">
        <w:rPr>
          <w:rFonts w:ascii="Arial" w:hAnsi="Arial" w:cs="Arial"/>
          <w:color w:val="000000" w:themeColor="text1"/>
        </w:rPr>
      </w:r>
      <w:r w:rsidR="000B2EF7">
        <w:rPr>
          <w:rFonts w:ascii="Arial" w:hAnsi="Arial" w:cs="Arial"/>
          <w:color w:val="000000" w:themeColor="text1"/>
        </w:rPr>
        <w:fldChar w:fldCharType="separate"/>
      </w:r>
      <w:r w:rsidR="000B2EF7">
        <w:rPr>
          <w:rFonts w:ascii="Arial" w:hAnsi="Arial" w:cs="Arial"/>
          <w:noProof/>
          <w:color w:val="000000" w:themeColor="text1"/>
        </w:rPr>
        <w:t>(Biaggioni et al., 2015; Grimble, 1994)</w:t>
      </w:r>
      <w:r w:rsidR="000B2EF7">
        <w:rPr>
          <w:rFonts w:ascii="Arial" w:hAnsi="Arial" w:cs="Arial"/>
          <w:color w:val="000000" w:themeColor="text1"/>
        </w:rPr>
        <w:fldChar w:fldCharType="end"/>
      </w:r>
      <w:r w:rsidR="002B6C23">
        <w:rPr>
          <w:rFonts w:ascii="Arial" w:hAnsi="Arial" w:cs="Arial"/>
          <w:color w:val="000000" w:themeColor="text1"/>
        </w:rPr>
        <w:t>.</w:t>
      </w:r>
      <w:r w:rsidRPr="00162053">
        <w:rPr>
          <w:rFonts w:ascii="Arial" w:hAnsi="Arial" w:cs="Arial"/>
          <w:color w:val="000000" w:themeColor="text1"/>
        </w:rPr>
        <w:t xml:space="preserve"> </w:t>
      </w:r>
      <w:r w:rsidR="008956DB" w:rsidRPr="00162053">
        <w:rPr>
          <w:rFonts w:ascii="Arial" w:hAnsi="Arial" w:cs="Arial"/>
          <w:color w:val="000000" w:themeColor="text1"/>
        </w:rPr>
        <w:t>Hence</w:t>
      </w:r>
      <w:r w:rsidR="00D829ED" w:rsidRPr="00162053">
        <w:rPr>
          <w:rFonts w:ascii="Arial" w:hAnsi="Arial" w:cs="Arial"/>
          <w:color w:val="000000" w:themeColor="text1"/>
        </w:rPr>
        <w:t>,</w:t>
      </w:r>
      <w:r w:rsidR="008956DB" w:rsidRPr="00162053">
        <w:rPr>
          <w:rFonts w:ascii="Arial" w:hAnsi="Arial" w:cs="Arial"/>
          <w:color w:val="000000" w:themeColor="text1"/>
        </w:rPr>
        <w:t xml:space="preserve"> to identify secondary effects </w:t>
      </w:r>
      <w:r w:rsidR="00CF0A93" w:rsidRPr="00162053">
        <w:rPr>
          <w:rFonts w:ascii="Arial" w:hAnsi="Arial" w:cs="Arial"/>
          <w:color w:val="000000" w:themeColor="text1"/>
        </w:rPr>
        <w:t>i</w:t>
      </w:r>
      <w:r w:rsidR="008956DB" w:rsidRPr="00162053">
        <w:rPr>
          <w:rFonts w:ascii="Arial" w:hAnsi="Arial" w:cs="Arial"/>
          <w:color w:val="000000" w:themeColor="text1"/>
        </w:rPr>
        <w:t xml:space="preserve">n the host resulting from depletion of </w:t>
      </w:r>
      <w:r w:rsidR="00517B16" w:rsidRPr="00162053">
        <w:rPr>
          <w:rFonts w:ascii="Arial" w:hAnsi="Arial" w:cs="Arial"/>
          <w:color w:val="000000" w:themeColor="text1"/>
        </w:rPr>
        <w:t xml:space="preserve">the </w:t>
      </w:r>
      <w:r w:rsidR="008956DB" w:rsidRPr="00162053">
        <w:rPr>
          <w:rFonts w:ascii="Arial" w:hAnsi="Arial" w:cs="Arial"/>
          <w:color w:val="000000" w:themeColor="text1"/>
        </w:rPr>
        <w:t xml:space="preserve">hypoxanthine pool, </w:t>
      </w:r>
      <w:r w:rsidRPr="00162053">
        <w:rPr>
          <w:rFonts w:ascii="Arial" w:hAnsi="Arial" w:cs="Arial"/>
          <w:color w:val="000000" w:themeColor="text1"/>
        </w:rPr>
        <w:t xml:space="preserve">we </w:t>
      </w:r>
      <w:r w:rsidR="00CF0A93" w:rsidRPr="00162053">
        <w:rPr>
          <w:rFonts w:ascii="Arial" w:hAnsi="Arial" w:cs="Arial"/>
          <w:color w:val="000000" w:themeColor="text1"/>
        </w:rPr>
        <w:t>inspected possible</w:t>
      </w:r>
      <w:r w:rsidR="008956DB" w:rsidRPr="00162053">
        <w:rPr>
          <w:rFonts w:ascii="Arial" w:hAnsi="Arial" w:cs="Arial"/>
          <w:color w:val="000000" w:themeColor="text1"/>
        </w:rPr>
        <w:t xml:space="preserve"> transcriptional changes in the</w:t>
      </w:r>
      <w:r w:rsidRPr="00162053">
        <w:rPr>
          <w:rFonts w:ascii="Arial" w:hAnsi="Arial" w:cs="Arial"/>
          <w:color w:val="000000" w:themeColor="text1"/>
        </w:rPr>
        <w:t xml:space="preserve"> purine salvage </w:t>
      </w:r>
      <w:r w:rsidR="008956DB" w:rsidRPr="00162053">
        <w:rPr>
          <w:rFonts w:ascii="Arial" w:hAnsi="Arial" w:cs="Arial"/>
          <w:color w:val="000000" w:themeColor="text1"/>
        </w:rPr>
        <w:t>pathway</w:t>
      </w:r>
      <w:r w:rsidRPr="00162053">
        <w:rPr>
          <w:rFonts w:ascii="Arial" w:hAnsi="Arial" w:cs="Arial"/>
          <w:color w:val="000000" w:themeColor="text1"/>
        </w:rPr>
        <w:t>. Purine nucleoside phosphorylase (</w:t>
      </w:r>
      <w:r w:rsidRPr="00162053">
        <w:rPr>
          <w:rFonts w:ascii="Arial" w:hAnsi="Arial" w:cs="Arial"/>
          <w:i/>
          <w:color w:val="000000" w:themeColor="text1"/>
        </w:rPr>
        <w:t>PNP</w:t>
      </w:r>
      <w:r w:rsidRPr="00162053">
        <w:rPr>
          <w:rFonts w:ascii="Arial" w:hAnsi="Arial" w:cs="Arial"/>
          <w:color w:val="000000" w:themeColor="text1"/>
        </w:rPr>
        <w:t>), the first gene in the purine salvage pathway</w:t>
      </w:r>
      <w:r w:rsidR="00D829ED" w:rsidRPr="00162053">
        <w:rPr>
          <w:rFonts w:ascii="Arial" w:hAnsi="Arial" w:cs="Arial"/>
          <w:color w:val="000000" w:themeColor="text1"/>
        </w:rPr>
        <w:t>,</w:t>
      </w:r>
      <w:r w:rsidRPr="00162053">
        <w:rPr>
          <w:rFonts w:ascii="Arial" w:hAnsi="Arial" w:cs="Arial"/>
          <w:color w:val="000000" w:themeColor="text1"/>
        </w:rPr>
        <w:t xml:space="preserve"> was expressed ~2 </w:t>
      </w:r>
      <w:r w:rsidR="007A640C" w:rsidRPr="00162053">
        <w:rPr>
          <w:rFonts w:ascii="Arial" w:hAnsi="Arial" w:cs="Arial"/>
          <w:color w:val="000000" w:themeColor="text1"/>
        </w:rPr>
        <w:t xml:space="preserve">fold </w:t>
      </w:r>
      <w:r w:rsidRPr="00162053">
        <w:rPr>
          <w:rFonts w:ascii="Arial" w:hAnsi="Arial" w:cs="Arial"/>
          <w:color w:val="000000" w:themeColor="text1"/>
        </w:rPr>
        <w:t>higher in both IBS-C and IBS-D</w:t>
      </w:r>
      <w:r w:rsidR="00185B5E" w:rsidRPr="00162053">
        <w:rPr>
          <w:rFonts w:ascii="Arial" w:hAnsi="Arial" w:cs="Arial"/>
          <w:color w:val="000000" w:themeColor="text1"/>
        </w:rPr>
        <w:t xml:space="preserve"> </w:t>
      </w:r>
      <w:r w:rsidRPr="00162053">
        <w:rPr>
          <w:rFonts w:ascii="Arial" w:hAnsi="Arial" w:cs="Arial"/>
          <w:color w:val="000000" w:themeColor="text1"/>
        </w:rPr>
        <w:t>(</w:t>
      </w:r>
      <w:r w:rsidRPr="00162053">
        <w:rPr>
          <w:rFonts w:ascii="Arial" w:hAnsi="Arial" w:cs="Arial"/>
          <w:b/>
          <w:color w:val="000000" w:themeColor="text1"/>
        </w:rPr>
        <w:t xml:space="preserve">Figure </w:t>
      </w:r>
      <w:r w:rsidR="00BD0D8A" w:rsidRPr="00162053">
        <w:rPr>
          <w:rFonts w:ascii="Arial" w:hAnsi="Arial" w:cs="Arial"/>
          <w:b/>
          <w:color w:val="000000" w:themeColor="text1"/>
        </w:rPr>
        <w:t>7</w:t>
      </w:r>
      <w:r w:rsidR="005B3365" w:rsidRPr="00162053">
        <w:rPr>
          <w:rFonts w:ascii="Arial" w:hAnsi="Arial" w:cs="Arial"/>
          <w:b/>
          <w:color w:val="000000" w:themeColor="text1"/>
        </w:rPr>
        <w:t>A</w:t>
      </w:r>
      <w:r w:rsidR="00546587" w:rsidRPr="00162053">
        <w:rPr>
          <w:rFonts w:ascii="Arial" w:hAnsi="Arial" w:cs="Arial"/>
          <w:color w:val="000000" w:themeColor="text1"/>
        </w:rPr>
        <w:t>,</w:t>
      </w:r>
      <w:r w:rsidR="00546587" w:rsidRPr="00162053">
        <w:rPr>
          <w:rFonts w:ascii="Arial" w:hAnsi="Arial" w:cs="Arial"/>
          <w:b/>
          <w:color w:val="000000" w:themeColor="text1"/>
        </w:rPr>
        <w:t xml:space="preserve"> Table S</w:t>
      </w:r>
      <w:r w:rsidR="007E0A84">
        <w:rPr>
          <w:rFonts w:ascii="Arial" w:hAnsi="Arial" w:cs="Arial"/>
          <w:b/>
          <w:color w:val="000000" w:themeColor="text1"/>
        </w:rPr>
        <w:t>6</w:t>
      </w:r>
      <w:r w:rsidRPr="00162053">
        <w:rPr>
          <w:rFonts w:ascii="Arial" w:hAnsi="Arial" w:cs="Arial"/>
          <w:color w:val="000000" w:themeColor="text1"/>
        </w:rPr>
        <w:t>)</w:t>
      </w:r>
      <w:r w:rsidR="007568DC" w:rsidRPr="00162053">
        <w:rPr>
          <w:rFonts w:ascii="Arial" w:hAnsi="Arial" w:cs="Arial"/>
          <w:color w:val="000000" w:themeColor="text1"/>
        </w:rPr>
        <w:t xml:space="preserve">, and within IBS patients </w:t>
      </w:r>
      <w:r w:rsidR="007568DC" w:rsidRPr="00162053">
        <w:rPr>
          <w:rFonts w:ascii="Arial" w:hAnsi="Arial" w:cs="Arial"/>
          <w:i/>
          <w:color w:val="000000" w:themeColor="text1"/>
        </w:rPr>
        <w:t>PNP</w:t>
      </w:r>
      <w:r w:rsidR="007568DC" w:rsidRPr="00162053">
        <w:rPr>
          <w:rFonts w:ascii="Arial" w:hAnsi="Arial" w:cs="Arial"/>
          <w:color w:val="000000" w:themeColor="text1"/>
        </w:rPr>
        <w:t xml:space="preserve"> expression </w:t>
      </w:r>
      <w:r w:rsidR="00F96D83" w:rsidRPr="00162053">
        <w:rPr>
          <w:rFonts w:ascii="Arial" w:hAnsi="Arial" w:cs="Arial"/>
          <w:color w:val="000000" w:themeColor="text1"/>
        </w:rPr>
        <w:t>display</w:t>
      </w:r>
      <w:r w:rsidR="00836428" w:rsidRPr="00162053">
        <w:rPr>
          <w:rFonts w:ascii="Arial" w:hAnsi="Arial" w:cs="Arial"/>
          <w:color w:val="000000" w:themeColor="text1"/>
        </w:rPr>
        <w:t>ed</w:t>
      </w:r>
      <w:r w:rsidR="00F96D83" w:rsidRPr="00162053">
        <w:rPr>
          <w:rFonts w:ascii="Arial" w:hAnsi="Arial" w:cs="Arial"/>
          <w:color w:val="000000" w:themeColor="text1"/>
        </w:rPr>
        <w:t xml:space="preserve"> a negative correlation with</w:t>
      </w:r>
      <w:r w:rsidR="007568DC" w:rsidRPr="00162053">
        <w:rPr>
          <w:rFonts w:ascii="Arial" w:hAnsi="Arial" w:cs="Arial"/>
          <w:color w:val="000000" w:themeColor="text1"/>
        </w:rPr>
        <w:t xml:space="preserve"> hypoxanthine levels (</w:t>
      </w:r>
      <w:r w:rsidR="007568DC" w:rsidRPr="00162053">
        <w:rPr>
          <w:rFonts w:ascii="Arial" w:hAnsi="Arial" w:cs="Arial"/>
          <w:b/>
          <w:color w:val="000000" w:themeColor="text1"/>
        </w:rPr>
        <w:t xml:space="preserve">Figure </w:t>
      </w:r>
      <w:r w:rsidR="00BD0D8A" w:rsidRPr="00162053">
        <w:rPr>
          <w:rFonts w:ascii="Arial" w:hAnsi="Arial" w:cs="Arial"/>
          <w:b/>
          <w:color w:val="000000" w:themeColor="text1"/>
        </w:rPr>
        <w:t>7</w:t>
      </w:r>
      <w:r w:rsidR="00F44898" w:rsidRPr="00162053">
        <w:rPr>
          <w:rFonts w:ascii="Arial" w:hAnsi="Arial" w:cs="Arial"/>
          <w:b/>
          <w:color w:val="000000" w:themeColor="text1"/>
        </w:rPr>
        <w:t>D</w:t>
      </w:r>
      <w:r w:rsidR="007568DC" w:rsidRPr="00162053">
        <w:rPr>
          <w:rFonts w:ascii="Arial" w:hAnsi="Arial" w:cs="Arial"/>
          <w:color w:val="000000" w:themeColor="text1"/>
        </w:rPr>
        <w:t>)</w:t>
      </w:r>
      <w:r w:rsidRPr="00162053">
        <w:rPr>
          <w:rFonts w:ascii="Arial" w:hAnsi="Arial" w:cs="Arial"/>
          <w:color w:val="000000" w:themeColor="text1"/>
        </w:rPr>
        <w:t>.</w:t>
      </w:r>
      <w:r w:rsidR="00CA5D53" w:rsidRPr="00162053">
        <w:rPr>
          <w:rFonts w:ascii="Arial" w:hAnsi="Arial" w:cs="Arial"/>
          <w:color w:val="000000" w:themeColor="text1"/>
        </w:rPr>
        <w:t xml:space="preserve"> </w:t>
      </w:r>
      <w:r w:rsidR="00F472CB" w:rsidRPr="00162053">
        <w:rPr>
          <w:rFonts w:ascii="Arial" w:hAnsi="Arial" w:cs="Arial"/>
          <w:color w:val="000000" w:themeColor="text1"/>
        </w:rPr>
        <w:t xml:space="preserve">Importantly, </w:t>
      </w:r>
      <w:r w:rsidR="004B4969" w:rsidRPr="00162053">
        <w:rPr>
          <w:rFonts w:ascii="Arial" w:hAnsi="Arial" w:cs="Arial"/>
          <w:color w:val="000000" w:themeColor="text1"/>
        </w:rPr>
        <w:t xml:space="preserve">variation in </w:t>
      </w:r>
      <w:r w:rsidR="00F472CB" w:rsidRPr="00162053">
        <w:rPr>
          <w:rFonts w:ascii="Arial" w:hAnsi="Arial" w:cs="Arial"/>
          <w:color w:val="000000" w:themeColor="text1"/>
        </w:rPr>
        <w:t xml:space="preserve">host genetics is not responsible for these differences in gene expression as Illumina global screening arrays </w:t>
      </w:r>
      <w:r w:rsidR="004B4969" w:rsidRPr="00162053">
        <w:rPr>
          <w:rFonts w:ascii="Arial" w:hAnsi="Arial" w:cs="Arial"/>
          <w:color w:val="000000" w:themeColor="text1"/>
        </w:rPr>
        <w:t>revealed</w:t>
      </w:r>
      <w:r w:rsidR="00F472CB" w:rsidRPr="00162053">
        <w:rPr>
          <w:rFonts w:ascii="Arial" w:hAnsi="Arial" w:cs="Arial"/>
          <w:color w:val="000000" w:themeColor="text1"/>
        </w:rPr>
        <w:t xml:space="preserve"> that single nucleotide polymorphisms (SNPs) in </w:t>
      </w:r>
      <w:r w:rsidR="00F472CB" w:rsidRPr="00162053">
        <w:rPr>
          <w:rFonts w:ascii="Arial" w:hAnsi="Arial" w:cs="Arial"/>
          <w:i/>
          <w:color w:val="000000" w:themeColor="text1"/>
        </w:rPr>
        <w:t>XDH</w:t>
      </w:r>
      <w:r w:rsidR="00F472CB" w:rsidRPr="00162053">
        <w:rPr>
          <w:rFonts w:ascii="Arial" w:hAnsi="Arial" w:cs="Arial"/>
          <w:color w:val="000000" w:themeColor="text1"/>
        </w:rPr>
        <w:t xml:space="preserve"> and </w:t>
      </w:r>
      <w:r w:rsidR="00F472CB" w:rsidRPr="00162053">
        <w:rPr>
          <w:rFonts w:ascii="Arial" w:hAnsi="Arial" w:cs="Arial"/>
          <w:i/>
          <w:color w:val="000000" w:themeColor="text1"/>
        </w:rPr>
        <w:t>PNP</w:t>
      </w:r>
      <w:r w:rsidR="00F472CB" w:rsidRPr="00162053">
        <w:rPr>
          <w:rFonts w:ascii="Arial" w:hAnsi="Arial" w:cs="Arial"/>
          <w:color w:val="000000" w:themeColor="text1"/>
        </w:rPr>
        <w:t xml:space="preserve"> </w:t>
      </w:r>
      <w:r w:rsidR="004B4969" w:rsidRPr="00162053">
        <w:rPr>
          <w:rFonts w:ascii="Arial" w:hAnsi="Arial" w:cs="Arial"/>
          <w:color w:val="000000" w:themeColor="text1"/>
        </w:rPr>
        <w:t xml:space="preserve">were </w:t>
      </w:r>
      <w:r w:rsidR="00F472CB" w:rsidRPr="00162053">
        <w:rPr>
          <w:rFonts w:ascii="Arial" w:hAnsi="Arial" w:cs="Arial"/>
          <w:color w:val="000000" w:themeColor="text1"/>
        </w:rPr>
        <w:t xml:space="preserve">not differentially distributed between IBS subgroups and healthy controls. </w:t>
      </w:r>
      <w:r w:rsidRPr="00162053">
        <w:rPr>
          <w:rFonts w:ascii="Arial" w:hAnsi="Arial" w:cs="Arial"/>
          <w:color w:val="000000" w:themeColor="text1"/>
        </w:rPr>
        <w:t xml:space="preserve">Together, these findings suggest a model where elevated degradation of purine nucleotides by the microbiota and the host induces metabolic stress in colonic tissue. In turn, this </w:t>
      </w:r>
      <w:r w:rsidR="00D829ED" w:rsidRPr="00162053">
        <w:rPr>
          <w:rFonts w:ascii="Arial" w:hAnsi="Arial" w:cs="Arial"/>
          <w:color w:val="000000" w:themeColor="text1"/>
        </w:rPr>
        <w:t xml:space="preserve">may </w:t>
      </w:r>
      <w:r w:rsidRPr="00162053">
        <w:rPr>
          <w:rFonts w:ascii="Arial" w:hAnsi="Arial" w:cs="Arial"/>
          <w:color w:val="000000" w:themeColor="text1"/>
        </w:rPr>
        <w:t>lead</w:t>
      </w:r>
      <w:r w:rsidR="00D829ED" w:rsidRPr="00162053">
        <w:rPr>
          <w:rFonts w:ascii="Arial" w:hAnsi="Arial" w:cs="Arial"/>
          <w:color w:val="000000" w:themeColor="text1"/>
        </w:rPr>
        <w:t xml:space="preserve"> </w:t>
      </w:r>
      <w:r w:rsidRPr="00162053">
        <w:rPr>
          <w:rFonts w:ascii="Arial" w:hAnsi="Arial" w:cs="Arial"/>
          <w:color w:val="000000" w:themeColor="text1"/>
        </w:rPr>
        <w:t xml:space="preserve">to a compensatory response by increasing purine salvage. </w:t>
      </w:r>
      <w:r w:rsidR="00960E7F" w:rsidRPr="00162053">
        <w:rPr>
          <w:rFonts w:ascii="Arial" w:hAnsi="Arial" w:cs="Arial"/>
          <w:color w:val="000000" w:themeColor="text1"/>
        </w:rPr>
        <w:t>Using this multi-omics view we suggests that l</w:t>
      </w:r>
      <w:r w:rsidRPr="00162053">
        <w:rPr>
          <w:rFonts w:ascii="Arial" w:hAnsi="Arial" w:cs="Arial"/>
          <w:color w:val="000000" w:themeColor="text1"/>
        </w:rPr>
        <w:t xml:space="preserve">ow levels of purine nucleotides </w:t>
      </w:r>
      <w:r w:rsidR="00D829ED" w:rsidRPr="00162053">
        <w:rPr>
          <w:rFonts w:ascii="Arial" w:hAnsi="Arial" w:cs="Arial"/>
          <w:color w:val="000000" w:themeColor="text1"/>
        </w:rPr>
        <w:t xml:space="preserve">may </w:t>
      </w:r>
      <w:r w:rsidR="00DB1186" w:rsidRPr="00162053">
        <w:rPr>
          <w:rFonts w:ascii="Arial" w:hAnsi="Arial" w:cs="Arial"/>
          <w:color w:val="000000" w:themeColor="text1"/>
        </w:rPr>
        <w:t>result in</w:t>
      </w:r>
      <w:r w:rsidRPr="00162053">
        <w:rPr>
          <w:rFonts w:ascii="Arial" w:hAnsi="Arial" w:cs="Arial"/>
          <w:color w:val="000000" w:themeColor="text1"/>
        </w:rPr>
        <w:t xml:space="preserve"> </w:t>
      </w:r>
      <w:r w:rsidR="00DB1186" w:rsidRPr="00162053">
        <w:rPr>
          <w:rFonts w:ascii="Arial" w:hAnsi="Arial" w:cs="Arial"/>
          <w:color w:val="000000" w:themeColor="text1"/>
        </w:rPr>
        <w:t>lower</w:t>
      </w:r>
      <w:r w:rsidRPr="00162053">
        <w:rPr>
          <w:rFonts w:ascii="Arial" w:hAnsi="Arial" w:cs="Arial"/>
          <w:color w:val="000000" w:themeColor="text1"/>
        </w:rPr>
        <w:t xml:space="preserve"> epithelial energy state and capacity for mucosal repair which </w:t>
      </w:r>
      <w:r w:rsidR="00DB1186" w:rsidRPr="00162053">
        <w:rPr>
          <w:rFonts w:ascii="Arial" w:hAnsi="Arial" w:cs="Arial"/>
          <w:color w:val="000000" w:themeColor="text1"/>
        </w:rPr>
        <w:t xml:space="preserve">may </w:t>
      </w:r>
      <w:r w:rsidR="004C3482" w:rsidRPr="00162053">
        <w:rPr>
          <w:rFonts w:ascii="Arial" w:hAnsi="Arial" w:cs="Arial"/>
          <w:color w:val="000000" w:themeColor="text1"/>
        </w:rPr>
        <w:t xml:space="preserve">in part </w:t>
      </w:r>
      <w:r w:rsidR="00DB1186" w:rsidRPr="00162053">
        <w:rPr>
          <w:rFonts w:ascii="Arial" w:hAnsi="Arial" w:cs="Arial"/>
          <w:color w:val="000000" w:themeColor="text1"/>
        </w:rPr>
        <w:t>underlie the</w:t>
      </w:r>
      <w:r w:rsidRPr="00162053">
        <w:rPr>
          <w:rFonts w:ascii="Arial" w:hAnsi="Arial" w:cs="Arial"/>
          <w:color w:val="000000" w:themeColor="text1"/>
        </w:rPr>
        <w:t xml:space="preserve"> pathophysiology of IBS.</w:t>
      </w:r>
    </w:p>
    <w:p w14:paraId="1650D036" w14:textId="77777777" w:rsidR="00CA5D53" w:rsidRPr="00162053" w:rsidRDefault="00CA5D53" w:rsidP="00733981">
      <w:pPr>
        <w:spacing w:line="480" w:lineRule="auto"/>
        <w:rPr>
          <w:rFonts w:ascii="Arial" w:hAnsi="Arial" w:cs="Arial"/>
          <w:b/>
          <w:color w:val="000000" w:themeColor="text1"/>
        </w:rPr>
      </w:pPr>
    </w:p>
    <w:p w14:paraId="35506150" w14:textId="77777777" w:rsidR="00405115" w:rsidRPr="00162053" w:rsidRDefault="00405115" w:rsidP="00733981">
      <w:pPr>
        <w:spacing w:line="480" w:lineRule="auto"/>
        <w:rPr>
          <w:rFonts w:ascii="Arial" w:hAnsi="Arial" w:cs="Arial"/>
          <w:b/>
          <w:color w:val="000000" w:themeColor="text1"/>
        </w:rPr>
      </w:pPr>
      <w:r w:rsidRPr="00162053">
        <w:rPr>
          <w:rFonts w:ascii="Arial" w:hAnsi="Arial" w:cs="Arial"/>
          <w:b/>
          <w:color w:val="000000" w:themeColor="text1"/>
        </w:rPr>
        <w:t>Discussion</w:t>
      </w:r>
    </w:p>
    <w:p w14:paraId="67B20EA8" w14:textId="52944E4C" w:rsidR="009C395F" w:rsidRPr="002F4BF6" w:rsidRDefault="009C395F" w:rsidP="009C395F">
      <w:pPr>
        <w:spacing w:line="480" w:lineRule="auto"/>
        <w:ind w:firstLine="720"/>
        <w:rPr>
          <w:rFonts w:ascii="Arial" w:hAnsi="Arial" w:cs="Arial"/>
          <w:color w:val="000000" w:themeColor="text1"/>
        </w:rPr>
      </w:pPr>
      <w:r w:rsidRPr="00162053">
        <w:rPr>
          <w:rFonts w:ascii="Arial" w:hAnsi="Arial" w:cs="Arial"/>
          <w:color w:val="000000" w:themeColor="text1"/>
        </w:rPr>
        <w:lastRenderedPageBreak/>
        <w:t>In this study we describe findings from</w:t>
      </w:r>
      <w:r w:rsidR="00417C4D" w:rsidRPr="00162053">
        <w:rPr>
          <w:rFonts w:ascii="Arial" w:hAnsi="Arial" w:cs="Arial"/>
          <w:color w:val="000000" w:themeColor="text1"/>
        </w:rPr>
        <w:t xml:space="preserve"> an</w:t>
      </w:r>
      <w:r w:rsidRPr="00162053">
        <w:rPr>
          <w:rFonts w:ascii="Arial" w:hAnsi="Arial" w:cs="Arial"/>
          <w:color w:val="000000" w:themeColor="text1"/>
        </w:rPr>
        <w:t xml:space="preserve"> integrated longitudinal multi-omics analysis of the gut microbiome, metabolome, host epigenome and transcriptome in the context of host physiology in patients with different subtypes of IBS. </w:t>
      </w:r>
      <w:r w:rsidR="00C87C41" w:rsidRPr="002F4BF6">
        <w:rPr>
          <w:rFonts w:ascii="Arial" w:hAnsi="Arial" w:cs="Arial"/>
          <w:color w:val="000000" w:themeColor="text1"/>
        </w:rPr>
        <w:t>Several multi-omics integration tools enhanced our ability to focus on a specific set of pathways with potential biological significance in IBS.</w:t>
      </w:r>
    </w:p>
    <w:p w14:paraId="6E6FC3E5" w14:textId="40E0EE42" w:rsidR="00A22571" w:rsidRPr="00162053" w:rsidRDefault="00BF7D0A" w:rsidP="009C395F">
      <w:pPr>
        <w:spacing w:line="480" w:lineRule="auto"/>
        <w:ind w:firstLine="720"/>
        <w:rPr>
          <w:rFonts w:ascii="Arial" w:hAnsi="Arial" w:cs="Arial"/>
          <w:color w:val="000000" w:themeColor="text1"/>
        </w:rPr>
      </w:pPr>
      <w:r w:rsidRPr="002F4BF6">
        <w:rPr>
          <w:rFonts w:ascii="Arial" w:hAnsi="Arial" w:cs="Arial"/>
          <w:color w:val="000000" w:themeColor="text1"/>
        </w:rPr>
        <w:t>B</w:t>
      </w:r>
      <w:r w:rsidR="009C395F" w:rsidRPr="002F4BF6">
        <w:rPr>
          <w:rFonts w:ascii="Arial" w:hAnsi="Arial" w:cs="Arial"/>
          <w:color w:val="000000" w:themeColor="text1"/>
        </w:rPr>
        <w:t xml:space="preserve">aseline colonic secretion was increased in IBS-D patient biopsies which </w:t>
      </w:r>
      <w:r w:rsidR="008C62CF" w:rsidRPr="002F4BF6">
        <w:rPr>
          <w:rFonts w:ascii="Arial" w:hAnsi="Arial" w:cs="Arial"/>
          <w:color w:val="000000" w:themeColor="text1"/>
        </w:rPr>
        <w:t xml:space="preserve">would </w:t>
      </w:r>
      <w:r w:rsidR="009C395F" w:rsidRPr="002F4BF6">
        <w:rPr>
          <w:rFonts w:ascii="Arial" w:hAnsi="Arial" w:cs="Arial"/>
          <w:color w:val="000000" w:themeColor="text1"/>
        </w:rPr>
        <w:t xml:space="preserve">suggest </w:t>
      </w:r>
      <w:r w:rsidR="008C62CF" w:rsidRPr="002F4BF6">
        <w:rPr>
          <w:rFonts w:ascii="Arial" w:hAnsi="Arial" w:cs="Arial"/>
          <w:color w:val="000000" w:themeColor="text1"/>
        </w:rPr>
        <w:t xml:space="preserve">either </w:t>
      </w:r>
      <w:r w:rsidR="009C395F" w:rsidRPr="002F4BF6">
        <w:rPr>
          <w:rFonts w:ascii="Arial" w:hAnsi="Arial" w:cs="Arial"/>
          <w:color w:val="000000" w:themeColor="text1"/>
        </w:rPr>
        <w:t xml:space="preserve">an inherent change in epithelial transport or an </w:t>
      </w:r>
      <w:r w:rsidR="001E5640" w:rsidRPr="002F4BF6">
        <w:rPr>
          <w:rFonts w:ascii="Arial" w:hAnsi="Arial" w:cs="Arial"/>
          <w:color w:val="000000" w:themeColor="text1"/>
        </w:rPr>
        <w:t xml:space="preserve">increase in </w:t>
      </w:r>
      <w:r w:rsidR="000677B8" w:rsidRPr="002F4BF6">
        <w:rPr>
          <w:rFonts w:ascii="Arial" w:hAnsi="Arial" w:cs="Arial"/>
          <w:color w:val="000000" w:themeColor="text1"/>
        </w:rPr>
        <w:t xml:space="preserve">metabolites that promote fluid </w:t>
      </w:r>
      <w:r w:rsidR="001E5640" w:rsidRPr="002F4BF6">
        <w:rPr>
          <w:rFonts w:ascii="Arial" w:hAnsi="Arial" w:cs="Arial"/>
          <w:color w:val="000000" w:themeColor="text1"/>
        </w:rPr>
        <w:t>secret</w:t>
      </w:r>
      <w:r w:rsidR="000677B8" w:rsidRPr="002F4BF6">
        <w:rPr>
          <w:rFonts w:ascii="Arial" w:hAnsi="Arial" w:cs="Arial"/>
          <w:color w:val="000000" w:themeColor="text1"/>
        </w:rPr>
        <w:t>ion</w:t>
      </w:r>
      <w:r w:rsidR="001E5640" w:rsidRPr="002F4BF6">
        <w:rPr>
          <w:rFonts w:ascii="Arial" w:hAnsi="Arial" w:cs="Arial"/>
          <w:color w:val="000000" w:themeColor="text1"/>
        </w:rPr>
        <w:t xml:space="preserve">. </w:t>
      </w:r>
      <w:r w:rsidR="0069627D" w:rsidRPr="00FE080E">
        <w:rPr>
          <w:rFonts w:ascii="Arial" w:hAnsi="Arial" w:cs="Arial"/>
          <w:color w:val="000000" w:themeColor="text1"/>
        </w:rPr>
        <w:t>T</w:t>
      </w:r>
      <w:r w:rsidR="00A22571" w:rsidRPr="00162053">
        <w:rPr>
          <w:rFonts w:ascii="Arial" w:hAnsi="Arial" w:cs="Arial"/>
          <w:color w:val="000000" w:themeColor="text1"/>
        </w:rPr>
        <w:t>he</w:t>
      </w:r>
      <w:r w:rsidR="001E5640" w:rsidRPr="00162053">
        <w:rPr>
          <w:rFonts w:ascii="Arial" w:hAnsi="Arial" w:cs="Arial"/>
          <w:color w:val="000000" w:themeColor="text1"/>
        </w:rPr>
        <w:t xml:space="preserve"> </w:t>
      </w:r>
      <w:r w:rsidR="000677B8" w:rsidRPr="00162053">
        <w:rPr>
          <w:rFonts w:ascii="Arial" w:hAnsi="Arial" w:cs="Arial"/>
          <w:color w:val="000000" w:themeColor="text1"/>
        </w:rPr>
        <w:t xml:space="preserve">observed </w:t>
      </w:r>
      <w:r w:rsidR="001E5640" w:rsidRPr="00162053">
        <w:rPr>
          <w:rFonts w:ascii="Arial" w:hAnsi="Arial" w:cs="Arial"/>
          <w:color w:val="000000" w:themeColor="text1"/>
        </w:rPr>
        <w:t>increase</w:t>
      </w:r>
      <w:r w:rsidR="000677B8" w:rsidRPr="00162053">
        <w:rPr>
          <w:rFonts w:ascii="Arial" w:hAnsi="Arial" w:cs="Arial"/>
          <w:color w:val="000000" w:themeColor="text1"/>
        </w:rPr>
        <w:t>s</w:t>
      </w:r>
      <w:r w:rsidR="001E5640" w:rsidRPr="00162053">
        <w:rPr>
          <w:rFonts w:ascii="Arial" w:hAnsi="Arial" w:cs="Arial"/>
          <w:color w:val="000000" w:themeColor="text1"/>
        </w:rPr>
        <w:t xml:space="preserve"> in</w:t>
      </w:r>
      <w:r w:rsidR="00A22571" w:rsidRPr="00162053">
        <w:rPr>
          <w:rFonts w:ascii="Arial" w:hAnsi="Arial" w:cs="Arial"/>
          <w:color w:val="000000" w:themeColor="text1"/>
        </w:rPr>
        <w:t xml:space="preserve"> secretagogues such as the </w:t>
      </w:r>
      <w:r w:rsidR="00A22571" w:rsidRPr="00162053">
        <w:rPr>
          <w:rFonts w:ascii="Arial" w:hAnsi="Arial" w:cs="Arial"/>
          <w:color w:val="000000" w:themeColor="text1"/>
          <w:shd w:val="clear" w:color="auto" w:fill="FFFFFF"/>
        </w:rPr>
        <w:t xml:space="preserve">primary bile acid </w:t>
      </w:r>
      <w:r w:rsidR="000677B8" w:rsidRPr="00162053">
        <w:rPr>
          <w:rFonts w:ascii="Arial" w:hAnsi="Arial" w:cs="Arial"/>
          <w:color w:val="000000" w:themeColor="text1"/>
          <w:shd w:val="clear" w:color="auto" w:fill="FFFFFF"/>
        </w:rPr>
        <w:t xml:space="preserve">CDCA </w:t>
      </w:r>
      <w:r w:rsidR="00A22571" w:rsidRPr="00162053">
        <w:rPr>
          <w:rFonts w:ascii="Arial" w:hAnsi="Arial" w:cs="Arial"/>
          <w:color w:val="000000" w:themeColor="text1"/>
          <w:shd w:val="clear" w:color="auto" w:fill="FFFFFF"/>
        </w:rPr>
        <w:t xml:space="preserve">acid </w:t>
      </w:r>
      <w:r w:rsidR="001E5640" w:rsidRPr="00162053">
        <w:rPr>
          <w:rFonts w:ascii="Arial" w:hAnsi="Arial" w:cs="Arial"/>
          <w:color w:val="000000" w:themeColor="text1"/>
          <w:shd w:val="clear" w:color="auto" w:fill="FFFFFF"/>
        </w:rPr>
        <w:t xml:space="preserve">and </w:t>
      </w:r>
      <w:r w:rsidR="00A22571" w:rsidRPr="00162053">
        <w:rPr>
          <w:rFonts w:ascii="Arial" w:hAnsi="Arial" w:cs="Arial"/>
          <w:color w:val="000000" w:themeColor="text1"/>
          <w:shd w:val="clear" w:color="auto" w:fill="FFFFFF"/>
        </w:rPr>
        <w:t>bacterial metabolite tryptamine</w:t>
      </w:r>
      <w:r w:rsidR="001E5640" w:rsidRPr="00162053">
        <w:rPr>
          <w:rFonts w:ascii="Arial" w:hAnsi="Arial" w:cs="Arial"/>
          <w:color w:val="000000" w:themeColor="text1"/>
          <w:shd w:val="clear" w:color="auto" w:fill="FFFFFF"/>
        </w:rPr>
        <w:t xml:space="preserve"> </w:t>
      </w:r>
      <w:r w:rsidR="00A22571" w:rsidRPr="00162053">
        <w:rPr>
          <w:rFonts w:ascii="Arial" w:hAnsi="Arial" w:cs="Arial"/>
          <w:color w:val="000000" w:themeColor="text1"/>
        </w:rPr>
        <w:t>suggests</w:t>
      </w:r>
      <w:r w:rsidR="000677B8" w:rsidRPr="00162053">
        <w:rPr>
          <w:rFonts w:ascii="Arial" w:hAnsi="Arial" w:cs="Arial"/>
          <w:color w:val="000000" w:themeColor="text1"/>
        </w:rPr>
        <w:t xml:space="preserve"> that</w:t>
      </w:r>
      <w:r w:rsidR="00A22571" w:rsidRPr="00162053">
        <w:rPr>
          <w:rFonts w:ascii="Arial" w:hAnsi="Arial" w:cs="Arial"/>
          <w:color w:val="000000" w:themeColor="text1"/>
        </w:rPr>
        <w:t xml:space="preserve"> </w:t>
      </w:r>
      <w:r w:rsidR="000677B8" w:rsidRPr="00162053">
        <w:rPr>
          <w:rFonts w:ascii="Arial" w:hAnsi="Arial" w:cs="Arial"/>
          <w:color w:val="000000" w:themeColor="text1"/>
        </w:rPr>
        <w:t xml:space="preserve">higher levels of </w:t>
      </w:r>
      <w:r w:rsidR="001E5640" w:rsidRPr="00162053">
        <w:rPr>
          <w:rFonts w:ascii="Arial" w:hAnsi="Arial" w:cs="Arial"/>
          <w:color w:val="000000" w:themeColor="text1"/>
        </w:rPr>
        <w:t>microbiota-related secretory compounds</w:t>
      </w:r>
      <w:r w:rsidR="00A22571" w:rsidRPr="00162053">
        <w:rPr>
          <w:rFonts w:ascii="Arial" w:hAnsi="Arial" w:cs="Arial"/>
          <w:color w:val="000000" w:themeColor="text1"/>
        </w:rPr>
        <w:t xml:space="preserve"> likely drives increased secretion in IBS-D</w:t>
      </w:r>
      <w:r w:rsidR="009C395F" w:rsidRPr="00162053">
        <w:rPr>
          <w:rFonts w:ascii="Arial" w:hAnsi="Arial" w:cs="Arial"/>
          <w:color w:val="000000" w:themeColor="text1"/>
        </w:rPr>
        <w:t xml:space="preserve">. </w:t>
      </w:r>
      <w:r w:rsidR="00A22571" w:rsidRPr="00162053">
        <w:rPr>
          <w:rFonts w:ascii="Arial" w:hAnsi="Arial" w:cs="Arial"/>
          <w:color w:val="000000" w:themeColor="text1"/>
        </w:rPr>
        <w:t xml:space="preserve">This is further supported by the lack of significant differences in secretory response to tryptamine among colonic biopsies from the three groups, which would be expected if there were inherent defects in </w:t>
      </w:r>
      <w:r w:rsidR="000677B8" w:rsidRPr="00162053">
        <w:rPr>
          <w:rFonts w:ascii="Arial" w:hAnsi="Arial" w:cs="Arial"/>
          <w:color w:val="000000" w:themeColor="text1"/>
        </w:rPr>
        <w:t xml:space="preserve">the </w:t>
      </w:r>
      <w:r w:rsidR="00A22571" w:rsidRPr="00162053">
        <w:rPr>
          <w:rFonts w:ascii="Arial" w:hAnsi="Arial" w:cs="Arial"/>
          <w:color w:val="000000" w:themeColor="text1"/>
        </w:rPr>
        <w:t>colonic epithelium.</w:t>
      </w:r>
    </w:p>
    <w:p w14:paraId="50BB28EB" w14:textId="4C294E14" w:rsidR="009C395F" w:rsidRPr="00162053" w:rsidRDefault="008C62CF" w:rsidP="009C395F">
      <w:pPr>
        <w:spacing w:line="480" w:lineRule="auto"/>
        <w:ind w:firstLine="720"/>
        <w:rPr>
          <w:rFonts w:ascii="Arial" w:hAnsi="Arial" w:cs="Arial"/>
          <w:color w:val="000000" w:themeColor="text1"/>
        </w:rPr>
      </w:pPr>
      <w:r w:rsidRPr="00162053">
        <w:rPr>
          <w:rFonts w:ascii="Arial" w:hAnsi="Arial" w:cs="Arial"/>
          <w:color w:val="000000" w:themeColor="text1"/>
        </w:rPr>
        <w:t>Previous studies have suggested that</w:t>
      </w:r>
      <w:r w:rsidR="009C395F" w:rsidRPr="00162053">
        <w:rPr>
          <w:rFonts w:ascii="Arial" w:hAnsi="Arial" w:cs="Arial"/>
          <w:color w:val="000000" w:themeColor="text1"/>
        </w:rPr>
        <w:t xml:space="preserve"> bile acid malabsorption drives increased intestinal secretion in IBS-D, but the lack of a concurrent increase in secondary </w:t>
      </w:r>
      <w:r w:rsidR="000677B8" w:rsidRPr="00162053">
        <w:rPr>
          <w:rFonts w:ascii="Arial" w:hAnsi="Arial" w:cs="Arial"/>
          <w:color w:val="000000" w:themeColor="text1"/>
        </w:rPr>
        <w:t xml:space="preserve">BA </w:t>
      </w:r>
      <w:r w:rsidR="009C395F" w:rsidRPr="00162053">
        <w:rPr>
          <w:rFonts w:ascii="Arial" w:hAnsi="Arial" w:cs="Arial"/>
          <w:color w:val="000000" w:themeColor="text1"/>
        </w:rPr>
        <w:t xml:space="preserve">along with primary </w:t>
      </w:r>
      <w:r w:rsidR="000677B8" w:rsidRPr="00162053">
        <w:rPr>
          <w:rFonts w:ascii="Arial" w:hAnsi="Arial" w:cs="Arial"/>
          <w:color w:val="000000" w:themeColor="text1"/>
        </w:rPr>
        <w:t>BAs</w:t>
      </w:r>
      <w:r w:rsidR="009C395F" w:rsidRPr="00162053">
        <w:rPr>
          <w:rFonts w:ascii="Arial" w:hAnsi="Arial" w:cs="Arial"/>
          <w:color w:val="000000" w:themeColor="text1"/>
        </w:rPr>
        <w:t xml:space="preserve"> in our </w:t>
      </w:r>
      <w:r w:rsidR="001E5640" w:rsidRPr="00162053">
        <w:rPr>
          <w:rFonts w:ascii="Arial" w:hAnsi="Arial" w:cs="Arial"/>
          <w:color w:val="000000" w:themeColor="text1"/>
        </w:rPr>
        <w:t>study</w:t>
      </w:r>
      <w:r w:rsidR="009C395F" w:rsidRPr="00162053">
        <w:rPr>
          <w:rFonts w:ascii="Arial" w:hAnsi="Arial" w:cs="Arial"/>
          <w:color w:val="000000" w:themeColor="text1"/>
        </w:rPr>
        <w:t xml:space="preserve">, suggests decreased microbial biotransformation </w:t>
      </w:r>
      <w:r w:rsidRPr="00162053">
        <w:rPr>
          <w:rFonts w:ascii="Arial" w:hAnsi="Arial" w:cs="Arial"/>
          <w:color w:val="000000" w:themeColor="text1"/>
        </w:rPr>
        <w:t xml:space="preserve">of primary BA </w:t>
      </w:r>
      <w:r w:rsidR="009C395F" w:rsidRPr="00162053">
        <w:rPr>
          <w:rFonts w:ascii="Arial" w:hAnsi="Arial" w:cs="Arial"/>
          <w:color w:val="000000" w:themeColor="text1"/>
        </w:rPr>
        <w:t>may at least in part be driving this effect.</w:t>
      </w:r>
    </w:p>
    <w:p w14:paraId="05E77A28" w14:textId="606D6EE3" w:rsidR="009C395F" w:rsidRPr="00162053" w:rsidRDefault="009C395F" w:rsidP="00F67D31">
      <w:pPr>
        <w:spacing w:line="480" w:lineRule="auto"/>
        <w:ind w:firstLine="720"/>
        <w:rPr>
          <w:rFonts w:ascii="Arial" w:hAnsi="Arial" w:cs="Arial"/>
          <w:color w:val="000000" w:themeColor="text1"/>
        </w:rPr>
      </w:pPr>
      <w:r w:rsidRPr="00162053">
        <w:rPr>
          <w:rFonts w:ascii="Arial" w:hAnsi="Arial" w:cs="Arial"/>
          <w:color w:val="000000" w:themeColor="text1"/>
        </w:rPr>
        <w:t xml:space="preserve">Through further targeted integration of multiple host and microbiome data layers we identified </w:t>
      </w:r>
      <w:r w:rsidR="000677B8" w:rsidRPr="00162053">
        <w:rPr>
          <w:rFonts w:ascii="Arial" w:hAnsi="Arial" w:cs="Arial"/>
          <w:color w:val="000000" w:themeColor="text1"/>
        </w:rPr>
        <w:t>the</w:t>
      </w:r>
      <w:r w:rsidRPr="00162053">
        <w:rPr>
          <w:rFonts w:ascii="Arial" w:hAnsi="Arial" w:cs="Arial"/>
          <w:color w:val="000000" w:themeColor="text1"/>
        </w:rPr>
        <w:t xml:space="preserve"> host-microbial pathway of purine metabolism which may play an important role in the pathophysiology of IBS. </w:t>
      </w:r>
      <w:r w:rsidR="00BF7D0A" w:rsidRPr="00162053">
        <w:rPr>
          <w:rFonts w:ascii="Arial" w:hAnsi="Arial" w:cs="Arial"/>
          <w:color w:val="000000" w:themeColor="text1"/>
        </w:rPr>
        <w:t>This is the first time that h</w:t>
      </w:r>
      <w:r w:rsidR="001F3C0B" w:rsidRPr="00162053">
        <w:rPr>
          <w:rFonts w:ascii="Arial" w:hAnsi="Arial" w:cs="Arial"/>
          <w:color w:val="000000" w:themeColor="text1"/>
        </w:rPr>
        <w:t>ypoxa</w:t>
      </w:r>
      <w:r w:rsidR="00F95A13" w:rsidRPr="00162053">
        <w:rPr>
          <w:rFonts w:ascii="Arial" w:hAnsi="Arial" w:cs="Arial"/>
          <w:color w:val="000000" w:themeColor="text1"/>
        </w:rPr>
        <w:t xml:space="preserve">nthine has been </w:t>
      </w:r>
      <w:r w:rsidR="004C4459" w:rsidRPr="00162053">
        <w:rPr>
          <w:rFonts w:ascii="Arial" w:hAnsi="Arial" w:cs="Arial"/>
          <w:color w:val="000000" w:themeColor="text1"/>
        </w:rPr>
        <w:t>implicated</w:t>
      </w:r>
      <w:r w:rsidR="00F95A13" w:rsidRPr="00162053">
        <w:rPr>
          <w:rFonts w:ascii="Arial" w:hAnsi="Arial" w:cs="Arial"/>
          <w:color w:val="000000" w:themeColor="text1"/>
        </w:rPr>
        <w:t xml:space="preserve"> </w:t>
      </w:r>
      <w:r w:rsidR="001F3C0B" w:rsidRPr="00162053">
        <w:rPr>
          <w:rFonts w:ascii="Arial" w:hAnsi="Arial" w:cs="Arial"/>
          <w:color w:val="000000" w:themeColor="text1"/>
        </w:rPr>
        <w:t>in IBS</w:t>
      </w:r>
      <w:r w:rsidR="00A22571" w:rsidRPr="00162053">
        <w:rPr>
          <w:rFonts w:ascii="Arial" w:hAnsi="Arial" w:cs="Arial"/>
          <w:color w:val="000000" w:themeColor="text1"/>
        </w:rPr>
        <w:t xml:space="preserve"> pathogen</w:t>
      </w:r>
      <w:r w:rsidR="00F95A13" w:rsidRPr="00162053">
        <w:rPr>
          <w:rFonts w:ascii="Arial" w:hAnsi="Arial" w:cs="Arial"/>
          <w:color w:val="000000" w:themeColor="text1"/>
        </w:rPr>
        <w:t>e</w:t>
      </w:r>
      <w:r w:rsidR="00A22571" w:rsidRPr="00162053">
        <w:rPr>
          <w:rFonts w:ascii="Arial" w:hAnsi="Arial" w:cs="Arial"/>
          <w:color w:val="000000" w:themeColor="text1"/>
        </w:rPr>
        <w:t>sis</w:t>
      </w:r>
      <w:r w:rsidR="00BF7D0A" w:rsidRPr="00162053">
        <w:rPr>
          <w:rFonts w:ascii="Arial" w:hAnsi="Arial" w:cs="Arial"/>
          <w:color w:val="000000" w:themeColor="text1"/>
        </w:rPr>
        <w:t>,</w:t>
      </w:r>
      <w:r w:rsidR="001F3C0B" w:rsidRPr="00162053">
        <w:rPr>
          <w:rFonts w:ascii="Arial" w:hAnsi="Arial" w:cs="Arial"/>
          <w:color w:val="000000" w:themeColor="text1"/>
        </w:rPr>
        <w:t xml:space="preserve"> including prior gnotobiotic studies</w:t>
      </w:r>
      <w:r w:rsidR="00BF7D0A" w:rsidRPr="00162053">
        <w:rPr>
          <w:rFonts w:ascii="Arial" w:hAnsi="Arial" w:cs="Arial"/>
          <w:color w:val="000000" w:themeColor="text1"/>
        </w:rPr>
        <w:t xml:space="preserve"> on animal models</w:t>
      </w:r>
      <w:r w:rsidR="00F95A13" w:rsidRPr="00162053">
        <w:rPr>
          <w:rFonts w:ascii="Arial" w:hAnsi="Arial" w:cs="Arial"/>
          <w:color w:val="000000" w:themeColor="text1"/>
        </w:rPr>
        <w:t>. This illustrates</w:t>
      </w:r>
      <w:r w:rsidR="001F3C0B" w:rsidRPr="00162053">
        <w:rPr>
          <w:rFonts w:ascii="Arial" w:hAnsi="Arial" w:cs="Arial"/>
          <w:color w:val="000000" w:themeColor="text1"/>
        </w:rPr>
        <w:t xml:space="preserve"> the relevance of employing multi-omics measurements in humans to identify </w:t>
      </w:r>
      <w:r w:rsidR="00BF7D0A" w:rsidRPr="00162053">
        <w:rPr>
          <w:rFonts w:ascii="Arial" w:hAnsi="Arial" w:cs="Arial"/>
          <w:color w:val="000000" w:themeColor="text1"/>
        </w:rPr>
        <w:t xml:space="preserve">potential </w:t>
      </w:r>
      <w:r w:rsidR="001F3C0B" w:rsidRPr="00162053">
        <w:rPr>
          <w:rFonts w:ascii="Arial" w:hAnsi="Arial" w:cs="Arial"/>
          <w:color w:val="000000" w:themeColor="text1"/>
        </w:rPr>
        <w:t xml:space="preserve">disease mechanisms that may depend on human-specific </w:t>
      </w:r>
      <w:r w:rsidR="001F3C0B" w:rsidRPr="00162053">
        <w:rPr>
          <w:rFonts w:ascii="Arial" w:hAnsi="Arial" w:cs="Arial"/>
          <w:color w:val="000000" w:themeColor="text1"/>
        </w:rPr>
        <w:lastRenderedPageBreak/>
        <w:t>responses in gene expression.</w:t>
      </w:r>
      <w:r w:rsidR="0052367E">
        <w:rPr>
          <w:rFonts w:ascii="Arial" w:hAnsi="Arial" w:cs="Arial"/>
          <w:color w:val="000000" w:themeColor="text1"/>
        </w:rPr>
        <w:t xml:space="preserve"> </w:t>
      </w:r>
      <w:r w:rsidRPr="00162053">
        <w:rPr>
          <w:rFonts w:ascii="Arial" w:hAnsi="Arial" w:cs="Arial"/>
          <w:color w:val="000000" w:themeColor="text1"/>
        </w:rPr>
        <w:t xml:space="preserve">Hypoxanthine is an appealing drug target given the availability of the xanthine oxidase inhibitor allopurinol which is used to treat gout </w:t>
      </w:r>
      <w:r w:rsidR="001F3C0B" w:rsidRPr="00162053">
        <w:rPr>
          <w:rFonts w:ascii="Arial" w:hAnsi="Arial" w:cs="Arial"/>
          <w:color w:val="000000" w:themeColor="text1"/>
        </w:rPr>
        <w:fldChar w:fldCharType="begin"/>
      </w:r>
      <w:r w:rsidR="001F3C0B" w:rsidRPr="00162053">
        <w:rPr>
          <w:rFonts w:ascii="Arial" w:hAnsi="Arial" w:cs="Arial"/>
          <w:color w:val="000000" w:themeColor="text1"/>
        </w:rPr>
        <w:instrText xml:space="preserve"> ADDIN EN.CITE &lt;EndNote&gt;&lt;Cite&gt;&lt;Author&gt;Becker&lt;/Author&gt;&lt;Year&gt;2009&lt;/Year&gt;&lt;RecNum&gt;226&lt;/RecNum&gt;&lt;DisplayText&gt;(Becker et al., 2009)&lt;/DisplayText&gt;&lt;record&gt;&lt;rec-number&gt;226&lt;/rec-number&gt;&lt;foreign-keys&gt;&lt;key app="EN" db-id="axfz0zzf05zrwceftwnpresv25ste0fsapwa" timestamp="1571856646"&gt;226&lt;/key&gt;&lt;/foreign-keys&gt;&lt;ref-type name="Journal Article"&gt;17&lt;/ref-type&gt;&lt;contributors&gt;&lt;authors&gt;&lt;author&gt;Becker, M. A.&lt;/author&gt;&lt;author&gt;Schumacher, H. R.&lt;/author&gt;&lt;author&gt;MacDonald, P. A.&lt;/author&gt;&lt;author&gt;Lloyd, E.&lt;/author&gt;&lt;author&gt;Lademacher, C.&lt;/author&gt;&lt;/authors&gt;&lt;/contributors&gt;&lt;auth-address&gt;University of Chicago Medical Center, Pritzker School of Medicine, 5841 S. Maryland Ave., Chicago, IL 60637, USA. mbecker@medicine.bsd.uchicago.edu&lt;/auth-address&gt;&lt;titles&gt;&lt;title&gt;Clinical efficacy and safety of successful longterm urate lowering with febuxostat or allopurinol in subjects with gout&lt;/title&gt;&lt;secondary-title&gt;J Rheumatol&lt;/secondary-title&gt;&lt;/titles&gt;&lt;periodical&gt;&lt;full-title&gt;J Rheumatol&lt;/full-title&gt;&lt;/periodical&gt;&lt;pages&gt;1273-82&lt;/pages&gt;&lt;volume&gt;36&lt;/volume&gt;&lt;number&gt;6&lt;/number&gt;&lt;edition&gt;2009/03/17&lt;/edition&gt;&lt;keywords&gt;&lt;keyword&gt;Allopurinol/*therapeutic use&lt;/keyword&gt;&lt;keyword&gt;Febuxostat&lt;/keyword&gt;&lt;keyword&gt;Gout/complications/*drug therapy/physiopathology&lt;/keyword&gt;&lt;keyword&gt;Gout Suppressants/blood/*therapeutic use&lt;/keyword&gt;&lt;keyword&gt;Hyperuricemia/blood/*drug therapy/etiology&lt;/keyword&gt;&lt;keyword&gt;Thiazoles/*therapeutic use&lt;/keyword&gt;&lt;keyword&gt;Treatment Outcome&lt;/keyword&gt;&lt;keyword&gt;Uric Acid/*blood&lt;/keyword&gt;&lt;/keywords&gt;&lt;dates&gt;&lt;year&gt;2009&lt;/year&gt;&lt;pub-dates&gt;&lt;date&gt;Jun&lt;/date&gt;&lt;/pub-dates&gt;&lt;/dates&gt;&lt;isbn&gt;0315-162X (Print)&amp;#xD;0315-162X (Linking)&lt;/isbn&gt;&lt;accession-num&gt;19286847&lt;/accession-num&gt;&lt;urls&gt;&lt;related-urls&gt;&lt;url&gt;https://www.ncbi.nlm.nih.gov/pubmed/19286847&lt;/url&gt;&lt;/related-urls&gt;&lt;/urls&gt;&lt;electronic-resource-num&gt;10.3899/jrheum.080814&lt;/electronic-resource-num&gt;&lt;/record&gt;&lt;/Cite&gt;&lt;/EndNote&gt;</w:instrText>
      </w:r>
      <w:r w:rsidR="001F3C0B" w:rsidRPr="00162053">
        <w:rPr>
          <w:rFonts w:ascii="Arial" w:hAnsi="Arial" w:cs="Arial"/>
          <w:color w:val="000000" w:themeColor="text1"/>
        </w:rPr>
        <w:fldChar w:fldCharType="separate"/>
      </w:r>
      <w:r w:rsidR="001F3C0B" w:rsidRPr="00162053">
        <w:rPr>
          <w:rFonts w:ascii="Arial" w:hAnsi="Arial" w:cs="Arial"/>
          <w:noProof/>
          <w:color w:val="000000" w:themeColor="text1"/>
        </w:rPr>
        <w:t>(Becker et al., 2009)</w:t>
      </w:r>
      <w:r w:rsidR="001F3C0B" w:rsidRPr="00162053">
        <w:rPr>
          <w:rFonts w:ascii="Arial" w:hAnsi="Arial" w:cs="Arial"/>
          <w:color w:val="000000" w:themeColor="text1"/>
        </w:rPr>
        <w:fldChar w:fldCharType="end"/>
      </w:r>
      <w:r w:rsidRPr="00162053">
        <w:rPr>
          <w:rFonts w:ascii="Arial" w:hAnsi="Arial" w:cs="Arial"/>
          <w:color w:val="000000" w:themeColor="text1"/>
        </w:rPr>
        <w:t xml:space="preserve">, and </w:t>
      </w:r>
      <w:r w:rsidR="00163C3A" w:rsidRPr="00162053">
        <w:rPr>
          <w:rFonts w:ascii="Arial" w:hAnsi="Arial" w:cs="Arial"/>
          <w:color w:val="000000" w:themeColor="text1"/>
        </w:rPr>
        <w:t xml:space="preserve">thiopurines which are used to </w:t>
      </w:r>
      <w:r w:rsidRPr="00162053">
        <w:rPr>
          <w:rFonts w:ascii="Arial" w:hAnsi="Arial" w:cs="Arial"/>
          <w:color w:val="000000" w:themeColor="text1"/>
        </w:rPr>
        <w:t xml:space="preserve">optimize inflammatory bowel disease therapy </w:t>
      </w:r>
      <w:r w:rsidR="001F3C0B" w:rsidRPr="00162053">
        <w:rPr>
          <w:rFonts w:ascii="Arial" w:hAnsi="Arial" w:cs="Arial"/>
          <w:color w:val="000000" w:themeColor="text1"/>
        </w:rPr>
        <w:fldChar w:fldCharType="begin"/>
      </w:r>
      <w:r w:rsidR="001F3C0B" w:rsidRPr="00162053">
        <w:rPr>
          <w:rFonts w:ascii="Arial" w:hAnsi="Arial" w:cs="Arial"/>
          <w:color w:val="000000" w:themeColor="text1"/>
        </w:rPr>
        <w:instrText xml:space="preserve"> ADDIN EN.CITE &lt;EndNote&gt;&lt;Cite&gt;&lt;Author&gt;Moreau&lt;/Author&gt;&lt;Year&gt;2017&lt;/Year&gt;&lt;RecNum&gt;227&lt;/RecNum&gt;&lt;DisplayText&gt;(Moreau et al., 2017)&lt;/DisplayText&gt;&lt;record&gt;&lt;rec-number&gt;227&lt;/rec-number&gt;&lt;foreign-keys&gt;&lt;key app="EN" db-id="axfz0zzf05zrwceftwnpresv25ste0fsapwa" timestamp="1571856851"&gt;227&lt;/key&gt;&lt;/foreign-keys&gt;&lt;ref-type name="Journal Article"&gt;17&lt;/ref-type&gt;&lt;contributors&gt;&lt;authors&gt;&lt;author&gt;Moreau, B.&lt;/author&gt;&lt;author&gt;Clement, P.&lt;/author&gt;&lt;author&gt;Theoret, Y.&lt;/author&gt;&lt;author&gt;Seidman, E. G.&lt;/author&gt;&lt;/authors&gt;&lt;/contributors&gt;&lt;auth-address&gt;Advanced IBD Fellow, Division of Gastroenterology, McGill University Health Center, Departments of Medicine and Pediatrics, Montreal, QC, Canada.&amp;#xD;Division of Gastroenterology, Gatineau Hospital, Gatineau, QC, Canada.&amp;#xD;Pharmacology Laboratory, Sainte Justine Hospital, Montreal, QC, Canada.&amp;#xD;McGill Center for IBD, Research Institute of McGill University Health Center, MGH Campus, C10.145, 1650 Cedar Avenue, Montreal, Quebec, H3G 1A4, Canada.&lt;/auth-address&gt;&lt;titles&gt;&lt;title&gt;Allopurinol in combination with thiopurine induces mucosal healing and improves clinical and metabolic outcomes in IBD&lt;/title&gt;&lt;secondary-title&gt;Therap Adv Gastroenterol&lt;/secondary-title&gt;&lt;/titles&gt;&lt;periodical&gt;&lt;full-title&gt;Therap Adv Gastroenterol&lt;/full-title&gt;&lt;/periodical&gt;&lt;pages&gt;819-827&lt;/pages&gt;&lt;volume&gt;10&lt;/volume&gt;&lt;number&gt;11&lt;/number&gt;&lt;edition&gt;2017/11/18&lt;/edition&gt;&lt;keywords&gt;&lt;keyword&gt;allopurinol&lt;/keyword&gt;&lt;keyword&gt;drug metabolism&lt;/keyword&gt;&lt;keyword&gt;inflammatory bowel disease&lt;/keyword&gt;&lt;keyword&gt;thiopurine&lt;/keyword&gt;&lt;keyword&gt;interest.&lt;/keyword&gt;&lt;/keywords&gt;&lt;dates&gt;&lt;year&gt;2017&lt;/year&gt;&lt;pub-dates&gt;&lt;date&gt;Nov&lt;/date&gt;&lt;/pub-dates&gt;&lt;/dates&gt;&lt;isbn&gt;1756-283X (Print)&amp;#xD;1756-283X (Linking)&lt;/isbn&gt;&lt;accession-num&gt;29147133&lt;/accession-num&gt;&lt;urls&gt;&lt;related-urls&gt;&lt;url&gt;https://www.ncbi.nlm.nih.gov/pubmed/29147133&lt;/url&gt;&lt;/related-urls&gt;&lt;/urls&gt;&lt;custom2&gt;PMC5673019&lt;/custom2&gt;&lt;electronic-resource-num&gt;10.1177/1756283X17733657&lt;/electronic-resource-num&gt;&lt;/record&gt;&lt;/Cite&gt;&lt;/EndNote&gt;</w:instrText>
      </w:r>
      <w:r w:rsidR="001F3C0B" w:rsidRPr="00162053">
        <w:rPr>
          <w:rFonts w:ascii="Arial" w:hAnsi="Arial" w:cs="Arial"/>
          <w:color w:val="000000" w:themeColor="text1"/>
        </w:rPr>
        <w:fldChar w:fldCharType="separate"/>
      </w:r>
      <w:r w:rsidR="001F3C0B" w:rsidRPr="00162053">
        <w:rPr>
          <w:rFonts w:ascii="Arial" w:hAnsi="Arial" w:cs="Arial"/>
          <w:noProof/>
          <w:color w:val="000000" w:themeColor="text1"/>
        </w:rPr>
        <w:t>(Moreau et al., 2017)</w:t>
      </w:r>
      <w:r w:rsidR="001F3C0B" w:rsidRPr="00162053">
        <w:rPr>
          <w:rFonts w:ascii="Arial" w:hAnsi="Arial" w:cs="Arial"/>
          <w:color w:val="000000" w:themeColor="text1"/>
        </w:rPr>
        <w:fldChar w:fldCharType="end"/>
      </w:r>
      <w:r w:rsidRPr="00162053">
        <w:rPr>
          <w:rFonts w:ascii="Arial" w:hAnsi="Arial" w:cs="Arial"/>
          <w:color w:val="000000" w:themeColor="text1"/>
        </w:rPr>
        <w:t xml:space="preserve">. </w:t>
      </w:r>
      <w:r w:rsidR="00F95A13" w:rsidRPr="00162053">
        <w:rPr>
          <w:rFonts w:ascii="Arial" w:hAnsi="Arial" w:cs="Arial"/>
          <w:color w:val="000000" w:themeColor="text1"/>
        </w:rPr>
        <w:t xml:space="preserve">There </w:t>
      </w:r>
      <w:r w:rsidR="00163C3A" w:rsidRPr="00162053">
        <w:rPr>
          <w:rFonts w:ascii="Arial" w:hAnsi="Arial" w:cs="Arial"/>
          <w:color w:val="000000" w:themeColor="text1"/>
        </w:rPr>
        <w:t xml:space="preserve">are </w:t>
      </w:r>
      <w:r w:rsidR="00F95A13" w:rsidRPr="00162053">
        <w:rPr>
          <w:rFonts w:ascii="Arial" w:hAnsi="Arial" w:cs="Arial"/>
          <w:color w:val="000000" w:themeColor="text1"/>
        </w:rPr>
        <w:t>also multiple drugs in development with more specific activity against xanthine oxidase which may be relevant in the future.</w:t>
      </w:r>
    </w:p>
    <w:p w14:paraId="1C45F2C7" w14:textId="6E0C25EE" w:rsidR="009C395F" w:rsidRPr="00162053" w:rsidRDefault="001F3C0B" w:rsidP="009C395F">
      <w:pPr>
        <w:spacing w:line="480" w:lineRule="auto"/>
        <w:ind w:firstLine="720"/>
        <w:rPr>
          <w:rFonts w:ascii="Arial" w:hAnsi="Arial" w:cs="Arial"/>
          <w:color w:val="000000" w:themeColor="text1"/>
        </w:rPr>
      </w:pPr>
      <w:r w:rsidRPr="00162053">
        <w:rPr>
          <w:rFonts w:ascii="Arial" w:hAnsi="Arial" w:cs="Arial"/>
          <w:color w:val="000000" w:themeColor="text1"/>
        </w:rPr>
        <w:t>Our study</w:t>
      </w:r>
      <w:r w:rsidR="009C395F" w:rsidRPr="00162053">
        <w:rPr>
          <w:rFonts w:ascii="Arial" w:hAnsi="Arial" w:cs="Arial"/>
          <w:color w:val="000000" w:themeColor="text1"/>
        </w:rPr>
        <w:t xml:space="preserve"> provide</w:t>
      </w:r>
      <w:r w:rsidRPr="00162053">
        <w:rPr>
          <w:rFonts w:ascii="Arial" w:hAnsi="Arial" w:cs="Arial"/>
          <w:color w:val="000000" w:themeColor="text1"/>
        </w:rPr>
        <w:t>s</w:t>
      </w:r>
      <w:r w:rsidR="009C395F" w:rsidRPr="00162053">
        <w:rPr>
          <w:rFonts w:ascii="Arial" w:hAnsi="Arial" w:cs="Arial"/>
          <w:color w:val="000000" w:themeColor="text1"/>
        </w:rPr>
        <w:t xml:space="preserve"> </w:t>
      </w:r>
      <w:r w:rsidRPr="00162053">
        <w:rPr>
          <w:rFonts w:ascii="Arial" w:hAnsi="Arial" w:cs="Arial"/>
          <w:color w:val="000000" w:themeColor="text1"/>
        </w:rPr>
        <w:t>multiple new</w:t>
      </w:r>
      <w:r w:rsidR="009C395F" w:rsidRPr="00162053">
        <w:rPr>
          <w:rFonts w:ascii="Arial" w:hAnsi="Arial" w:cs="Arial"/>
          <w:color w:val="000000" w:themeColor="text1"/>
        </w:rPr>
        <w:t xml:space="preserve"> therapeutic targets for future investigation. </w:t>
      </w:r>
      <w:r w:rsidR="00163C3A" w:rsidRPr="00162053">
        <w:rPr>
          <w:rFonts w:ascii="Arial" w:hAnsi="Arial" w:cs="Arial"/>
          <w:color w:val="000000" w:themeColor="text1"/>
        </w:rPr>
        <w:t>The apparent d</w:t>
      </w:r>
      <w:r w:rsidR="009C395F" w:rsidRPr="00162053">
        <w:rPr>
          <w:rFonts w:ascii="Arial" w:hAnsi="Arial" w:cs="Arial"/>
          <w:color w:val="000000" w:themeColor="text1"/>
        </w:rPr>
        <w:t>ecreased microbial biotransformation</w:t>
      </w:r>
      <w:r w:rsidR="00163C3A" w:rsidRPr="00162053">
        <w:rPr>
          <w:rFonts w:ascii="Arial" w:hAnsi="Arial" w:cs="Arial"/>
          <w:color w:val="000000" w:themeColor="text1"/>
        </w:rPr>
        <w:t xml:space="preserve"> of BA</w:t>
      </w:r>
      <w:r w:rsidR="009C395F" w:rsidRPr="00162053">
        <w:rPr>
          <w:rFonts w:ascii="Arial" w:hAnsi="Arial" w:cs="Arial"/>
          <w:color w:val="000000" w:themeColor="text1"/>
        </w:rPr>
        <w:t xml:space="preserve"> in IBS-D patients may be </w:t>
      </w:r>
      <w:r w:rsidRPr="00162053">
        <w:rPr>
          <w:rFonts w:ascii="Arial" w:hAnsi="Arial" w:cs="Arial"/>
          <w:color w:val="000000" w:themeColor="text1"/>
        </w:rPr>
        <w:t>treated</w:t>
      </w:r>
      <w:r w:rsidR="009C395F" w:rsidRPr="00162053">
        <w:rPr>
          <w:rFonts w:ascii="Arial" w:hAnsi="Arial" w:cs="Arial"/>
          <w:color w:val="000000" w:themeColor="text1"/>
        </w:rPr>
        <w:t xml:space="preserve"> using </w:t>
      </w:r>
      <w:r w:rsidRPr="00162053">
        <w:rPr>
          <w:rFonts w:ascii="Arial" w:hAnsi="Arial" w:cs="Arial"/>
          <w:color w:val="000000" w:themeColor="text1"/>
        </w:rPr>
        <w:t>defined</w:t>
      </w:r>
      <w:r w:rsidR="009C395F" w:rsidRPr="00162053">
        <w:rPr>
          <w:rFonts w:ascii="Arial" w:hAnsi="Arial" w:cs="Arial"/>
          <w:color w:val="000000" w:themeColor="text1"/>
        </w:rPr>
        <w:t xml:space="preserve"> microbial consortia </w:t>
      </w:r>
      <w:r w:rsidRPr="00162053">
        <w:rPr>
          <w:rFonts w:ascii="Arial" w:hAnsi="Arial" w:cs="Arial"/>
          <w:color w:val="000000" w:themeColor="text1"/>
        </w:rPr>
        <w:t>with a high capacity of</w:t>
      </w:r>
      <w:r w:rsidR="009C395F" w:rsidRPr="00162053">
        <w:rPr>
          <w:rFonts w:ascii="Arial" w:hAnsi="Arial" w:cs="Arial"/>
          <w:color w:val="000000" w:themeColor="text1"/>
        </w:rPr>
        <w:t xml:space="preserve"> conversion of chenodeoxycholic acid to lithocholic acid. </w:t>
      </w:r>
      <w:r w:rsidR="00BF7D0A" w:rsidRPr="00162053">
        <w:rPr>
          <w:rFonts w:ascii="Arial" w:hAnsi="Arial" w:cs="Arial"/>
          <w:color w:val="000000" w:themeColor="text1"/>
        </w:rPr>
        <w:t>Similarly,</w:t>
      </w:r>
      <w:r w:rsidR="009C395F" w:rsidRPr="00162053">
        <w:rPr>
          <w:rFonts w:ascii="Arial" w:hAnsi="Arial" w:cs="Arial"/>
          <w:color w:val="000000" w:themeColor="text1"/>
        </w:rPr>
        <w:t xml:space="preserve"> in IBS-C patients, increase</w:t>
      </w:r>
      <w:r w:rsidR="00163C3A" w:rsidRPr="00162053">
        <w:rPr>
          <w:rFonts w:ascii="Arial" w:hAnsi="Arial" w:cs="Arial"/>
          <w:color w:val="000000" w:themeColor="text1"/>
        </w:rPr>
        <w:t>d production of</w:t>
      </w:r>
      <w:r w:rsidR="009C395F" w:rsidRPr="00162053">
        <w:rPr>
          <w:rFonts w:ascii="Arial" w:hAnsi="Arial" w:cs="Arial"/>
          <w:color w:val="000000" w:themeColor="text1"/>
        </w:rPr>
        <w:t xml:space="preserve"> bacterial SCFA </w:t>
      </w:r>
      <w:r w:rsidR="00163C3A" w:rsidRPr="00162053">
        <w:rPr>
          <w:rFonts w:ascii="Arial" w:hAnsi="Arial" w:cs="Arial"/>
          <w:color w:val="000000" w:themeColor="text1"/>
        </w:rPr>
        <w:t>and/</w:t>
      </w:r>
      <w:r w:rsidR="009C395F" w:rsidRPr="00162053">
        <w:rPr>
          <w:rFonts w:ascii="Arial" w:hAnsi="Arial" w:cs="Arial"/>
          <w:color w:val="000000" w:themeColor="text1"/>
        </w:rPr>
        <w:t xml:space="preserve">or tryptamine may be viable therapeutic strategies. </w:t>
      </w:r>
      <w:r w:rsidR="00BF7D0A" w:rsidRPr="00162053">
        <w:rPr>
          <w:rFonts w:ascii="Arial" w:hAnsi="Arial" w:cs="Arial"/>
          <w:color w:val="000000" w:themeColor="text1"/>
        </w:rPr>
        <w:t>Finally,</w:t>
      </w:r>
      <w:r w:rsidR="009C395F" w:rsidRPr="00162053">
        <w:rPr>
          <w:rFonts w:ascii="Arial" w:hAnsi="Arial" w:cs="Arial"/>
          <w:color w:val="000000" w:themeColor="text1"/>
        </w:rPr>
        <w:t xml:space="preserve"> </w:t>
      </w:r>
      <w:r w:rsidR="00801B25" w:rsidRPr="00162053">
        <w:rPr>
          <w:rFonts w:ascii="Arial" w:hAnsi="Arial" w:cs="Arial"/>
          <w:color w:val="000000" w:themeColor="text1"/>
        </w:rPr>
        <w:t xml:space="preserve">stimulating microbial hypoxanthine production or </w:t>
      </w:r>
      <w:r w:rsidR="009C395F" w:rsidRPr="00162053">
        <w:rPr>
          <w:rFonts w:ascii="Arial" w:hAnsi="Arial" w:cs="Arial"/>
          <w:color w:val="000000" w:themeColor="text1"/>
        </w:rPr>
        <w:t xml:space="preserve">inhibition of xanthine oxidase locally in the gut would be a novel approach to increase </w:t>
      </w:r>
      <w:r w:rsidR="00BF7D0A" w:rsidRPr="00162053">
        <w:rPr>
          <w:rFonts w:ascii="Arial" w:hAnsi="Arial" w:cs="Arial"/>
          <w:color w:val="000000" w:themeColor="text1"/>
        </w:rPr>
        <w:t xml:space="preserve">the amount of </w:t>
      </w:r>
      <w:r w:rsidR="009C395F" w:rsidRPr="00162053">
        <w:rPr>
          <w:rFonts w:ascii="Arial" w:hAnsi="Arial" w:cs="Arial"/>
          <w:color w:val="000000" w:themeColor="text1"/>
        </w:rPr>
        <w:t>luminal hypoxanthine without systemic effects and may be beneficial in IBS independent of</w:t>
      </w:r>
      <w:r w:rsidR="001E5640" w:rsidRPr="00162053">
        <w:rPr>
          <w:rFonts w:ascii="Arial" w:hAnsi="Arial" w:cs="Arial"/>
          <w:color w:val="000000" w:themeColor="text1"/>
        </w:rPr>
        <w:t xml:space="preserve"> disease</w:t>
      </w:r>
      <w:r w:rsidR="009C395F" w:rsidRPr="00162053">
        <w:rPr>
          <w:rFonts w:ascii="Arial" w:hAnsi="Arial" w:cs="Arial"/>
          <w:color w:val="000000" w:themeColor="text1"/>
        </w:rPr>
        <w:t xml:space="preserve"> subtype.</w:t>
      </w:r>
      <w:r w:rsidR="00A51A72" w:rsidRPr="00162053">
        <w:rPr>
          <w:rFonts w:ascii="Arial" w:hAnsi="Arial" w:cs="Arial"/>
          <w:color w:val="000000" w:themeColor="text1"/>
        </w:rPr>
        <w:t xml:space="preserve"> Another interesting focus is the reported </w:t>
      </w:r>
      <w:r w:rsidR="00163C3A" w:rsidRPr="00162053">
        <w:rPr>
          <w:rFonts w:ascii="Arial" w:hAnsi="Arial" w:cs="Arial"/>
          <w:color w:val="000000" w:themeColor="text1"/>
        </w:rPr>
        <w:t>effect</w:t>
      </w:r>
      <w:r w:rsidR="00A51A72" w:rsidRPr="00162053">
        <w:rPr>
          <w:rFonts w:ascii="Arial" w:hAnsi="Arial" w:cs="Arial"/>
          <w:color w:val="000000" w:themeColor="text1"/>
        </w:rPr>
        <w:t xml:space="preserve"> of liver bile acid signaling on XO activity</w:t>
      </w:r>
      <w:r w:rsidR="00163C3A" w:rsidRPr="00162053">
        <w:rPr>
          <w:rFonts w:ascii="Arial" w:hAnsi="Arial" w:cs="Arial"/>
          <w:color w:val="000000" w:themeColor="text1"/>
        </w:rPr>
        <w:t>,</w:t>
      </w:r>
      <w:r w:rsidR="00A51A72" w:rsidRPr="00162053">
        <w:rPr>
          <w:rFonts w:ascii="Arial" w:hAnsi="Arial" w:cs="Arial"/>
          <w:color w:val="000000" w:themeColor="text1"/>
        </w:rPr>
        <w:t xml:space="preserve"> </w:t>
      </w:r>
      <w:r w:rsidR="000E307F" w:rsidRPr="00162053">
        <w:rPr>
          <w:rFonts w:ascii="Arial" w:hAnsi="Arial" w:cs="Arial"/>
          <w:color w:val="000000" w:themeColor="text1"/>
        </w:rPr>
        <w:t>as</w:t>
      </w:r>
      <w:r w:rsidR="00A51A72" w:rsidRPr="00162053">
        <w:rPr>
          <w:rFonts w:ascii="Arial" w:hAnsi="Arial" w:cs="Arial"/>
          <w:color w:val="000000" w:themeColor="text1"/>
        </w:rPr>
        <w:t xml:space="preserve"> it is unclear if this relationship also exists in the </w:t>
      </w:r>
      <w:r w:rsidR="000E307F" w:rsidRPr="00162053">
        <w:rPr>
          <w:rFonts w:ascii="Arial" w:hAnsi="Arial" w:cs="Arial"/>
          <w:color w:val="000000" w:themeColor="text1"/>
        </w:rPr>
        <w:t>digestive tract</w:t>
      </w:r>
      <w:r w:rsidR="00141121" w:rsidRPr="00162053">
        <w:rPr>
          <w:rFonts w:ascii="Arial" w:hAnsi="Arial" w:cs="Arial"/>
          <w:color w:val="000000" w:themeColor="text1"/>
        </w:rPr>
        <w:t xml:space="preserve"> </w:t>
      </w:r>
      <w:r w:rsidR="00EB2514" w:rsidRPr="00162053">
        <w:rPr>
          <w:rFonts w:ascii="Arial" w:hAnsi="Arial" w:cs="Arial"/>
          <w:color w:val="000000" w:themeColor="text1"/>
        </w:rPr>
        <w:fldChar w:fldCharType="begin">
          <w:fldData xml:space="preserve">PEVuZE5vdGU+PENpdGU+PEF1dGhvcj5LYW5lbWl0c3U8L0F1dGhvcj48WWVhcj4yMDE3PC9ZZWFy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</w:fldData>
        </w:fldChar>
      </w:r>
      <w:r w:rsidR="00EB2514" w:rsidRPr="00162053">
        <w:rPr>
          <w:rFonts w:ascii="Arial" w:hAnsi="Arial" w:cs="Arial"/>
          <w:color w:val="000000" w:themeColor="text1"/>
        </w:rPr>
        <w:instrText xml:space="preserve"> ADDIN EN.CITE </w:instrText>
      </w:r>
      <w:r w:rsidR="00EB2514" w:rsidRPr="00162053">
        <w:rPr>
          <w:rFonts w:ascii="Arial" w:hAnsi="Arial" w:cs="Arial"/>
          <w:color w:val="000000" w:themeColor="text1"/>
        </w:rPr>
        <w:fldChar w:fldCharType="begin">
          <w:fldData xml:space="preserve">PEVuZE5vdGU+PENpdGU+PEF1dGhvcj5LYW5lbWl0c3U8L0F1dGhvcj48WWVhcj4yMDE3PC9ZZWFy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</w:fldData>
        </w:fldChar>
      </w:r>
      <w:r w:rsidR="00EB2514" w:rsidRPr="00162053">
        <w:rPr>
          <w:rFonts w:ascii="Arial" w:hAnsi="Arial" w:cs="Arial"/>
          <w:color w:val="000000" w:themeColor="text1"/>
        </w:rPr>
        <w:instrText xml:space="preserve"> ADDIN EN.CITE.DATA </w:instrText>
      </w:r>
      <w:r w:rsidR="00EB2514" w:rsidRPr="00162053">
        <w:rPr>
          <w:rFonts w:ascii="Arial" w:hAnsi="Arial" w:cs="Arial"/>
          <w:color w:val="000000" w:themeColor="text1"/>
        </w:rPr>
      </w:r>
      <w:r w:rsidR="00EB2514" w:rsidRPr="00162053">
        <w:rPr>
          <w:rFonts w:ascii="Arial" w:hAnsi="Arial" w:cs="Arial"/>
          <w:color w:val="000000" w:themeColor="text1"/>
        </w:rPr>
        <w:fldChar w:fldCharType="end"/>
      </w:r>
      <w:r w:rsidR="00EB2514" w:rsidRPr="00162053">
        <w:rPr>
          <w:rFonts w:ascii="Arial" w:hAnsi="Arial" w:cs="Arial"/>
          <w:color w:val="000000" w:themeColor="text1"/>
        </w:rPr>
      </w:r>
      <w:r w:rsidR="00EB2514" w:rsidRPr="00162053">
        <w:rPr>
          <w:rFonts w:ascii="Arial" w:hAnsi="Arial" w:cs="Arial"/>
          <w:color w:val="000000" w:themeColor="text1"/>
        </w:rPr>
        <w:fldChar w:fldCharType="separate"/>
      </w:r>
      <w:r w:rsidR="00EB2514" w:rsidRPr="00162053">
        <w:rPr>
          <w:rFonts w:ascii="Arial" w:hAnsi="Arial" w:cs="Arial"/>
          <w:noProof/>
          <w:color w:val="000000" w:themeColor="text1"/>
        </w:rPr>
        <w:t>(Kanemitsu et al., 2017)</w:t>
      </w:r>
      <w:r w:rsidR="00EB2514" w:rsidRPr="00162053">
        <w:rPr>
          <w:rFonts w:ascii="Arial" w:hAnsi="Arial" w:cs="Arial"/>
          <w:color w:val="000000" w:themeColor="text1"/>
        </w:rPr>
        <w:fldChar w:fldCharType="end"/>
      </w:r>
      <w:r w:rsidR="00141121" w:rsidRPr="00162053">
        <w:rPr>
          <w:rFonts w:ascii="Arial" w:hAnsi="Arial" w:cs="Arial"/>
          <w:color w:val="000000" w:themeColor="text1"/>
        </w:rPr>
        <w:t>.</w:t>
      </w:r>
    </w:p>
    <w:p w14:paraId="2DFE0998" w14:textId="77777777" w:rsidR="00C87C41" w:rsidRPr="00162053" w:rsidRDefault="002B1885" w:rsidP="009C395F">
      <w:pPr>
        <w:spacing w:line="480" w:lineRule="auto"/>
        <w:ind w:firstLine="720"/>
        <w:rPr>
          <w:rFonts w:ascii="Arial" w:hAnsi="Arial" w:cs="Arial"/>
          <w:color w:val="000000" w:themeColor="text1"/>
        </w:rPr>
      </w:pPr>
      <w:r w:rsidRPr="00162053">
        <w:rPr>
          <w:rFonts w:ascii="Arial" w:hAnsi="Arial" w:cs="Arial"/>
          <w:color w:val="000000" w:themeColor="text1"/>
        </w:rPr>
        <w:t>In summary</w:t>
      </w:r>
      <w:r w:rsidR="009C395F" w:rsidRPr="00162053">
        <w:rPr>
          <w:rFonts w:ascii="Arial" w:hAnsi="Arial" w:cs="Arial"/>
          <w:color w:val="000000" w:themeColor="text1"/>
        </w:rPr>
        <w:t>,</w:t>
      </w:r>
      <w:r w:rsidR="001E5640" w:rsidRPr="00162053">
        <w:rPr>
          <w:rFonts w:ascii="Arial" w:hAnsi="Arial" w:cs="Arial"/>
          <w:color w:val="000000" w:themeColor="text1"/>
        </w:rPr>
        <w:t xml:space="preserve"> our</w:t>
      </w:r>
      <w:r w:rsidR="009C395F" w:rsidRPr="00162053">
        <w:rPr>
          <w:rFonts w:ascii="Arial" w:hAnsi="Arial" w:cs="Arial"/>
          <w:color w:val="000000" w:themeColor="text1"/>
        </w:rPr>
        <w:t xml:space="preserve"> integrated longitudinal multi-omics study highlights how we can leverage human studies to advance our unders</w:t>
      </w:r>
      <w:r w:rsidR="001E5640" w:rsidRPr="00162053">
        <w:rPr>
          <w:rFonts w:ascii="Arial" w:hAnsi="Arial" w:cs="Arial"/>
          <w:color w:val="000000" w:themeColor="text1"/>
        </w:rPr>
        <w:t xml:space="preserve">tanding of diseases with both </w:t>
      </w:r>
      <w:r w:rsidR="009C395F" w:rsidRPr="00162053">
        <w:rPr>
          <w:rFonts w:ascii="Arial" w:hAnsi="Arial" w:cs="Arial"/>
          <w:color w:val="000000" w:themeColor="text1"/>
        </w:rPr>
        <w:t>host and microbial component</w:t>
      </w:r>
      <w:r w:rsidR="001E5640" w:rsidRPr="00162053">
        <w:rPr>
          <w:rFonts w:ascii="Arial" w:hAnsi="Arial" w:cs="Arial"/>
          <w:color w:val="000000" w:themeColor="text1"/>
        </w:rPr>
        <w:t>s</w:t>
      </w:r>
      <w:r w:rsidR="009C395F" w:rsidRPr="00162053">
        <w:rPr>
          <w:rFonts w:ascii="Arial" w:hAnsi="Arial" w:cs="Arial"/>
          <w:color w:val="000000" w:themeColor="text1"/>
        </w:rPr>
        <w:t xml:space="preserve"> to identify targets for improved treatment.</w:t>
      </w:r>
    </w:p>
    <w:p w14:paraId="05C2D102" w14:textId="77777777" w:rsidR="008A393F" w:rsidRPr="00162053" w:rsidRDefault="008A393F" w:rsidP="00F23D9D">
      <w:pPr>
        <w:spacing w:line="480" w:lineRule="auto"/>
        <w:rPr>
          <w:rFonts w:ascii="Arial" w:hAnsi="Arial" w:cs="Arial"/>
          <w:b/>
          <w:bCs/>
          <w:color w:val="000000" w:themeColor="text1"/>
        </w:rPr>
      </w:pPr>
    </w:p>
    <w:p w14:paraId="2C60174F" w14:textId="0AF89B3E" w:rsidR="003B2E07" w:rsidRDefault="00AF7FED" w:rsidP="00F23D9D">
      <w:pPr>
        <w:spacing w:line="480" w:lineRule="auto"/>
        <w:rPr>
          <w:rFonts w:ascii="Arial" w:hAnsi="Arial" w:cs="Arial"/>
          <w:b/>
          <w:bCs/>
          <w:color w:val="000000" w:themeColor="text1"/>
        </w:rPr>
      </w:pPr>
      <w:r>
        <w:rPr>
          <w:rFonts w:ascii="Arial" w:hAnsi="Arial" w:cs="Arial"/>
          <w:b/>
          <w:bCs/>
          <w:color w:val="000000" w:themeColor="text1"/>
        </w:rPr>
        <w:t>Limitations</w:t>
      </w:r>
    </w:p>
    <w:p w14:paraId="660F48E6" w14:textId="11931339" w:rsidR="00AF7FED" w:rsidRPr="00C5130E" w:rsidRDefault="00AF7FED" w:rsidP="00C5130E">
      <w:pPr>
        <w:spacing w:line="480" w:lineRule="auto"/>
        <w:ind w:firstLine="720"/>
        <w:rPr>
          <w:rFonts w:ascii="Arial" w:hAnsi="Arial" w:cs="Arial"/>
          <w:bCs/>
          <w:color w:val="000000" w:themeColor="text1"/>
        </w:rPr>
      </w:pPr>
      <w:r w:rsidRPr="00162053">
        <w:rPr>
          <w:rFonts w:ascii="Arial" w:hAnsi="Arial" w:cs="Arial"/>
          <w:color w:val="000000" w:themeColor="text1"/>
        </w:rPr>
        <w:t xml:space="preserve">We </w:t>
      </w:r>
      <w:r w:rsidR="003B2E07">
        <w:rPr>
          <w:rFonts w:ascii="Arial" w:hAnsi="Arial" w:cs="Arial"/>
          <w:color w:val="000000" w:themeColor="text1"/>
        </w:rPr>
        <w:t xml:space="preserve">acknowledge that our study has </w:t>
      </w:r>
      <w:r w:rsidRPr="00162053">
        <w:rPr>
          <w:rFonts w:ascii="Arial" w:hAnsi="Arial" w:cs="Arial"/>
          <w:color w:val="000000" w:themeColor="text1"/>
        </w:rPr>
        <w:t>some limitations</w:t>
      </w:r>
      <w:r w:rsidR="0069627D">
        <w:rPr>
          <w:rFonts w:ascii="Arial" w:hAnsi="Arial" w:cs="Arial"/>
          <w:color w:val="000000" w:themeColor="text1"/>
        </w:rPr>
        <w:t xml:space="preserve">. </w:t>
      </w:r>
      <w:r w:rsidR="003B2E07" w:rsidRPr="001229FE">
        <w:rPr>
          <w:rFonts w:ascii="Arial" w:hAnsi="Arial" w:cs="Arial"/>
          <w:bCs/>
          <w:color w:val="000000" w:themeColor="text1"/>
        </w:rPr>
        <w:t xml:space="preserve">We realize that our findings are not a proof of causation </w:t>
      </w:r>
      <w:r w:rsidR="003B2E07">
        <w:rPr>
          <w:rFonts w:ascii="Arial" w:hAnsi="Arial" w:cs="Arial"/>
          <w:color w:val="000000" w:themeColor="text1"/>
        </w:rPr>
        <w:t>e</w:t>
      </w:r>
      <w:r w:rsidRPr="00162053">
        <w:rPr>
          <w:rFonts w:ascii="Arial" w:hAnsi="Arial" w:cs="Arial"/>
          <w:color w:val="000000" w:themeColor="text1"/>
        </w:rPr>
        <w:t xml:space="preserve">ven though we </w:t>
      </w:r>
      <w:r w:rsidR="003B2E07">
        <w:rPr>
          <w:rFonts w:ascii="Arial" w:hAnsi="Arial" w:cs="Arial"/>
          <w:color w:val="000000" w:themeColor="text1"/>
        </w:rPr>
        <w:t xml:space="preserve">primarily </w:t>
      </w:r>
      <w:r w:rsidRPr="00162053">
        <w:rPr>
          <w:rFonts w:ascii="Arial" w:hAnsi="Arial" w:cs="Arial"/>
          <w:color w:val="000000" w:themeColor="text1"/>
        </w:rPr>
        <w:t xml:space="preserve">focused on biologically plausible </w:t>
      </w:r>
      <w:r w:rsidRPr="00162053">
        <w:rPr>
          <w:rFonts w:ascii="Arial" w:hAnsi="Arial" w:cs="Arial"/>
          <w:color w:val="000000" w:themeColor="text1"/>
        </w:rPr>
        <w:lastRenderedPageBreak/>
        <w:t>mechanisms</w:t>
      </w:r>
      <w:r w:rsidR="003B2E07">
        <w:rPr>
          <w:rFonts w:ascii="Arial" w:hAnsi="Arial" w:cs="Arial"/>
          <w:color w:val="000000" w:themeColor="text1"/>
        </w:rPr>
        <w:t xml:space="preserve">. </w:t>
      </w:r>
      <w:r w:rsidR="003B2E07" w:rsidRPr="003B2E07">
        <w:rPr>
          <w:rFonts w:ascii="Arial" w:hAnsi="Arial" w:cs="Arial"/>
          <w:color w:val="000000" w:themeColor="text1"/>
        </w:rPr>
        <w:t>In order to increase rigor and confidence in our findings, we integrated multiple data types and primarily report</w:t>
      </w:r>
      <w:r w:rsidR="003B2E07">
        <w:rPr>
          <w:rFonts w:ascii="Arial" w:hAnsi="Arial" w:cs="Arial"/>
          <w:color w:val="000000" w:themeColor="text1"/>
        </w:rPr>
        <w:t>ed</w:t>
      </w:r>
      <w:r w:rsidR="003B2E07" w:rsidRPr="003B2E07">
        <w:rPr>
          <w:rFonts w:ascii="Arial" w:hAnsi="Arial" w:cs="Arial"/>
          <w:color w:val="000000" w:themeColor="text1"/>
        </w:rPr>
        <w:t xml:space="preserve"> pathways that were </w:t>
      </w:r>
      <w:r w:rsidR="003B2E07">
        <w:rPr>
          <w:rFonts w:ascii="Arial" w:hAnsi="Arial" w:cs="Arial"/>
          <w:color w:val="000000" w:themeColor="text1"/>
        </w:rPr>
        <w:t>identified</w:t>
      </w:r>
      <w:r w:rsidR="003B2E07" w:rsidRPr="003B2E07">
        <w:rPr>
          <w:rFonts w:ascii="Arial" w:hAnsi="Arial" w:cs="Arial"/>
          <w:color w:val="000000" w:themeColor="text1"/>
        </w:rPr>
        <w:t xml:space="preserve"> across different </w:t>
      </w:r>
      <w:r w:rsidR="003B2E07">
        <w:rPr>
          <w:rFonts w:ascii="Arial" w:hAnsi="Arial" w:cs="Arial"/>
          <w:color w:val="000000" w:themeColor="text1"/>
        </w:rPr>
        <w:t>datatypes.</w:t>
      </w:r>
      <w:r w:rsidR="003B2E07" w:rsidRPr="003B2E07">
        <w:rPr>
          <w:rFonts w:ascii="Arial" w:hAnsi="Arial" w:cs="Arial"/>
          <w:color w:val="000000" w:themeColor="text1"/>
        </w:rPr>
        <w:t xml:space="preserve"> We focused primarily on the colonic microbiome but we are aware that the small intestine likely plays an important role in generation of </w:t>
      </w:r>
      <w:r w:rsidR="003B2E07">
        <w:rPr>
          <w:rFonts w:ascii="Arial" w:hAnsi="Arial" w:cs="Arial"/>
          <w:color w:val="000000" w:themeColor="text1"/>
        </w:rPr>
        <w:t xml:space="preserve">IBS </w:t>
      </w:r>
      <w:r w:rsidR="003B2E07" w:rsidRPr="003B2E07">
        <w:rPr>
          <w:rFonts w:ascii="Arial" w:hAnsi="Arial" w:cs="Arial"/>
          <w:color w:val="000000" w:themeColor="text1"/>
        </w:rPr>
        <w:t>symptoms</w:t>
      </w:r>
      <w:r w:rsidR="003B2E07">
        <w:rPr>
          <w:rFonts w:ascii="Arial" w:hAnsi="Arial" w:cs="Arial"/>
          <w:color w:val="000000" w:themeColor="text1"/>
        </w:rPr>
        <w:t xml:space="preserve"> </w:t>
      </w:r>
      <w:r w:rsidR="003B2E07" w:rsidRPr="00162053">
        <w:rPr>
          <w:rFonts w:ascii="Arial" w:hAnsi="Arial" w:cs="Arial"/>
          <w:color w:val="000000" w:themeColor="text1"/>
        </w:rPr>
        <w:fldChar w:fldCharType="begin">
          <w:fldData xml:space="preserve">PEVuZE5vdGU+PENpdGU+PEF1dGhvcj5TYWZmb3VyaTwvQXV0aG9yPjxZZWFyPjIwMTk8L1llYXI+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</w:fldData>
        </w:fldChar>
      </w:r>
      <w:r w:rsidR="003B2E07" w:rsidRPr="00162053">
        <w:rPr>
          <w:rFonts w:ascii="Arial" w:hAnsi="Arial" w:cs="Arial"/>
          <w:color w:val="000000" w:themeColor="text1"/>
        </w:rPr>
        <w:instrText xml:space="preserve"> ADDIN EN.CITE </w:instrText>
      </w:r>
      <w:r w:rsidR="003B2E07" w:rsidRPr="00162053">
        <w:rPr>
          <w:rFonts w:ascii="Arial" w:hAnsi="Arial" w:cs="Arial"/>
          <w:color w:val="000000" w:themeColor="text1"/>
        </w:rPr>
        <w:fldChar w:fldCharType="begin">
          <w:fldData xml:space="preserve">PEVuZE5vdGU+PENpdGU+PEF1dGhvcj5TYWZmb3VyaTwvQXV0aG9yPjxZZWFyPjIwMTk8L1llYXI+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</w:fldData>
        </w:fldChar>
      </w:r>
      <w:r w:rsidR="003B2E07" w:rsidRPr="00162053">
        <w:rPr>
          <w:rFonts w:ascii="Arial" w:hAnsi="Arial" w:cs="Arial"/>
          <w:color w:val="000000" w:themeColor="text1"/>
        </w:rPr>
        <w:instrText xml:space="preserve"> ADDIN EN.CITE.DATA </w:instrText>
      </w:r>
      <w:r w:rsidR="003B2E07" w:rsidRPr="00162053">
        <w:rPr>
          <w:rFonts w:ascii="Arial" w:hAnsi="Arial" w:cs="Arial"/>
          <w:color w:val="000000" w:themeColor="text1"/>
        </w:rPr>
      </w:r>
      <w:r w:rsidR="003B2E07" w:rsidRPr="00162053">
        <w:rPr>
          <w:rFonts w:ascii="Arial" w:hAnsi="Arial" w:cs="Arial"/>
          <w:color w:val="000000" w:themeColor="text1"/>
        </w:rPr>
        <w:fldChar w:fldCharType="end"/>
      </w:r>
      <w:r w:rsidR="003B2E07" w:rsidRPr="00162053">
        <w:rPr>
          <w:rFonts w:ascii="Arial" w:hAnsi="Arial" w:cs="Arial"/>
          <w:color w:val="000000" w:themeColor="text1"/>
        </w:rPr>
      </w:r>
      <w:r w:rsidR="003B2E07" w:rsidRPr="00162053">
        <w:rPr>
          <w:rFonts w:ascii="Arial" w:hAnsi="Arial" w:cs="Arial"/>
          <w:color w:val="000000" w:themeColor="text1"/>
        </w:rPr>
        <w:fldChar w:fldCharType="separate"/>
      </w:r>
      <w:r w:rsidR="003B2E07" w:rsidRPr="00162053">
        <w:rPr>
          <w:rFonts w:ascii="Arial" w:hAnsi="Arial" w:cs="Arial"/>
          <w:noProof/>
          <w:color w:val="000000" w:themeColor="text1"/>
        </w:rPr>
        <w:t>(Saffouri et al., 2019)</w:t>
      </w:r>
      <w:r w:rsidR="003B2E07" w:rsidRPr="00162053">
        <w:rPr>
          <w:rFonts w:ascii="Arial" w:hAnsi="Arial" w:cs="Arial"/>
          <w:color w:val="000000" w:themeColor="text1"/>
        </w:rPr>
        <w:fldChar w:fldCharType="end"/>
      </w:r>
      <w:r w:rsidR="003B2E07">
        <w:rPr>
          <w:rFonts w:ascii="Arial" w:hAnsi="Arial" w:cs="Arial"/>
          <w:color w:val="000000" w:themeColor="text1"/>
        </w:rPr>
        <w:t xml:space="preserve">. Longitudinal </w:t>
      </w:r>
      <w:r w:rsidR="003B2E07" w:rsidRPr="003B2E07">
        <w:rPr>
          <w:rFonts w:ascii="Arial" w:hAnsi="Arial" w:cs="Arial"/>
          <w:color w:val="000000" w:themeColor="text1"/>
        </w:rPr>
        <w:t>studies dedicated to the small intestinal microbiome are needed to complement our findings and advance our understanding of IBS.</w:t>
      </w:r>
      <w:r w:rsidR="003B2E07">
        <w:rPr>
          <w:rFonts w:ascii="Arial" w:hAnsi="Arial" w:cs="Arial"/>
          <w:color w:val="000000" w:themeColor="text1"/>
        </w:rPr>
        <w:t xml:space="preserve"> In addition,</w:t>
      </w:r>
      <w:r w:rsidR="00F61076">
        <w:rPr>
          <w:rFonts w:ascii="Arial" w:hAnsi="Arial" w:cs="Arial"/>
          <w:color w:val="000000" w:themeColor="text1"/>
        </w:rPr>
        <w:t xml:space="preserve"> </w:t>
      </w:r>
      <w:r w:rsidR="00F61076" w:rsidRPr="00F61076">
        <w:rPr>
          <w:rFonts w:ascii="Arial" w:hAnsi="Arial" w:cs="Arial"/>
          <w:color w:val="000000" w:themeColor="text1"/>
        </w:rPr>
        <w:t xml:space="preserve">longitudinal </w:t>
      </w:r>
      <w:r w:rsidR="003B2E07">
        <w:rPr>
          <w:rFonts w:ascii="Arial" w:hAnsi="Arial" w:cs="Arial"/>
          <w:color w:val="000000" w:themeColor="text1"/>
        </w:rPr>
        <w:t>multi-</w:t>
      </w:r>
      <w:r w:rsidR="00F61076" w:rsidRPr="00F61076">
        <w:rPr>
          <w:rFonts w:ascii="Arial" w:hAnsi="Arial" w:cs="Arial"/>
          <w:color w:val="000000" w:themeColor="text1"/>
        </w:rPr>
        <w:t>omics</w:t>
      </w:r>
      <w:r w:rsidR="00F61076">
        <w:rPr>
          <w:rFonts w:ascii="Arial" w:hAnsi="Arial" w:cs="Arial"/>
          <w:color w:val="000000" w:themeColor="text1"/>
        </w:rPr>
        <w:t xml:space="preserve"> </w:t>
      </w:r>
      <w:r w:rsidR="003B2E07">
        <w:rPr>
          <w:rFonts w:ascii="Arial" w:hAnsi="Arial" w:cs="Arial"/>
          <w:color w:val="000000" w:themeColor="text1"/>
        </w:rPr>
        <w:t xml:space="preserve">data </w:t>
      </w:r>
      <w:r w:rsidR="00F61076">
        <w:rPr>
          <w:rFonts w:ascii="Arial" w:hAnsi="Arial" w:cs="Arial"/>
          <w:color w:val="000000" w:themeColor="text1"/>
        </w:rPr>
        <w:t>like</w:t>
      </w:r>
      <w:r w:rsidR="003B2E07">
        <w:rPr>
          <w:rFonts w:ascii="Arial" w:hAnsi="Arial" w:cs="Arial"/>
          <w:color w:val="000000" w:themeColor="text1"/>
        </w:rPr>
        <w:t xml:space="preserve"> presented</w:t>
      </w:r>
      <w:r w:rsidR="00F61076">
        <w:rPr>
          <w:rFonts w:ascii="Arial" w:hAnsi="Arial" w:cs="Arial"/>
          <w:color w:val="000000" w:themeColor="text1"/>
        </w:rPr>
        <w:t xml:space="preserve"> </w:t>
      </w:r>
      <w:r w:rsidR="003B2E07">
        <w:rPr>
          <w:rFonts w:ascii="Arial" w:hAnsi="Arial" w:cs="Arial"/>
          <w:color w:val="000000" w:themeColor="text1"/>
        </w:rPr>
        <w:t xml:space="preserve">in </w:t>
      </w:r>
      <w:r w:rsidR="00F61076">
        <w:rPr>
          <w:rFonts w:ascii="Arial" w:hAnsi="Arial" w:cs="Arial"/>
          <w:color w:val="000000" w:themeColor="text1"/>
        </w:rPr>
        <w:t>this</w:t>
      </w:r>
      <w:r w:rsidR="003B2E07">
        <w:rPr>
          <w:rFonts w:ascii="Arial" w:hAnsi="Arial" w:cs="Arial"/>
          <w:color w:val="000000" w:themeColor="text1"/>
        </w:rPr>
        <w:t xml:space="preserve"> study could help in moving away</w:t>
      </w:r>
      <w:r w:rsidR="00F61076" w:rsidRPr="00F61076">
        <w:rPr>
          <w:rFonts w:ascii="Arial" w:hAnsi="Arial" w:cs="Arial"/>
          <w:color w:val="000000" w:themeColor="text1"/>
        </w:rPr>
        <w:t xml:space="preserve"> </w:t>
      </w:r>
      <w:r w:rsidR="003B2E07">
        <w:rPr>
          <w:rFonts w:ascii="Arial" w:hAnsi="Arial" w:cs="Arial"/>
          <w:color w:val="000000" w:themeColor="text1"/>
        </w:rPr>
        <w:t>from phenotype-based to mechanism-based</w:t>
      </w:r>
      <w:r w:rsidR="003B2E07" w:rsidRPr="00F61076">
        <w:rPr>
          <w:rFonts w:ascii="Arial" w:hAnsi="Arial" w:cs="Arial"/>
          <w:color w:val="000000" w:themeColor="text1"/>
        </w:rPr>
        <w:t xml:space="preserve"> </w:t>
      </w:r>
      <w:r w:rsidR="00F61076" w:rsidRPr="00F61076">
        <w:rPr>
          <w:rFonts w:ascii="Arial" w:hAnsi="Arial" w:cs="Arial"/>
          <w:color w:val="000000" w:themeColor="text1"/>
        </w:rPr>
        <w:t>IBS subtyping</w:t>
      </w:r>
      <w:r w:rsidR="003B2E07">
        <w:rPr>
          <w:rFonts w:ascii="Arial" w:hAnsi="Arial" w:cs="Arial"/>
          <w:color w:val="000000" w:themeColor="text1"/>
        </w:rPr>
        <w:t>.</w:t>
      </w:r>
    </w:p>
    <w:p w14:paraId="3810A5D1" w14:textId="7A79794D" w:rsidR="00162053" w:rsidRDefault="00162053" w:rsidP="00F23D9D">
      <w:pPr>
        <w:spacing w:line="480" w:lineRule="auto"/>
        <w:rPr>
          <w:rFonts w:ascii="Arial" w:hAnsi="Arial" w:cs="Arial"/>
          <w:b/>
          <w:bCs/>
          <w:color w:val="000000" w:themeColor="text1"/>
        </w:rPr>
      </w:pPr>
    </w:p>
    <w:p w14:paraId="212F72D0" w14:textId="77777777" w:rsidR="00983684" w:rsidRDefault="00983684" w:rsidP="00F23D9D">
      <w:pPr>
        <w:spacing w:line="480" w:lineRule="auto"/>
        <w:rPr>
          <w:rFonts w:ascii="Arial" w:hAnsi="Arial" w:cs="Arial"/>
          <w:b/>
          <w:bCs/>
          <w:color w:val="000000" w:themeColor="text1"/>
        </w:rPr>
      </w:pPr>
    </w:p>
    <w:p w14:paraId="523A4572" w14:textId="77777777" w:rsidR="00C011D7" w:rsidRPr="00162053" w:rsidRDefault="00C011D7" w:rsidP="00C011D7">
      <w:pPr>
        <w:spacing w:line="480" w:lineRule="auto"/>
        <w:rPr>
          <w:rFonts w:ascii="Arial" w:hAnsi="Arial" w:cs="Arial"/>
          <w:b/>
          <w:bCs/>
          <w:color w:val="000000" w:themeColor="text1"/>
        </w:rPr>
      </w:pPr>
      <w:r w:rsidRPr="00162053">
        <w:rPr>
          <w:rFonts w:ascii="Arial" w:hAnsi="Arial" w:cs="Arial"/>
          <w:b/>
          <w:bCs/>
          <w:color w:val="000000" w:themeColor="text1"/>
        </w:rPr>
        <w:t>Acknowledgments</w:t>
      </w:r>
    </w:p>
    <w:p w14:paraId="3B6F9ED9" w14:textId="65AA844F" w:rsidR="00C011D7" w:rsidRDefault="00221DF5" w:rsidP="00FE080E">
      <w:pPr>
        <w:spacing w:line="480" w:lineRule="auto"/>
        <w:ind w:firstLine="720"/>
        <w:rPr>
          <w:rFonts w:ascii="Arial" w:hAnsi="Arial" w:cs="Arial"/>
          <w:bCs/>
          <w:color w:val="000000" w:themeColor="text1"/>
          <w:highlight w:val="yellow"/>
        </w:rPr>
      </w:pPr>
      <w:r w:rsidRPr="00162053">
        <w:rPr>
          <w:rFonts w:ascii="Arial" w:hAnsi="Arial" w:cs="Arial"/>
          <w:bCs/>
          <w:color w:val="000000" w:themeColor="text1"/>
        </w:rPr>
        <w:t xml:space="preserve">The authors like to thank Lyndsay Busby for secretarial assistance. This work was supported by NIH </w:t>
      </w:r>
      <w:r>
        <w:rPr>
          <w:rFonts w:ascii="Arial" w:hAnsi="Arial" w:cs="Arial"/>
          <w:bCs/>
          <w:color w:val="000000" w:themeColor="text1"/>
        </w:rPr>
        <w:t xml:space="preserve">grant </w:t>
      </w:r>
      <w:r w:rsidRPr="00162053">
        <w:rPr>
          <w:rFonts w:ascii="Arial" w:hAnsi="Arial" w:cs="Arial"/>
          <w:bCs/>
          <w:color w:val="000000" w:themeColor="text1"/>
        </w:rPr>
        <w:t>DK114007 (P.C.K.), the Center for Individualized Medicine, Mayo Clinic, Rochester, MN (P.C.K.)</w:t>
      </w:r>
      <w:r>
        <w:rPr>
          <w:rFonts w:ascii="Arial" w:hAnsi="Arial" w:cs="Arial"/>
          <w:bCs/>
          <w:color w:val="000000" w:themeColor="text1"/>
        </w:rPr>
        <w:t>;</w:t>
      </w:r>
      <w:r w:rsidRPr="00162053">
        <w:rPr>
          <w:rFonts w:ascii="Arial" w:hAnsi="Arial" w:cs="Arial"/>
          <w:bCs/>
          <w:color w:val="000000" w:themeColor="text1"/>
        </w:rPr>
        <w:t xml:space="preserve"> </w:t>
      </w:r>
      <w:r>
        <w:rPr>
          <w:rFonts w:ascii="Arial" w:hAnsi="Arial" w:cs="Arial"/>
          <w:bCs/>
          <w:color w:val="000000" w:themeColor="text1"/>
        </w:rPr>
        <w:t xml:space="preserve">the </w:t>
      </w:r>
      <w:r w:rsidRPr="00162053">
        <w:rPr>
          <w:rFonts w:ascii="Arial" w:hAnsi="Arial" w:cs="Arial"/>
          <w:bCs/>
          <w:color w:val="000000" w:themeColor="text1"/>
        </w:rPr>
        <w:t>Minnesota Partnership for Biotechnology and Medical Genomics (P.C.K. and D.K.)</w:t>
      </w:r>
      <w:r>
        <w:rPr>
          <w:rFonts w:ascii="Arial" w:hAnsi="Arial" w:cs="Arial"/>
          <w:bCs/>
          <w:color w:val="000000" w:themeColor="text1"/>
        </w:rPr>
        <w:t xml:space="preserve">; </w:t>
      </w:r>
      <w:r w:rsidRPr="00162053">
        <w:rPr>
          <w:rFonts w:ascii="Arial" w:hAnsi="Arial" w:cs="Arial"/>
          <w:bCs/>
          <w:color w:val="000000" w:themeColor="text1"/>
        </w:rPr>
        <w:t xml:space="preserve">the </w:t>
      </w:r>
      <w:proofErr w:type="spellStart"/>
      <w:r w:rsidRPr="00162053">
        <w:rPr>
          <w:rFonts w:ascii="Arial" w:hAnsi="Arial" w:cs="Arial"/>
          <w:bCs/>
          <w:color w:val="000000" w:themeColor="text1"/>
        </w:rPr>
        <w:t>STRATiGRAD</w:t>
      </w:r>
      <w:proofErr w:type="spellEnd"/>
      <w:r w:rsidRPr="00162053">
        <w:rPr>
          <w:rFonts w:ascii="Arial" w:hAnsi="Arial" w:cs="Arial"/>
          <w:bCs/>
          <w:color w:val="000000" w:themeColor="text1"/>
        </w:rPr>
        <w:t xml:space="preserve"> PhD training program of Imperial College London </w:t>
      </w:r>
      <w:r>
        <w:rPr>
          <w:rFonts w:ascii="Arial" w:hAnsi="Arial" w:cs="Arial"/>
          <w:bCs/>
          <w:color w:val="000000" w:themeColor="text1"/>
        </w:rPr>
        <w:t>(</w:t>
      </w:r>
      <w:hyperlink r:id="rId11" w:history="1">
        <w:r w:rsidRPr="00614E8B">
          <w:rPr>
            <w:rStyle w:val="Hyperlink"/>
            <w:rFonts w:ascii="Arial" w:hAnsi="Arial" w:cs="Arial"/>
            <w:bCs/>
          </w:rPr>
          <w:t>https://www.imperial.ac.uk/stratigrad/</w:t>
        </w:r>
      </w:hyperlink>
      <w:r>
        <w:rPr>
          <w:rFonts w:ascii="Arial" w:hAnsi="Arial" w:cs="Arial"/>
          <w:bCs/>
          <w:color w:val="000000" w:themeColor="text1"/>
        </w:rPr>
        <w:t xml:space="preserve">) </w:t>
      </w:r>
      <w:r w:rsidRPr="00162053">
        <w:rPr>
          <w:rFonts w:ascii="Arial" w:hAnsi="Arial" w:cs="Arial"/>
          <w:bCs/>
          <w:color w:val="000000" w:themeColor="text1"/>
        </w:rPr>
        <w:t>(Y.Y.)</w:t>
      </w:r>
      <w:r>
        <w:rPr>
          <w:rFonts w:ascii="Arial" w:hAnsi="Arial" w:cs="Arial"/>
          <w:bCs/>
          <w:color w:val="000000" w:themeColor="text1"/>
        </w:rPr>
        <w:t xml:space="preserve">; </w:t>
      </w:r>
      <w:r w:rsidRPr="00162053">
        <w:rPr>
          <w:rFonts w:ascii="Arial" w:hAnsi="Arial" w:cs="Arial"/>
          <w:bCs/>
          <w:color w:val="000000" w:themeColor="text1"/>
        </w:rPr>
        <w:t xml:space="preserve">Société des </w:t>
      </w:r>
      <w:proofErr w:type="spellStart"/>
      <w:r w:rsidRPr="00162053">
        <w:rPr>
          <w:rFonts w:ascii="Arial" w:hAnsi="Arial" w:cs="Arial"/>
          <w:bCs/>
          <w:color w:val="000000" w:themeColor="text1"/>
        </w:rPr>
        <w:t>Produits</w:t>
      </w:r>
      <w:proofErr w:type="spellEnd"/>
      <w:r w:rsidRPr="00162053">
        <w:rPr>
          <w:rFonts w:ascii="Arial" w:hAnsi="Arial" w:cs="Arial"/>
          <w:bCs/>
          <w:color w:val="000000" w:themeColor="text1"/>
        </w:rPr>
        <w:t xml:space="preserve"> Nestle (</w:t>
      </w:r>
      <w:r>
        <w:rPr>
          <w:rFonts w:ascii="Arial" w:hAnsi="Arial" w:cs="Arial"/>
          <w:bCs/>
          <w:color w:val="000000" w:themeColor="text1"/>
        </w:rPr>
        <w:t>J.</w:t>
      </w:r>
      <w:r w:rsidR="007E04DD">
        <w:rPr>
          <w:rFonts w:ascii="Arial" w:hAnsi="Arial" w:cs="Arial"/>
          <w:bCs/>
          <w:color w:val="000000" w:themeColor="text1"/>
        </w:rPr>
        <w:t>R.</w:t>
      </w:r>
      <w:r>
        <w:rPr>
          <w:rFonts w:ascii="Arial" w:hAnsi="Arial" w:cs="Arial"/>
          <w:bCs/>
          <w:color w:val="000000" w:themeColor="text1"/>
        </w:rPr>
        <w:t>S.</w:t>
      </w:r>
      <w:r w:rsidRPr="00162053">
        <w:rPr>
          <w:rFonts w:ascii="Arial" w:hAnsi="Arial" w:cs="Arial"/>
          <w:bCs/>
          <w:color w:val="000000" w:themeColor="text1"/>
        </w:rPr>
        <w:t>)</w:t>
      </w:r>
      <w:r w:rsidR="007E04DD">
        <w:rPr>
          <w:rFonts w:ascii="Arial" w:hAnsi="Arial" w:cs="Arial"/>
          <w:bCs/>
          <w:color w:val="000000" w:themeColor="text1"/>
        </w:rPr>
        <w:t xml:space="preserve">; </w:t>
      </w:r>
      <w:r w:rsidR="007E04DD" w:rsidRPr="007E04DD">
        <w:rPr>
          <w:rFonts w:ascii="Arial" w:hAnsi="Arial" w:cs="Arial"/>
          <w:bCs/>
          <w:color w:val="000000" w:themeColor="text1"/>
        </w:rPr>
        <w:t>Imperial College NIHR BRC</w:t>
      </w:r>
      <w:r w:rsidR="007E04DD">
        <w:rPr>
          <w:rFonts w:ascii="Arial" w:hAnsi="Arial" w:cs="Arial"/>
          <w:bCs/>
          <w:color w:val="000000" w:themeColor="text1"/>
        </w:rPr>
        <w:t xml:space="preserve"> (J.R.S.)</w:t>
      </w:r>
      <w:r>
        <w:rPr>
          <w:rFonts w:ascii="Arial" w:hAnsi="Arial" w:cs="Arial"/>
          <w:bCs/>
          <w:color w:val="000000" w:themeColor="text1"/>
        </w:rPr>
        <w:t xml:space="preserve">; and </w:t>
      </w:r>
      <w:r w:rsidRPr="000960B1">
        <w:rPr>
          <w:rFonts w:ascii="Arial" w:hAnsi="Arial" w:cs="Arial"/>
          <w:bCs/>
          <w:color w:val="000000" w:themeColor="text1"/>
        </w:rPr>
        <w:t>NIH</w:t>
      </w:r>
      <w:r>
        <w:rPr>
          <w:rFonts w:ascii="Arial" w:hAnsi="Arial" w:cs="Arial"/>
          <w:bCs/>
          <w:color w:val="000000" w:themeColor="text1"/>
        </w:rPr>
        <w:t xml:space="preserve"> grant</w:t>
      </w:r>
      <w:r w:rsidRPr="000960B1">
        <w:rPr>
          <w:rFonts w:ascii="Arial" w:hAnsi="Arial" w:cs="Arial"/>
          <w:bCs/>
          <w:color w:val="000000" w:themeColor="text1"/>
        </w:rPr>
        <w:t xml:space="preserve"> R35-GM128716 (R.B.).</w:t>
      </w:r>
    </w:p>
    <w:p w14:paraId="2A25CF65" w14:textId="3B0AF3D8" w:rsidR="007E04DD" w:rsidRDefault="007E04DD" w:rsidP="00F23D9D">
      <w:pPr>
        <w:spacing w:line="480" w:lineRule="auto"/>
        <w:rPr>
          <w:rFonts w:ascii="Arial" w:hAnsi="Arial" w:cs="Arial"/>
          <w:b/>
          <w:bCs/>
          <w:color w:val="000000" w:themeColor="text1"/>
        </w:rPr>
      </w:pPr>
    </w:p>
    <w:p w14:paraId="2E397139" w14:textId="77777777" w:rsidR="007E04DD" w:rsidRDefault="007E04DD" w:rsidP="00F23D9D">
      <w:pPr>
        <w:spacing w:line="480" w:lineRule="auto"/>
        <w:rPr>
          <w:rFonts w:ascii="Arial" w:hAnsi="Arial" w:cs="Arial"/>
          <w:b/>
          <w:bCs/>
          <w:color w:val="000000" w:themeColor="text1"/>
        </w:rPr>
      </w:pPr>
    </w:p>
    <w:p w14:paraId="29D5C342" w14:textId="2A1D270B" w:rsidR="007E0CD8" w:rsidRPr="00162053" w:rsidRDefault="007E0CD8" w:rsidP="00F23D9D">
      <w:pPr>
        <w:spacing w:line="480" w:lineRule="auto"/>
        <w:rPr>
          <w:rFonts w:ascii="Arial" w:hAnsi="Arial" w:cs="Arial"/>
          <w:b/>
          <w:bCs/>
          <w:color w:val="000000" w:themeColor="text1"/>
        </w:rPr>
      </w:pPr>
      <w:r w:rsidRPr="00162053">
        <w:rPr>
          <w:rFonts w:ascii="Arial" w:hAnsi="Arial" w:cs="Arial"/>
          <w:b/>
          <w:bCs/>
          <w:color w:val="000000" w:themeColor="text1"/>
        </w:rPr>
        <w:t>Author Contributions</w:t>
      </w:r>
    </w:p>
    <w:p w14:paraId="08B0842F" w14:textId="77777777" w:rsidR="00B72D78" w:rsidRPr="00162053" w:rsidRDefault="0032547A" w:rsidP="00FE080E">
      <w:pPr>
        <w:spacing w:line="480" w:lineRule="auto"/>
        <w:ind w:firstLine="720"/>
        <w:rPr>
          <w:rFonts w:ascii="Arial" w:hAnsi="Arial" w:cs="Arial"/>
          <w:b/>
          <w:bCs/>
          <w:color w:val="000000" w:themeColor="text1"/>
        </w:rPr>
      </w:pPr>
      <w:r w:rsidRPr="00162053">
        <w:rPr>
          <w:rFonts w:ascii="Arial" w:hAnsi="Arial" w:cs="Arial"/>
          <w:bCs/>
          <w:color w:val="000000" w:themeColor="text1"/>
        </w:rPr>
        <w:t>D.K</w:t>
      </w:r>
      <w:r w:rsidR="001113D8" w:rsidRPr="00162053">
        <w:rPr>
          <w:rFonts w:ascii="Arial" w:hAnsi="Arial" w:cs="Arial"/>
          <w:bCs/>
          <w:color w:val="000000" w:themeColor="text1"/>
        </w:rPr>
        <w:t xml:space="preserve"> </w:t>
      </w:r>
      <w:r w:rsidRPr="00162053">
        <w:rPr>
          <w:rFonts w:ascii="Arial" w:hAnsi="Arial" w:cs="Arial"/>
          <w:bCs/>
          <w:color w:val="000000" w:themeColor="text1"/>
        </w:rPr>
        <w:t>and P.C.K. designed the experiments and the overall data analysis. R.A.T.M., D.K and P.C.K. wrote the manuscript with input from co-authors. H.R.L., Y.B.</w:t>
      </w:r>
      <w:r w:rsidR="0078356F" w:rsidRPr="00162053">
        <w:rPr>
          <w:rFonts w:ascii="Arial" w:hAnsi="Arial" w:cs="Arial"/>
          <w:bCs/>
          <w:color w:val="000000" w:themeColor="text1"/>
        </w:rPr>
        <w:t xml:space="preserve"> </w:t>
      </w:r>
      <w:r w:rsidRPr="00162053">
        <w:rPr>
          <w:rFonts w:ascii="Arial" w:hAnsi="Arial" w:cs="Arial"/>
          <w:bCs/>
          <w:color w:val="000000" w:themeColor="text1"/>
        </w:rPr>
        <w:lastRenderedPageBreak/>
        <w:t>and P.C.K. coordinated human subject recruiting and sampling. Y.Y., T.W</w:t>
      </w:r>
      <w:r w:rsidR="0078356F" w:rsidRPr="00162053">
        <w:rPr>
          <w:rFonts w:ascii="Arial" w:hAnsi="Arial" w:cs="Arial"/>
          <w:bCs/>
          <w:color w:val="000000" w:themeColor="text1"/>
        </w:rPr>
        <w:t>.</w:t>
      </w:r>
      <w:r w:rsidRPr="00162053">
        <w:rPr>
          <w:rFonts w:ascii="Arial" w:hAnsi="Arial" w:cs="Arial"/>
          <w:bCs/>
          <w:color w:val="000000" w:themeColor="text1"/>
        </w:rPr>
        <w:t xml:space="preserve"> and H.R.L. contributed to sample processing data generation and analysis. T.W., X.T., Z.S., T.Z.</w:t>
      </w:r>
      <w:r w:rsidR="00DA7EF1" w:rsidRPr="00162053">
        <w:rPr>
          <w:rFonts w:ascii="Arial" w:hAnsi="Arial" w:cs="Arial"/>
          <w:bCs/>
          <w:color w:val="000000" w:themeColor="text1"/>
        </w:rPr>
        <w:t xml:space="preserve">, </w:t>
      </w:r>
      <w:proofErr w:type="spellStart"/>
      <w:r w:rsidR="00DA7EF1" w:rsidRPr="00162053">
        <w:rPr>
          <w:rFonts w:ascii="Arial" w:hAnsi="Arial" w:cs="Arial"/>
          <w:bCs/>
          <w:color w:val="000000" w:themeColor="text1"/>
        </w:rPr>
        <w:t>W.vT</w:t>
      </w:r>
      <w:proofErr w:type="spellEnd"/>
      <w:r w:rsidR="00DA7EF1" w:rsidRPr="00162053">
        <w:rPr>
          <w:rFonts w:ascii="Arial" w:hAnsi="Arial" w:cs="Arial"/>
          <w:bCs/>
          <w:color w:val="000000" w:themeColor="text1"/>
        </w:rPr>
        <w:t>., S.H.</w:t>
      </w:r>
      <w:r w:rsidRPr="00162053">
        <w:rPr>
          <w:rFonts w:ascii="Arial" w:hAnsi="Arial" w:cs="Arial"/>
          <w:bCs/>
          <w:color w:val="000000" w:themeColor="text1"/>
        </w:rPr>
        <w:t>, A.C., Y.Y. and R.A.T.M. analyzed data. S.P., X.T</w:t>
      </w:r>
      <w:r w:rsidR="0078356F" w:rsidRPr="00162053">
        <w:rPr>
          <w:rFonts w:ascii="Arial" w:hAnsi="Arial" w:cs="Arial"/>
          <w:bCs/>
          <w:color w:val="000000" w:themeColor="text1"/>
        </w:rPr>
        <w:t>.</w:t>
      </w:r>
      <w:r w:rsidRPr="00162053">
        <w:rPr>
          <w:rFonts w:ascii="Arial" w:hAnsi="Arial" w:cs="Arial"/>
          <w:bCs/>
          <w:color w:val="000000" w:themeColor="text1"/>
        </w:rPr>
        <w:t>, K.R.K</w:t>
      </w:r>
      <w:r w:rsidR="0078356F" w:rsidRPr="00162053">
        <w:rPr>
          <w:rFonts w:ascii="Arial" w:hAnsi="Arial" w:cs="Arial"/>
          <w:bCs/>
          <w:color w:val="000000" w:themeColor="text1"/>
        </w:rPr>
        <w:t>.</w:t>
      </w:r>
      <w:r w:rsidRPr="00162053">
        <w:rPr>
          <w:rFonts w:ascii="Arial" w:hAnsi="Arial" w:cs="Arial"/>
          <w:bCs/>
          <w:color w:val="000000" w:themeColor="text1"/>
        </w:rPr>
        <w:t xml:space="preserve">, T.K., M.H., N.B., </w:t>
      </w:r>
      <w:proofErr w:type="spellStart"/>
      <w:r w:rsidR="00DA7EF1" w:rsidRPr="00162053">
        <w:rPr>
          <w:rFonts w:ascii="Arial" w:hAnsi="Arial" w:cs="Arial"/>
          <w:bCs/>
          <w:color w:val="000000" w:themeColor="text1"/>
        </w:rPr>
        <w:t>W.vT</w:t>
      </w:r>
      <w:proofErr w:type="spellEnd"/>
      <w:r w:rsidR="00DA7EF1" w:rsidRPr="00162053">
        <w:rPr>
          <w:rFonts w:ascii="Arial" w:hAnsi="Arial" w:cs="Arial"/>
          <w:bCs/>
          <w:color w:val="000000" w:themeColor="text1"/>
        </w:rPr>
        <w:t xml:space="preserve">., S.H., </w:t>
      </w:r>
      <w:r w:rsidRPr="00162053">
        <w:rPr>
          <w:rFonts w:ascii="Arial" w:hAnsi="Arial" w:cs="Arial"/>
          <w:bCs/>
          <w:color w:val="000000" w:themeColor="text1"/>
        </w:rPr>
        <w:t>R.B., Y.Y. and R.A.T.M. performed data integration. T.O., M.G., M.D., M.C., E.E., E.S., R.B.,</w:t>
      </w:r>
      <w:r w:rsidR="0078356F" w:rsidRPr="00162053">
        <w:rPr>
          <w:rFonts w:ascii="Arial" w:hAnsi="Arial" w:cs="Arial"/>
          <w:bCs/>
          <w:color w:val="000000" w:themeColor="text1"/>
        </w:rPr>
        <w:t xml:space="preserve"> </w:t>
      </w:r>
      <w:proofErr w:type="spellStart"/>
      <w:r w:rsidR="0078356F" w:rsidRPr="00162053">
        <w:rPr>
          <w:rFonts w:ascii="Arial" w:hAnsi="Arial" w:cs="Arial"/>
          <w:bCs/>
          <w:color w:val="000000" w:themeColor="text1"/>
        </w:rPr>
        <w:t>G.Fa</w:t>
      </w:r>
      <w:proofErr w:type="spellEnd"/>
      <w:r w:rsidR="006015DA" w:rsidRPr="00162053">
        <w:rPr>
          <w:rFonts w:ascii="Arial" w:hAnsi="Arial" w:cs="Arial"/>
          <w:bCs/>
          <w:color w:val="000000" w:themeColor="text1"/>
        </w:rPr>
        <w:t>.</w:t>
      </w:r>
      <w:r w:rsidR="0078356F" w:rsidRPr="00162053">
        <w:rPr>
          <w:rFonts w:ascii="Arial" w:hAnsi="Arial" w:cs="Arial"/>
          <w:bCs/>
          <w:color w:val="000000" w:themeColor="text1"/>
        </w:rPr>
        <w:t>,</w:t>
      </w:r>
      <w:r w:rsidRPr="00162053">
        <w:rPr>
          <w:rFonts w:ascii="Arial" w:hAnsi="Arial" w:cs="Arial"/>
          <w:bCs/>
          <w:color w:val="000000" w:themeColor="text1"/>
        </w:rPr>
        <w:t xml:space="preserve"> G.F</w:t>
      </w:r>
      <w:r w:rsidR="0078356F" w:rsidRPr="00162053">
        <w:rPr>
          <w:rFonts w:ascii="Arial" w:hAnsi="Arial" w:cs="Arial"/>
          <w:bCs/>
          <w:color w:val="000000" w:themeColor="text1"/>
        </w:rPr>
        <w:t>r</w:t>
      </w:r>
      <w:r w:rsidRPr="00162053">
        <w:rPr>
          <w:rFonts w:ascii="Arial" w:hAnsi="Arial" w:cs="Arial"/>
          <w:bCs/>
          <w:color w:val="000000" w:themeColor="text1"/>
        </w:rPr>
        <w:t xml:space="preserve">., </w:t>
      </w:r>
      <w:proofErr w:type="spellStart"/>
      <w:r w:rsidR="00DA7EF1" w:rsidRPr="00162053">
        <w:rPr>
          <w:rFonts w:ascii="Arial" w:hAnsi="Arial" w:cs="Arial"/>
          <w:bCs/>
          <w:color w:val="000000" w:themeColor="text1"/>
        </w:rPr>
        <w:t>J.So</w:t>
      </w:r>
      <w:proofErr w:type="spellEnd"/>
      <w:r w:rsidR="00DA7EF1" w:rsidRPr="00162053">
        <w:rPr>
          <w:rFonts w:ascii="Arial" w:hAnsi="Arial" w:cs="Arial"/>
          <w:bCs/>
          <w:color w:val="000000" w:themeColor="text1"/>
        </w:rPr>
        <w:t xml:space="preserve">., </w:t>
      </w:r>
      <w:proofErr w:type="spellStart"/>
      <w:r w:rsidRPr="00162053">
        <w:rPr>
          <w:rFonts w:ascii="Arial" w:hAnsi="Arial" w:cs="Arial"/>
          <w:bCs/>
          <w:color w:val="000000" w:themeColor="text1"/>
        </w:rPr>
        <w:t>J.S</w:t>
      </w:r>
      <w:r w:rsidR="00DA7EF1" w:rsidRPr="00162053">
        <w:rPr>
          <w:rFonts w:ascii="Arial" w:hAnsi="Arial" w:cs="Arial"/>
          <w:bCs/>
          <w:color w:val="000000" w:themeColor="text1"/>
        </w:rPr>
        <w:t>w</w:t>
      </w:r>
      <w:proofErr w:type="spellEnd"/>
      <w:r w:rsidRPr="00162053">
        <w:rPr>
          <w:rFonts w:ascii="Arial" w:hAnsi="Arial" w:cs="Arial"/>
          <w:bCs/>
          <w:color w:val="000000" w:themeColor="text1"/>
        </w:rPr>
        <w:t>., D.K., K.R.K. and P.C.K directed research</w:t>
      </w:r>
      <w:r w:rsidR="006015DA" w:rsidRPr="00162053">
        <w:rPr>
          <w:rFonts w:ascii="Arial" w:hAnsi="Arial" w:cs="Arial"/>
          <w:bCs/>
          <w:color w:val="000000" w:themeColor="text1"/>
        </w:rPr>
        <w:t xml:space="preserve"> </w:t>
      </w:r>
      <w:r w:rsidR="001113D8" w:rsidRPr="00162053">
        <w:rPr>
          <w:rFonts w:ascii="Arial" w:hAnsi="Arial" w:cs="Arial"/>
          <w:bCs/>
          <w:color w:val="000000" w:themeColor="text1"/>
        </w:rPr>
        <w:t>and provided critical feedback</w:t>
      </w:r>
      <w:r w:rsidRPr="00162053">
        <w:rPr>
          <w:rFonts w:ascii="Arial" w:hAnsi="Arial" w:cs="Arial"/>
          <w:bCs/>
          <w:color w:val="000000" w:themeColor="text1"/>
        </w:rPr>
        <w:t xml:space="preserve">. </w:t>
      </w:r>
      <w:r w:rsidR="006015DA" w:rsidRPr="00162053">
        <w:rPr>
          <w:rFonts w:ascii="Arial" w:hAnsi="Arial" w:cs="Arial"/>
          <w:bCs/>
          <w:color w:val="000000" w:themeColor="text1"/>
        </w:rPr>
        <w:t xml:space="preserve">T.O., M.G., </w:t>
      </w:r>
      <w:proofErr w:type="spellStart"/>
      <w:r w:rsidR="006015DA" w:rsidRPr="00162053">
        <w:rPr>
          <w:rFonts w:ascii="Arial" w:hAnsi="Arial" w:cs="Arial"/>
          <w:bCs/>
          <w:color w:val="000000" w:themeColor="text1"/>
        </w:rPr>
        <w:t>G.Fa</w:t>
      </w:r>
      <w:proofErr w:type="spellEnd"/>
      <w:r w:rsidR="006015DA" w:rsidRPr="00162053">
        <w:rPr>
          <w:rFonts w:ascii="Arial" w:hAnsi="Arial" w:cs="Arial"/>
          <w:bCs/>
          <w:color w:val="000000" w:themeColor="text1"/>
        </w:rPr>
        <w:t xml:space="preserve">., M.C. and P.C.K. performed clinical data analysis. </w:t>
      </w:r>
      <w:r w:rsidRPr="00162053">
        <w:rPr>
          <w:rFonts w:ascii="Arial" w:hAnsi="Arial" w:cs="Arial"/>
          <w:bCs/>
          <w:color w:val="000000" w:themeColor="text1"/>
        </w:rPr>
        <w:t>Y.B.</w:t>
      </w:r>
      <w:r w:rsidR="0075115B" w:rsidRPr="00162053">
        <w:rPr>
          <w:rFonts w:ascii="Arial" w:hAnsi="Arial" w:cs="Arial"/>
          <w:bCs/>
          <w:color w:val="000000" w:themeColor="text1"/>
        </w:rPr>
        <w:t xml:space="preserve"> </w:t>
      </w:r>
      <w:r w:rsidRPr="00162053">
        <w:rPr>
          <w:rFonts w:ascii="Arial" w:hAnsi="Arial" w:cs="Arial"/>
          <w:bCs/>
          <w:color w:val="000000" w:themeColor="text1"/>
        </w:rPr>
        <w:t>and P.C.K. contributed to design and execution of Ussing chamber experiments.</w:t>
      </w:r>
    </w:p>
    <w:p w14:paraId="2962E095" w14:textId="77777777" w:rsidR="00DE2507" w:rsidRPr="00162053" w:rsidRDefault="00DE2507" w:rsidP="00F23D9D">
      <w:pPr>
        <w:spacing w:line="480" w:lineRule="auto"/>
        <w:rPr>
          <w:rFonts w:ascii="Arial" w:hAnsi="Arial" w:cs="Arial"/>
          <w:b/>
          <w:bCs/>
          <w:color w:val="000000" w:themeColor="text1"/>
        </w:rPr>
      </w:pPr>
    </w:p>
    <w:p w14:paraId="0236DE40" w14:textId="77777777" w:rsidR="007E0CD8" w:rsidRPr="00162053" w:rsidRDefault="007E0CD8" w:rsidP="00F23D9D">
      <w:pPr>
        <w:spacing w:line="480" w:lineRule="auto"/>
        <w:rPr>
          <w:rFonts w:ascii="Arial" w:hAnsi="Arial" w:cs="Arial"/>
          <w:b/>
          <w:bCs/>
          <w:color w:val="000000" w:themeColor="text1"/>
        </w:rPr>
      </w:pPr>
      <w:r w:rsidRPr="00162053">
        <w:rPr>
          <w:rFonts w:ascii="Arial" w:hAnsi="Arial" w:cs="Arial"/>
          <w:b/>
          <w:bCs/>
          <w:color w:val="000000" w:themeColor="text1"/>
        </w:rPr>
        <w:t>Declaration of Interests</w:t>
      </w:r>
    </w:p>
    <w:p w14:paraId="57B24CFD" w14:textId="59971766" w:rsidR="00221DF5" w:rsidRDefault="00221DF5" w:rsidP="00FE080E">
      <w:pPr>
        <w:spacing w:line="480" w:lineRule="auto"/>
        <w:ind w:firstLine="720"/>
        <w:rPr>
          <w:rFonts w:ascii="Arial" w:hAnsi="Arial" w:cs="Arial"/>
          <w:bCs/>
          <w:color w:val="000000" w:themeColor="text1"/>
        </w:rPr>
      </w:pPr>
      <w:r w:rsidRPr="00162053">
        <w:rPr>
          <w:rFonts w:ascii="Arial" w:hAnsi="Arial" w:cs="Arial"/>
          <w:bCs/>
          <w:color w:val="000000" w:themeColor="text1"/>
        </w:rPr>
        <w:t>P</w:t>
      </w:r>
      <w:r>
        <w:rPr>
          <w:rFonts w:ascii="Arial" w:hAnsi="Arial" w:cs="Arial"/>
          <w:bCs/>
          <w:color w:val="000000" w:themeColor="text1"/>
        </w:rPr>
        <w:t>.</w:t>
      </w:r>
      <w:r w:rsidRPr="00162053">
        <w:rPr>
          <w:rFonts w:ascii="Arial" w:hAnsi="Arial" w:cs="Arial"/>
          <w:bCs/>
          <w:color w:val="000000" w:themeColor="text1"/>
        </w:rPr>
        <w:t>C</w:t>
      </w:r>
      <w:r>
        <w:rPr>
          <w:rFonts w:ascii="Arial" w:hAnsi="Arial" w:cs="Arial"/>
          <w:bCs/>
          <w:color w:val="000000" w:themeColor="text1"/>
        </w:rPr>
        <w:t>.</w:t>
      </w:r>
      <w:r w:rsidRPr="00162053">
        <w:rPr>
          <w:rFonts w:ascii="Arial" w:hAnsi="Arial" w:cs="Arial"/>
          <w:bCs/>
          <w:color w:val="000000" w:themeColor="text1"/>
        </w:rPr>
        <w:t>K</w:t>
      </w:r>
      <w:r>
        <w:rPr>
          <w:rFonts w:ascii="Arial" w:hAnsi="Arial" w:cs="Arial"/>
          <w:bCs/>
          <w:color w:val="000000" w:themeColor="text1"/>
        </w:rPr>
        <w:t>.</w:t>
      </w:r>
      <w:r w:rsidRPr="00162053">
        <w:rPr>
          <w:rFonts w:ascii="Arial" w:hAnsi="Arial" w:cs="Arial"/>
          <w:bCs/>
          <w:color w:val="000000" w:themeColor="text1"/>
        </w:rPr>
        <w:t xml:space="preserve">: Advisory Board of </w:t>
      </w:r>
      <w:proofErr w:type="spellStart"/>
      <w:r w:rsidRPr="00162053">
        <w:rPr>
          <w:rFonts w:ascii="Arial" w:hAnsi="Arial" w:cs="Arial"/>
          <w:bCs/>
          <w:color w:val="000000" w:themeColor="text1"/>
        </w:rPr>
        <w:t>Novome</w:t>
      </w:r>
      <w:proofErr w:type="spellEnd"/>
      <w:r w:rsidRPr="00162053">
        <w:rPr>
          <w:rFonts w:ascii="Arial" w:hAnsi="Arial" w:cs="Arial"/>
          <w:bCs/>
          <w:color w:val="000000" w:themeColor="text1"/>
        </w:rPr>
        <w:t xml:space="preserve"> Biotechnologies, </w:t>
      </w:r>
      <w:r w:rsidR="0069627D">
        <w:rPr>
          <w:rFonts w:ascii="Arial" w:hAnsi="Arial" w:cs="Arial"/>
          <w:bCs/>
          <w:color w:val="000000" w:themeColor="text1"/>
        </w:rPr>
        <w:t>ad hoc consultant for Pendulum Therapeutics, IP group</w:t>
      </w:r>
      <w:r w:rsidR="00FE080E">
        <w:rPr>
          <w:rFonts w:ascii="Arial" w:hAnsi="Arial" w:cs="Arial"/>
          <w:bCs/>
          <w:color w:val="000000" w:themeColor="text1"/>
        </w:rPr>
        <w:t xml:space="preserve"> </w:t>
      </w:r>
      <w:proofErr w:type="spellStart"/>
      <w:r w:rsidR="0069627D">
        <w:rPr>
          <w:rFonts w:ascii="Arial" w:hAnsi="Arial" w:cs="Arial"/>
          <w:bCs/>
          <w:color w:val="000000" w:themeColor="text1"/>
        </w:rPr>
        <w:t>inc.</w:t>
      </w:r>
      <w:proofErr w:type="spellEnd"/>
      <w:r w:rsidR="0069627D">
        <w:rPr>
          <w:rFonts w:ascii="Arial" w:hAnsi="Arial" w:cs="Arial"/>
          <w:bCs/>
          <w:color w:val="000000" w:themeColor="text1"/>
        </w:rPr>
        <w:t>, and Otsuka Pharmaceuticals</w:t>
      </w:r>
      <w:r w:rsidRPr="00162053">
        <w:rPr>
          <w:rFonts w:ascii="Arial" w:hAnsi="Arial" w:cs="Arial"/>
          <w:bCs/>
          <w:color w:val="000000" w:themeColor="text1"/>
        </w:rPr>
        <w:t xml:space="preserve">. </w:t>
      </w:r>
      <w:r w:rsidRPr="00542D59">
        <w:rPr>
          <w:rFonts w:ascii="Arial" w:hAnsi="Arial" w:cs="Arial"/>
          <w:bCs/>
          <w:color w:val="000000" w:themeColor="text1"/>
        </w:rPr>
        <w:t>P</w:t>
      </w:r>
      <w:r>
        <w:rPr>
          <w:rFonts w:ascii="Arial" w:hAnsi="Arial" w:cs="Arial"/>
          <w:bCs/>
          <w:color w:val="000000" w:themeColor="text1"/>
        </w:rPr>
        <w:t>.</w:t>
      </w:r>
      <w:r w:rsidRPr="00542D59">
        <w:rPr>
          <w:rFonts w:ascii="Arial" w:hAnsi="Arial" w:cs="Arial"/>
          <w:bCs/>
          <w:color w:val="000000" w:themeColor="text1"/>
        </w:rPr>
        <w:t>C</w:t>
      </w:r>
      <w:r>
        <w:rPr>
          <w:rFonts w:ascii="Arial" w:hAnsi="Arial" w:cs="Arial"/>
          <w:bCs/>
          <w:color w:val="000000" w:themeColor="text1"/>
        </w:rPr>
        <w:t>.</w:t>
      </w:r>
      <w:r w:rsidRPr="00542D59">
        <w:rPr>
          <w:rFonts w:ascii="Arial" w:hAnsi="Arial" w:cs="Arial"/>
          <w:bCs/>
          <w:color w:val="000000" w:themeColor="text1"/>
        </w:rPr>
        <w:t>K</w:t>
      </w:r>
      <w:r>
        <w:rPr>
          <w:rFonts w:ascii="Arial" w:hAnsi="Arial" w:cs="Arial"/>
          <w:bCs/>
          <w:color w:val="000000" w:themeColor="text1"/>
        </w:rPr>
        <w:t>.</w:t>
      </w:r>
      <w:r w:rsidRPr="00542D59">
        <w:rPr>
          <w:rFonts w:ascii="Arial" w:hAnsi="Arial" w:cs="Arial"/>
          <w:bCs/>
          <w:color w:val="000000" w:themeColor="text1"/>
        </w:rPr>
        <w:t xml:space="preserve"> holds patent US20170042860A1 for use of tryptamine producing bacteria </w:t>
      </w:r>
      <w:r>
        <w:rPr>
          <w:rFonts w:ascii="Arial" w:hAnsi="Arial" w:cs="Arial"/>
          <w:bCs/>
          <w:color w:val="000000" w:themeColor="text1"/>
        </w:rPr>
        <w:t>(</w:t>
      </w:r>
      <w:r w:rsidRPr="00542D59">
        <w:rPr>
          <w:rFonts w:ascii="Arial" w:hAnsi="Arial" w:cs="Arial"/>
          <w:bCs/>
          <w:color w:val="000000" w:themeColor="text1"/>
        </w:rPr>
        <w:t xml:space="preserve">“Methods and materials for using </w:t>
      </w:r>
      <w:r w:rsidRPr="00DE53DB">
        <w:rPr>
          <w:rFonts w:ascii="Arial" w:hAnsi="Arial" w:cs="Arial"/>
          <w:bCs/>
          <w:i/>
          <w:color w:val="000000" w:themeColor="text1"/>
        </w:rPr>
        <w:t>Ruminococcus gnavus</w:t>
      </w:r>
      <w:r w:rsidRPr="00542D59">
        <w:rPr>
          <w:rFonts w:ascii="Arial" w:hAnsi="Arial" w:cs="Arial"/>
          <w:bCs/>
          <w:color w:val="000000" w:themeColor="text1"/>
        </w:rPr>
        <w:t xml:space="preserve"> or </w:t>
      </w:r>
      <w:r w:rsidRPr="00DE53DB">
        <w:rPr>
          <w:rFonts w:ascii="Arial" w:hAnsi="Arial" w:cs="Arial"/>
          <w:bCs/>
          <w:i/>
          <w:color w:val="000000" w:themeColor="text1"/>
        </w:rPr>
        <w:t>Clostridium sporogenes</w:t>
      </w:r>
      <w:r w:rsidRPr="00542D59">
        <w:rPr>
          <w:rFonts w:ascii="Arial" w:hAnsi="Arial" w:cs="Arial"/>
          <w:bCs/>
          <w:color w:val="000000" w:themeColor="text1"/>
        </w:rPr>
        <w:t xml:space="preserve"> to treat gastrointestinal disorders”</w:t>
      </w:r>
      <w:r>
        <w:rPr>
          <w:rFonts w:ascii="Arial" w:hAnsi="Arial" w:cs="Arial"/>
          <w:bCs/>
          <w:color w:val="000000" w:themeColor="text1"/>
        </w:rPr>
        <w:t>)</w:t>
      </w:r>
      <w:r w:rsidRPr="00542D59">
        <w:rPr>
          <w:rFonts w:ascii="Arial" w:hAnsi="Arial" w:cs="Arial"/>
          <w:bCs/>
          <w:color w:val="000000" w:themeColor="text1"/>
        </w:rPr>
        <w:t xml:space="preserve"> and P</w:t>
      </w:r>
      <w:r>
        <w:rPr>
          <w:rFonts w:ascii="Arial" w:hAnsi="Arial" w:cs="Arial"/>
          <w:bCs/>
          <w:color w:val="000000" w:themeColor="text1"/>
        </w:rPr>
        <w:t>.</w:t>
      </w:r>
      <w:r w:rsidRPr="00542D59">
        <w:rPr>
          <w:rFonts w:ascii="Arial" w:hAnsi="Arial" w:cs="Arial"/>
          <w:bCs/>
          <w:color w:val="000000" w:themeColor="text1"/>
        </w:rPr>
        <w:t>C</w:t>
      </w:r>
      <w:r>
        <w:rPr>
          <w:rFonts w:ascii="Arial" w:hAnsi="Arial" w:cs="Arial"/>
          <w:bCs/>
          <w:color w:val="000000" w:themeColor="text1"/>
        </w:rPr>
        <w:t>.</w:t>
      </w:r>
      <w:r w:rsidRPr="00542D59">
        <w:rPr>
          <w:rFonts w:ascii="Arial" w:hAnsi="Arial" w:cs="Arial"/>
          <w:bCs/>
          <w:color w:val="000000" w:themeColor="text1"/>
        </w:rPr>
        <w:t>K</w:t>
      </w:r>
      <w:r>
        <w:rPr>
          <w:rFonts w:ascii="Arial" w:hAnsi="Arial" w:cs="Arial"/>
          <w:bCs/>
          <w:color w:val="000000" w:themeColor="text1"/>
        </w:rPr>
        <w:t>.</w:t>
      </w:r>
      <w:r w:rsidRPr="00542D59">
        <w:rPr>
          <w:rFonts w:ascii="Arial" w:hAnsi="Arial" w:cs="Arial"/>
          <w:bCs/>
          <w:color w:val="000000" w:themeColor="text1"/>
        </w:rPr>
        <w:t xml:space="preserve"> and Mayo </w:t>
      </w:r>
      <w:r>
        <w:rPr>
          <w:rFonts w:ascii="Arial" w:hAnsi="Arial" w:cs="Arial"/>
          <w:bCs/>
          <w:color w:val="000000" w:themeColor="text1"/>
        </w:rPr>
        <w:t>C</w:t>
      </w:r>
      <w:r w:rsidRPr="00542D59">
        <w:rPr>
          <w:rFonts w:ascii="Arial" w:hAnsi="Arial" w:cs="Arial"/>
          <w:bCs/>
          <w:color w:val="000000" w:themeColor="text1"/>
        </w:rPr>
        <w:t>linic have a financial interest related to this research. These interests have been reviewed and managed in accordance with Mayo Clinic Conflict-of-Interest policies.</w:t>
      </w:r>
      <w:r>
        <w:rPr>
          <w:rFonts w:ascii="Arial" w:hAnsi="Arial" w:cs="Arial"/>
          <w:bCs/>
          <w:color w:val="000000" w:themeColor="text1"/>
        </w:rPr>
        <w:t xml:space="preserve"> </w:t>
      </w:r>
    </w:p>
    <w:p w14:paraId="1F860049" w14:textId="0109A595" w:rsidR="00517B16" w:rsidRDefault="00221DF5" w:rsidP="00FE080E">
      <w:pPr>
        <w:spacing w:line="480" w:lineRule="auto"/>
        <w:ind w:firstLine="720"/>
        <w:rPr>
          <w:rFonts w:ascii="Arial" w:hAnsi="Arial" w:cs="Arial"/>
          <w:bCs/>
          <w:color w:val="000000" w:themeColor="text1"/>
        </w:rPr>
      </w:pPr>
      <w:r w:rsidRPr="00162053">
        <w:rPr>
          <w:rFonts w:ascii="Arial" w:hAnsi="Arial" w:cs="Arial"/>
          <w:bCs/>
          <w:color w:val="000000" w:themeColor="text1"/>
        </w:rPr>
        <w:t>D</w:t>
      </w:r>
      <w:r>
        <w:rPr>
          <w:rFonts w:ascii="Arial" w:hAnsi="Arial" w:cs="Arial"/>
          <w:bCs/>
          <w:color w:val="000000" w:themeColor="text1"/>
        </w:rPr>
        <w:t>.</w:t>
      </w:r>
      <w:r w:rsidRPr="00162053">
        <w:rPr>
          <w:rFonts w:ascii="Arial" w:hAnsi="Arial" w:cs="Arial"/>
          <w:bCs/>
          <w:color w:val="000000" w:themeColor="text1"/>
        </w:rPr>
        <w:t>B</w:t>
      </w:r>
      <w:r>
        <w:rPr>
          <w:rFonts w:ascii="Arial" w:hAnsi="Arial" w:cs="Arial"/>
          <w:bCs/>
          <w:color w:val="000000" w:themeColor="text1"/>
        </w:rPr>
        <w:t>.</w:t>
      </w:r>
      <w:r w:rsidRPr="00162053">
        <w:rPr>
          <w:rFonts w:ascii="Arial" w:hAnsi="Arial" w:cs="Arial"/>
          <w:bCs/>
          <w:color w:val="000000" w:themeColor="text1"/>
        </w:rPr>
        <w:t>K</w:t>
      </w:r>
      <w:r>
        <w:rPr>
          <w:rFonts w:ascii="Arial" w:hAnsi="Arial" w:cs="Arial"/>
          <w:bCs/>
          <w:color w:val="000000" w:themeColor="text1"/>
        </w:rPr>
        <w:t>.</w:t>
      </w:r>
      <w:r w:rsidRPr="00162053">
        <w:rPr>
          <w:rFonts w:ascii="Arial" w:hAnsi="Arial" w:cs="Arial"/>
          <w:bCs/>
          <w:color w:val="000000" w:themeColor="text1"/>
        </w:rPr>
        <w:t>: D</w:t>
      </w:r>
      <w:r>
        <w:rPr>
          <w:rFonts w:ascii="Arial" w:hAnsi="Arial" w:cs="Arial"/>
          <w:bCs/>
          <w:color w:val="000000" w:themeColor="text1"/>
        </w:rPr>
        <w:t>.</w:t>
      </w:r>
      <w:r w:rsidRPr="00162053">
        <w:rPr>
          <w:rFonts w:ascii="Arial" w:hAnsi="Arial" w:cs="Arial"/>
          <w:bCs/>
          <w:color w:val="000000" w:themeColor="text1"/>
        </w:rPr>
        <w:t>B</w:t>
      </w:r>
      <w:r>
        <w:rPr>
          <w:rFonts w:ascii="Arial" w:hAnsi="Arial" w:cs="Arial"/>
          <w:bCs/>
          <w:color w:val="000000" w:themeColor="text1"/>
        </w:rPr>
        <w:t>.</w:t>
      </w:r>
      <w:r w:rsidRPr="00162053">
        <w:rPr>
          <w:rFonts w:ascii="Arial" w:hAnsi="Arial" w:cs="Arial"/>
          <w:bCs/>
          <w:color w:val="000000" w:themeColor="text1"/>
        </w:rPr>
        <w:t>K</w:t>
      </w:r>
      <w:r>
        <w:rPr>
          <w:rFonts w:ascii="Arial" w:hAnsi="Arial" w:cs="Arial"/>
          <w:bCs/>
          <w:color w:val="000000" w:themeColor="text1"/>
        </w:rPr>
        <w:t>.</w:t>
      </w:r>
      <w:r w:rsidRPr="00162053">
        <w:rPr>
          <w:rFonts w:ascii="Arial" w:hAnsi="Arial" w:cs="Arial"/>
          <w:bCs/>
          <w:color w:val="000000" w:themeColor="text1"/>
        </w:rPr>
        <w:t xml:space="preserve"> serves as CEO of </w:t>
      </w:r>
      <w:proofErr w:type="spellStart"/>
      <w:r w:rsidRPr="00162053">
        <w:rPr>
          <w:rFonts w:ascii="Arial" w:hAnsi="Arial" w:cs="Arial"/>
          <w:bCs/>
          <w:color w:val="000000" w:themeColor="text1"/>
        </w:rPr>
        <w:t>CoreBiome</w:t>
      </w:r>
      <w:proofErr w:type="spellEnd"/>
      <w:r w:rsidRPr="00162053">
        <w:rPr>
          <w:rFonts w:ascii="Arial" w:hAnsi="Arial" w:cs="Arial"/>
          <w:bCs/>
          <w:color w:val="000000" w:themeColor="text1"/>
        </w:rPr>
        <w:t>, a company involved in the commercialization of microbiome analysis</w:t>
      </w:r>
      <w:r>
        <w:rPr>
          <w:rFonts w:ascii="Arial" w:hAnsi="Arial" w:cs="Arial"/>
          <w:bCs/>
          <w:color w:val="000000" w:themeColor="text1"/>
        </w:rPr>
        <w:t xml:space="preserve"> and a </w:t>
      </w:r>
      <w:r w:rsidRPr="00162053">
        <w:rPr>
          <w:rFonts w:ascii="Arial" w:hAnsi="Arial" w:cs="Arial"/>
          <w:bCs/>
          <w:color w:val="000000" w:themeColor="text1"/>
        </w:rPr>
        <w:t xml:space="preserve">wholly owned subsidiary of </w:t>
      </w:r>
      <w:proofErr w:type="spellStart"/>
      <w:r w:rsidRPr="00162053">
        <w:rPr>
          <w:rFonts w:ascii="Arial" w:hAnsi="Arial" w:cs="Arial"/>
          <w:bCs/>
          <w:color w:val="000000" w:themeColor="text1"/>
        </w:rPr>
        <w:t>OraSure</w:t>
      </w:r>
      <w:proofErr w:type="spellEnd"/>
      <w:r w:rsidRPr="00162053">
        <w:rPr>
          <w:rFonts w:ascii="Arial" w:hAnsi="Arial" w:cs="Arial"/>
          <w:bCs/>
          <w:color w:val="000000" w:themeColor="text1"/>
        </w:rPr>
        <w:t xml:space="preserve"> Technologies. These interests have been reviewed and managed by the University of Minnesota in accordance with its Conflict-of-Interest policies.</w:t>
      </w:r>
    </w:p>
    <w:p w14:paraId="6A21ECD7" w14:textId="34F4D260" w:rsidR="00221DF5" w:rsidRDefault="00221DF5" w:rsidP="00221DF5">
      <w:pPr>
        <w:spacing w:line="480" w:lineRule="auto"/>
        <w:rPr>
          <w:rFonts w:ascii="Arial" w:hAnsi="Arial" w:cs="Arial"/>
          <w:bCs/>
          <w:color w:val="000000" w:themeColor="text1"/>
        </w:rPr>
      </w:pPr>
    </w:p>
    <w:p w14:paraId="2F378ECF" w14:textId="77777777" w:rsidR="00983684" w:rsidRDefault="00983684" w:rsidP="00221DF5">
      <w:pPr>
        <w:spacing w:line="480" w:lineRule="auto"/>
        <w:rPr>
          <w:rFonts w:ascii="Arial" w:hAnsi="Arial" w:cs="Arial"/>
          <w:bCs/>
          <w:color w:val="000000" w:themeColor="text1"/>
        </w:rPr>
      </w:pPr>
    </w:p>
    <w:p w14:paraId="1D150295" w14:textId="6413B5FC" w:rsidR="00C011D7" w:rsidRPr="00C011D7" w:rsidRDefault="00C011D7" w:rsidP="00EC5AA1">
      <w:pPr>
        <w:spacing w:line="480" w:lineRule="auto"/>
        <w:rPr>
          <w:rFonts w:ascii="Arial" w:hAnsi="Arial" w:cs="Arial"/>
          <w:b/>
          <w:bCs/>
          <w:color w:val="000000" w:themeColor="text1"/>
        </w:rPr>
      </w:pPr>
      <w:r w:rsidRPr="00C011D7">
        <w:rPr>
          <w:rFonts w:ascii="Arial" w:hAnsi="Arial" w:cs="Arial"/>
          <w:b/>
          <w:bCs/>
          <w:color w:val="000000" w:themeColor="text1"/>
        </w:rPr>
        <w:lastRenderedPageBreak/>
        <w:t xml:space="preserve">Main </w:t>
      </w:r>
      <w:r>
        <w:rPr>
          <w:rFonts w:ascii="Arial" w:hAnsi="Arial" w:cs="Arial"/>
          <w:b/>
          <w:bCs/>
          <w:color w:val="000000" w:themeColor="text1"/>
        </w:rPr>
        <w:t>F</w:t>
      </w:r>
      <w:r w:rsidRPr="00C011D7">
        <w:rPr>
          <w:rFonts w:ascii="Arial" w:hAnsi="Arial" w:cs="Arial"/>
          <w:b/>
          <w:bCs/>
          <w:color w:val="000000" w:themeColor="text1"/>
        </w:rPr>
        <w:t xml:space="preserve">igure </w:t>
      </w:r>
      <w:r>
        <w:rPr>
          <w:rFonts w:ascii="Arial" w:hAnsi="Arial" w:cs="Arial"/>
          <w:b/>
          <w:bCs/>
          <w:color w:val="000000" w:themeColor="text1"/>
        </w:rPr>
        <w:t>T</w:t>
      </w:r>
      <w:r w:rsidRPr="00C011D7">
        <w:rPr>
          <w:rFonts w:ascii="Arial" w:hAnsi="Arial" w:cs="Arial"/>
          <w:b/>
          <w:bCs/>
          <w:color w:val="000000" w:themeColor="text1"/>
        </w:rPr>
        <w:t xml:space="preserve">itles and </w:t>
      </w:r>
      <w:r>
        <w:rPr>
          <w:rFonts w:ascii="Arial" w:hAnsi="Arial" w:cs="Arial"/>
          <w:b/>
          <w:bCs/>
          <w:color w:val="000000" w:themeColor="text1"/>
        </w:rPr>
        <w:t>L</w:t>
      </w:r>
      <w:r w:rsidRPr="00C011D7">
        <w:rPr>
          <w:rFonts w:ascii="Arial" w:hAnsi="Arial" w:cs="Arial"/>
          <w:b/>
          <w:bCs/>
          <w:color w:val="000000" w:themeColor="text1"/>
        </w:rPr>
        <w:t>egends</w:t>
      </w:r>
    </w:p>
    <w:p w14:paraId="60059534" w14:textId="77777777" w:rsidR="00EA2F61" w:rsidRPr="00162053" w:rsidRDefault="00EA2F61" w:rsidP="00EA2F61">
      <w:pPr>
        <w:spacing w:line="276" w:lineRule="auto"/>
        <w:rPr>
          <w:rFonts w:ascii="Arial" w:hAnsi="Arial" w:cs="Arial"/>
          <w:color w:val="000000" w:themeColor="text1"/>
        </w:rPr>
      </w:pPr>
      <w:r w:rsidRPr="00162053">
        <w:rPr>
          <w:rFonts w:ascii="Arial" w:hAnsi="Arial" w:cs="Arial"/>
          <w:b/>
          <w:bCs/>
          <w:color w:val="000000" w:themeColor="text1"/>
        </w:rPr>
        <w:t>Figure 1. Gut microbiota composition of IBS-C patients is more distinct and variable</w:t>
      </w:r>
    </w:p>
    <w:p w14:paraId="5139DADC" w14:textId="77777777" w:rsidR="00EA2F61" w:rsidRPr="00162053" w:rsidRDefault="00EA2F61" w:rsidP="00EA2F61">
      <w:pPr>
        <w:numPr>
          <w:ilvl w:val="0"/>
          <w:numId w:val="24"/>
        </w:numPr>
        <w:tabs>
          <w:tab w:val="num" w:pos="-360"/>
        </w:tabs>
        <w:spacing w:line="276" w:lineRule="auto"/>
        <w:rPr>
          <w:rFonts w:ascii="Arial" w:hAnsi="Arial" w:cs="Arial"/>
          <w:color w:val="000000" w:themeColor="text1"/>
        </w:rPr>
      </w:pPr>
      <w:r w:rsidRPr="00162053">
        <w:rPr>
          <w:rFonts w:ascii="Arial" w:hAnsi="Arial" w:cs="Arial"/>
          <w:color w:val="000000" w:themeColor="text1"/>
        </w:rPr>
        <w:t>Outline of sample collection.</w:t>
      </w:r>
    </w:p>
    <w:p w14:paraId="338E0423" w14:textId="77777777" w:rsidR="00EA2F61" w:rsidRPr="00162053" w:rsidRDefault="00EA2F61" w:rsidP="00EA2F61">
      <w:pPr>
        <w:numPr>
          <w:ilvl w:val="0"/>
          <w:numId w:val="24"/>
        </w:numPr>
        <w:tabs>
          <w:tab w:val="num" w:pos="-360"/>
        </w:tabs>
        <w:spacing w:line="276" w:lineRule="auto"/>
        <w:rPr>
          <w:rFonts w:ascii="Arial" w:hAnsi="Arial" w:cs="Arial"/>
          <w:color w:val="000000" w:themeColor="text1"/>
        </w:rPr>
      </w:pPr>
      <w:r w:rsidRPr="00162053">
        <w:rPr>
          <w:rFonts w:ascii="Arial" w:hAnsi="Arial" w:cs="Arial"/>
          <w:color w:val="000000" w:themeColor="text1"/>
        </w:rPr>
        <w:t>Number of subjects and distribution of biological sex by cohort.</w:t>
      </w:r>
    </w:p>
    <w:p w14:paraId="6A4180DD" w14:textId="77777777" w:rsidR="00EA2F61" w:rsidRPr="00162053" w:rsidRDefault="00EA2F61" w:rsidP="00EA2F61">
      <w:pPr>
        <w:numPr>
          <w:ilvl w:val="0"/>
          <w:numId w:val="24"/>
        </w:numPr>
        <w:tabs>
          <w:tab w:val="num" w:pos="0"/>
        </w:tabs>
        <w:spacing w:line="276" w:lineRule="auto"/>
        <w:rPr>
          <w:rFonts w:ascii="Arial" w:hAnsi="Arial" w:cs="Arial"/>
          <w:color w:val="000000" w:themeColor="text1"/>
        </w:rPr>
      </w:pPr>
      <w:r w:rsidRPr="00162053">
        <w:rPr>
          <w:rFonts w:ascii="Arial" w:hAnsi="Arial" w:cs="Arial"/>
          <w:color w:val="000000" w:themeColor="text1"/>
        </w:rPr>
        <w:t>Total number of samples per subject collected longitudinally.</w:t>
      </w:r>
    </w:p>
    <w:p w14:paraId="6DF9896E" w14:textId="77777777" w:rsidR="00EA2F61" w:rsidRPr="00162053" w:rsidRDefault="00EA2F61" w:rsidP="00EA2F61">
      <w:pPr>
        <w:numPr>
          <w:ilvl w:val="0"/>
          <w:numId w:val="24"/>
        </w:numPr>
        <w:tabs>
          <w:tab w:val="num" w:pos="0"/>
        </w:tabs>
        <w:spacing w:line="276" w:lineRule="auto"/>
        <w:rPr>
          <w:rFonts w:ascii="Arial" w:hAnsi="Arial" w:cs="Arial"/>
          <w:color w:val="000000" w:themeColor="text1"/>
        </w:rPr>
      </w:pPr>
      <w:r w:rsidRPr="00162053">
        <w:rPr>
          <w:rFonts w:ascii="Arial" w:hAnsi="Arial" w:cs="Arial"/>
          <w:color w:val="000000" w:themeColor="text1"/>
        </w:rPr>
        <w:t>Bray Curtis β-diversity ordination of samples from IBS-C, IBS-D, and HC considering all samples from all subjects (n=474 stool samples, no. of samples per subject 1-7).</w:t>
      </w:r>
    </w:p>
    <w:p w14:paraId="191A376D" w14:textId="47502B9C" w:rsidR="00EA2F61" w:rsidRPr="00162053" w:rsidRDefault="00EA2F61" w:rsidP="00EA2F61">
      <w:pPr>
        <w:numPr>
          <w:ilvl w:val="0"/>
          <w:numId w:val="24"/>
        </w:numPr>
        <w:tabs>
          <w:tab w:val="num" w:pos="0"/>
        </w:tabs>
        <w:spacing w:line="276" w:lineRule="auto"/>
        <w:rPr>
          <w:rFonts w:ascii="Arial" w:hAnsi="Arial" w:cs="Arial"/>
          <w:color w:val="000000" w:themeColor="text1"/>
        </w:rPr>
      </w:pPr>
      <w:r w:rsidRPr="00162053">
        <w:rPr>
          <w:rFonts w:ascii="Arial" w:hAnsi="Arial" w:cs="Arial"/>
          <w:color w:val="000000" w:themeColor="text1"/>
        </w:rPr>
        <w:t>Same as D considering by-subject averaged data (statistics in inset from PERMANOVA on group membership). IBS-C and IBS-D vs. HC, p-value &lt;0.05, IBS-C vs IBS-D, p-value 0.001, dispersion around centroids via pairwise PERMANOVA (n=22, 29, 24 averaged gut microbiome profiles for IBS-C, IBS-D, and HC, respectively).</w:t>
      </w:r>
    </w:p>
    <w:p w14:paraId="1DCD0AD2" w14:textId="6F0AA8C5" w:rsidR="00EA2F61" w:rsidRPr="00162053" w:rsidRDefault="00EA2F61" w:rsidP="00EA2F61">
      <w:pPr>
        <w:numPr>
          <w:ilvl w:val="0"/>
          <w:numId w:val="24"/>
        </w:numPr>
        <w:tabs>
          <w:tab w:val="num" w:pos="0"/>
        </w:tabs>
        <w:spacing w:line="276" w:lineRule="auto"/>
        <w:rPr>
          <w:rFonts w:ascii="Arial" w:hAnsi="Arial" w:cs="Arial"/>
          <w:color w:val="000000" w:themeColor="text1"/>
        </w:rPr>
      </w:pPr>
      <w:r w:rsidRPr="00162053">
        <w:rPr>
          <w:rFonts w:ascii="Arial" w:hAnsi="Arial" w:cs="Arial"/>
          <w:color w:val="000000" w:themeColor="text1"/>
        </w:rPr>
        <w:t>Bray-Curtis dissimilarity (BCD)-based irregularity (BCDI) showing distribution of the three groups linear mixed-effect model correcting for subject HC vs. IBS-C p-value &lt;0.011 (n=142, 170, 143 stool samples for IBS-C, IBS-D, and HC, respectively).</w:t>
      </w:r>
    </w:p>
    <w:p w14:paraId="5E24D2EF" w14:textId="63CA2523" w:rsidR="00EA2F61" w:rsidRPr="00162053" w:rsidRDefault="00EA2F61" w:rsidP="00EA2F61">
      <w:pPr>
        <w:numPr>
          <w:ilvl w:val="0"/>
          <w:numId w:val="24"/>
        </w:numPr>
        <w:tabs>
          <w:tab w:val="num" w:pos="0"/>
        </w:tabs>
        <w:spacing w:line="276" w:lineRule="auto"/>
        <w:rPr>
          <w:rFonts w:ascii="Arial" w:hAnsi="Arial" w:cs="Arial"/>
          <w:color w:val="000000" w:themeColor="text1"/>
        </w:rPr>
      </w:pPr>
      <w:r w:rsidRPr="00162053">
        <w:rPr>
          <w:rFonts w:ascii="Arial" w:hAnsi="Arial" w:cs="Arial"/>
          <w:color w:val="000000" w:themeColor="text1"/>
        </w:rPr>
        <w:t>Community variability determined by the mean within-subject Bray Curtis distance (within-IBS-D vs. within-IBS-C, p-value &lt;0.005, ANOVA Tukey, n=22, 46, 24, 53, 29, Bray-Curtis distances between stool samples of the same subject for within-IBS-C, Healthy vs. IBS-C, within-Healthy, Healthy vs. IBS-D, and within-IBS-D, respectively).</w:t>
      </w:r>
    </w:p>
    <w:p w14:paraId="45BD00F4" w14:textId="06DC7755" w:rsidR="00EA2F61" w:rsidRPr="00162053" w:rsidRDefault="00EA2F61" w:rsidP="00EA2F61">
      <w:pPr>
        <w:numPr>
          <w:ilvl w:val="0"/>
          <w:numId w:val="24"/>
        </w:numPr>
        <w:tabs>
          <w:tab w:val="num" w:pos="0"/>
        </w:tabs>
        <w:spacing w:line="276" w:lineRule="auto"/>
        <w:rPr>
          <w:rFonts w:ascii="Arial" w:hAnsi="Arial" w:cs="Arial"/>
          <w:color w:val="000000" w:themeColor="text1"/>
        </w:rPr>
      </w:pPr>
      <w:r w:rsidRPr="00162053">
        <w:rPr>
          <w:rFonts w:ascii="Arial" w:hAnsi="Arial" w:cs="Arial"/>
          <w:color w:val="000000" w:themeColor="text1"/>
        </w:rPr>
        <w:t>Bray Curtis β-diversity ordination of biopsy and stool samples (statistics in inset from PERMANOVA on group membership. n=72, 12, 462 stool samples for biopsy, flare, stool, respectively).</w:t>
      </w:r>
    </w:p>
    <w:p w14:paraId="7EDA5A37" w14:textId="3ABBB080" w:rsidR="00EA2F61" w:rsidRPr="00162053" w:rsidRDefault="00EA2F61" w:rsidP="00EA2F61">
      <w:pPr>
        <w:numPr>
          <w:ilvl w:val="0"/>
          <w:numId w:val="24"/>
        </w:numPr>
        <w:tabs>
          <w:tab w:val="num" w:pos="0"/>
        </w:tabs>
        <w:spacing w:line="276" w:lineRule="auto"/>
        <w:rPr>
          <w:rFonts w:ascii="Arial" w:hAnsi="Arial" w:cs="Arial"/>
          <w:color w:val="000000" w:themeColor="text1"/>
        </w:rPr>
      </w:pPr>
      <w:r w:rsidRPr="00162053">
        <w:rPr>
          <w:rFonts w:ascii="Arial" w:hAnsi="Arial" w:cs="Arial"/>
          <w:color w:val="000000" w:themeColor="text1"/>
        </w:rPr>
        <w:t xml:space="preserve">Difference in mucosa associated and luminal microbiota composition based on Bray-Curtis distance (HC vs IBS-C, IBS-D vs IBS-C p-values &lt;0.001, ANOVA Tukey HSD; n=20, 22, 19 paired mucosal-stool microbiome samples for IBS-C, IBS-D, and HC, respectively). </w:t>
      </w:r>
    </w:p>
    <w:p w14:paraId="19C3FE6C" w14:textId="250F5E9A" w:rsidR="00EA2F61" w:rsidRPr="00162053" w:rsidRDefault="00EA2F61" w:rsidP="00EA2F61">
      <w:pPr>
        <w:numPr>
          <w:ilvl w:val="0"/>
          <w:numId w:val="24"/>
        </w:numPr>
        <w:tabs>
          <w:tab w:val="num" w:pos="0"/>
        </w:tabs>
        <w:spacing w:line="276" w:lineRule="auto"/>
        <w:rPr>
          <w:rFonts w:ascii="Arial" w:hAnsi="Arial" w:cs="Arial"/>
          <w:color w:val="000000" w:themeColor="text1"/>
        </w:rPr>
      </w:pPr>
      <w:r w:rsidRPr="00162053">
        <w:rPr>
          <w:rFonts w:ascii="Arial" w:hAnsi="Arial" w:cs="Arial"/>
          <w:color w:val="000000" w:themeColor="text1"/>
        </w:rPr>
        <w:t>Community variability within each group based on mean Bray Curtis Distance (HC vs IBS-C, p-value 0.02, ANOVA Tukey HSD, n=10, 11, 9 mucosal microbiome samples for IBS-C, IBS-D, and HC, respectively).</w:t>
      </w:r>
    </w:p>
    <w:p w14:paraId="0F043441" w14:textId="77777777" w:rsidR="00EA2F61" w:rsidRPr="00162053" w:rsidRDefault="00EA2F61" w:rsidP="00EA2F61">
      <w:pPr>
        <w:spacing w:line="276" w:lineRule="auto"/>
        <w:rPr>
          <w:rFonts w:ascii="Arial" w:hAnsi="Arial" w:cs="Arial"/>
          <w:color w:val="000000" w:themeColor="text1"/>
        </w:rPr>
      </w:pPr>
      <w:r w:rsidRPr="00162053">
        <w:rPr>
          <w:rFonts w:ascii="Arial" w:hAnsi="Arial" w:cs="Arial"/>
          <w:color w:val="000000" w:themeColor="text1"/>
        </w:rPr>
        <w:t>Boxplot center represents median and box interquartile range (IQR). Whiskers extend to most extreme data point &lt;1.5 x IQR. C: IBS-C, D: IBS-D, H: HC. Symbols indicate significance (* &lt;0.05).</w:t>
      </w:r>
    </w:p>
    <w:p w14:paraId="3E5ED730" w14:textId="7350B84D" w:rsidR="00C011D7" w:rsidRDefault="00C011D7" w:rsidP="00EC5AA1">
      <w:pPr>
        <w:spacing w:line="480" w:lineRule="auto"/>
        <w:rPr>
          <w:rFonts w:ascii="Arial" w:hAnsi="Arial" w:cs="Arial"/>
          <w:bCs/>
          <w:color w:val="000000" w:themeColor="text1"/>
        </w:rPr>
      </w:pPr>
    </w:p>
    <w:p w14:paraId="45F47978" w14:textId="77777777" w:rsidR="00EA2F61" w:rsidRPr="00162053" w:rsidRDefault="00EA2F61" w:rsidP="00EA2F61">
      <w:pPr>
        <w:spacing w:line="276" w:lineRule="auto"/>
        <w:rPr>
          <w:rFonts w:ascii="Arial" w:hAnsi="Arial" w:cs="Arial"/>
          <w:color w:val="000000" w:themeColor="text1"/>
        </w:rPr>
      </w:pPr>
      <w:r w:rsidRPr="00162053">
        <w:rPr>
          <w:rFonts w:ascii="Arial" w:hAnsi="Arial" w:cs="Arial"/>
          <w:b/>
          <w:bCs/>
          <w:color w:val="000000" w:themeColor="text1"/>
        </w:rPr>
        <w:lastRenderedPageBreak/>
        <w:t>Figure 2. Metabolomics integrated with physiologic measurements provides mechanistic insight into the effect of gut microbiota metabolism on gastrointestinal function</w:t>
      </w:r>
    </w:p>
    <w:p w14:paraId="4EE4BDFE" w14:textId="4DED5F0B" w:rsidR="00EA2F61" w:rsidRPr="00162053" w:rsidRDefault="00EA2F61" w:rsidP="00EA2F61">
      <w:pPr>
        <w:numPr>
          <w:ilvl w:val="0"/>
          <w:numId w:val="26"/>
        </w:numPr>
        <w:tabs>
          <w:tab w:val="num" w:pos="0"/>
        </w:tabs>
        <w:spacing w:line="276" w:lineRule="auto"/>
        <w:rPr>
          <w:rFonts w:ascii="Arial" w:hAnsi="Arial" w:cs="Arial"/>
          <w:color w:val="000000" w:themeColor="text1"/>
        </w:rPr>
      </w:pPr>
      <w:r w:rsidRPr="00162053">
        <w:rPr>
          <w:rFonts w:ascii="Arial" w:hAnsi="Arial" w:cs="Arial"/>
          <w:color w:val="000000" w:themeColor="text1"/>
        </w:rPr>
        <w:t xml:space="preserve">Relative abundance of propionate, butyrate, and acetate in stool samples determined with </w:t>
      </w:r>
      <w:r w:rsidRPr="00162053">
        <w:rPr>
          <w:rFonts w:ascii="Arial" w:hAnsi="Arial" w:cs="Arial"/>
          <w:color w:val="000000" w:themeColor="text1"/>
          <w:vertAlign w:val="superscript"/>
        </w:rPr>
        <w:t>1</w:t>
      </w:r>
      <w:r w:rsidRPr="00162053">
        <w:rPr>
          <w:rFonts w:ascii="Arial" w:hAnsi="Arial" w:cs="Arial"/>
          <w:color w:val="000000" w:themeColor="text1"/>
        </w:rPr>
        <w:t>H NMR (linear mixed-effect models on log10-transformed data correcting for subject, FDR corrected, n=136, 170, 146 metabolite profiles for IBS-C, IBS-D, and HC, respectively).</w:t>
      </w:r>
    </w:p>
    <w:p w14:paraId="3859AB77" w14:textId="28E79D95" w:rsidR="00EA2F61" w:rsidRPr="00162053" w:rsidRDefault="00EA2F61" w:rsidP="00EA2F61">
      <w:pPr>
        <w:numPr>
          <w:ilvl w:val="0"/>
          <w:numId w:val="26"/>
        </w:numPr>
        <w:tabs>
          <w:tab w:val="num" w:pos="0"/>
        </w:tabs>
        <w:spacing w:line="276" w:lineRule="auto"/>
        <w:rPr>
          <w:rFonts w:ascii="Arial" w:hAnsi="Arial" w:cs="Arial"/>
          <w:color w:val="000000" w:themeColor="text1"/>
        </w:rPr>
      </w:pPr>
      <w:r w:rsidRPr="00162053">
        <w:rPr>
          <w:rFonts w:ascii="Arial" w:hAnsi="Arial" w:cs="Arial"/>
          <w:color w:val="000000" w:themeColor="text1"/>
        </w:rPr>
        <w:t>Absolute abundance of acetate in colonic biopsies determined with GC-MS (linear mixed-effect models on log10-transformed abundance correcting for subject, FDR corrected, n=28, 23, 23 averaged metabolomes for IBS-C, IBS-D, and HC, respectively).</w:t>
      </w:r>
    </w:p>
    <w:p w14:paraId="6313C72D" w14:textId="48C1AAFE" w:rsidR="00EA2F61" w:rsidRPr="00162053" w:rsidRDefault="00EA2F61" w:rsidP="00EA2F61">
      <w:pPr>
        <w:numPr>
          <w:ilvl w:val="0"/>
          <w:numId w:val="26"/>
        </w:numPr>
        <w:tabs>
          <w:tab w:val="num" w:pos="0"/>
        </w:tabs>
        <w:spacing w:line="276" w:lineRule="auto"/>
        <w:rPr>
          <w:rFonts w:ascii="Arial" w:hAnsi="Arial" w:cs="Arial"/>
          <w:color w:val="000000" w:themeColor="text1"/>
        </w:rPr>
      </w:pPr>
      <w:r w:rsidRPr="00162053">
        <w:rPr>
          <w:rFonts w:ascii="Arial" w:hAnsi="Arial" w:cs="Arial"/>
          <w:color w:val="000000" w:themeColor="text1"/>
        </w:rPr>
        <w:t xml:space="preserve">Maximal </w:t>
      </w:r>
      <w:r w:rsidRPr="00162053">
        <w:rPr>
          <w:rFonts w:ascii="Arial" w:hAnsi="Arial" w:cs="Arial"/>
          <w:color w:val="000000" w:themeColor="text1"/>
          <w:lang w:val="el-GR"/>
        </w:rPr>
        <w:t>Δ</w:t>
      </w:r>
      <w:proofErr w:type="spellStart"/>
      <w:r w:rsidRPr="00162053">
        <w:rPr>
          <w:rFonts w:ascii="Arial" w:hAnsi="Arial" w:cs="Arial"/>
          <w:color w:val="000000" w:themeColor="text1"/>
        </w:rPr>
        <w:t>Isc</w:t>
      </w:r>
      <w:proofErr w:type="spellEnd"/>
      <w:r w:rsidRPr="00162053">
        <w:rPr>
          <w:rFonts w:ascii="Arial" w:hAnsi="Arial" w:cs="Arial"/>
          <w:color w:val="000000" w:themeColor="text1"/>
        </w:rPr>
        <w:t xml:space="preserve"> (Imax) following application of increasing concentrations of serotonin (5-HT) </w:t>
      </w:r>
      <w:proofErr w:type="spellStart"/>
      <w:r w:rsidRPr="00162053">
        <w:rPr>
          <w:rFonts w:ascii="Arial" w:hAnsi="Arial" w:cs="Arial"/>
          <w:color w:val="000000" w:themeColor="text1"/>
        </w:rPr>
        <w:t>basolaterally</w:t>
      </w:r>
      <w:proofErr w:type="spellEnd"/>
      <w:r w:rsidRPr="00162053">
        <w:rPr>
          <w:rFonts w:ascii="Arial" w:hAnsi="Arial" w:cs="Arial"/>
          <w:color w:val="000000" w:themeColor="text1"/>
        </w:rPr>
        <w:t xml:space="preserve"> in colonic biopsies from time-point 1 (ANOVA Tukey HSD, n=13, 12, 10 colonic biopsies for IBS-C, IBS-D, and HC, respectively).</w:t>
      </w:r>
    </w:p>
    <w:p w14:paraId="08CCE61D" w14:textId="5895261C" w:rsidR="00EA2F61" w:rsidRPr="00162053" w:rsidRDefault="00EA2F61" w:rsidP="00157F7D">
      <w:pPr>
        <w:numPr>
          <w:ilvl w:val="0"/>
          <w:numId w:val="26"/>
        </w:numPr>
        <w:tabs>
          <w:tab w:val="num" w:pos="0"/>
        </w:tabs>
        <w:spacing w:line="276" w:lineRule="auto"/>
        <w:rPr>
          <w:rFonts w:ascii="Arial" w:hAnsi="Arial" w:cs="Arial"/>
          <w:color w:val="000000" w:themeColor="text1"/>
        </w:rPr>
      </w:pPr>
      <w:r w:rsidRPr="00162053">
        <w:rPr>
          <w:rFonts w:ascii="Arial" w:hAnsi="Arial" w:cs="Arial"/>
          <w:color w:val="000000" w:themeColor="text1"/>
        </w:rPr>
        <w:t>Absolute abundance of tryptophan and tryptamine in a subset of the stool</w:t>
      </w:r>
      <w:r w:rsidR="00157F7D">
        <w:rPr>
          <w:rFonts w:ascii="Arial" w:hAnsi="Arial" w:cs="Arial"/>
          <w:color w:val="000000" w:themeColor="text1"/>
        </w:rPr>
        <w:t xml:space="preserve"> </w:t>
      </w:r>
      <w:r w:rsidRPr="00162053">
        <w:rPr>
          <w:rFonts w:ascii="Arial" w:hAnsi="Arial" w:cs="Arial"/>
          <w:color w:val="000000" w:themeColor="text1"/>
        </w:rPr>
        <w:t>samples determined with LC-MS/MS (ng/mg stool) (linear mixed-effect models on log10-transformed data correcting for subject, FDR adjusted, n=84, 91, 103 metabolite profiles for IBS-C, IBS-D, and HC, respectively).</w:t>
      </w:r>
    </w:p>
    <w:p w14:paraId="37A49511" w14:textId="385A55A3" w:rsidR="00EA2F61" w:rsidRPr="00162053" w:rsidRDefault="00EA2F61" w:rsidP="00EA2F61">
      <w:pPr>
        <w:numPr>
          <w:ilvl w:val="0"/>
          <w:numId w:val="26"/>
        </w:numPr>
        <w:tabs>
          <w:tab w:val="num" w:pos="0"/>
        </w:tabs>
        <w:spacing w:line="276" w:lineRule="auto"/>
        <w:rPr>
          <w:rFonts w:ascii="Arial" w:hAnsi="Arial" w:cs="Arial"/>
          <w:color w:val="000000" w:themeColor="text1"/>
        </w:rPr>
      </w:pPr>
      <w:r w:rsidRPr="00162053">
        <w:rPr>
          <w:rFonts w:ascii="Arial" w:hAnsi="Arial" w:cs="Arial"/>
          <w:color w:val="000000" w:themeColor="text1"/>
        </w:rPr>
        <w:t>Relative abundance of primary unconjugated bile acids in stool samples determined with LC-MS/MS. Data shown is the sum of cholic acid and chenodeoxycholic acid relative abundances (linear mixed-effect models on log10-transformed data correcting for subject, n=136, 170, 146 metabolite profiles for IBS-C, IBS-D, and HC, respectively)</w:t>
      </w:r>
    </w:p>
    <w:p w14:paraId="3FF77F4C" w14:textId="736BDD5C" w:rsidR="00EA2F61" w:rsidRPr="00162053" w:rsidRDefault="00EA2F61" w:rsidP="00EA2F61">
      <w:pPr>
        <w:numPr>
          <w:ilvl w:val="0"/>
          <w:numId w:val="26"/>
        </w:numPr>
        <w:tabs>
          <w:tab w:val="num" w:pos="0"/>
        </w:tabs>
        <w:spacing w:line="276" w:lineRule="auto"/>
        <w:rPr>
          <w:rFonts w:ascii="Arial" w:hAnsi="Arial" w:cs="Arial"/>
          <w:color w:val="000000" w:themeColor="text1"/>
        </w:rPr>
      </w:pPr>
      <w:r w:rsidRPr="00162053">
        <w:rPr>
          <w:rFonts w:ascii="Arial" w:hAnsi="Arial" w:cs="Arial"/>
          <w:color w:val="000000" w:themeColor="text1"/>
        </w:rPr>
        <w:t xml:space="preserve">Baseline </w:t>
      </w:r>
      <w:proofErr w:type="spellStart"/>
      <w:r w:rsidRPr="00162053">
        <w:rPr>
          <w:rFonts w:ascii="Arial" w:hAnsi="Arial" w:cs="Arial"/>
          <w:color w:val="000000" w:themeColor="text1"/>
        </w:rPr>
        <w:t>Isc</w:t>
      </w:r>
      <w:proofErr w:type="spellEnd"/>
      <w:r w:rsidRPr="00162053">
        <w:rPr>
          <w:rFonts w:ascii="Arial" w:hAnsi="Arial" w:cs="Arial"/>
          <w:color w:val="000000" w:themeColor="text1"/>
        </w:rPr>
        <w:t xml:space="preserve"> (ANOVA Tukey HSD, n=16, 12, 13 colonic biopsies for IBS-C, IBS-D, and HC, respectively).</w:t>
      </w:r>
    </w:p>
    <w:p w14:paraId="7ABB604C" w14:textId="489B4E01" w:rsidR="00EA2F61" w:rsidRPr="00EA2F61" w:rsidRDefault="00EA2F61" w:rsidP="00EA2F61">
      <w:pPr>
        <w:spacing w:line="276" w:lineRule="auto"/>
        <w:rPr>
          <w:rFonts w:ascii="Arial" w:hAnsi="Arial" w:cs="Arial"/>
          <w:color w:val="000000" w:themeColor="text1"/>
        </w:rPr>
      </w:pPr>
      <w:r w:rsidRPr="00162053">
        <w:rPr>
          <w:rFonts w:ascii="Arial" w:hAnsi="Arial" w:cs="Arial"/>
          <w:color w:val="000000" w:themeColor="text1"/>
        </w:rPr>
        <w:t>Boxplot center represents median and box interquartile range (IQR). Whiskers extend to most extreme data point &lt;1.5 x IQR. Symbols indicate significance (*** &lt;0.001, ** &lt;0.01, * &lt;0.05, ^ &lt;0.10).</w:t>
      </w:r>
    </w:p>
    <w:p w14:paraId="160C4C95" w14:textId="2AA874A2" w:rsidR="00C011D7" w:rsidRDefault="00C011D7" w:rsidP="00EC5AA1">
      <w:pPr>
        <w:spacing w:line="480" w:lineRule="auto"/>
        <w:rPr>
          <w:rFonts w:ascii="Arial" w:hAnsi="Arial" w:cs="Arial"/>
          <w:bCs/>
          <w:color w:val="000000" w:themeColor="text1"/>
        </w:rPr>
      </w:pPr>
    </w:p>
    <w:p w14:paraId="3774F832" w14:textId="77777777" w:rsidR="00EA2F61" w:rsidRPr="00162053" w:rsidRDefault="00EA2F61" w:rsidP="00EA2F61">
      <w:pPr>
        <w:spacing w:line="276" w:lineRule="auto"/>
        <w:rPr>
          <w:rFonts w:ascii="Arial" w:hAnsi="Arial" w:cs="Arial"/>
          <w:color w:val="000000" w:themeColor="text1"/>
        </w:rPr>
      </w:pPr>
      <w:r w:rsidRPr="00162053">
        <w:rPr>
          <w:rFonts w:ascii="Arial" w:hAnsi="Arial" w:cs="Arial"/>
          <w:b/>
          <w:bCs/>
          <w:color w:val="000000" w:themeColor="text1"/>
        </w:rPr>
        <w:t>Figure 3. Integrated microbiome-metabolome analysis identifies a novel microbial metabolic pathway in IBS.</w:t>
      </w:r>
    </w:p>
    <w:p w14:paraId="1D625FD2" w14:textId="7BCC4E1E" w:rsidR="00EA2F61" w:rsidRPr="00162053" w:rsidRDefault="00EA2F61" w:rsidP="00EA2F61">
      <w:pPr>
        <w:spacing w:line="276" w:lineRule="auto"/>
        <w:ind w:left="720" w:hanging="450"/>
        <w:rPr>
          <w:rFonts w:ascii="Arial" w:hAnsi="Arial" w:cs="Arial"/>
          <w:color w:val="000000" w:themeColor="text1"/>
        </w:rPr>
      </w:pPr>
      <w:r w:rsidRPr="00162053">
        <w:rPr>
          <w:rFonts w:ascii="Arial" w:hAnsi="Arial" w:cs="Arial"/>
          <w:color w:val="000000" w:themeColor="text1"/>
        </w:rPr>
        <w:t xml:space="preserve">(A-C) Relative abundance of (A) lysine, (B) uracil and (C) hypoxanthine in stool samples determined with </w:t>
      </w:r>
      <w:r w:rsidRPr="00162053">
        <w:rPr>
          <w:rFonts w:ascii="Arial" w:hAnsi="Arial" w:cs="Arial"/>
          <w:color w:val="000000" w:themeColor="text1"/>
          <w:vertAlign w:val="superscript"/>
        </w:rPr>
        <w:t>1</w:t>
      </w:r>
      <w:r w:rsidRPr="00162053">
        <w:rPr>
          <w:rFonts w:ascii="Arial" w:hAnsi="Arial" w:cs="Arial"/>
          <w:color w:val="000000" w:themeColor="text1"/>
        </w:rPr>
        <w:t>H NMR (linear mixed-effect models on log10-transformed data correcting for subject, FDR adjusted, n=136, 170, 146 metabolite profiles for IBS-C, IBS-D, and HC, respectively). Boxplot center represents median and box interquartile range (IQR). Whiskers extend to most extreme data point &lt;1.5 x IQR. Symbols indicate significance (*** &lt;0.001, ** &lt;0.01, * &lt;0.05).</w:t>
      </w:r>
    </w:p>
    <w:p w14:paraId="1B8F424C" w14:textId="0B0FE969" w:rsidR="00EA2F61" w:rsidRPr="00EA2F61" w:rsidRDefault="00EA2F61" w:rsidP="00EA2F61">
      <w:pPr>
        <w:spacing w:line="276" w:lineRule="auto"/>
        <w:ind w:left="720" w:hanging="450"/>
        <w:rPr>
          <w:rFonts w:ascii="Arial" w:hAnsi="Arial" w:cs="Arial"/>
          <w:color w:val="000000" w:themeColor="text1"/>
        </w:rPr>
      </w:pPr>
      <w:r w:rsidRPr="00162053">
        <w:rPr>
          <w:rFonts w:ascii="Arial" w:hAnsi="Arial" w:cs="Arial"/>
          <w:color w:val="000000" w:themeColor="text1"/>
        </w:rPr>
        <w:lastRenderedPageBreak/>
        <w:t xml:space="preserve">(D) </w:t>
      </w:r>
      <w:r w:rsidRPr="00162053">
        <w:rPr>
          <w:rFonts w:ascii="Arial" w:hAnsi="Arial" w:cs="Arial"/>
          <w:color w:val="000000" w:themeColor="text1"/>
        </w:rPr>
        <w:tab/>
        <w:t xml:space="preserve">Selected hypoxanthine-related gut metagenome KO term abundance in stools from IBS-C subjects compared to the median abundance of the healthy control subjects (HC). By-subject averaged data (FDR &lt;0.1, Mann-Whitney test; except for K00769 which had q-value 0.12). The maximal log2(fold-change) of the either of the xanthine dehydrogenase/oxidase modules is 0.73, p-value &lt;0.005, q-value 0.09 for IBS-C, and log2(FC) 0.49, p-value &lt;0.07 for IBS-D. Error bars show SD and middle line indicates median (IBS-C n=22 averaged microbiome compositions). All KO term associations can be found in </w:t>
      </w:r>
      <w:r w:rsidRPr="00162053">
        <w:rPr>
          <w:rFonts w:ascii="Arial" w:hAnsi="Arial" w:cs="Arial"/>
          <w:b/>
          <w:color w:val="000000" w:themeColor="text1"/>
        </w:rPr>
        <w:t>Table S</w:t>
      </w:r>
      <w:r w:rsidR="007E0A84">
        <w:rPr>
          <w:rFonts w:ascii="Arial" w:hAnsi="Arial" w:cs="Arial"/>
          <w:b/>
          <w:color w:val="000000" w:themeColor="text1"/>
        </w:rPr>
        <w:t>3</w:t>
      </w:r>
      <w:r w:rsidRPr="00162053">
        <w:rPr>
          <w:rFonts w:ascii="Arial" w:hAnsi="Arial" w:cs="Arial"/>
          <w:color w:val="000000" w:themeColor="text1"/>
        </w:rPr>
        <w:t>.</w:t>
      </w:r>
    </w:p>
    <w:p w14:paraId="62D94805" w14:textId="77777777" w:rsidR="00EA2F61" w:rsidRDefault="00EA2F61" w:rsidP="00EC5AA1">
      <w:pPr>
        <w:spacing w:line="480" w:lineRule="auto"/>
        <w:rPr>
          <w:rFonts w:ascii="Arial" w:hAnsi="Arial" w:cs="Arial"/>
          <w:bCs/>
          <w:color w:val="000000" w:themeColor="text1"/>
        </w:rPr>
      </w:pPr>
    </w:p>
    <w:p w14:paraId="4A430F57" w14:textId="77777777" w:rsidR="00EA2F61" w:rsidRPr="00162053" w:rsidRDefault="00EA2F61" w:rsidP="00EA2F61">
      <w:pPr>
        <w:spacing w:line="276" w:lineRule="auto"/>
        <w:rPr>
          <w:rFonts w:ascii="Arial" w:hAnsi="Arial" w:cs="Arial"/>
          <w:color w:val="000000" w:themeColor="text1"/>
        </w:rPr>
      </w:pPr>
      <w:r w:rsidRPr="00162053">
        <w:rPr>
          <w:rFonts w:ascii="Arial" w:hAnsi="Arial" w:cs="Arial"/>
          <w:b/>
          <w:bCs/>
          <w:color w:val="000000" w:themeColor="text1"/>
        </w:rPr>
        <w:t>Figure 4. Hypoxanthine consumption by specific gut microbiome members as suggested by microbial gene region associations.</w:t>
      </w:r>
    </w:p>
    <w:p w14:paraId="09B04CB5" w14:textId="0F5F3C76" w:rsidR="00EA2F61" w:rsidRPr="00162053" w:rsidRDefault="00EA2F61" w:rsidP="00EA2F61">
      <w:pPr>
        <w:pStyle w:val="ListParagraph"/>
        <w:numPr>
          <w:ilvl w:val="0"/>
          <w:numId w:val="32"/>
        </w:numPr>
        <w:spacing w:line="276" w:lineRule="auto"/>
        <w:rPr>
          <w:rFonts w:ascii="Arial" w:hAnsi="Arial" w:cs="Arial"/>
          <w:color w:val="000000" w:themeColor="text1"/>
        </w:rPr>
      </w:pPr>
      <w:r w:rsidRPr="00162053">
        <w:rPr>
          <w:rFonts w:ascii="Arial" w:hAnsi="Arial" w:cs="Arial"/>
          <w:color w:val="000000" w:themeColor="text1"/>
        </w:rPr>
        <w:t xml:space="preserve">Scatter plot of metabolite intensities and standardized region coverage for SV association result for </w:t>
      </w:r>
      <w:r w:rsidRPr="00162053">
        <w:rPr>
          <w:rFonts w:ascii="Arial" w:hAnsi="Arial" w:cs="Arial"/>
          <w:i/>
          <w:iCs/>
          <w:color w:val="000000" w:themeColor="text1"/>
        </w:rPr>
        <w:t xml:space="preserve">Lachnospiraceae </w:t>
      </w:r>
      <w:r w:rsidRPr="00162053">
        <w:rPr>
          <w:rFonts w:ascii="Arial" w:hAnsi="Arial" w:cs="Arial"/>
          <w:color w:val="000000" w:themeColor="text1"/>
        </w:rPr>
        <w:t xml:space="preserve">sp. 3_1_46FAA genomic region positively correlated to hypoxanthine (Spearman correlation inset, n=13, 13, 5 averaged microbiome abundances with </w:t>
      </w:r>
      <w:r w:rsidRPr="00162053">
        <w:rPr>
          <w:rFonts w:ascii="Arial" w:hAnsi="Arial" w:cs="Arial"/>
          <w:i/>
          <w:iCs/>
          <w:color w:val="000000" w:themeColor="text1"/>
        </w:rPr>
        <w:t xml:space="preserve">Lachnospiraceae </w:t>
      </w:r>
      <w:r w:rsidRPr="00162053">
        <w:rPr>
          <w:rFonts w:ascii="Arial" w:hAnsi="Arial" w:cs="Arial"/>
          <w:color w:val="000000" w:themeColor="text1"/>
        </w:rPr>
        <w:t>bacterium 3-146FAA present above threshold for IBS-C, IBS-D, and HC, respectively).</w:t>
      </w:r>
    </w:p>
    <w:p w14:paraId="4B7B75E6" w14:textId="77777777" w:rsidR="00EA2F61" w:rsidRPr="00162053" w:rsidRDefault="00EA2F61" w:rsidP="00EA2F61">
      <w:pPr>
        <w:numPr>
          <w:ilvl w:val="0"/>
          <w:numId w:val="32"/>
        </w:numPr>
        <w:spacing w:line="276" w:lineRule="auto"/>
        <w:rPr>
          <w:rFonts w:ascii="Arial" w:hAnsi="Arial" w:cs="Arial"/>
          <w:color w:val="000000" w:themeColor="text1"/>
        </w:rPr>
      </w:pPr>
      <w:r w:rsidRPr="00162053">
        <w:rPr>
          <w:rFonts w:ascii="Arial" w:hAnsi="Arial" w:cs="Arial"/>
          <w:color w:val="000000" w:themeColor="text1"/>
        </w:rPr>
        <w:t>Genomic context of region from A with relevant gene highlighted in red.</w:t>
      </w:r>
    </w:p>
    <w:p w14:paraId="5A66D098" w14:textId="0928C12F" w:rsidR="00EA2F61" w:rsidRPr="00162053" w:rsidRDefault="00EA2F61" w:rsidP="00EA2F61">
      <w:pPr>
        <w:pStyle w:val="ListParagraph"/>
        <w:numPr>
          <w:ilvl w:val="0"/>
          <w:numId w:val="32"/>
        </w:numPr>
        <w:shd w:val="clear" w:color="auto" w:fill="FFFFFF"/>
        <w:textAlignment w:val="baseline"/>
        <w:rPr>
          <w:rFonts w:ascii="Arial" w:hAnsi="Arial" w:cs="Arial"/>
          <w:color w:val="000000" w:themeColor="text1"/>
        </w:rPr>
      </w:pPr>
      <w:r w:rsidRPr="00162053">
        <w:rPr>
          <w:rFonts w:ascii="Arial" w:hAnsi="Arial" w:cs="Arial"/>
          <w:color w:val="000000" w:themeColor="text1"/>
        </w:rPr>
        <w:t xml:space="preserve">3 </w:t>
      </w:r>
      <w:proofErr w:type="spellStart"/>
      <w:r w:rsidRPr="00162053">
        <w:rPr>
          <w:rFonts w:ascii="Arial" w:hAnsi="Arial" w:cs="Arial"/>
          <w:i/>
          <w:color w:val="000000" w:themeColor="text1"/>
        </w:rPr>
        <w:t>Clostridiales</w:t>
      </w:r>
      <w:proofErr w:type="spellEnd"/>
      <w:r w:rsidRPr="00162053">
        <w:rPr>
          <w:rFonts w:ascii="Arial" w:hAnsi="Arial" w:cs="Arial"/>
          <w:color w:val="000000" w:themeColor="text1"/>
        </w:rPr>
        <w:t xml:space="preserve"> strains and </w:t>
      </w:r>
      <w:r w:rsidRPr="00162053">
        <w:rPr>
          <w:rFonts w:ascii="Arial" w:hAnsi="Arial" w:cs="Arial"/>
          <w:i/>
          <w:color w:val="000000" w:themeColor="text1"/>
        </w:rPr>
        <w:t>B. longum</w:t>
      </w:r>
      <w:r w:rsidRPr="00162053">
        <w:rPr>
          <w:rFonts w:ascii="Arial" w:hAnsi="Arial" w:cs="Arial"/>
          <w:color w:val="000000" w:themeColor="text1"/>
        </w:rPr>
        <w:t xml:space="preserve"> were grown in Mega medium. Hypoxanthine levels in the culture supernatant after ON growth were determined with LC-MS (ANOVA Tukey HSD on log2(fold change), n=3 cultures per strain).</w:t>
      </w:r>
    </w:p>
    <w:p w14:paraId="355D4178" w14:textId="7BB939EC" w:rsidR="00EA2F61" w:rsidRPr="00162053" w:rsidRDefault="00EA2F61" w:rsidP="00EA2F61">
      <w:pPr>
        <w:pStyle w:val="ListParagraph"/>
        <w:numPr>
          <w:ilvl w:val="0"/>
          <w:numId w:val="32"/>
        </w:numPr>
        <w:shd w:val="clear" w:color="auto" w:fill="FFFFFF"/>
        <w:textAlignment w:val="baseline"/>
        <w:rPr>
          <w:rFonts w:ascii="Arial" w:hAnsi="Arial" w:cs="Arial"/>
          <w:color w:val="000000" w:themeColor="text1"/>
        </w:rPr>
      </w:pPr>
      <w:r w:rsidRPr="00162053">
        <w:rPr>
          <w:rFonts w:ascii="Arial" w:hAnsi="Arial" w:cs="Arial"/>
          <w:color w:val="000000" w:themeColor="text1"/>
        </w:rPr>
        <w:t xml:space="preserve">Outline of monocolonization mouse experiment verifying in vivo hypoxanthine consumption. 3 </w:t>
      </w:r>
      <w:r w:rsidR="003063B4">
        <w:rPr>
          <w:rFonts w:ascii="Arial" w:hAnsi="Arial" w:cs="Arial"/>
          <w:color w:val="000000" w:themeColor="text1"/>
        </w:rPr>
        <w:t xml:space="preserve">female </w:t>
      </w:r>
      <w:r w:rsidRPr="00162053">
        <w:rPr>
          <w:rFonts w:ascii="Arial" w:hAnsi="Arial" w:cs="Arial"/>
          <w:color w:val="000000" w:themeColor="text1"/>
        </w:rPr>
        <w:t>GF Swiss Webster mice were oral gavaged with ~2*10</w:t>
      </w:r>
      <w:r w:rsidRPr="00162053">
        <w:rPr>
          <w:rFonts w:ascii="Arial" w:hAnsi="Arial" w:cs="Arial"/>
          <w:color w:val="000000" w:themeColor="text1"/>
          <w:vertAlign w:val="superscript"/>
        </w:rPr>
        <w:t>6</w:t>
      </w:r>
      <w:r w:rsidRPr="00162053">
        <w:rPr>
          <w:rFonts w:ascii="Arial" w:hAnsi="Arial" w:cs="Arial"/>
          <w:color w:val="000000" w:themeColor="text1"/>
        </w:rPr>
        <w:t xml:space="preserve"> CFU of either </w:t>
      </w:r>
      <w:r w:rsidRPr="00162053">
        <w:rPr>
          <w:rFonts w:ascii="Arial" w:hAnsi="Arial" w:cs="Arial"/>
          <w:i/>
          <w:color w:val="000000" w:themeColor="text1"/>
        </w:rPr>
        <w:t xml:space="preserve">B. longum </w:t>
      </w:r>
      <w:r w:rsidRPr="00162053">
        <w:rPr>
          <w:rFonts w:ascii="Arial" w:hAnsi="Arial" w:cs="Arial"/>
          <w:color w:val="000000" w:themeColor="text1"/>
        </w:rPr>
        <w:t xml:space="preserve">or </w:t>
      </w:r>
      <w:r w:rsidRPr="00162053">
        <w:rPr>
          <w:rFonts w:ascii="Arial" w:hAnsi="Arial" w:cs="Arial"/>
          <w:i/>
          <w:color w:val="000000" w:themeColor="text1"/>
        </w:rPr>
        <w:t xml:space="preserve">Lachnospiraceae </w:t>
      </w:r>
      <w:r w:rsidRPr="00162053">
        <w:rPr>
          <w:rFonts w:ascii="Arial" w:hAnsi="Arial" w:cs="Arial"/>
          <w:color w:val="000000" w:themeColor="text1"/>
        </w:rPr>
        <w:t>sp. 2_1_58FAA and co-housed for the duration of the experiment. Hypoxanthine was supplied in drinking water to mimic exogenous production by the microbiome. On day 4 after gavage mice were sacrificed and cecal contents were collected.</w:t>
      </w:r>
    </w:p>
    <w:p w14:paraId="55A561CC" w14:textId="69DC6A13" w:rsidR="00EA2F61" w:rsidRPr="00162053" w:rsidRDefault="00EA2F61" w:rsidP="00EA2F61">
      <w:pPr>
        <w:pStyle w:val="ListParagraph"/>
        <w:numPr>
          <w:ilvl w:val="0"/>
          <w:numId w:val="32"/>
        </w:numPr>
        <w:shd w:val="clear" w:color="auto" w:fill="FFFFFF"/>
        <w:textAlignment w:val="baseline"/>
        <w:rPr>
          <w:rFonts w:ascii="Arial" w:hAnsi="Arial" w:cs="Arial"/>
          <w:color w:val="000000" w:themeColor="text1"/>
        </w:rPr>
      </w:pPr>
      <w:r w:rsidRPr="00162053">
        <w:rPr>
          <w:rFonts w:ascii="Arial" w:hAnsi="Arial" w:cs="Arial"/>
          <w:color w:val="000000" w:themeColor="text1"/>
        </w:rPr>
        <w:t>Hypoxanthine and xanthine pool size was determined in cecal contents using enzyme assays. Samples were corrected for baseline levels of H</w:t>
      </w:r>
      <w:r w:rsidRPr="00162053">
        <w:rPr>
          <w:rFonts w:ascii="Arial" w:hAnsi="Arial" w:cs="Arial"/>
          <w:color w:val="000000" w:themeColor="text1"/>
          <w:vertAlign w:val="subscript"/>
        </w:rPr>
        <w:t>2</w:t>
      </w:r>
      <w:r w:rsidRPr="00162053">
        <w:rPr>
          <w:rFonts w:ascii="Arial" w:hAnsi="Arial" w:cs="Arial"/>
          <w:color w:val="000000" w:themeColor="text1"/>
        </w:rPr>
        <w:t>O</w:t>
      </w:r>
      <w:r w:rsidRPr="00162053">
        <w:rPr>
          <w:rFonts w:ascii="Arial" w:hAnsi="Arial" w:cs="Arial"/>
          <w:color w:val="000000" w:themeColor="text1"/>
          <w:vertAlign w:val="subscript"/>
        </w:rPr>
        <w:t>2</w:t>
      </w:r>
      <w:r w:rsidRPr="00162053">
        <w:rPr>
          <w:rFonts w:ascii="Arial" w:hAnsi="Arial" w:cs="Arial"/>
          <w:color w:val="000000" w:themeColor="text1"/>
        </w:rPr>
        <w:t xml:space="preserve"> in the sample based on parallel reactions without XO enzyme (Welch t-test on averaged duplicate samples, n=3 cecal contents from 3 mice per colonization status).</w:t>
      </w:r>
    </w:p>
    <w:p w14:paraId="79849A6C" w14:textId="17C3CC83" w:rsidR="00EA2F61" w:rsidRPr="00EA2F61" w:rsidRDefault="00EA2F61" w:rsidP="00EA2F61">
      <w:pPr>
        <w:pStyle w:val="ListParagraph"/>
        <w:shd w:val="clear" w:color="auto" w:fill="FFFFFF"/>
        <w:ind w:left="0"/>
        <w:textAlignment w:val="baseline"/>
        <w:rPr>
          <w:color w:val="000000" w:themeColor="text1"/>
        </w:rPr>
      </w:pPr>
      <w:r w:rsidRPr="00162053">
        <w:rPr>
          <w:rFonts w:ascii="Arial" w:hAnsi="Arial" w:cs="Arial"/>
          <w:color w:val="000000" w:themeColor="text1"/>
        </w:rPr>
        <w:t>Error bars indicate standard error of the mean (</w:t>
      </w:r>
      <w:proofErr w:type="spellStart"/>
      <w:r w:rsidRPr="00162053">
        <w:rPr>
          <w:rFonts w:ascii="Arial" w:hAnsi="Arial" w:cs="Arial"/>
          <w:color w:val="000000" w:themeColor="text1"/>
        </w:rPr>
        <w:t>sem</w:t>
      </w:r>
      <w:proofErr w:type="spellEnd"/>
      <w:r w:rsidRPr="00162053">
        <w:rPr>
          <w:rFonts w:ascii="Arial" w:hAnsi="Arial" w:cs="Arial"/>
          <w:color w:val="000000" w:themeColor="text1"/>
        </w:rPr>
        <w:t>). Symbols indicate significance (** &lt;0.01, * &lt;0.05).</w:t>
      </w:r>
    </w:p>
    <w:p w14:paraId="63A1BDF6" w14:textId="77777777" w:rsidR="00EA2F61" w:rsidRDefault="00EA2F61" w:rsidP="00EC5AA1">
      <w:pPr>
        <w:spacing w:line="480" w:lineRule="auto"/>
        <w:rPr>
          <w:rFonts w:ascii="Arial" w:hAnsi="Arial" w:cs="Arial"/>
          <w:bCs/>
          <w:color w:val="000000" w:themeColor="text1"/>
        </w:rPr>
      </w:pPr>
    </w:p>
    <w:p w14:paraId="00987E54" w14:textId="77777777" w:rsidR="00EA2F61" w:rsidRPr="00162053" w:rsidRDefault="00EA2F61" w:rsidP="00EA2F61">
      <w:pPr>
        <w:spacing w:line="276" w:lineRule="auto"/>
        <w:rPr>
          <w:rFonts w:ascii="Arial" w:hAnsi="Arial" w:cs="Arial"/>
          <w:color w:val="000000" w:themeColor="text1"/>
        </w:rPr>
      </w:pPr>
      <w:r w:rsidRPr="00162053">
        <w:rPr>
          <w:rFonts w:ascii="Arial" w:hAnsi="Arial" w:cs="Arial"/>
          <w:b/>
          <w:bCs/>
          <w:color w:val="000000" w:themeColor="text1"/>
        </w:rPr>
        <w:t>Figure 5. Alteration in gut microbiome and microbial metabolites underlie flares in IBS patients.</w:t>
      </w:r>
    </w:p>
    <w:p w14:paraId="75331F93" w14:textId="5886FE3C" w:rsidR="00EA2F61" w:rsidRPr="00162053" w:rsidRDefault="00EA2F61" w:rsidP="00EA2F61">
      <w:pPr>
        <w:numPr>
          <w:ilvl w:val="0"/>
          <w:numId w:val="33"/>
        </w:numPr>
        <w:tabs>
          <w:tab w:val="clear" w:pos="720"/>
          <w:tab w:val="num" w:pos="360"/>
        </w:tabs>
        <w:spacing w:line="276" w:lineRule="auto"/>
        <w:ind w:left="360"/>
        <w:rPr>
          <w:rFonts w:ascii="Arial" w:hAnsi="Arial" w:cs="Arial"/>
          <w:color w:val="000000" w:themeColor="text1"/>
        </w:rPr>
      </w:pPr>
      <w:r w:rsidRPr="00162053">
        <w:rPr>
          <w:rFonts w:ascii="Arial" w:hAnsi="Arial" w:cs="Arial"/>
          <w:color w:val="000000" w:themeColor="text1"/>
        </w:rPr>
        <w:t>Bray-Curtis dissimilarity (BCD)-based irregularity (BCDI) showing distribution of IBS flare and all non-flare IBS samples (linear mixed-effect model correcting for subject, IBS non-flare vs. IBS flare p-value &lt;0.01, n=312, 12 gut microbiome profiles for IBS non-flare, IBS flare, respectively).</w:t>
      </w:r>
    </w:p>
    <w:p w14:paraId="454F3A0C" w14:textId="0F070ABE" w:rsidR="00EA2F61" w:rsidRPr="00162053" w:rsidRDefault="00EA2F61" w:rsidP="00EA2F61">
      <w:pPr>
        <w:numPr>
          <w:ilvl w:val="0"/>
          <w:numId w:val="33"/>
        </w:numPr>
        <w:tabs>
          <w:tab w:val="clear" w:pos="720"/>
          <w:tab w:val="num" w:pos="360"/>
        </w:tabs>
        <w:spacing w:line="276" w:lineRule="auto"/>
        <w:ind w:left="360"/>
        <w:rPr>
          <w:rFonts w:ascii="Arial" w:hAnsi="Arial" w:cs="Arial"/>
          <w:color w:val="000000" w:themeColor="text1"/>
        </w:rPr>
      </w:pPr>
      <w:r w:rsidRPr="00162053">
        <w:rPr>
          <w:rFonts w:ascii="Arial" w:hAnsi="Arial" w:cs="Arial"/>
          <w:color w:val="000000" w:themeColor="text1"/>
        </w:rPr>
        <w:lastRenderedPageBreak/>
        <w:t>Within-disease comparisons of BCDI score (p-values from linear mixed-effect model correcting for subject, n=142, 6, 170, 6 gut microbiome profiles for IBS-C non-flare, IBS-C flare, IBS-D non-flare, and IBS-D flare, respectively).</w:t>
      </w:r>
    </w:p>
    <w:p w14:paraId="0B72B61B" w14:textId="471C70C7" w:rsidR="00EA2F61" w:rsidRPr="00162053" w:rsidRDefault="00EA2F61" w:rsidP="00EA2F61">
      <w:pPr>
        <w:numPr>
          <w:ilvl w:val="0"/>
          <w:numId w:val="33"/>
        </w:numPr>
        <w:tabs>
          <w:tab w:val="clear" w:pos="720"/>
          <w:tab w:val="num" w:pos="360"/>
        </w:tabs>
        <w:spacing w:line="276" w:lineRule="auto"/>
        <w:ind w:left="360"/>
        <w:rPr>
          <w:rFonts w:ascii="Arial" w:hAnsi="Arial" w:cs="Arial"/>
          <w:color w:val="000000" w:themeColor="text1"/>
        </w:rPr>
      </w:pPr>
      <w:r w:rsidRPr="00162053">
        <w:rPr>
          <w:rFonts w:ascii="Arial" w:hAnsi="Arial" w:cs="Arial"/>
          <w:color w:val="000000" w:themeColor="text1"/>
        </w:rPr>
        <w:t xml:space="preserve">Within-disease comparisons of α-diversity in flare samples compared to by-subject averaged baseline data (Shannon diversity at species level, p-values from Mann-Whitney </w:t>
      </w:r>
      <w:r w:rsidRPr="00162053">
        <w:rPr>
          <w:rFonts w:ascii="Arial" w:hAnsi="Arial" w:cs="Arial"/>
          <w:i/>
          <w:color w:val="000000" w:themeColor="text1"/>
        </w:rPr>
        <w:t>U</w:t>
      </w:r>
      <w:r w:rsidRPr="00162053">
        <w:rPr>
          <w:rFonts w:ascii="Arial" w:hAnsi="Arial" w:cs="Arial"/>
          <w:color w:val="000000" w:themeColor="text1"/>
        </w:rPr>
        <w:t>-test, n=22, 6, 29, 6 averaged gut microbiome profiles for IBS-C non-flare, IBS-C flare, IBS-D non-flare, and IBS-D flare, respectively).</w:t>
      </w:r>
    </w:p>
    <w:p w14:paraId="4AC0D1D2" w14:textId="3B7855BA" w:rsidR="00EA2F61" w:rsidRPr="00162053" w:rsidRDefault="00EA2F61" w:rsidP="00EA2F61">
      <w:pPr>
        <w:numPr>
          <w:ilvl w:val="0"/>
          <w:numId w:val="33"/>
        </w:numPr>
        <w:tabs>
          <w:tab w:val="clear" w:pos="720"/>
          <w:tab w:val="num" w:pos="360"/>
        </w:tabs>
        <w:spacing w:line="276" w:lineRule="auto"/>
        <w:ind w:left="360"/>
        <w:rPr>
          <w:rFonts w:ascii="Arial" w:hAnsi="Arial" w:cs="Arial"/>
          <w:color w:val="000000" w:themeColor="text1"/>
        </w:rPr>
      </w:pPr>
      <w:r w:rsidRPr="00162053">
        <w:rPr>
          <w:rFonts w:ascii="Arial" w:hAnsi="Arial" w:cs="Arial"/>
          <w:color w:val="000000" w:themeColor="text1"/>
        </w:rPr>
        <w:t xml:space="preserve">Relative abundance of </w:t>
      </w:r>
      <w:proofErr w:type="spellStart"/>
      <w:r w:rsidRPr="00162053">
        <w:rPr>
          <w:rFonts w:ascii="Arial" w:hAnsi="Arial" w:cs="Arial"/>
          <w:i/>
          <w:iCs/>
          <w:color w:val="000000" w:themeColor="text1"/>
        </w:rPr>
        <w:t>Halobiforma</w:t>
      </w:r>
      <w:proofErr w:type="spellEnd"/>
      <w:r w:rsidRPr="00162053">
        <w:rPr>
          <w:rFonts w:ascii="Arial" w:hAnsi="Arial" w:cs="Arial"/>
          <w:i/>
          <w:iCs/>
          <w:color w:val="000000" w:themeColor="text1"/>
        </w:rPr>
        <w:t xml:space="preserve"> </w:t>
      </w:r>
      <w:proofErr w:type="spellStart"/>
      <w:r w:rsidRPr="00162053">
        <w:rPr>
          <w:rFonts w:ascii="Arial" w:hAnsi="Arial" w:cs="Arial"/>
          <w:i/>
          <w:iCs/>
          <w:color w:val="000000" w:themeColor="text1"/>
        </w:rPr>
        <w:t>nitratireducens</w:t>
      </w:r>
      <w:proofErr w:type="spellEnd"/>
      <w:r w:rsidRPr="00162053">
        <w:rPr>
          <w:rFonts w:ascii="Arial" w:hAnsi="Arial" w:cs="Arial"/>
          <w:i/>
          <w:iCs/>
          <w:color w:val="000000" w:themeColor="text1"/>
        </w:rPr>
        <w:t xml:space="preserve"> </w:t>
      </w:r>
      <w:r w:rsidRPr="00162053">
        <w:rPr>
          <w:rFonts w:ascii="Arial" w:hAnsi="Arial" w:cs="Arial"/>
          <w:color w:val="000000" w:themeColor="text1"/>
        </w:rPr>
        <w:t xml:space="preserve">in flare and non-flare IBS samples (q-value &lt;0.001, Mann-Whitney </w:t>
      </w:r>
      <w:r w:rsidRPr="00162053">
        <w:rPr>
          <w:rFonts w:ascii="Arial" w:hAnsi="Arial" w:cs="Arial"/>
          <w:i/>
          <w:color w:val="000000" w:themeColor="text1"/>
        </w:rPr>
        <w:t>U</w:t>
      </w:r>
      <w:r w:rsidRPr="00162053">
        <w:rPr>
          <w:rFonts w:ascii="Arial" w:hAnsi="Arial" w:cs="Arial"/>
          <w:color w:val="000000" w:themeColor="text1"/>
        </w:rPr>
        <w:t>-test, n=51, 12 averaged gut microbiome profiles for IBS non-flare, IBS flare, respectively).</w:t>
      </w:r>
    </w:p>
    <w:p w14:paraId="623E3EFA" w14:textId="4D7B319C" w:rsidR="00EA2F61" w:rsidRPr="00162053" w:rsidRDefault="00EA2F61" w:rsidP="00EA2F61">
      <w:pPr>
        <w:numPr>
          <w:ilvl w:val="0"/>
          <w:numId w:val="33"/>
        </w:numPr>
        <w:tabs>
          <w:tab w:val="clear" w:pos="720"/>
          <w:tab w:val="num" w:pos="360"/>
        </w:tabs>
        <w:spacing w:line="276" w:lineRule="auto"/>
        <w:ind w:left="360"/>
        <w:rPr>
          <w:rFonts w:ascii="Arial" w:hAnsi="Arial" w:cs="Arial"/>
          <w:color w:val="000000" w:themeColor="text1"/>
        </w:rPr>
      </w:pPr>
      <w:r w:rsidRPr="00162053">
        <w:rPr>
          <w:rFonts w:ascii="Arial" w:hAnsi="Arial" w:cs="Arial"/>
          <w:color w:val="000000" w:themeColor="text1"/>
        </w:rPr>
        <w:t xml:space="preserve">Relative abundance of bile acids cholic acid in stool samples determined with LC-MS/MS (linear mixed-effect models on log10-transformed data correcting for subject, FDR adjusted, n=136, 6, 170, 6 metabolite profiles for IBS-C non-flare, IBS-C flare, IBS-D non-flare, and IBS-D flare, respectively). </w:t>
      </w:r>
    </w:p>
    <w:p w14:paraId="0902E6EC" w14:textId="77777777" w:rsidR="00EA2F61" w:rsidRPr="00162053" w:rsidRDefault="00EA2F61" w:rsidP="00EA2F61">
      <w:pPr>
        <w:numPr>
          <w:ilvl w:val="0"/>
          <w:numId w:val="33"/>
        </w:numPr>
        <w:tabs>
          <w:tab w:val="clear" w:pos="720"/>
          <w:tab w:val="num" w:pos="360"/>
        </w:tabs>
        <w:spacing w:line="276" w:lineRule="auto"/>
        <w:ind w:left="360"/>
        <w:rPr>
          <w:rFonts w:ascii="Arial" w:hAnsi="Arial" w:cs="Arial"/>
          <w:color w:val="000000" w:themeColor="text1"/>
        </w:rPr>
      </w:pPr>
      <w:r w:rsidRPr="00162053">
        <w:rPr>
          <w:rFonts w:ascii="Arial" w:hAnsi="Arial" w:cs="Arial"/>
          <w:color w:val="000000" w:themeColor="text1"/>
        </w:rPr>
        <w:t>Same as in E for chenodeoxycholic acid.</w:t>
      </w:r>
    </w:p>
    <w:p w14:paraId="2FB9E692" w14:textId="7243C0B4" w:rsidR="00EA2F61" w:rsidRPr="00EA2F61" w:rsidRDefault="00EA2F61" w:rsidP="00EA2F61">
      <w:pPr>
        <w:spacing w:line="276" w:lineRule="auto"/>
        <w:rPr>
          <w:color w:val="000000" w:themeColor="text1"/>
        </w:rPr>
      </w:pPr>
      <w:r w:rsidRPr="00162053">
        <w:rPr>
          <w:rFonts w:ascii="Arial" w:hAnsi="Arial" w:cs="Arial"/>
          <w:color w:val="000000" w:themeColor="text1"/>
        </w:rPr>
        <w:t>Boxplot center represents median and box interquartile range (IQR). Whiskers extend to most extreme data point &lt;1.5 x IQR. C: IBS-C, D: IBS-D, H: HC. Symbols indicate significance (*** &lt;0.001, ** &lt;0.01, * &lt;0.05).</w:t>
      </w:r>
    </w:p>
    <w:p w14:paraId="3D48BFA0" w14:textId="2E115EA9" w:rsidR="00EA2F61" w:rsidRDefault="00EA2F61" w:rsidP="00EC5AA1">
      <w:pPr>
        <w:spacing w:line="480" w:lineRule="auto"/>
        <w:rPr>
          <w:rFonts w:ascii="Arial" w:hAnsi="Arial" w:cs="Arial"/>
          <w:bCs/>
          <w:color w:val="000000" w:themeColor="text1"/>
        </w:rPr>
      </w:pPr>
    </w:p>
    <w:p w14:paraId="769C51B2" w14:textId="77777777" w:rsidR="00EA2F61" w:rsidRPr="00162053" w:rsidRDefault="00EA2F61" w:rsidP="00EA2F61">
      <w:pPr>
        <w:spacing w:line="276" w:lineRule="auto"/>
        <w:rPr>
          <w:rFonts w:ascii="Arial" w:hAnsi="Arial" w:cs="Arial"/>
          <w:b/>
          <w:color w:val="000000" w:themeColor="text1"/>
        </w:rPr>
      </w:pPr>
      <w:r w:rsidRPr="00162053">
        <w:rPr>
          <w:rFonts w:ascii="Arial" w:hAnsi="Arial" w:cs="Arial"/>
          <w:b/>
          <w:color w:val="000000" w:themeColor="text1"/>
        </w:rPr>
        <w:t>Figure 6. Multi-omics integration results from Lasso penalized regression</w:t>
      </w:r>
    </w:p>
    <w:p w14:paraId="65F71EA9" w14:textId="1A5E47AF" w:rsidR="00EA2F61" w:rsidRPr="00162053" w:rsidRDefault="00EA2F61" w:rsidP="00EA2F61">
      <w:pPr>
        <w:numPr>
          <w:ilvl w:val="0"/>
          <w:numId w:val="39"/>
        </w:numPr>
        <w:spacing w:line="276" w:lineRule="auto"/>
        <w:rPr>
          <w:rFonts w:ascii="Arial" w:hAnsi="Arial" w:cs="Arial"/>
          <w:color w:val="000000" w:themeColor="text1"/>
        </w:rPr>
      </w:pPr>
      <w:r w:rsidRPr="00162053">
        <w:rPr>
          <w:rFonts w:ascii="Arial" w:hAnsi="Arial" w:cs="Arial"/>
          <w:color w:val="000000" w:themeColor="text1"/>
        </w:rPr>
        <w:t xml:space="preserve">Network representing significant and stability-selected correlations of host genes (grey nodes) with fecal microbial taxa (blue nodes) and fecal metabolites (yellow nodes) at FDR &lt; 0.25. Purple edges indicate positive correlation and red edges indicate negative correlation, edge width indicates the strength of correlation (Lasso regression using 25 IBS patients and 13 matched healthy control datasets). </w:t>
      </w:r>
    </w:p>
    <w:p w14:paraId="5460231E" w14:textId="16372D99" w:rsidR="00EA2F61" w:rsidRPr="00162053" w:rsidRDefault="00EA2F61" w:rsidP="00EA2F61">
      <w:pPr>
        <w:numPr>
          <w:ilvl w:val="0"/>
          <w:numId w:val="39"/>
        </w:numPr>
        <w:spacing w:line="276" w:lineRule="auto"/>
        <w:rPr>
          <w:rFonts w:ascii="Arial" w:hAnsi="Arial" w:cs="Arial"/>
          <w:color w:val="000000" w:themeColor="text1"/>
        </w:rPr>
      </w:pPr>
      <w:r w:rsidRPr="00162053">
        <w:rPr>
          <w:rFonts w:ascii="Arial" w:hAnsi="Arial" w:cs="Arial"/>
          <w:color w:val="000000" w:themeColor="text1"/>
        </w:rPr>
        <w:t>Lasso correlation plots between acetate with PGLYPR1 (FDR &lt;0.001) and acetate (FDR &lt;0.05) from network shown in A).</w:t>
      </w:r>
      <w:r>
        <w:rPr>
          <w:rFonts w:ascii="Arial" w:hAnsi="Arial" w:cs="Arial"/>
          <w:color w:val="000000" w:themeColor="text1"/>
        </w:rPr>
        <w:t xml:space="preserve"> Orange and blue points represent IBS-C and IBS-D subjects, respectively.</w:t>
      </w:r>
    </w:p>
    <w:p w14:paraId="473C7396" w14:textId="7E078338" w:rsidR="00EA2F61" w:rsidRPr="00EA2F61" w:rsidRDefault="00EA2F61" w:rsidP="00EA2F61">
      <w:pPr>
        <w:numPr>
          <w:ilvl w:val="0"/>
          <w:numId w:val="39"/>
        </w:numPr>
        <w:spacing w:line="276" w:lineRule="auto"/>
        <w:rPr>
          <w:rFonts w:ascii="Arial" w:hAnsi="Arial" w:cs="Arial"/>
          <w:color w:val="000000" w:themeColor="text1"/>
        </w:rPr>
      </w:pPr>
      <w:r w:rsidRPr="00162053">
        <w:rPr>
          <w:rFonts w:ascii="Arial" w:hAnsi="Arial" w:cs="Arial"/>
          <w:color w:val="000000" w:themeColor="text1"/>
        </w:rPr>
        <w:t>Same as B for KIFC3.</w:t>
      </w:r>
    </w:p>
    <w:p w14:paraId="48699B81" w14:textId="77777777" w:rsidR="00EA2F61" w:rsidRDefault="00EA2F61" w:rsidP="00EC5AA1">
      <w:pPr>
        <w:spacing w:line="480" w:lineRule="auto"/>
        <w:rPr>
          <w:rFonts w:ascii="Arial" w:hAnsi="Arial" w:cs="Arial"/>
          <w:bCs/>
          <w:color w:val="000000" w:themeColor="text1"/>
        </w:rPr>
      </w:pPr>
    </w:p>
    <w:p w14:paraId="5AA1D8CA" w14:textId="77777777" w:rsidR="00EA2F61" w:rsidRPr="00162053" w:rsidRDefault="00EA2F61" w:rsidP="00EA2F61">
      <w:pPr>
        <w:spacing w:line="276" w:lineRule="auto"/>
        <w:rPr>
          <w:rFonts w:ascii="Arial" w:hAnsi="Arial" w:cs="Arial"/>
          <w:color w:val="000000" w:themeColor="text1"/>
        </w:rPr>
      </w:pPr>
      <w:r w:rsidRPr="00162053">
        <w:rPr>
          <w:rFonts w:ascii="Arial" w:hAnsi="Arial" w:cs="Arial"/>
          <w:b/>
          <w:bCs/>
          <w:color w:val="000000" w:themeColor="text1"/>
        </w:rPr>
        <w:t>Figure 7. An integrated multi-omics view of IBS points to microbiome-host interactions in the purine salvage pathway</w:t>
      </w:r>
    </w:p>
    <w:p w14:paraId="0E06B6EB" w14:textId="5346B437" w:rsidR="00EA2F61" w:rsidRPr="00162053" w:rsidRDefault="00EA2F61" w:rsidP="00EA2F61">
      <w:pPr>
        <w:pStyle w:val="ListParagraph"/>
        <w:numPr>
          <w:ilvl w:val="0"/>
          <w:numId w:val="41"/>
        </w:numPr>
        <w:spacing w:line="276" w:lineRule="auto"/>
        <w:rPr>
          <w:rFonts w:ascii="Arial" w:hAnsi="Arial" w:cs="Arial"/>
          <w:color w:val="000000" w:themeColor="text1"/>
        </w:rPr>
      </w:pPr>
      <w:r w:rsidRPr="00162053">
        <w:rPr>
          <w:rFonts w:ascii="Arial" w:hAnsi="Arial" w:cs="Arial"/>
          <w:color w:val="000000" w:themeColor="text1"/>
        </w:rPr>
        <w:t xml:space="preserve">Purine nucleoside phosphorylase (PNP) expression in colonic biopsy tissue (For A and B; ANOVA Tukey HSD, n=15, 8, 8 time-point averaged female biopsy transcriptomes for IBS-C, IBS-D, and HC, respectively). For full statistical results split by time point see </w:t>
      </w:r>
      <w:r w:rsidRPr="00162053">
        <w:rPr>
          <w:rFonts w:ascii="Arial" w:hAnsi="Arial" w:cs="Arial"/>
          <w:b/>
          <w:color w:val="000000" w:themeColor="text1"/>
        </w:rPr>
        <w:t>Table S</w:t>
      </w:r>
      <w:r w:rsidR="00E07FC4">
        <w:rPr>
          <w:rFonts w:ascii="Arial" w:hAnsi="Arial" w:cs="Arial"/>
          <w:b/>
          <w:color w:val="000000" w:themeColor="text1"/>
        </w:rPr>
        <w:t>6</w:t>
      </w:r>
      <w:r w:rsidRPr="00162053">
        <w:rPr>
          <w:rFonts w:ascii="Arial" w:hAnsi="Arial" w:cs="Arial"/>
          <w:color w:val="000000" w:themeColor="text1"/>
        </w:rPr>
        <w:t xml:space="preserve"> (p-value &lt;0.001 for IBS-C and IBS-D vs HC for biopsies from first time point (IBS-D vs. HC FDR 0.018), from generalized binomial test).</w:t>
      </w:r>
    </w:p>
    <w:p w14:paraId="32A420AD" w14:textId="5CAE0411" w:rsidR="00EA2F61" w:rsidRPr="00162053" w:rsidRDefault="00EA2F61" w:rsidP="00EA2F61">
      <w:pPr>
        <w:numPr>
          <w:ilvl w:val="0"/>
          <w:numId w:val="41"/>
        </w:numPr>
        <w:spacing w:line="276" w:lineRule="auto"/>
        <w:rPr>
          <w:rFonts w:ascii="Arial" w:hAnsi="Arial" w:cs="Arial"/>
          <w:color w:val="000000" w:themeColor="text1"/>
        </w:rPr>
      </w:pPr>
      <w:r w:rsidRPr="00162053">
        <w:rPr>
          <w:rFonts w:ascii="Arial" w:hAnsi="Arial" w:cs="Arial"/>
          <w:color w:val="000000" w:themeColor="text1"/>
        </w:rPr>
        <w:lastRenderedPageBreak/>
        <w:t xml:space="preserve">Gene expression of human xanthine dehydrogenase (XDH) in colonic biopsy tissue. For full statistical results split by time point see </w:t>
      </w:r>
      <w:r w:rsidRPr="00162053">
        <w:rPr>
          <w:rFonts w:ascii="Arial" w:hAnsi="Arial" w:cs="Arial"/>
          <w:b/>
          <w:color w:val="000000" w:themeColor="text1"/>
        </w:rPr>
        <w:t>Table S</w:t>
      </w:r>
      <w:r w:rsidR="00E07FC4">
        <w:rPr>
          <w:rFonts w:ascii="Arial" w:hAnsi="Arial" w:cs="Arial"/>
          <w:b/>
          <w:color w:val="000000" w:themeColor="text1"/>
        </w:rPr>
        <w:t>6</w:t>
      </w:r>
      <w:r w:rsidRPr="00162053">
        <w:rPr>
          <w:rFonts w:ascii="Arial" w:hAnsi="Arial" w:cs="Arial"/>
          <w:color w:val="000000" w:themeColor="text1"/>
        </w:rPr>
        <w:t xml:space="preserve"> (p-value 0.022 for IBS-C and 0.101 for IBS-D in time point 1, and &lt;0.005 for time point 2 (with IBS-C vs. HC FDR &lt;0.05), from generalized binomial test). </w:t>
      </w:r>
    </w:p>
    <w:p w14:paraId="5D865560" w14:textId="093E8077" w:rsidR="00EA2F61" w:rsidRPr="00162053" w:rsidRDefault="00293612" w:rsidP="00EA2F61">
      <w:pPr>
        <w:numPr>
          <w:ilvl w:val="0"/>
          <w:numId w:val="41"/>
        </w:numPr>
        <w:spacing w:line="276" w:lineRule="auto"/>
        <w:rPr>
          <w:rFonts w:ascii="Arial" w:hAnsi="Arial" w:cs="Arial"/>
          <w:color w:val="000000" w:themeColor="text1"/>
        </w:rPr>
      </w:pPr>
      <w:r>
        <w:rPr>
          <w:rFonts w:ascii="Arial" w:hAnsi="Arial" w:cs="Arial"/>
          <w:color w:val="000000" w:themeColor="text1"/>
        </w:rPr>
        <w:t>Simplified h</w:t>
      </w:r>
      <w:r w:rsidR="00EA2F61" w:rsidRPr="00162053">
        <w:rPr>
          <w:rFonts w:ascii="Arial" w:hAnsi="Arial" w:cs="Arial"/>
          <w:color w:val="000000" w:themeColor="text1"/>
        </w:rPr>
        <w:t xml:space="preserve">uman-microbiome purine </w:t>
      </w:r>
      <w:r>
        <w:rPr>
          <w:rFonts w:ascii="Arial" w:hAnsi="Arial" w:cs="Arial"/>
          <w:color w:val="000000" w:themeColor="text1"/>
        </w:rPr>
        <w:t xml:space="preserve">nucleotides degradation </w:t>
      </w:r>
      <w:r w:rsidR="00EA2F61" w:rsidRPr="00162053">
        <w:rPr>
          <w:rFonts w:ascii="Arial" w:hAnsi="Arial" w:cs="Arial"/>
          <w:color w:val="000000" w:themeColor="text1"/>
        </w:rPr>
        <w:t>pathway with identified IBS-relevant changes indicated. Black arrows indicate metabolic steps, yellow and blue up arrows indicate elevated expression or abundance in IBS.</w:t>
      </w:r>
    </w:p>
    <w:p w14:paraId="05863D7D" w14:textId="23B33B21" w:rsidR="00EA2F61" w:rsidRPr="00162053" w:rsidRDefault="00EA2F61" w:rsidP="00EA2F61">
      <w:pPr>
        <w:numPr>
          <w:ilvl w:val="0"/>
          <w:numId w:val="41"/>
        </w:numPr>
        <w:spacing w:line="276" w:lineRule="auto"/>
        <w:rPr>
          <w:rFonts w:ascii="Arial" w:hAnsi="Arial" w:cs="Arial"/>
          <w:color w:val="000000" w:themeColor="text1"/>
        </w:rPr>
      </w:pPr>
      <w:r w:rsidRPr="00162053">
        <w:rPr>
          <w:rFonts w:ascii="Arial" w:hAnsi="Arial" w:cs="Arial"/>
          <w:color w:val="000000" w:themeColor="text1"/>
        </w:rPr>
        <w:t xml:space="preserve">Lasso correlation plot between hypoxanthine and PNP (FDR &lt;0.001). </w:t>
      </w:r>
      <w:r>
        <w:rPr>
          <w:rFonts w:ascii="Arial" w:hAnsi="Arial" w:cs="Arial"/>
          <w:color w:val="000000" w:themeColor="text1"/>
        </w:rPr>
        <w:t>Orange and blue points represent IBS-C and IBS-D subjects, respectively.</w:t>
      </w:r>
    </w:p>
    <w:p w14:paraId="09F19052" w14:textId="3F4D6762" w:rsidR="00EA2F61" w:rsidRPr="00162053" w:rsidRDefault="00EA2F61" w:rsidP="00EA2F61">
      <w:pPr>
        <w:numPr>
          <w:ilvl w:val="0"/>
          <w:numId w:val="41"/>
        </w:numPr>
        <w:spacing w:line="276" w:lineRule="auto"/>
        <w:rPr>
          <w:rFonts w:ascii="Arial" w:hAnsi="Arial" w:cs="Arial"/>
          <w:color w:val="000000" w:themeColor="text1"/>
        </w:rPr>
      </w:pPr>
      <w:r w:rsidRPr="00162053">
        <w:rPr>
          <w:rFonts w:ascii="Arial" w:hAnsi="Arial" w:cs="Arial"/>
          <w:color w:val="000000" w:themeColor="text1"/>
        </w:rPr>
        <w:t xml:space="preserve">Metagenomic xanthine oxidase module abundance for all groups (also shown in Figure 3D for IBS-C; IBS-C vs HC FDR &lt;0.1, Mann-Whitney </w:t>
      </w:r>
      <w:r w:rsidRPr="00162053">
        <w:rPr>
          <w:rFonts w:ascii="Arial" w:hAnsi="Arial" w:cs="Arial"/>
          <w:i/>
          <w:color w:val="000000" w:themeColor="text1"/>
        </w:rPr>
        <w:t>U</w:t>
      </w:r>
      <w:r w:rsidRPr="00162053">
        <w:rPr>
          <w:rFonts w:ascii="Arial" w:hAnsi="Arial" w:cs="Arial"/>
          <w:color w:val="000000" w:themeColor="text1"/>
        </w:rPr>
        <w:t>-test. n=22, 29, 24 averaged gut microbiome profiles for IBS-C, IBS-D, and HC, respectively).</w:t>
      </w:r>
    </w:p>
    <w:p w14:paraId="5A0B414E" w14:textId="5F30E6C7" w:rsidR="00EA2F61" w:rsidRPr="009D218F" w:rsidRDefault="00EA2F61" w:rsidP="009D218F">
      <w:pPr>
        <w:pStyle w:val="ListParagraph"/>
        <w:shd w:val="clear" w:color="auto" w:fill="FFFFFF"/>
        <w:ind w:left="0"/>
        <w:textAlignment w:val="baseline"/>
        <w:rPr>
          <w:rFonts w:ascii="Arial" w:hAnsi="Arial" w:cs="Arial"/>
          <w:b/>
          <w:color w:val="000000" w:themeColor="text1"/>
        </w:rPr>
      </w:pPr>
      <w:r w:rsidRPr="00162053">
        <w:rPr>
          <w:rFonts w:ascii="Arial" w:hAnsi="Arial" w:cs="Arial"/>
          <w:color w:val="000000" w:themeColor="text1"/>
        </w:rPr>
        <w:t>Boxplot center represents median and box interquartile range (IQR). Whiskers extend to most extreme data point &lt;1.5 x IQR. Symbols indicate significance (* &lt;0.05, ^ &lt;0.1, ^^ &lt;0.2).</w:t>
      </w:r>
    </w:p>
    <w:p w14:paraId="58072875" w14:textId="5128288A" w:rsidR="009D218F" w:rsidRDefault="009D218F" w:rsidP="00C011D7">
      <w:pPr>
        <w:spacing w:line="480" w:lineRule="auto"/>
        <w:rPr>
          <w:rFonts w:ascii="Arial" w:hAnsi="Arial" w:cs="Arial"/>
          <w:b/>
          <w:bCs/>
          <w:color w:val="000000" w:themeColor="text1"/>
        </w:rPr>
      </w:pPr>
    </w:p>
    <w:p w14:paraId="7DCC734B" w14:textId="77777777" w:rsidR="00CF1FD6" w:rsidRDefault="00CF1FD6" w:rsidP="00C011D7">
      <w:pPr>
        <w:spacing w:line="480" w:lineRule="auto"/>
        <w:rPr>
          <w:rFonts w:ascii="Arial" w:hAnsi="Arial" w:cs="Arial"/>
          <w:b/>
          <w:bCs/>
          <w:color w:val="000000" w:themeColor="text1"/>
        </w:rPr>
      </w:pPr>
    </w:p>
    <w:p w14:paraId="234A0D8C" w14:textId="5A6E6435" w:rsidR="00C011D7" w:rsidRPr="00C011D7" w:rsidRDefault="00C011D7" w:rsidP="00C011D7">
      <w:pPr>
        <w:spacing w:line="480" w:lineRule="auto"/>
        <w:rPr>
          <w:rFonts w:ascii="Arial" w:hAnsi="Arial" w:cs="Arial"/>
          <w:b/>
          <w:bCs/>
          <w:color w:val="000000" w:themeColor="text1"/>
        </w:rPr>
      </w:pPr>
      <w:r>
        <w:rPr>
          <w:rFonts w:ascii="Arial" w:hAnsi="Arial" w:cs="Arial"/>
          <w:b/>
          <w:bCs/>
          <w:color w:val="000000" w:themeColor="text1"/>
        </w:rPr>
        <w:t>Supplementary</w:t>
      </w:r>
      <w:r w:rsidRPr="00C011D7">
        <w:rPr>
          <w:rFonts w:ascii="Arial" w:hAnsi="Arial" w:cs="Arial"/>
          <w:b/>
          <w:bCs/>
          <w:color w:val="000000" w:themeColor="text1"/>
        </w:rPr>
        <w:t xml:space="preserve"> </w:t>
      </w:r>
      <w:r>
        <w:rPr>
          <w:rFonts w:ascii="Arial" w:hAnsi="Arial" w:cs="Arial"/>
          <w:b/>
          <w:bCs/>
          <w:color w:val="000000" w:themeColor="text1"/>
        </w:rPr>
        <w:t>F</w:t>
      </w:r>
      <w:r w:rsidRPr="00C011D7">
        <w:rPr>
          <w:rFonts w:ascii="Arial" w:hAnsi="Arial" w:cs="Arial"/>
          <w:b/>
          <w:bCs/>
          <w:color w:val="000000" w:themeColor="text1"/>
        </w:rPr>
        <w:t xml:space="preserve">igure </w:t>
      </w:r>
      <w:r>
        <w:rPr>
          <w:rFonts w:ascii="Arial" w:hAnsi="Arial" w:cs="Arial"/>
          <w:b/>
          <w:bCs/>
          <w:color w:val="000000" w:themeColor="text1"/>
        </w:rPr>
        <w:t>T</w:t>
      </w:r>
      <w:r w:rsidRPr="00C011D7">
        <w:rPr>
          <w:rFonts w:ascii="Arial" w:hAnsi="Arial" w:cs="Arial"/>
          <w:b/>
          <w:bCs/>
          <w:color w:val="000000" w:themeColor="text1"/>
        </w:rPr>
        <w:t xml:space="preserve">itles and </w:t>
      </w:r>
      <w:r>
        <w:rPr>
          <w:rFonts w:ascii="Arial" w:hAnsi="Arial" w:cs="Arial"/>
          <w:b/>
          <w:bCs/>
          <w:color w:val="000000" w:themeColor="text1"/>
        </w:rPr>
        <w:t>L</w:t>
      </w:r>
      <w:r w:rsidRPr="00C011D7">
        <w:rPr>
          <w:rFonts w:ascii="Arial" w:hAnsi="Arial" w:cs="Arial"/>
          <w:b/>
          <w:bCs/>
          <w:color w:val="000000" w:themeColor="text1"/>
        </w:rPr>
        <w:t>egends</w:t>
      </w:r>
    </w:p>
    <w:p w14:paraId="690005E6" w14:textId="128C782E" w:rsidR="009D218F" w:rsidRPr="00162053" w:rsidRDefault="009D218F" w:rsidP="009D218F">
      <w:pPr>
        <w:spacing w:line="276" w:lineRule="auto"/>
        <w:rPr>
          <w:rFonts w:ascii="Arial" w:hAnsi="Arial" w:cs="Arial"/>
          <w:b/>
          <w:bCs/>
          <w:color w:val="000000" w:themeColor="text1"/>
        </w:rPr>
      </w:pPr>
      <w:r w:rsidRPr="00162053">
        <w:rPr>
          <w:rFonts w:ascii="Arial" w:hAnsi="Arial" w:cs="Arial"/>
          <w:b/>
          <w:bCs/>
          <w:color w:val="000000" w:themeColor="text1"/>
        </w:rPr>
        <w:t xml:space="preserve">Figure S1. </w:t>
      </w:r>
      <w:r w:rsidR="00EF2CC8" w:rsidRPr="00EF2CC8">
        <w:rPr>
          <w:rFonts w:ascii="Arial" w:hAnsi="Arial" w:cs="Arial"/>
          <w:b/>
          <w:bCs/>
          <w:color w:val="000000" w:themeColor="text1"/>
        </w:rPr>
        <w:t>Related to Figure 1</w:t>
      </w:r>
      <w:r w:rsidR="00EF2CC8">
        <w:rPr>
          <w:rFonts w:ascii="Arial" w:hAnsi="Arial" w:cs="Arial"/>
          <w:b/>
          <w:bCs/>
          <w:color w:val="000000" w:themeColor="text1"/>
        </w:rPr>
        <w:t xml:space="preserve">. </w:t>
      </w:r>
      <w:r w:rsidRPr="00162053">
        <w:rPr>
          <w:rFonts w:ascii="Arial" w:hAnsi="Arial" w:cs="Arial"/>
          <w:b/>
          <w:bCs/>
          <w:color w:val="000000" w:themeColor="text1"/>
        </w:rPr>
        <w:t xml:space="preserve">Longitudinal sampling overcomes heterogeneity seen across cross-sectional microbiome studies </w:t>
      </w:r>
    </w:p>
    <w:p w14:paraId="40EF32BA" w14:textId="77777777" w:rsidR="009D218F" w:rsidRPr="00162053" w:rsidRDefault="009D218F" w:rsidP="009D218F">
      <w:pPr>
        <w:pStyle w:val="ListParagraph"/>
        <w:numPr>
          <w:ilvl w:val="0"/>
          <w:numId w:val="25"/>
        </w:numPr>
        <w:spacing w:line="276" w:lineRule="auto"/>
        <w:rPr>
          <w:rFonts w:ascii="Arial" w:hAnsi="Arial" w:cs="Arial"/>
          <w:color w:val="000000" w:themeColor="text1"/>
        </w:rPr>
      </w:pPr>
      <w:r w:rsidRPr="00162053">
        <w:rPr>
          <w:rFonts w:ascii="Arial" w:hAnsi="Arial" w:cs="Arial"/>
          <w:bCs/>
          <w:color w:val="000000" w:themeColor="text1"/>
        </w:rPr>
        <w:t>Cohort description.</w:t>
      </w:r>
      <w:r w:rsidRPr="00162053">
        <w:rPr>
          <w:rFonts w:ascii="Arial" w:hAnsi="Arial" w:cs="Arial"/>
          <w:color w:val="000000" w:themeColor="text1"/>
        </w:rPr>
        <w:t xml:space="preserve"> Age in years.</w:t>
      </w:r>
    </w:p>
    <w:p w14:paraId="3379F22C" w14:textId="301B81DD" w:rsidR="009D218F" w:rsidRPr="00162053" w:rsidRDefault="009D218F" w:rsidP="009D218F">
      <w:pPr>
        <w:numPr>
          <w:ilvl w:val="0"/>
          <w:numId w:val="25"/>
        </w:numPr>
        <w:spacing w:line="276" w:lineRule="auto"/>
        <w:rPr>
          <w:rFonts w:ascii="Arial" w:hAnsi="Arial" w:cs="Arial"/>
          <w:color w:val="000000" w:themeColor="text1"/>
        </w:rPr>
      </w:pPr>
      <w:proofErr w:type="spellStart"/>
      <w:r w:rsidRPr="00162053">
        <w:rPr>
          <w:rFonts w:ascii="Arial" w:hAnsi="Arial" w:cs="Arial"/>
          <w:color w:val="000000" w:themeColor="text1"/>
        </w:rPr>
        <w:t>Dotplot</w:t>
      </w:r>
      <w:proofErr w:type="spellEnd"/>
      <w:r w:rsidRPr="00162053">
        <w:rPr>
          <w:rFonts w:ascii="Arial" w:hAnsi="Arial" w:cs="Arial"/>
          <w:color w:val="000000" w:themeColor="text1"/>
        </w:rPr>
        <w:t xml:space="preserve"> of the number of taxa and metabolites identified at FDR &lt;0.25 for the comparisons in the 3 panels (Two-sided Mann-Whitney </w:t>
      </w:r>
      <w:r w:rsidRPr="00162053">
        <w:rPr>
          <w:rFonts w:ascii="Arial" w:hAnsi="Arial" w:cs="Arial"/>
          <w:i/>
          <w:iCs/>
          <w:color w:val="000000" w:themeColor="text1"/>
        </w:rPr>
        <w:t>U</w:t>
      </w:r>
      <w:r w:rsidRPr="00162053">
        <w:rPr>
          <w:rFonts w:ascii="Arial" w:hAnsi="Arial" w:cs="Arial"/>
          <w:color w:val="000000" w:themeColor="text1"/>
        </w:rPr>
        <w:t xml:space="preserve">-test). For the metagenomics panels on the left selected groups of taxa names are listed to illustrate that there is no overlap between taxa that are identified in data from one of the time points (0-6) and the collapsed data. Colors indicate different taxonomic levels. For the metabolomics panel on the right names for all metabolites that met the threshold are indicated. There is a higher level of cross-sectional consistency in the metabolome compared to the microbiome (for n numbers see </w:t>
      </w:r>
      <w:r w:rsidRPr="00162053">
        <w:rPr>
          <w:rFonts w:ascii="Arial" w:hAnsi="Arial" w:cs="Arial"/>
          <w:b/>
          <w:color w:val="000000" w:themeColor="text1"/>
        </w:rPr>
        <w:t>Table S1</w:t>
      </w:r>
      <w:r w:rsidRPr="00162053">
        <w:rPr>
          <w:rFonts w:ascii="Arial" w:hAnsi="Arial" w:cs="Arial"/>
          <w:color w:val="000000" w:themeColor="text1"/>
        </w:rPr>
        <w:t>).</w:t>
      </w:r>
    </w:p>
    <w:p w14:paraId="684C4B56" w14:textId="212AFB1F" w:rsidR="009D218F" w:rsidRPr="00162053" w:rsidRDefault="009D218F" w:rsidP="009D218F">
      <w:pPr>
        <w:numPr>
          <w:ilvl w:val="0"/>
          <w:numId w:val="25"/>
        </w:numPr>
        <w:spacing w:line="276" w:lineRule="auto"/>
        <w:rPr>
          <w:rFonts w:ascii="Arial" w:hAnsi="Arial" w:cs="Arial"/>
          <w:color w:val="000000" w:themeColor="text1"/>
        </w:rPr>
      </w:pPr>
      <w:r w:rsidRPr="00162053">
        <w:rPr>
          <w:rFonts w:ascii="Arial" w:hAnsi="Arial" w:cs="Arial"/>
          <w:color w:val="000000" w:themeColor="text1"/>
        </w:rPr>
        <w:t xml:space="preserve">Representative plots displaying the relative abundance of 4 </w:t>
      </w:r>
      <w:r w:rsidRPr="00162053">
        <w:rPr>
          <w:rFonts w:ascii="Arial" w:hAnsi="Arial" w:cs="Arial"/>
          <w:i/>
          <w:color w:val="000000" w:themeColor="text1"/>
        </w:rPr>
        <w:t>Streptococcus</w:t>
      </w:r>
      <w:r w:rsidRPr="00162053">
        <w:rPr>
          <w:rFonts w:ascii="Arial" w:hAnsi="Arial" w:cs="Arial"/>
          <w:color w:val="000000" w:themeColor="text1"/>
        </w:rPr>
        <w:t xml:space="preserve"> sp. that are found at significantly higher abundances in IBS compared to HC (n=51, 24 averaged gut microbiome profiles for IBS and HC, respectively). Two-sided Mann-Whitney </w:t>
      </w:r>
      <w:r w:rsidRPr="00162053">
        <w:rPr>
          <w:rFonts w:ascii="Arial" w:hAnsi="Arial" w:cs="Arial"/>
          <w:i/>
          <w:iCs/>
          <w:color w:val="000000" w:themeColor="text1"/>
        </w:rPr>
        <w:t>U</w:t>
      </w:r>
      <w:r w:rsidRPr="00162053">
        <w:rPr>
          <w:rFonts w:ascii="Arial" w:hAnsi="Arial" w:cs="Arial"/>
          <w:color w:val="000000" w:themeColor="text1"/>
        </w:rPr>
        <w:t xml:space="preserve">-test FDR &lt;0.25 (results from all comparisons can be found in </w:t>
      </w:r>
      <w:r w:rsidRPr="00162053">
        <w:rPr>
          <w:rFonts w:ascii="Arial" w:hAnsi="Arial" w:cs="Arial"/>
          <w:b/>
          <w:color w:val="000000" w:themeColor="text1"/>
        </w:rPr>
        <w:t>Table S</w:t>
      </w:r>
      <w:r w:rsidR="00E07FC4">
        <w:rPr>
          <w:rFonts w:ascii="Arial" w:hAnsi="Arial" w:cs="Arial"/>
          <w:b/>
          <w:color w:val="000000" w:themeColor="text1"/>
        </w:rPr>
        <w:t>2</w:t>
      </w:r>
      <w:r w:rsidRPr="00162053">
        <w:rPr>
          <w:rFonts w:ascii="Arial" w:hAnsi="Arial" w:cs="Arial"/>
          <w:color w:val="000000" w:themeColor="text1"/>
        </w:rPr>
        <w:t>).</w:t>
      </w:r>
    </w:p>
    <w:p w14:paraId="51F31BC6" w14:textId="77777777" w:rsidR="009D218F" w:rsidRPr="00162053" w:rsidRDefault="009D218F" w:rsidP="009D218F">
      <w:pPr>
        <w:numPr>
          <w:ilvl w:val="0"/>
          <w:numId w:val="25"/>
        </w:numPr>
        <w:spacing w:line="276" w:lineRule="auto"/>
        <w:rPr>
          <w:rFonts w:ascii="Arial" w:hAnsi="Arial" w:cs="Arial"/>
          <w:color w:val="000000" w:themeColor="text1"/>
        </w:rPr>
      </w:pPr>
      <w:r w:rsidRPr="00162053">
        <w:rPr>
          <w:rFonts w:ascii="Arial" w:hAnsi="Arial" w:cs="Arial"/>
          <w:color w:val="000000" w:themeColor="text1"/>
        </w:rPr>
        <w:t xml:space="preserve">Representative plots displaying the relative abundance of 2 phyla that are significantly depleted in IBS-D compared to HC (n=29, 24 averaged gut microbiome profiles for IBS-D and HC, respectively). Two-sided Mann-Whitney </w:t>
      </w:r>
      <w:r w:rsidRPr="00162053">
        <w:rPr>
          <w:rFonts w:ascii="Arial" w:hAnsi="Arial" w:cs="Arial"/>
          <w:i/>
          <w:iCs/>
          <w:color w:val="000000" w:themeColor="text1"/>
        </w:rPr>
        <w:t>U</w:t>
      </w:r>
      <w:r w:rsidRPr="00162053">
        <w:rPr>
          <w:rFonts w:ascii="Arial" w:hAnsi="Arial" w:cs="Arial"/>
          <w:color w:val="000000" w:themeColor="text1"/>
        </w:rPr>
        <w:t>-test FDR &lt;0.25.</w:t>
      </w:r>
    </w:p>
    <w:p w14:paraId="767D6C98" w14:textId="77777777" w:rsidR="009D218F" w:rsidRPr="00162053" w:rsidRDefault="009D218F" w:rsidP="009D218F">
      <w:pPr>
        <w:numPr>
          <w:ilvl w:val="0"/>
          <w:numId w:val="25"/>
        </w:numPr>
        <w:spacing w:line="276" w:lineRule="auto"/>
        <w:rPr>
          <w:rFonts w:ascii="Arial" w:hAnsi="Arial" w:cs="Arial"/>
          <w:color w:val="000000" w:themeColor="text1"/>
        </w:rPr>
      </w:pPr>
      <w:r w:rsidRPr="00162053">
        <w:rPr>
          <w:rFonts w:ascii="Arial" w:hAnsi="Arial" w:cs="Arial"/>
          <w:color w:val="000000" w:themeColor="text1"/>
        </w:rPr>
        <w:lastRenderedPageBreak/>
        <w:t xml:space="preserve">Representative plots displaying the relative abundance of 2 species that are significantly elevated in IBS-C compared to HC (n=22, 24 averaged gut microbiome profiles for IBS-C and HC, respectively). Two-sided Mann-Whitney </w:t>
      </w:r>
      <w:r w:rsidRPr="00162053">
        <w:rPr>
          <w:rFonts w:ascii="Arial" w:hAnsi="Arial" w:cs="Arial"/>
          <w:i/>
          <w:iCs/>
          <w:color w:val="000000" w:themeColor="text1"/>
        </w:rPr>
        <w:t>U</w:t>
      </w:r>
      <w:r w:rsidRPr="00162053">
        <w:rPr>
          <w:rFonts w:ascii="Arial" w:hAnsi="Arial" w:cs="Arial"/>
          <w:color w:val="000000" w:themeColor="text1"/>
        </w:rPr>
        <w:t>-test FDR &lt;0.25.</w:t>
      </w:r>
    </w:p>
    <w:p w14:paraId="44BBF21D" w14:textId="77777777" w:rsidR="009D218F" w:rsidRPr="00162053" w:rsidRDefault="009D218F" w:rsidP="009D218F">
      <w:pPr>
        <w:numPr>
          <w:ilvl w:val="0"/>
          <w:numId w:val="25"/>
        </w:numPr>
        <w:spacing w:line="276" w:lineRule="auto"/>
        <w:rPr>
          <w:rFonts w:ascii="Arial" w:hAnsi="Arial" w:cs="Arial"/>
          <w:color w:val="000000" w:themeColor="text1"/>
        </w:rPr>
      </w:pPr>
      <w:r w:rsidRPr="00162053">
        <w:rPr>
          <w:rFonts w:ascii="Arial" w:hAnsi="Arial" w:cs="Arial"/>
          <w:color w:val="000000" w:themeColor="text1"/>
        </w:rPr>
        <w:t xml:space="preserve">Representative plots displaying the relative abundance of 2 bacterial families that are found at significantly higher abundances in IBS compared to HC (n=51, 24 averaged gut microbiome profiles for IBS and HC, respectively). Two-sided Mann-Whitney </w:t>
      </w:r>
      <w:r w:rsidRPr="00162053">
        <w:rPr>
          <w:rFonts w:ascii="Arial" w:hAnsi="Arial" w:cs="Arial"/>
          <w:i/>
          <w:iCs/>
          <w:color w:val="000000" w:themeColor="text1"/>
        </w:rPr>
        <w:t>U</w:t>
      </w:r>
      <w:r w:rsidRPr="00162053">
        <w:rPr>
          <w:rFonts w:ascii="Arial" w:hAnsi="Arial" w:cs="Arial"/>
          <w:color w:val="000000" w:themeColor="text1"/>
        </w:rPr>
        <w:t>-test FDR &lt;0.25</w:t>
      </w:r>
    </w:p>
    <w:p w14:paraId="794415C7" w14:textId="77777777" w:rsidR="009D218F" w:rsidRPr="00162053" w:rsidRDefault="009D218F" w:rsidP="009D218F">
      <w:pPr>
        <w:numPr>
          <w:ilvl w:val="0"/>
          <w:numId w:val="25"/>
        </w:numPr>
        <w:spacing w:line="276" w:lineRule="auto"/>
        <w:rPr>
          <w:rFonts w:ascii="Arial" w:hAnsi="Arial" w:cs="Arial"/>
          <w:color w:val="000000" w:themeColor="text1"/>
        </w:rPr>
      </w:pPr>
      <w:r w:rsidRPr="00162053">
        <w:rPr>
          <w:rFonts w:ascii="Arial" w:hAnsi="Arial" w:cs="Arial"/>
          <w:color w:val="000000" w:themeColor="text1"/>
        </w:rPr>
        <w:t xml:space="preserve">Representative plots showing abundance of Proteobacteria in colonic biopsies obtained from IBS-C and HC at two different time points (T1; n=29, 13 and T2; n=21, 9 averaged gut microbiome profiles for IBS and HC, respectively). Two-sided Mann-Whitney </w:t>
      </w:r>
      <w:r w:rsidRPr="00162053">
        <w:rPr>
          <w:rFonts w:ascii="Arial" w:hAnsi="Arial" w:cs="Arial"/>
          <w:i/>
          <w:iCs/>
          <w:color w:val="000000" w:themeColor="text1"/>
        </w:rPr>
        <w:t>U</w:t>
      </w:r>
      <w:r w:rsidRPr="00162053">
        <w:rPr>
          <w:rFonts w:ascii="Arial" w:hAnsi="Arial" w:cs="Arial"/>
          <w:color w:val="000000" w:themeColor="text1"/>
        </w:rPr>
        <w:t>-test FDR &lt;0.25.</w:t>
      </w:r>
    </w:p>
    <w:p w14:paraId="44046BED" w14:textId="77777777" w:rsidR="009D218F" w:rsidRPr="00162053" w:rsidRDefault="009D218F" w:rsidP="009D218F">
      <w:pPr>
        <w:spacing w:line="276" w:lineRule="auto"/>
        <w:rPr>
          <w:rFonts w:ascii="Arial" w:hAnsi="Arial" w:cs="Arial"/>
          <w:color w:val="000000" w:themeColor="text1"/>
        </w:rPr>
      </w:pPr>
      <w:r w:rsidRPr="00162053">
        <w:rPr>
          <w:rFonts w:ascii="Arial" w:hAnsi="Arial" w:cs="Arial"/>
          <w:color w:val="000000" w:themeColor="text1"/>
        </w:rPr>
        <w:t>Boxplot center represents median and box interquartile range (IQR). Whiskers extend to most extreme data point &lt;1.5 x IQR.</w:t>
      </w:r>
    </w:p>
    <w:p w14:paraId="78AD4E04" w14:textId="77777777" w:rsidR="009D218F" w:rsidRPr="00162053" w:rsidRDefault="009D218F" w:rsidP="009D218F">
      <w:pPr>
        <w:spacing w:line="480" w:lineRule="auto"/>
        <w:rPr>
          <w:rFonts w:ascii="Arial" w:hAnsi="Arial" w:cs="Arial"/>
          <w:color w:val="000000" w:themeColor="text1"/>
        </w:rPr>
      </w:pPr>
    </w:p>
    <w:p w14:paraId="2B96F760" w14:textId="1B76B482" w:rsidR="009D218F" w:rsidRPr="00162053" w:rsidRDefault="009D218F" w:rsidP="009D218F">
      <w:pPr>
        <w:spacing w:line="276" w:lineRule="auto"/>
        <w:rPr>
          <w:rFonts w:ascii="Arial" w:hAnsi="Arial" w:cs="Arial"/>
          <w:bCs/>
          <w:color w:val="000000" w:themeColor="text1"/>
        </w:rPr>
      </w:pPr>
      <w:r w:rsidRPr="00162053">
        <w:rPr>
          <w:rFonts w:ascii="Arial" w:hAnsi="Arial" w:cs="Arial"/>
          <w:b/>
          <w:bCs/>
          <w:color w:val="000000" w:themeColor="text1"/>
        </w:rPr>
        <w:t xml:space="preserve">Figure S2. </w:t>
      </w:r>
      <w:r w:rsidR="00DC52F0" w:rsidRPr="00EF2CC8">
        <w:rPr>
          <w:rFonts w:ascii="Arial" w:hAnsi="Arial" w:cs="Arial"/>
          <w:b/>
          <w:bCs/>
          <w:color w:val="000000" w:themeColor="text1"/>
        </w:rPr>
        <w:t>Related to Figure 1</w:t>
      </w:r>
      <w:r w:rsidR="00DC52F0">
        <w:rPr>
          <w:rFonts w:ascii="Arial" w:hAnsi="Arial" w:cs="Arial"/>
          <w:b/>
          <w:bCs/>
          <w:color w:val="000000" w:themeColor="text1"/>
        </w:rPr>
        <w:t xml:space="preserve">. </w:t>
      </w:r>
      <w:r w:rsidRPr="00162053">
        <w:rPr>
          <w:rFonts w:ascii="Arial" w:hAnsi="Arial" w:cs="Arial"/>
          <w:b/>
          <w:bCs/>
          <w:color w:val="000000" w:themeColor="text1"/>
        </w:rPr>
        <w:t>No differences in dietary intake between cohorts.</w:t>
      </w:r>
      <w:r w:rsidRPr="00162053">
        <w:rPr>
          <w:rFonts w:ascii="Arial" w:hAnsi="Arial" w:cs="Arial"/>
          <w:bCs/>
          <w:color w:val="000000" w:themeColor="text1"/>
        </w:rPr>
        <w:t xml:space="preserve"> </w:t>
      </w:r>
    </w:p>
    <w:p w14:paraId="599CE488" w14:textId="77777777" w:rsidR="009D218F" w:rsidRPr="00162053" w:rsidRDefault="009D218F" w:rsidP="009D218F">
      <w:pPr>
        <w:spacing w:line="276" w:lineRule="auto"/>
        <w:ind w:left="720" w:hanging="360"/>
        <w:rPr>
          <w:rFonts w:ascii="Arial" w:hAnsi="Arial" w:cs="Arial"/>
          <w:bCs/>
          <w:color w:val="000000" w:themeColor="text1"/>
        </w:rPr>
      </w:pPr>
      <w:r w:rsidRPr="00162053">
        <w:rPr>
          <w:rFonts w:ascii="Arial" w:hAnsi="Arial" w:cs="Arial"/>
          <w:bCs/>
          <w:color w:val="000000" w:themeColor="text1"/>
        </w:rPr>
        <w:t xml:space="preserve">(A) Average food intake from 24-hour recalls was assessed using tree-based food diversity analysis. Dietary diversity was not different between cohorts (PERMANOVA, p = 0.21, 999 permutations). </w:t>
      </w:r>
    </w:p>
    <w:p w14:paraId="72F81A42" w14:textId="77777777" w:rsidR="009D218F" w:rsidRPr="00162053" w:rsidRDefault="009D218F" w:rsidP="009D218F">
      <w:pPr>
        <w:spacing w:line="276" w:lineRule="auto"/>
        <w:ind w:left="720" w:hanging="360"/>
        <w:rPr>
          <w:rFonts w:ascii="Arial" w:hAnsi="Arial" w:cs="Arial"/>
          <w:bCs/>
          <w:color w:val="000000" w:themeColor="text1"/>
        </w:rPr>
      </w:pPr>
      <w:r w:rsidRPr="00162053">
        <w:rPr>
          <w:rFonts w:ascii="Arial" w:hAnsi="Arial" w:cs="Arial"/>
          <w:bCs/>
          <w:color w:val="000000" w:themeColor="text1"/>
        </w:rPr>
        <w:t xml:space="preserve">(B) Dietary intake data from 24-hour recalls shared similarities with baseline food frequency questionnaires (FFQ) and 24-hour recall food groups were correlated with FFQ measured Healthy Eating Index (HEI) scores and variables (Spearman correlation, * indicates FDR corrected p-value &lt; 0.25). </w:t>
      </w:r>
    </w:p>
    <w:p w14:paraId="3314428C" w14:textId="77777777" w:rsidR="009D218F" w:rsidRPr="009D218F" w:rsidRDefault="009D218F" w:rsidP="009D218F">
      <w:pPr>
        <w:spacing w:line="276" w:lineRule="auto"/>
        <w:ind w:left="720" w:hanging="360"/>
        <w:rPr>
          <w:rFonts w:ascii="Arial" w:hAnsi="Arial" w:cs="Arial"/>
          <w:bCs/>
          <w:color w:val="000000" w:themeColor="text1"/>
        </w:rPr>
      </w:pPr>
      <w:r w:rsidRPr="00162053">
        <w:rPr>
          <w:rFonts w:ascii="Arial" w:hAnsi="Arial" w:cs="Arial"/>
          <w:bCs/>
          <w:color w:val="000000" w:themeColor="text1"/>
        </w:rPr>
        <w:t>(C) FFQ measured HEI Scores, fiber intake, and protein intake were not different between cohorts.</w:t>
      </w:r>
    </w:p>
    <w:p w14:paraId="2B49D658" w14:textId="77777777" w:rsidR="009D218F" w:rsidRPr="00162053" w:rsidRDefault="009D218F" w:rsidP="009D218F">
      <w:pPr>
        <w:spacing w:line="276" w:lineRule="auto"/>
        <w:rPr>
          <w:rFonts w:ascii="Arial" w:hAnsi="Arial" w:cs="Arial"/>
          <w:color w:val="000000" w:themeColor="text1"/>
        </w:rPr>
      </w:pPr>
    </w:p>
    <w:p w14:paraId="4AB0AD82" w14:textId="1C311634" w:rsidR="009D218F" w:rsidRPr="00162053" w:rsidRDefault="009D218F" w:rsidP="009D218F">
      <w:pPr>
        <w:spacing w:line="276" w:lineRule="auto"/>
        <w:rPr>
          <w:rFonts w:ascii="Arial" w:hAnsi="Arial" w:cs="Arial"/>
          <w:b/>
          <w:color w:val="000000" w:themeColor="text1"/>
        </w:rPr>
      </w:pPr>
      <w:r w:rsidRPr="00162053">
        <w:rPr>
          <w:rFonts w:ascii="Arial" w:hAnsi="Arial" w:cs="Arial"/>
          <w:b/>
          <w:bCs/>
          <w:color w:val="000000" w:themeColor="text1"/>
        </w:rPr>
        <w:t xml:space="preserve">Figure S3. </w:t>
      </w:r>
      <w:r w:rsidR="00DC52F0" w:rsidRPr="00EF2CC8">
        <w:rPr>
          <w:rFonts w:ascii="Arial" w:hAnsi="Arial" w:cs="Arial"/>
          <w:b/>
          <w:bCs/>
          <w:color w:val="000000" w:themeColor="text1"/>
        </w:rPr>
        <w:t xml:space="preserve">Related to Figure </w:t>
      </w:r>
      <w:r w:rsidR="00DC52F0">
        <w:rPr>
          <w:rFonts w:ascii="Arial" w:hAnsi="Arial" w:cs="Arial"/>
          <w:b/>
          <w:bCs/>
          <w:color w:val="000000" w:themeColor="text1"/>
        </w:rPr>
        <w:t xml:space="preserve">2. </w:t>
      </w:r>
      <w:r w:rsidRPr="00162053">
        <w:rPr>
          <w:rFonts w:ascii="Arial" w:hAnsi="Arial" w:cs="Arial"/>
          <w:b/>
          <w:bCs/>
          <w:color w:val="000000" w:themeColor="text1"/>
        </w:rPr>
        <w:t>Averaged metabolomics data and additional physiologic measurements.</w:t>
      </w:r>
    </w:p>
    <w:p w14:paraId="76FD2F43" w14:textId="77777777" w:rsidR="009D218F" w:rsidRPr="00162053" w:rsidRDefault="009D218F" w:rsidP="009D218F">
      <w:pPr>
        <w:numPr>
          <w:ilvl w:val="0"/>
          <w:numId w:val="27"/>
        </w:numPr>
        <w:spacing w:line="276" w:lineRule="auto"/>
        <w:rPr>
          <w:rFonts w:ascii="Arial" w:hAnsi="Arial" w:cs="Arial"/>
          <w:color w:val="000000" w:themeColor="text1"/>
        </w:rPr>
      </w:pPr>
      <w:r w:rsidRPr="00162053">
        <w:rPr>
          <w:rFonts w:ascii="Arial" w:hAnsi="Arial" w:cs="Arial"/>
          <w:color w:val="000000" w:themeColor="text1"/>
        </w:rPr>
        <w:t xml:space="preserve">Relative abundance of propionate, butyrate, and acetate in stool samples determined with </w:t>
      </w:r>
      <w:r w:rsidRPr="00162053">
        <w:rPr>
          <w:rFonts w:ascii="Arial" w:hAnsi="Arial" w:cs="Arial"/>
          <w:color w:val="000000" w:themeColor="text1"/>
          <w:vertAlign w:val="superscript"/>
        </w:rPr>
        <w:t>1</w:t>
      </w:r>
      <w:r w:rsidRPr="00162053">
        <w:rPr>
          <w:rFonts w:ascii="Arial" w:hAnsi="Arial" w:cs="Arial"/>
          <w:color w:val="000000" w:themeColor="text1"/>
        </w:rPr>
        <w:t>H NMR (averaged data per subject, FDR adjusted pairwise Mann-Whitney tests, n=23, 29, 24 averaged metabolomes for IBS-C, IBS-D, and HC, respectively).</w:t>
      </w:r>
    </w:p>
    <w:p w14:paraId="6A0B11C7" w14:textId="77777777" w:rsidR="009D218F" w:rsidRPr="00162053" w:rsidRDefault="009D218F" w:rsidP="009D218F">
      <w:pPr>
        <w:numPr>
          <w:ilvl w:val="0"/>
          <w:numId w:val="27"/>
        </w:numPr>
        <w:spacing w:line="276" w:lineRule="auto"/>
        <w:rPr>
          <w:rFonts w:ascii="Arial" w:hAnsi="Arial" w:cs="Arial"/>
          <w:color w:val="000000" w:themeColor="text1"/>
        </w:rPr>
      </w:pPr>
      <w:r w:rsidRPr="00162053">
        <w:rPr>
          <w:rFonts w:ascii="Arial" w:hAnsi="Arial" w:cs="Arial"/>
          <w:color w:val="000000" w:themeColor="text1"/>
        </w:rPr>
        <w:t xml:space="preserve">Absolute abundance of tryptophan and tryptamine in a subset of the stool samples determined with LC-MS/MS (ng/mg stool) (averaged data per subject, FDR adjusted pairwise Two-sided Mann-Whitney </w:t>
      </w:r>
      <w:r w:rsidRPr="00162053">
        <w:rPr>
          <w:rFonts w:ascii="Arial" w:hAnsi="Arial" w:cs="Arial"/>
          <w:i/>
          <w:iCs/>
          <w:color w:val="000000" w:themeColor="text1"/>
        </w:rPr>
        <w:t>U</w:t>
      </w:r>
      <w:r w:rsidRPr="00162053">
        <w:rPr>
          <w:rFonts w:ascii="Arial" w:hAnsi="Arial" w:cs="Arial"/>
          <w:color w:val="000000" w:themeColor="text1"/>
        </w:rPr>
        <w:t>-test, n=23, 29, 24 averaged metabolomes for IBS-C, IBS-D, and HC, respectively).</w:t>
      </w:r>
    </w:p>
    <w:p w14:paraId="45B5E39F" w14:textId="77777777" w:rsidR="009D218F" w:rsidRPr="00162053" w:rsidRDefault="009D218F" w:rsidP="009D218F">
      <w:pPr>
        <w:numPr>
          <w:ilvl w:val="0"/>
          <w:numId w:val="27"/>
        </w:numPr>
        <w:spacing w:line="276" w:lineRule="auto"/>
        <w:rPr>
          <w:rFonts w:ascii="Arial" w:hAnsi="Arial" w:cs="Arial"/>
          <w:color w:val="000000" w:themeColor="text1"/>
        </w:rPr>
      </w:pPr>
      <w:r w:rsidRPr="00162053">
        <w:rPr>
          <w:rFonts w:ascii="Arial" w:hAnsi="Arial" w:cs="Arial"/>
          <w:color w:val="000000" w:themeColor="text1"/>
        </w:rPr>
        <w:t xml:space="preserve">Maximal </w:t>
      </w:r>
      <w:r w:rsidRPr="00162053">
        <w:rPr>
          <w:rFonts w:ascii="Arial" w:hAnsi="Arial" w:cs="Arial"/>
          <w:color w:val="000000" w:themeColor="text1"/>
          <w:lang w:val="el-GR"/>
        </w:rPr>
        <w:t>Δ</w:t>
      </w:r>
      <w:proofErr w:type="spellStart"/>
      <w:r w:rsidRPr="00162053">
        <w:rPr>
          <w:rFonts w:ascii="Arial" w:hAnsi="Arial" w:cs="Arial"/>
          <w:color w:val="000000" w:themeColor="text1"/>
        </w:rPr>
        <w:t>Isc</w:t>
      </w:r>
      <w:proofErr w:type="spellEnd"/>
      <w:r w:rsidRPr="00162053">
        <w:rPr>
          <w:rFonts w:ascii="Arial" w:hAnsi="Arial" w:cs="Arial"/>
          <w:color w:val="000000" w:themeColor="text1"/>
        </w:rPr>
        <w:t xml:space="preserve"> (Imax) following application of increasing concentrations of tryptamine </w:t>
      </w:r>
      <w:proofErr w:type="spellStart"/>
      <w:r w:rsidRPr="00162053">
        <w:rPr>
          <w:rFonts w:ascii="Arial" w:hAnsi="Arial" w:cs="Arial"/>
          <w:color w:val="000000" w:themeColor="text1"/>
        </w:rPr>
        <w:t>basolaterally</w:t>
      </w:r>
      <w:proofErr w:type="spellEnd"/>
      <w:r w:rsidRPr="00162053">
        <w:rPr>
          <w:rFonts w:ascii="Arial" w:hAnsi="Arial" w:cs="Arial"/>
          <w:color w:val="000000" w:themeColor="text1"/>
        </w:rPr>
        <w:t xml:space="preserve"> in colonic biopsies from time-point 1 (no significant difference ANOVA Tukey, n=13, 12, 10 colonic biopsies for IBS-C, IBS-D, and HC, respectively).</w:t>
      </w:r>
    </w:p>
    <w:p w14:paraId="6DEA2CEA" w14:textId="77777777" w:rsidR="009D218F" w:rsidRPr="00162053" w:rsidRDefault="009D218F" w:rsidP="009D218F">
      <w:pPr>
        <w:numPr>
          <w:ilvl w:val="0"/>
          <w:numId w:val="27"/>
        </w:numPr>
        <w:spacing w:line="276" w:lineRule="auto"/>
        <w:rPr>
          <w:rFonts w:ascii="Arial" w:hAnsi="Arial" w:cs="Arial"/>
          <w:color w:val="000000" w:themeColor="text1"/>
        </w:rPr>
      </w:pPr>
      <w:r w:rsidRPr="00162053">
        <w:rPr>
          <w:rFonts w:ascii="Arial" w:hAnsi="Arial" w:cs="Arial"/>
          <w:color w:val="000000" w:themeColor="text1"/>
        </w:rPr>
        <w:lastRenderedPageBreak/>
        <w:t>Relative abundance of bile acids cholic acid, chenodeoxycholic acid, and deoxycholic acid sulphate in stool samples determined with LC-MS/MS (linear mixed-effect models on log10-transformed data correcting for subject, FDR adjusted, n=136, 170, 146 metabolite profiles for IBS-C, IBS-D, and HC, respectively).</w:t>
      </w:r>
    </w:p>
    <w:p w14:paraId="4BCA0B43" w14:textId="77777777" w:rsidR="009D218F" w:rsidRPr="00162053" w:rsidRDefault="009D218F" w:rsidP="009D218F">
      <w:pPr>
        <w:numPr>
          <w:ilvl w:val="0"/>
          <w:numId w:val="27"/>
        </w:numPr>
        <w:spacing w:line="276" w:lineRule="auto"/>
        <w:rPr>
          <w:rFonts w:ascii="Arial" w:hAnsi="Arial" w:cs="Arial"/>
          <w:color w:val="000000" w:themeColor="text1"/>
        </w:rPr>
      </w:pPr>
      <w:r w:rsidRPr="00162053">
        <w:rPr>
          <w:rFonts w:ascii="Arial" w:hAnsi="Arial" w:cs="Arial"/>
          <w:color w:val="000000" w:themeColor="text1"/>
        </w:rPr>
        <w:t xml:space="preserve">Relative abundance of bile acids cholic acid, chenodeoxycholic acid, and deoxycholic acid sulphate in stool samples determined with LC-MS/MS (averaged data per subject, FDR adjusted pairwise Two-sided Mann-Whitney </w:t>
      </w:r>
      <w:r w:rsidRPr="00162053">
        <w:rPr>
          <w:rFonts w:ascii="Arial" w:hAnsi="Arial" w:cs="Arial"/>
          <w:i/>
          <w:iCs/>
          <w:color w:val="000000" w:themeColor="text1"/>
        </w:rPr>
        <w:t>U</w:t>
      </w:r>
      <w:r w:rsidRPr="00162053">
        <w:rPr>
          <w:rFonts w:ascii="Arial" w:hAnsi="Arial" w:cs="Arial"/>
          <w:color w:val="000000" w:themeColor="text1"/>
        </w:rPr>
        <w:t>-test, n=23, 29, 24 averaged metabolomes for IBS-C, IBS-D, and HC, respectively).</w:t>
      </w:r>
    </w:p>
    <w:p w14:paraId="211EE5BB" w14:textId="77777777" w:rsidR="009D218F" w:rsidRPr="00162053" w:rsidRDefault="009D218F" w:rsidP="009D218F">
      <w:pPr>
        <w:numPr>
          <w:ilvl w:val="0"/>
          <w:numId w:val="27"/>
        </w:numPr>
        <w:spacing w:line="276" w:lineRule="auto"/>
        <w:rPr>
          <w:rFonts w:ascii="Arial" w:hAnsi="Arial" w:cs="Arial"/>
          <w:color w:val="000000" w:themeColor="text1"/>
        </w:rPr>
      </w:pPr>
      <w:r w:rsidRPr="00162053">
        <w:rPr>
          <w:rFonts w:ascii="Arial" w:hAnsi="Arial" w:cs="Arial"/>
          <w:color w:val="000000" w:themeColor="text1"/>
        </w:rPr>
        <w:t xml:space="preserve">Relative abundance of bile acids </w:t>
      </w:r>
      <w:proofErr w:type="spellStart"/>
      <w:r w:rsidRPr="00162053">
        <w:rPr>
          <w:rFonts w:ascii="Arial" w:hAnsi="Arial" w:cs="Arial"/>
          <w:color w:val="000000" w:themeColor="text1"/>
        </w:rPr>
        <w:t>glycocholic</w:t>
      </w:r>
      <w:proofErr w:type="spellEnd"/>
      <w:r w:rsidRPr="00162053">
        <w:rPr>
          <w:rFonts w:ascii="Arial" w:hAnsi="Arial" w:cs="Arial"/>
          <w:color w:val="000000" w:themeColor="text1"/>
        </w:rPr>
        <w:t xml:space="preserve"> acid, taurocholic acid, </w:t>
      </w:r>
      <w:proofErr w:type="spellStart"/>
      <w:r w:rsidRPr="00162053">
        <w:rPr>
          <w:rFonts w:ascii="Arial" w:hAnsi="Arial" w:cs="Arial"/>
          <w:color w:val="000000" w:themeColor="text1"/>
        </w:rPr>
        <w:t>glycochenodeoxycholic</w:t>
      </w:r>
      <w:proofErr w:type="spellEnd"/>
      <w:r w:rsidRPr="00162053">
        <w:rPr>
          <w:rFonts w:ascii="Arial" w:hAnsi="Arial" w:cs="Arial"/>
          <w:color w:val="000000" w:themeColor="text1"/>
        </w:rPr>
        <w:t xml:space="preserve"> acid, and </w:t>
      </w:r>
      <w:proofErr w:type="spellStart"/>
      <w:r w:rsidRPr="00162053">
        <w:rPr>
          <w:rFonts w:ascii="Arial" w:hAnsi="Arial" w:cs="Arial"/>
          <w:color w:val="000000" w:themeColor="text1"/>
        </w:rPr>
        <w:t>taurochenodeoxycholic</w:t>
      </w:r>
      <w:proofErr w:type="spellEnd"/>
      <w:r w:rsidRPr="00162053">
        <w:rPr>
          <w:rFonts w:ascii="Arial" w:hAnsi="Arial" w:cs="Arial"/>
          <w:color w:val="000000" w:themeColor="text1"/>
        </w:rPr>
        <w:t xml:space="preserve"> acid in stool samples determined with LC-MS/MS (linear mixed-effect models on log10-transformed data correcting for subject, FDR adjusted, n=136, 170, 146 metabolite profiles for IBS-C, IBS-D, and HC, respectively).</w:t>
      </w:r>
    </w:p>
    <w:p w14:paraId="395FE8FD" w14:textId="77777777" w:rsidR="009D218F" w:rsidRPr="00162053" w:rsidRDefault="009D218F" w:rsidP="009D218F">
      <w:pPr>
        <w:numPr>
          <w:ilvl w:val="0"/>
          <w:numId w:val="27"/>
        </w:numPr>
        <w:spacing w:line="276" w:lineRule="auto"/>
        <w:rPr>
          <w:rFonts w:ascii="Arial" w:hAnsi="Arial" w:cs="Arial"/>
          <w:color w:val="000000" w:themeColor="text1"/>
        </w:rPr>
      </w:pPr>
      <w:proofErr w:type="spellStart"/>
      <w:r w:rsidRPr="00162053">
        <w:rPr>
          <w:rFonts w:ascii="Arial" w:hAnsi="Arial" w:cs="Arial"/>
          <w:color w:val="000000" w:themeColor="text1"/>
        </w:rPr>
        <w:t>ΔIsc</w:t>
      </w:r>
      <w:proofErr w:type="spellEnd"/>
      <w:r w:rsidRPr="00162053">
        <w:rPr>
          <w:rFonts w:ascii="Arial" w:hAnsi="Arial" w:cs="Arial"/>
          <w:color w:val="000000" w:themeColor="text1"/>
        </w:rPr>
        <w:t xml:space="preserve"> (Imax) following application CDCA </w:t>
      </w:r>
      <w:proofErr w:type="spellStart"/>
      <w:r w:rsidRPr="00162053">
        <w:rPr>
          <w:rFonts w:ascii="Arial" w:hAnsi="Arial" w:cs="Arial"/>
          <w:color w:val="000000" w:themeColor="text1"/>
        </w:rPr>
        <w:t>basolaterally</w:t>
      </w:r>
      <w:proofErr w:type="spellEnd"/>
      <w:r w:rsidRPr="00162053">
        <w:rPr>
          <w:rFonts w:ascii="Arial" w:hAnsi="Arial" w:cs="Arial"/>
          <w:color w:val="000000" w:themeColor="text1"/>
        </w:rPr>
        <w:t xml:space="preserve"> in proximal colon mucosa submucosa preparations from germ free mice (n=3 mice, Wilcoxon signed rank test, error bars indicate SE).</w:t>
      </w:r>
    </w:p>
    <w:p w14:paraId="2F79F246" w14:textId="77777777" w:rsidR="009D218F" w:rsidRPr="00162053" w:rsidRDefault="009D218F" w:rsidP="009D218F">
      <w:pPr>
        <w:spacing w:line="276" w:lineRule="auto"/>
        <w:rPr>
          <w:rFonts w:ascii="Arial" w:hAnsi="Arial" w:cs="Arial"/>
          <w:b/>
          <w:bCs/>
          <w:color w:val="000000" w:themeColor="text1"/>
          <w:sz w:val="22"/>
          <w:szCs w:val="22"/>
        </w:rPr>
      </w:pPr>
      <w:r w:rsidRPr="00162053">
        <w:rPr>
          <w:rFonts w:ascii="Arial" w:hAnsi="Arial" w:cs="Arial"/>
          <w:color w:val="000000" w:themeColor="text1"/>
        </w:rPr>
        <w:t>Boxplot center represents median and box interquartile range (IQR). Whiskers extend to most extreme data point &lt;1.5 x IQR. Symbols indicate significance (*** &lt;0.001, ** &lt;0.01, * &lt;0.05, ^ &lt;0.1, ^^ &lt;0.2).</w:t>
      </w:r>
    </w:p>
    <w:p w14:paraId="74504264" w14:textId="77777777" w:rsidR="009D218F" w:rsidRPr="00162053" w:rsidRDefault="009D218F" w:rsidP="009D218F">
      <w:pPr>
        <w:spacing w:line="480" w:lineRule="auto"/>
        <w:rPr>
          <w:rFonts w:ascii="Arial" w:hAnsi="Arial" w:cs="Arial"/>
          <w:color w:val="000000" w:themeColor="text1"/>
        </w:rPr>
      </w:pPr>
    </w:p>
    <w:p w14:paraId="460FE3CC" w14:textId="083DC0D3" w:rsidR="009D218F" w:rsidRPr="00162053" w:rsidRDefault="009D218F" w:rsidP="009D218F">
      <w:pPr>
        <w:spacing w:line="276" w:lineRule="auto"/>
        <w:rPr>
          <w:rFonts w:ascii="Arial" w:hAnsi="Arial" w:cs="Arial"/>
          <w:b/>
          <w:color w:val="000000" w:themeColor="text1"/>
        </w:rPr>
      </w:pPr>
      <w:r w:rsidRPr="00162053">
        <w:rPr>
          <w:rFonts w:ascii="Arial" w:hAnsi="Arial" w:cs="Arial"/>
          <w:b/>
          <w:bCs/>
          <w:color w:val="000000" w:themeColor="text1"/>
        </w:rPr>
        <w:t xml:space="preserve">Figure S4. </w:t>
      </w:r>
      <w:r w:rsidR="00DC52F0" w:rsidRPr="00EF2CC8">
        <w:rPr>
          <w:rFonts w:ascii="Arial" w:hAnsi="Arial" w:cs="Arial"/>
          <w:b/>
          <w:bCs/>
          <w:color w:val="000000" w:themeColor="text1"/>
        </w:rPr>
        <w:t xml:space="preserve">Related to Figure </w:t>
      </w:r>
      <w:r w:rsidR="000578D9">
        <w:rPr>
          <w:rFonts w:ascii="Arial" w:hAnsi="Arial" w:cs="Arial"/>
          <w:b/>
          <w:bCs/>
          <w:color w:val="000000" w:themeColor="text1"/>
        </w:rPr>
        <w:t>3 and 4</w:t>
      </w:r>
      <w:r w:rsidR="00DC52F0">
        <w:rPr>
          <w:rFonts w:ascii="Arial" w:hAnsi="Arial" w:cs="Arial"/>
          <w:b/>
          <w:bCs/>
          <w:color w:val="000000" w:themeColor="text1"/>
        </w:rPr>
        <w:t xml:space="preserve">. </w:t>
      </w:r>
      <w:r w:rsidRPr="00162053">
        <w:rPr>
          <w:rFonts w:ascii="Arial" w:hAnsi="Arial" w:cs="Arial"/>
          <w:b/>
          <w:bCs/>
          <w:color w:val="000000" w:themeColor="text1"/>
        </w:rPr>
        <w:t>Averaged and additional metabolomics and integrat</w:t>
      </w:r>
      <w:r w:rsidR="000578D9">
        <w:rPr>
          <w:rFonts w:ascii="Arial" w:hAnsi="Arial" w:cs="Arial"/>
          <w:b/>
          <w:bCs/>
          <w:color w:val="000000" w:themeColor="text1"/>
        </w:rPr>
        <w:t>ion</w:t>
      </w:r>
      <w:r w:rsidRPr="00162053">
        <w:rPr>
          <w:rFonts w:ascii="Arial" w:hAnsi="Arial" w:cs="Arial"/>
          <w:b/>
          <w:bCs/>
          <w:color w:val="000000" w:themeColor="text1"/>
        </w:rPr>
        <w:t xml:space="preserve"> data</w:t>
      </w:r>
      <w:r w:rsidRPr="00162053">
        <w:rPr>
          <w:rFonts w:ascii="Arial" w:hAnsi="Arial" w:cs="Arial"/>
          <w:b/>
          <w:color w:val="000000" w:themeColor="text1"/>
        </w:rPr>
        <w:t>.</w:t>
      </w:r>
    </w:p>
    <w:p w14:paraId="6AA2F17B" w14:textId="77777777" w:rsidR="009D218F" w:rsidRPr="00162053" w:rsidRDefault="009D218F" w:rsidP="009D218F">
      <w:pPr>
        <w:numPr>
          <w:ilvl w:val="0"/>
          <w:numId w:val="28"/>
        </w:numPr>
        <w:spacing w:line="276" w:lineRule="auto"/>
        <w:rPr>
          <w:rFonts w:ascii="Arial" w:hAnsi="Arial" w:cs="Arial"/>
          <w:color w:val="000000" w:themeColor="text1"/>
        </w:rPr>
      </w:pPr>
      <w:r w:rsidRPr="00162053">
        <w:rPr>
          <w:rFonts w:ascii="Arial" w:hAnsi="Arial" w:cs="Arial"/>
          <w:color w:val="000000" w:themeColor="text1"/>
        </w:rPr>
        <w:t xml:space="preserve">Projection-to-latent-structures-discriminant-analysis (PLS-DA) results shown for the 3.8 - 8.5 ppm range of the 600 MHz </w:t>
      </w:r>
      <w:r w:rsidRPr="00162053">
        <w:rPr>
          <w:rFonts w:ascii="Arial" w:hAnsi="Arial" w:cs="Arial"/>
          <w:color w:val="000000" w:themeColor="text1"/>
          <w:vertAlign w:val="superscript"/>
        </w:rPr>
        <w:t>1</w:t>
      </w:r>
      <w:r w:rsidRPr="00162053">
        <w:rPr>
          <w:rFonts w:ascii="Arial" w:hAnsi="Arial" w:cs="Arial"/>
          <w:color w:val="000000" w:themeColor="text1"/>
        </w:rPr>
        <w:t>H NMR spectrum for IBS-C stool samples compared to healthy control samples. Top panels display the averaged spectra with blue features representing features that the model identifies to have a lower relative abundance in IBS-C compare to HC. Bottom panel shows the corresponding Manhattan plot for all 30611 spectral variables in the OPLS-DA model. Variables in red indicate higher relative abundance. However, these variables correspond to noise and have no metabolite feature assigned. PLS-DA model characteristics were R2Y = 0.28, Q2Y = 0.15, RCV = 0.88 (n=136, 146 metabolite profiles for IBS-C and HC, respectively)</w:t>
      </w:r>
    </w:p>
    <w:p w14:paraId="0816FCDD" w14:textId="77777777" w:rsidR="009D218F" w:rsidRPr="00162053" w:rsidRDefault="009D218F" w:rsidP="009D218F">
      <w:pPr>
        <w:numPr>
          <w:ilvl w:val="0"/>
          <w:numId w:val="28"/>
        </w:numPr>
        <w:spacing w:line="276" w:lineRule="auto"/>
        <w:rPr>
          <w:rFonts w:ascii="Arial" w:hAnsi="Arial" w:cs="Arial"/>
          <w:color w:val="000000" w:themeColor="text1"/>
        </w:rPr>
      </w:pPr>
      <w:r w:rsidRPr="00162053">
        <w:rPr>
          <w:rFonts w:ascii="Arial" w:hAnsi="Arial" w:cs="Arial"/>
          <w:color w:val="000000" w:themeColor="text1"/>
        </w:rPr>
        <w:t>Same as panel A for spectral range of 0 -3.8 ppm</w:t>
      </w:r>
    </w:p>
    <w:p w14:paraId="74EF6374" w14:textId="77777777" w:rsidR="009D218F" w:rsidRPr="00162053" w:rsidRDefault="009D218F" w:rsidP="009D218F">
      <w:pPr>
        <w:numPr>
          <w:ilvl w:val="0"/>
          <w:numId w:val="28"/>
        </w:numPr>
        <w:spacing w:line="276" w:lineRule="auto"/>
        <w:rPr>
          <w:rFonts w:ascii="Arial" w:hAnsi="Arial" w:cs="Arial"/>
          <w:color w:val="000000" w:themeColor="text1"/>
        </w:rPr>
      </w:pPr>
      <w:r w:rsidRPr="00162053">
        <w:rPr>
          <w:rFonts w:ascii="Arial" w:hAnsi="Arial" w:cs="Arial"/>
          <w:color w:val="000000" w:themeColor="text1"/>
        </w:rPr>
        <w:t xml:space="preserve">Relative abundance of lysine in stool samples determined with </w:t>
      </w:r>
      <w:r w:rsidRPr="00162053">
        <w:rPr>
          <w:rFonts w:ascii="Arial" w:hAnsi="Arial" w:cs="Arial"/>
          <w:color w:val="000000" w:themeColor="text1"/>
          <w:vertAlign w:val="superscript"/>
        </w:rPr>
        <w:t>1</w:t>
      </w:r>
      <w:r w:rsidRPr="00162053">
        <w:rPr>
          <w:rFonts w:ascii="Arial" w:hAnsi="Arial" w:cs="Arial"/>
          <w:color w:val="000000" w:themeColor="text1"/>
        </w:rPr>
        <w:t xml:space="preserve">H NMR (FDR adjusted pairwise Two-sided Mann-Whitney </w:t>
      </w:r>
      <w:r w:rsidRPr="00162053">
        <w:rPr>
          <w:rFonts w:ascii="Arial" w:hAnsi="Arial" w:cs="Arial"/>
          <w:i/>
          <w:iCs/>
          <w:color w:val="000000" w:themeColor="text1"/>
        </w:rPr>
        <w:t>U</w:t>
      </w:r>
      <w:r w:rsidRPr="00162053">
        <w:rPr>
          <w:rFonts w:ascii="Arial" w:hAnsi="Arial" w:cs="Arial"/>
          <w:color w:val="000000" w:themeColor="text1"/>
        </w:rPr>
        <w:t>-test, (n=23, 29, 24 averaged metabolomes for IBS-C, IBS-D, and HC, respectively).</w:t>
      </w:r>
    </w:p>
    <w:p w14:paraId="1EC749AF" w14:textId="77777777" w:rsidR="009D218F" w:rsidRPr="00162053" w:rsidRDefault="009D218F" w:rsidP="009D218F">
      <w:pPr>
        <w:numPr>
          <w:ilvl w:val="0"/>
          <w:numId w:val="28"/>
        </w:numPr>
        <w:spacing w:line="276" w:lineRule="auto"/>
        <w:rPr>
          <w:rFonts w:ascii="Arial" w:hAnsi="Arial" w:cs="Arial"/>
          <w:color w:val="000000" w:themeColor="text1"/>
        </w:rPr>
      </w:pPr>
      <w:r w:rsidRPr="00162053">
        <w:rPr>
          <w:rFonts w:ascii="Arial" w:hAnsi="Arial" w:cs="Arial"/>
          <w:color w:val="000000" w:themeColor="text1"/>
        </w:rPr>
        <w:t xml:space="preserve">Relative abundance of uracil in stool samples determined with </w:t>
      </w:r>
      <w:r w:rsidRPr="00162053">
        <w:rPr>
          <w:rFonts w:ascii="Arial" w:hAnsi="Arial" w:cs="Arial"/>
          <w:color w:val="000000" w:themeColor="text1"/>
          <w:vertAlign w:val="superscript"/>
        </w:rPr>
        <w:t>1</w:t>
      </w:r>
      <w:r w:rsidRPr="00162053">
        <w:rPr>
          <w:rFonts w:ascii="Arial" w:hAnsi="Arial" w:cs="Arial"/>
          <w:color w:val="000000" w:themeColor="text1"/>
        </w:rPr>
        <w:t xml:space="preserve">H NMR. </w:t>
      </w:r>
    </w:p>
    <w:p w14:paraId="5E6291D1" w14:textId="77777777" w:rsidR="009D218F" w:rsidRPr="00162053" w:rsidRDefault="009D218F" w:rsidP="009D218F">
      <w:pPr>
        <w:numPr>
          <w:ilvl w:val="0"/>
          <w:numId w:val="28"/>
        </w:numPr>
        <w:spacing w:line="276" w:lineRule="auto"/>
        <w:rPr>
          <w:rFonts w:ascii="Arial" w:hAnsi="Arial" w:cs="Arial"/>
          <w:color w:val="000000" w:themeColor="text1"/>
        </w:rPr>
      </w:pPr>
      <w:r w:rsidRPr="00162053">
        <w:rPr>
          <w:rFonts w:ascii="Arial" w:hAnsi="Arial" w:cs="Arial"/>
          <w:color w:val="000000" w:themeColor="text1"/>
        </w:rPr>
        <w:t xml:space="preserve">Relative abundance of hypoxanthine in stool samples determined with </w:t>
      </w:r>
      <w:r w:rsidRPr="00162053">
        <w:rPr>
          <w:rFonts w:ascii="Arial" w:hAnsi="Arial" w:cs="Arial"/>
          <w:color w:val="000000" w:themeColor="text1"/>
          <w:vertAlign w:val="superscript"/>
        </w:rPr>
        <w:t>1</w:t>
      </w:r>
      <w:r w:rsidRPr="00162053">
        <w:rPr>
          <w:rFonts w:ascii="Arial" w:hAnsi="Arial" w:cs="Arial"/>
          <w:color w:val="000000" w:themeColor="text1"/>
        </w:rPr>
        <w:t>H NMR.</w:t>
      </w:r>
    </w:p>
    <w:p w14:paraId="0680F790" w14:textId="77777777" w:rsidR="009D218F" w:rsidRPr="00162053" w:rsidRDefault="009D218F" w:rsidP="009D218F">
      <w:pPr>
        <w:numPr>
          <w:ilvl w:val="0"/>
          <w:numId w:val="28"/>
        </w:numPr>
        <w:spacing w:line="276" w:lineRule="auto"/>
        <w:rPr>
          <w:rFonts w:ascii="Arial" w:hAnsi="Arial" w:cs="Arial"/>
          <w:color w:val="000000" w:themeColor="text1"/>
        </w:rPr>
      </w:pPr>
      <w:r w:rsidRPr="00162053">
        <w:rPr>
          <w:rFonts w:ascii="Arial" w:hAnsi="Arial" w:cs="Arial"/>
          <w:color w:val="000000" w:themeColor="text1"/>
        </w:rPr>
        <w:lastRenderedPageBreak/>
        <w:t xml:space="preserve">Time course analysis using </w:t>
      </w:r>
      <w:proofErr w:type="spellStart"/>
      <w:r w:rsidRPr="00162053">
        <w:rPr>
          <w:rFonts w:ascii="Arial" w:hAnsi="Arial" w:cs="Arial"/>
          <w:color w:val="000000" w:themeColor="text1"/>
        </w:rPr>
        <w:t>santaR</w:t>
      </w:r>
      <w:proofErr w:type="spellEnd"/>
      <w:r w:rsidRPr="00162053">
        <w:rPr>
          <w:rFonts w:ascii="Arial" w:hAnsi="Arial" w:cs="Arial"/>
          <w:color w:val="000000" w:themeColor="text1"/>
        </w:rPr>
        <w:t xml:space="preserve"> for hypoxanthine showing hypoxanthine is consistently lower in IBS-C and IBS-C. The analysis is based on 1,000 bootstrap rounds (95% confidence interval), 1,000 permutation rounds and 4 degrees of freedom.</w:t>
      </w:r>
    </w:p>
    <w:p w14:paraId="1CA613B9" w14:textId="77777777" w:rsidR="009D218F" w:rsidRPr="00162053" w:rsidRDefault="009D218F" w:rsidP="009D218F">
      <w:pPr>
        <w:numPr>
          <w:ilvl w:val="0"/>
          <w:numId w:val="28"/>
        </w:numPr>
        <w:spacing w:line="276" w:lineRule="auto"/>
        <w:rPr>
          <w:rFonts w:ascii="Arial" w:hAnsi="Arial" w:cs="Arial"/>
          <w:color w:val="000000" w:themeColor="text1"/>
        </w:rPr>
      </w:pPr>
      <w:r w:rsidRPr="00162053">
        <w:rPr>
          <w:rFonts w:ascii="Arial" w:hAnsi="Arial" w:cs="Arial"/>
          <w:color w:val="000000" w:themeColor="text1"/>
        </w:rPr>
        <w:t xml:space="preserve">Scatter plot of metabolite intensities and standardized region coverage for SV association result for </w:t>
      </w:r>
      <w:proofErr w:type="spellStart"/>
      <w:r w:rsidRPr="00162053">
        <w:rPr>
          <w:rFonts w:ascii="Arial" w:hAnsi="Arial" w:cs="Arial"/>
          <w:i/>
          <w:iCs/>
          <w:color w:val="000000" w:themeColor="text1"/>
        </w:rPr>
        <w:t>Blautia</w:t>
      </w:r>
      <w:proofErr w:type="spellEnd"/>
      <w:r w:rsidRPr="00162053">
        <w:rPr>
          <w:rFonts w:ascii="Arial" w:hAnsi="Arial" w:cs="Arial"/>
          <w:i/>
          <w:iCs/>
          <w:color w:val="000000" w:themeColor="text1"/>
        </w:rPr>
        <w:t xml:space="preserve"> </w:t>
      </w:r>
      <w:proofErr w:type="spellStart"/>
      <w:r w:rsidRPr="00162053">
        <w:rPr>
          <w:rFonts w:ascii="Arial" w:hAnsi="Arial" w:cs="Arial"/>
          <w:i/>
          <w:iCs/>
          <w:color w:val="000000" w:themeColor="text1"/>
        </w:rPr>
        <w:t>obeum</w:t>
      </w:r>
      <w:proofErr w:type="spellEnd"/>
      <w:r w:rsidRPr="00162053">
        <w:rPr>
          <w:rFonts w:ascii="Arial" w:hAnsi="Arial" w:cs="Arial"/>
          <w:i/>
          <w:iCs/>
          <w:color w:val="000000" w:themeColor="text1"/>
        </w:rPr>
        <w:t xml:space="preserve"> </w:t>
      </w:r>
      <w:r w:rsidRPr="00162053">
        <w:rPr>
          <w:rFonts w:ascii="Arial" w:hAnsi="Arial" w:cs="Arial"/>
          <w:color w:val="000000" w:themeColor="text1"/>
        </w:rPr>
        <w:t xml:space="preserve">ATCC 29 genomic regions positively correlated to butyrate (Spearman correlation inset, n=11, 6, 8 averaged microbiome abundances with </w:t>
      </w:r>
      <w:proofErr w:type="spellStart"/>
      <w:r w:rsidRPr="00162053">
        <w:rPr>
          <w:rFonts w:ascii="Arial" w:hAnsi="Arial" w:cs="Arial"/>
          <w:i/>
          <w:iCs/>
          <w:color w:val="000000" w:themeColor="text1"/>
        </w:rPr>
        <w:t>Blautia</w:t>
      </w:r>
      <w:proofErr w:type="spellEnd"/>
      <w:r w:rsidRPr="00162053">
        <w:rPr>
          <w:rFonts w:ascii="Arial" w:hAnsi="Arial" w:cs="Arial"/>
          <w:i/>
          <w:iCs/>
          <w:color w:val="000000" w:themeColor="text1"/>
        </w:rPr>
        <w:t xml:space="preserve"> </w:t>
      </w:r>
      <w:proofErr w:type="spellStart"/>
      <w:r w:rsidRPr="00162053">
        <w:rPr>
          <w:rFonts w:ascii="Arial" w:hAnsi="Arial" w:cs="Arial"/>
          <w:i/>
          <w:iCs/>
          <w:color w:val="000000" w:themeColor="text1"/>
        </w:rPr>
        <w:t>obeum</w:t>
      </w:r>
      <w:proofErr w:type="spellEnd"/>
      <w:r w:rsidRPr="00162053">
        <w:rPr>
          <w:rFonts w:ascii="Arial" w:hAnsi="Arial" w:cs="Arial"/>
          <w:i/>
          <w:iCs/>
          <w:color w:val="000000" w:themeColor="text1"/>
        </w:rPr>
        <w:t xml:space="preserve"> </w:t>
      </w:r>
      <w:r w:rsidRPr="00162053">
        <w:rPr>
          <w:rFonts w:ascii="Arial" w:hAnsi="Arial" w:cs="Arial"/>
          <w:color w:val="000000" w:themeColor="text1"/>
        </w:rPr>
        <w:t>ATCC 29 present above threshold for IBS-C, IBS-D, and HC, respectively).</w:t>
      </w:r>
    </w:p>
    <w:p w14:paraId="2A4F73D4" w14:textId="77777777" w:rsidR="009D218F" w:rsidRPr="00162053" w:rsidRDefault="009D218F" w:rsidP="009D218F">
      <w:pPr>
        <w:numPr>
          <w:ilvl w:val="0"/>
          <w:numId w:val="28"/>
        </w:numPr>
        <w:spacing w:line="276" w:lineRule="auto"/>
        <w:rPr>
          <w:rFonts w:ascii="Arial" w:hAnsi="Arial" w:cs="Arial"/>
          <w:color w:val="000000" w:themeColor="text1"/>
        </w:rPr>
      </w:pPr>
      <w:r w:rsidRPr="00162053">
        <w:rPr>
          <w:rFonts w:ascii="Arial" w:hAnsi="Arial" w:cs="Arial"/>
          <w:color w:val="000000" w:themeColor="text1"/>
        </w:rPr>
        <w:t xml:space="preserve">Mann-Whitney </w:t>
      </w:r>
      <w:r w:rsidRPr="00162053">
        <w:rPr>
          <w:rFonts w:ascii="Arial" w:hAnsi="Arial" w:cs="Arial"/>
          <w:i/>
          <w:color w:val="000000" w:themeColor="text1"/>
        </w:rPr>
        <w:t>U</w:t>
      </w:r>
      <w:r w:rsidRPr="00162053">
        <w:rPr>
          <w:rFonts w:ascii="Arial" w:hAnsi="Arial" w:cs="Arial"/>
          <w:color w:val="000000" w:themeColor="text1"/>
        </w:rPr>
        <w:t>-test</w:t>
      </w:r>
      <w:r w:rsidRPr="00162053" w:rsidDel="00FC7DEE">
        <w:rPr>
          <w:rFonts w:ascii="Arial" w:hAnsi="Arial" w:cs="Arial"/>
          <w:color w:val="000000" w:themeColor="text1"/>
        </w:rPr>
        <w:t xml:space="preserve"> </w:t>
      </w:r>
      <w:r w:rsidRPr="00162053">
        <w:rPr>
          <w:rFonts w:ascii="Arial" w:hAnsi="Arial" w:cs="Arial"/>
          <w:color w:val="000000" w:themeColor="text1"/>
        </w:rPr>
        <w:t>comparison of genomic region abundance from G across cohorts.</w:t>
      </w:r>
    </w:p>
    <w:p w14:paraId="451B5AC4" w14:textId="77777777" w:rsidR="009D218F" w:rsidRPr="00162053" w:rsidRDefault="009D218F" w:rsidP="009D218F">
      <w:pPr>
        <w:numPr>
          <w:ilvl w:val="0"/>
          <w:numId w:val="28"/>
        </w:numPr>
        <w:spacing w:line="276" w:lineRule="auto"/>
        <w:rPr>
          <w:rFonts w:ascii="Arial" w:hAnsi="Arial" w:cs="Arial"/>
          <w:color w:val="000000" w:themeColor="text1"/>
        </w:rPr>
      </w:pPr>
      <w:r w:rsidRPr="00162053">
        <w:rPr>
          <w:rFonts w:ascii="Arial" w:hAnsi="Arial" w:cs="Arial"/>
          <w:color w:val="000000" w:themeColor="text1"/>
        </w:rPr>
        <w:t>Genomic context of region from G with relevant gene highlighted in red.</w:t>
      </w:r>
    </w:p>
    <w:p w14:paraId="4575E75F" w14:textId="77777777" w:rsidR="009D218F" w:rsidRPr="00162053" w:rsidRDefault="009D218F" w:rsidP="009D218F">
      <w:pPr>
        <w:spacing w:line="276" w:lineRule="auto"/>
        <w:rPr>
          <w:rFonts w:ascii="Arial" w:hAnsi="Arial" w:cs="Arial"/>
          <w:color w:val="000000" w:themeColor="text1"/>
        </w:rPr>
      </w:pPr>
      <w:r w:rsidRPr="00162053">
        <w:rPr>
          <w:rFonts w:ascii="Arial" w:hAnsi="Arial" w:cs="Arial"/>
          <w:color w:val="000000" w:themeColor="text1"/>
        </w:rPr>
        <w:t>Boxplot center represents median and box interquartile range (IQR). Whiskers extend to most extreme data point &lt;1.5 x IQR. Symbols indicate significance (*** &lt;0.001, ** &lt;0.01, * &lt;0.05, ^ &lt;0.1, ^^ &lt;0.2).</w:t>
      </w:r>
    </w:p>
    <w:p w14:paraId="5739FD01" w14:textId="77777777" w:rsidR="009D218F" w:rsidRPr="00162053" w:rsidRDefault="009D218F" w:rsidP="009D218F">
      <w:pPr>
        <w:spacing w:line="480" w:lineRule="auto"/>
        <w:rPr>
          <w:rFonts w:ascii="Arial" w:hAnsi="Arial" w:cs="Arial"/>
          <w:b/>
          <w:bCs/>
          <w:color w:val="000000" w:themeColor="text1"/>
          <w:sz w:val="22"/>
          <w:szCs w:val="22"/>
        </w:rPr>
      </w:pPr>
    </w:p>
    <w:p w14:paraId="66ABF2DE" w14:textId="5AD8B417" w:rsidR="009D218F" w:rsidRPr="00162053" w:rsidRDefault="009D218F" w:rsidP="009D218F">
      <w:pPr>
        <w:spacing w:line="276" w:lineRule="auto"/>
        <w:rPr>
          <w:rFonts w:ascii="Arial" w:hAnsi="Arial" w:cs="Arial"/>
          <w:b/>
          <w:color w:val="000000" w:themeColor="text1"/>
        </w:rPr>
      </w:pPr>
      <w:r w:rsidRPr="00162053">
        <w:rPr>
          <w:rFonts w:ascii="Arial" w:hAnsi="Arial" w:cs="Arial"/>
          <w:b/>
          <w:bCs/>
          <w:color w:val="000000" w:themeColor="text1"/>
        </w:rPr>
        <w:t xml:space="preserve">Figure S5. </w:t>
      </w:r>
      <w:r w:rsidR="00DC52F0" w:rsidRPr="00EF2CC8">
        <w:rPr>
          <w:rFonts w:ascii="Arial" w:hAnsi="Arial" w:cs="Arial"/>
          <w:b/>
          <w:bCs/>
          <w:color w:val="000000" w:themeColor="text1"/>
        </w:rPr>
        <w:t xml:space="preserve">Related to Figure </w:t>
      </w:r>
      <w:r w:rsidR="000578D9">
        <w:rPr>
          <w:rFonts w:ascii="Arial" w:hAnsi="Arial" w:cs="Arial"/>
          <w:b/>
          <w:bCs/>
          <w:color w:val="000000" w:themeColor="text1"/>
        </w:rPr>
        <w:t>5</w:t>
      </w:r>
      <w:r w:rsidR="00DC52F0">
        <w:rPr>
          <w:rFonts w:ascii="Arial" w:hAnsi="Arial" w:cs="Arial"/>
          <w:b/>
          <w:bCs/>
          <w:color w:val="000000" w:themeColor="text1"/>
        </w:rPr>
        <w:t xml:space="preserve">. </w:t>
      </w:r>
      <w:r w:rsidRPr="00162053">
        <w:rPr>
          <w:rFonts w:ascii="Arial" w:hAnsi="Arial" w:cs="Arial"/>
          <w:b/>
          <w:color w:val="000000" w:themeColor="text1"/>
        </w:rPr>
        <w:t>Alteration in gut microbiome and microbial metabolites underlie flares in IBS patients.</w:t>
      </w:r>
    </w:p>
    <w:p w14:paraId="6D9110E1" w14:textId="77777777" w:rsidR="009D218F" w:rsidRPr="00162053" w:rsidRDefault="009D218F" w:rsidP="009D218F">
      <w:pPr>
        <w:shd w:val="clear" w:color="auto" w:fill="FFFFFF"/>
        <w:spacing w:line="276" w:lineRule="auto"/>
        <w:ind w:left="630" w:hanging="630"/>
        <w:textAlignment w:val="baseline"/>
        <w:rPr>
          <w:rFonts w:ascii="Arial" w:hAnsi="Arial" w:cs="Arial"/>
          <w:color w:val="000000" w:themeColor="text1"/>
        </w:rPr>
      </w:pPr>
      <w:r w:rsidRPr="00162053">
        <w:rPr>
          <w:rFonts w:ascii="Arial" w:hAnsi="Arial" w:cs="Arial"/>
          <w:color w:val="000000" w:themeColor="text1"/>
        </w:rPr>
        <w:t>(A-M) The same 6 features are plotted for 13 subjects in panels A-M. The most left plot (1</w:t>
      </w:r>
      <w:r w:rsidRPr="00162053">
        <w:rPr>
          <w:rFonts w:ascii="Arial" w:hAnsi="Arial" w:cs="Arial"/>
          <w:color w:val="000000" w:themeColor="text1"/>
          <w:vertAlign w:val="superscript"/>
        </w:rPr>
        <w:t>st</w:t>
      </w:r>
      <w:r w:rsidRPr="00162053">
        <w:rPr>
          <w:rFonts w:ascii="Arial" w:hAnsi="Arial" w:cs="Arial"/>
          <w:color w:val="000000" w:themeColor="text1"/>
        </w:rPr>
        <w:t xml:space="preserve"> column) represents the Bray-Curtis dissimilarity (BCD)-based irregularity for microbiome stool samples. Significant time-dependent patterns are indicated with a p-value (p-value from sum of squares of 3rd order polynomial fits from 99 perturbations). Black line is a 3rd order polynomial spline fit. Grey lines indicate median and 90th percentile of median HC dissimilarities, green dots indicate a flare. For the other plots the personalized Z-scores of the indicated metabolites (2</w:t>
      </w:r>
      <w:r w:rsidRPr="00162053">
        <w:rPr>
          <w:rFonts w:ascii="Arial" w:hAnsi="Arial" w:cs="Arial"/>
          <w:color w:val="000000" w:themeColor="text1"/>
          <w:vertAlign w:val="superscript"/>
        </w:rPr>
        <w:t>nd</w:t>
      </w:r>
      <w:r w:rsidRPr="00162053">
        <w:rPr>
          <w:rFonts w:ascii="Arial" w:hAnsi="Arial" w:cs="Arial"/>
          <w:color w:val="000000" w:themeColor="text1"/>
        </w:rPr>
        <w:t xml:space="preserve"> – 4</w:t>
      </w:r>
      <w:r w:rsidRPr="00162053">
        <w:rPr>
          <w:rFonts w:ascii="Arial" w:hAnsi="Arial" w:cs="Arial"/>
          <w:color w:val="000000" w:themeColor="text1"/>
          <w:vertAlign w:val="superscript"/>
        </w:rPr>
        <w:t>th</w:t>
      </w:r>
      <w:r w:rsidRPr="00162053">
        <w:rPr>
          <w:rFonts w:ascii="Arial" w:hAnsi="Arial" w:cs="Arial"/>
          <w:color w:val="000000" w:themeColor="text1"/>
        </w:rPr>
        <w:t xml:space="preserve"> column) and KEGG modules (5</w:t>
      </w:r>
      <w:r w:rsidRPr="00162053">
        <w:rPr>
          <w:rFonts w:ascii="Arial" w:hAnsi="Arial" w:cs="Arial"/>
          <w:color w:val="000000" w:themeColor="text1"/>
          <w:vertAlign w:val="superscript"/>
        </w:rPr>
        <w:t>th</w:t>
      </w:r>
      <w:r w:rsidRPr="00162053">
        <w:rPr>
          <w:rFonts w:ascii="Arial" w:hAnsi="Arial" w:cs="Arial"/>
          <w:color w:val="000000" w:themeColor="text1"/>
        </w:rPr>
        <w:t xml:space="preserve"> and 6</w:t>
      </w:r>
      <w:r w:rsidRPr="00162053">
        <w:rPr>
          <w:rFonts w:ascii="Arial" w:hAnsi="Arial" w:cs="Arial"/>
          <w:color w:val="000000" w:themeColor="text1"/>
          <w:vertAlign w:val="superscript"/>
        </w:rPr>
        <w:t>th</w:t>
      </w:r>
      <w:r w:rsidRPr="00162053">
        <w:rPr>
          <w:rFonts w:ascii="Arial" w:hAnsi="Arial" w:cs="Arial"/>
          <w:color w:val="000000" w:themeColor="text1"/>
        </w:rPr>
        <w:t xml:space="preserve"> column) are plotted. In these plots grey horizontal lines indicate the Z-score at 0 and at alpha level of 0.05 (|Z| = 1.645). Green dots again indicate flare samples.</w:t>
      </w:r>
    </w:p>
    <w:p w14:paraId="71416698" w14:textId="77777777" w:rsidR="009D218F" w:rsidRPr="00162053" w:rsidRDefault="009D218F" w:rsidP="009D218F">
      <w:pPr>
        <w:spacing w:line="480" w:lineRule="auto"/>
        <w:rPr>
          <w:rFonts w:ascii="Arial" w:hAnsi="Arial" w:cs="Arial"/>
          <w:b/>
          <w:bCs/>
          <w:color w:val="000000" w:themeColor="text1"/>
          <w:sz w:val="22"/>
          <w:szCs w:val="22"/>
        </w:rPr>
      </w:pPr>
    </w:p>
    <w:p w14:paraId="7509D3EB" w14:textId="1E713403" w:rsidR="009D218F" w:rsidRPr="00162053" w:rsidRDefault="009D218F" w:rsidP="009D218F">
      <w:pPr>
        <w:spacing w:line="276" w:lineRule="auto"/>
        <w:rPr>
          <w:rFonts w:ascii="Arial" w:hAnsi="Arial" w:cs="Arial"/>
          <w:color w:val="000000" w:themeColor="text1"/>
        </w:rPr>
      </w:pPr>
      <w:r w:rsidRPr="00162053">
        <w:rPr>
          <w:rFonts w:ascii="Arial" w:hAnsi="Arial" w:cs="Arial"/>
          <w:b/>
          <w:bCs/>
          <w:color w:val="000000" w:themeColor="text1"/>
        </w:rPr>
        <w:t xml:space="preserve">Figure S6. </w:t>
      </w:r>
      <w:r w:rsidR="00DC52F0" w:rsidRPr="00EF2CC8">
        <w:rPr>
          <w:rFonts w:ascii="Arial" w:hAnsi="Arial" w:cs="Arial"/>
          <w:b/>
          <w:bCs/>
          <w:color w:val="000000" w:themeColor="text1"/>
        </w:rPr>
        <w:t xml:space="preserve">Related to Figure </w:t>
      </w:r>
      <w:r w:rsidR="000578D9">
        <w:rPr>
          <w:rFonts w:ascii="Arial" w:hAnsi="Arial" w:cs="Arial"/>
          <w:b/>
          <w:bCs/>
          <w:color w:val="000000" w:themeColor="text1"/>
        </w:rPr>
        <w:t>7</w:t>
      </w:r>
      <w:r w:rsidR="00DC52F0">
        <w:rPr>
          <w:rFonts w:ascii="Arial" w:hAnsi="Arial" w:cs="Arial"/>
          <w:b/>
          <w:bCs/>
          <w:color w:val="000000" w:themeColor="text1"/>
        </w:rPr>
        <w:t xml:space="preserve">. </w:t>
      </w:r>
      <w:r w:rsidRPr="00162053">
        <w:rPr>
          <w:rFonts w:ascii="Arial" w:hAnsi="Arial" w:cs="Arial"/>
          <w:b/>
          <w:bCs/>
          <w:color w:val="000000" w:themeColor="text1"/>
        </w:rPr>
        <w:t>Epigenetic and transcriptomic changes in colonic biopsies as a measure of host physiologic state in IBS.</w:t>
      </w:r>
    </w:p>
    <w:p w14:paraId="1513E492" w14:textId="77777777" w:rsidR="009D218F" w:rsidRPr="00162053" w:rsidRDefault="009D218F" w:rsidP="009D218F">
      <w:pPr>
        <w:numPr>
          <w:ilvl w:val="0"/>
          <w:numId w:val="35"/>
        </w:numPr>
        <w:spacing w:line="276" w:lineRule="auto"/>
        <w:rPr>
          <w:rFonts w:ascii="Arial" w:hAnsi="Arial" w:cs="Arial"/>
          <w:color w:val="000000" w:themeColor="text1"/>
        </w:rPr>
      </w:pPr>
      <w:r w:rsidRPr="00162053">
        <w:rPr>
          <w:rFonts w:ascii="Arial" w:hAnsi="Arial" w:cs="Arial"/>
          <w:color w:val="000000" w:themeColor="text1"/>
        </w:rPr>
        <w:t xml:space="preserve">Volcano plot of differentially expressed (DE) genes when comparing HC and IBS-C from T1 samples. Genes with absolute log2 fold change ≥1 and nominal p-value &lt;0.05 are colored in red (generalized binomial test from </w:t>
      </w:r>
      <w:proofErr w:type="spellStart"/>
      <w:r w:rsidRPr="00162053">
        <w:rPr>
          <w:rFonts w:ascii="Arial" w:hAnsi="Arial" w:cs="Arial"/>
          <w:color w:val="000000" w:themeColor="text1"/>
        </w:rPr>
        <w:t>edgeR</w:t>
      </w:r>
      <w:proofErr w:type="spellEnd"/>
      <w:r w:rsidRPr="00162053">
        <w:rPr>
          <w:rFonts w:ascii="Arial" w:hAnsi="Arial" w:cs="Arial"/>
          <w:color w:val="000000" w:themeColor="text1"/>
        </w:rPr>
        <w:t>, n=14, 6, 8 time point 1 biopsy transcriptomes from female IBS-C, IBS-D, and HC subjects, respectively).</w:t>
      </w:r>
    </w:p>
    <w:p w14:paraId="373474CE" w14:textId="77777777" w:rsidR="009D218F" w:rsidRPr="00162053" w:rsidRDefault="009D218F" w:rsidP="009D218F">
      <w:pPr>
        <w:numPr>
          <w:ilvl w:val="0"/>
          <w:numId w:val="35"/>
        </w:numPr>
        <w:spacing w:line="276" w:lineRule="auto"/>
        <w:rPr>
          <w:rFonts w:ascii="Arial" w:hAnsi="Arial" w:cs="Arial"/>
          <w:color w:val="000000" w:themeColor="text1"/>
        </w:rPr>
      </w:pPr>
      <w:r w:rsidRPr="00162053">
        <w:rPr>
          <w:rFonts w:ascii="Arial" w:hAnsi="Arial" w:cs="Arial"/>
          <w:color w:val="000000" w:themeColor="text1"/>
        </w:rPr>
        <w:t>Same as in A for HC and IBS-D comparison.</w:t>
      </w:r>
    </w:p>
    <w:p w14:paraId="7271CC6A" w14:textId="77777777" w:rsidR="009D218F" w:rsidRPr="00162053" w:rsidRDefault="009D218F" w:rsidP="009D218F">
      <w:pPr>
        <w:numPr>
          <w:ilvl w:val="0"/>
          <w:numId w:val="35"/>
        </w:numPr>
        <w:spacing w:line="276" w:lineRule="auto"/>
        <w:rPr>
          <w:rFonts w:ascii="Arial" w:hAnsi="Arial" w:cs="Arial"/>
          <w:color w:val="000000" w:themeColor="text1"/>
        </w:rPr>
      </w:pPr>
      <w:r w:rsidRPr="00162053">
        <w:rPr>
          <w:rFonts w:ascii="Arial" w:hAnsi="Arial" w:cs="Arial"/>
          <w:color w:val="000000" w:themeColor="text1"/>
        </w:rPr>
        <w:t>Same as in A for the IBS-C and IBS-D comparison.</w:t>
      </w:r>
    </w:p>
    <w:p w14:paraId="12BBE696" w14:textId="77777777" w:rsidR="009D218F" w:rsidRPr="00162053" w:rsidRDefault="009D218F" w:rsidP="009D218F">
      <w:pPr>
        <w:numPr>
          <w:ilvl w:val="0"/>
          <w:numId w:val="35"/>
        </w:numPr>
        <w:spacing w:line="276" w:lineRule="auto"/>
        <w:rPr>
          <w:rFonts w:ascii="Arial" w:hAnsi="Arial" w:cs="Arial"/>
          <w:color w:val="000000" w:themeColor="text1"/>
        </w:rPr>
      </w:pPr>
      <w:r w:rsidRPr="00162053">
        <w:rPr>
          <w:rFonts w:ascii="Arial" w:hAnsi="Arial" w:cs="Arial"/>
          <w:color w:val="000000" w:themeColor="text1"/>
        </w:rPr>
        <w:lastRenderedPageBreak/>
        <w:t>Venn diagram displaying the number of genes that overlap between significantly DE genes from HC vs IBS-C comparison (</w:t>
      </w:r>
      <w:proofErr w:type="spellStart"/>
      <w:r w:rsidRPr="00162053">
        <w:rPr>
          <w:rFonts w:ascii="Arial" w:hAnsi="Arial" w:cs="Arial"/>
          <w:color w:val="000000" w:themeColor="text1"/>
        </w:rPr>
        <w:t>HvC</w:t>
      </w:r>
      <w:proofErr w:type="spellEnd"/>
      <w:r w:rsidRPr="00162053">
        <w:rPr>
          <w:rFonts w:ascii="Arial" w:hAnsi="Arial" w:cs="Arial"/>
          <w:color w:val="000000" w:themeColor="text1"/>
        </w:rPr>
        <w:t>), HC vs IBS-D comparison (</w:t>
      </w:r>
      <w:proofErr w:type="spellStart"/>
      <w:r w:rsidRPr="00162053">
        <w:rPr>
          <w:rFonts w:ascii="Arial" w:hAnsi="Arial" w:cs="Arial"/>
          <w:color w:val="000000" w:themeColor="text1"/>
        </w:rPr>
        <w:t>HvD</w:t>
      </w:r>
      <w:proofErr w:type="spellEnd"/>
      <w:r w:rsidRPr="00162053">
        <w:rPr>
          <w:rFonts w:ascii="Arial" w:hAnsi="Arial" w:cs="Arial"/>
          <w:color w:val="000000" w:themeColor="text1"/>
        </w:rPr>
        <w:t>), and IBS-C and IBS-D comparison (</w:t>
      </w:r>
      <w:proofErr w:type="spellStart"/>
      <w:r w:rsidRPr="00162053">
        <w:rPr>
          <w:rFonts w:ascii="Arial" w:hAnsi="Arial" w:cs="Arial"/>
          <w:color w:val="000000" w:themeColor="text1"/>
        </w:rPr>
        <w:t>CvD</w:t>
      </w:r>
      <w:proofErr w:type="spellEnd"/>
      <w:r w:rsidRPr="00162053">
        <w:rPr>
          <w:rFonts w:ascii="Arial" w:hAnsi="Arial" w:cs="Arial"/>
          <w:color w:val="000000" w:themeColor="text1"/>
        </w:rPr>
        <w:t>).</w:t>
      </w:r>
    </w:p>
    <w:p w14:paraId="4D89C782" w14:textId="77777777" w:rsidR="009D218F" w:rsidRPr="00162053" w:rsidRDefault="009D218F" w:rsidP="009D218F">
      <w:pPr>
        <w:numPr>
          <w:ilvl w:val="0"/>
          <w:numId w:val="35"/>
        </w:numPr>
        <w:spacing w:line="276" w:lineRule="auto"/>
        <w:rPr>
          <w:rFonts w:ascii="Arial" w:hAnsi="Arial" w:cs="Arial"/>
          <w:color w:val="000000" w:themeColor="text1"/>
        </w:rPr>
      </w:pPr>
      <w:r w:rsidRPr="00162053">
        <w:rPr>
          <w:rFonts w:ascii="Arial" w:hAnsi="Arial" w:cs="Arial"/>
          <w:color w:val="000000" w:themeColor="text1"/>
        </w:rPr>
        <w:t>Venn diagram displaying the number of genes that overlap between significant differentially methylated regions (DMR) from HC vs IBS-C comparison (</w:t>
      </w:r>
      <w:proofErr w:type="spellStart"/>
      <w:r w:rsidRPr="00162053">
        <w:rPr>
          <w:rFonts w:ascii="Arial" w:hAnsi="Arial" w:cs="Arial"/>
          <w:color w:val="000000" w:themeColor="text1"/>
        </w:rPr>
        <w:t>HvC</w:t>
      </w:r>
      <w:proofErr w:type="spellEnd"/>
      <w:r w:rsidRPr="00162053">
        <w:rPr>
          <w:rFonts w:ascii="Arial" w:hAnsi="Arial" w:cs="Arial"/>
          <w:color w:val="000000" w:themeColor="text1"/>
        </w:rPr>
        <w:t>), HC vs IBS-D comparison (</w:t>
      </w:r>
      <w:proofErr w:type="spellStart"/>
      <w:r w:rsidRPr="00162053">
        <w:rPr>
          <w:rFonts w:ascii="Arial" w:hAnsi="Arial" w:cs="Arial"/>
          <w:color w:val="000000" w:themeColor="text1"/>
        </w:rPr>
        <w:t>HvD</w:t>
      </w:r>
      <w:proofErr w:type="spellEnd"/>
      <w:r w:rsidRPr="00162053">
        <w:rPr>
          <w:rFonts w:ascii="Arial" w:hAnsi="Arial" w:cs="Arial"/>
          <w:color w:val="000000" w:themeColor="text1"/>
        </w:rPr>
        <w:t>), and IBS-C and IBS-D comparison (</w:t>
      </w:r>
      <w:proofErr w:type="spellStart"/>
      <w:r w:rsidRPr="00162053">
        <w:rPr>
          <w:rFonts w:ascii="Arial" w:hAnsi="Arial" w:cs="Arial"/>
          <w:color w:val="000000" w:themeColor="text1"/>
        </w:rPr>
        <w:t>CvD</w:t>
      </w:r>
      <w:proofErr w:type="spellEnd"/>
      <w:r w:rsidRPr="00162053">
        <w:rPr>
          <w:rFonts w:ascii="Arial" w:hAnsi="Arial" w:cs="Arial"/>
          <w:color w:val="000000" w:themeColor="text1"/>
        </w:rPr>
        <w:t xml:space="preserve">) (Clusters of differentially methylated </w:t>
      </w:r>
      <w:proofErr w:type="spellStart"/>
      <w:r w:rsidRPr="00162053">
        <w:rPr>
          <w:rFonts w:ascii="Arial" w:hAnsi="Arial" w:cs="Arial"/>
          <w:color w:val="000000" w:themeColor="text1"/>
        </w:rPr>
        <w:t>CpGs</w:t>
      </w:r>
      <w:proofErr w:type="spellEnd"/>
      <w:r w:rsidRPr="00162053">
        <w:rPr>
          <w:rFonts w:ascii="Arial" w:hAnsi="Arial" w:cs="Arial"/>
          <w:color w:val="000000" w:themeColor="text1"/>
        </w:rPr>
        <w:t xml:space="preserve"> (p-value &lt;0.01 and &gt; 5% difference in methylation) identified with </w:t>
      </w:r>
      <w:proofErr w:type="spellStart"/>
      <w:r w:rsidRPr="00162053">
        <w:rPr>
          <w:rFonts w:ascii="Arial" w:hAnsi="Arial" w:cs="Arial"/>
          <w:color w:val="000000" w:themeColor="text1"/>
        </w:rPr>
        <w:t>bumphunter</w:t>
      </w:r>
      <w:proofErr w:type="spellEnd"/>
      <w:r w:rsidRPr="00162053">
        <w:rPr>
          <w:rFonts w:ascii="Arial" w:hAnsi="Arial" w:cs="Arial"/>
          <w:color w:val="000000" w:themeColor="text1"/>
        </w:rPr>
        <w:t xml:space="preserve"> algorithm defined as a minimum of 4 probes in the region with adjusted DMR p-value &lt;0.05 through permutation test, n=14, 6, 8 time point 1 biopsy methylome profiles from female IBS-C, IBS-D, and HC subjects, respectively).</w:t>
      </w:r>
    </w:p>
    <w:p w14:paraId="39B796DA" w14:textId="77777777" w:rsidR="009D218F" w:rsidRPr="009D218F" w:rsidRDefault="009D218F" w:rsidP="009D218F">
      <w:pPr>
        <w:numPr>
          <w:ilvl w:val="0"/>
          <w:numId w:val="35"/>
        </w:numPr>
        <w:spacing w:line="276" w:lineRule="auto"/>
        <w:rPr>
          <w:rFonts w:ascii="Arial" w:hAnsi="Arial" w:cs="Arial"/>
          <w:color w:val="000000" w:themeColor="text1"/>
        </w:rPr>
      </w:pPr>
      <w:r w:rsidRPr="00162053">
        <w:rPr>
          <w:rFonts w:ascii="Arial" w:hAnsi="Arial" w:cs="Arial"/>
          <w:color w:val="000000" w:themeColor="text1"/>
        </w:rPr>
        <w:t>KEGG pathway enrichment results for significant DE and DMR genes (see above for definitions of DE and DMR; p-value &lt;0.05 from RITAN KEGG enrichment).</w:t>
      </w:r>
    </w:p>
    <w:p w14:paraId="5322EDC1" w14:textId="77777777" w:rsidR="009D218F" w:rsidRDefault="009D218F" w:rsidP="009D218F">
      <w:pPr>
        <w:rPr>
          <w:rFonts w:ascii="Arial" w:hAnsi="Arial" w:cs="Arial"/>
          <w:color w:val="000000" w:themeColor="text1"/>
        </w:rPr>
      </w:pPr>
    </w:p>
    <w:p w14:paraId="7E07E6AB" w14:textId="3863AC9F" w:rsidR="009D218F" w:rsidRPr="00162053" w:rsidRDefault="009D218F" w:rsidP="009D218F">
      <w:pPr>
        <w:rPr>
          <w:rFonts w:ascii="Arial" w:hAnsi="Arial" w:cs="Arial"/>
          <w:color w:val="000000" w:themeColor="text1"/>
        </w:rPr>
      </w:pPr>
      <w:r w:rsidRPr="00162053">
        <w:rPr>
          <w:rFonts w:ascii="Arial" w:hAnsi="Arial" w:cs="Arial"/>
          <w:b/>
          <w:bCs/>
          <w:color w:val="000000" w:themeColor="text1"/>
        </w:rPr>
        <w:t xml:space="preserve">Figure S7. </w:t>
      </w:r>
      <w:r w:rsidR="00DC52F0" w:rsidRPr="00EF2CC8">
        <w:rPr>
          <w:rFonts w:ascii="Arial" w:hAnsi="Arial" w:cs="Arial"/>
          <w:b/>
          <w:bCs/>
          <w:color w:val="000000" w:themeColor="text1"/>
        </w:rPr>
        <w:t xml:space="preserve">Related to Figure </w:t>
      </w:r>
      <w:r w:rsidR="000578D9">
        <w:rPr>
          <w:rFonts w:ascii="Arial" w:hAnsi="Arial" w:cs="Arial"/>
          <w:b/>
          <w:bCs/>
          <w:color w:val="000000" w:themeColor="text1"/>
        </w:rPr>
        <w:t>6</w:t>
      </w:r>
      <w:r w:rsidR="00DC52F0">
        <w:rPr>
          <w:rFonts w:ascii="Arial" w:hAnsi="Arial" w:cs="Arial"/>
          <w:b/>
          <w:bCs/>
          <w:color w:val="000000" w:themeColor="text1"/>
        </w:rPr>
        <w:t xml:space="preserve">. </w:t>
      </w:r>
      <w:r w:rsidRPr="00162053">
        <w:rPr>
          <w:rFonts w:ascii="Arial" w:hAnsi="Arial" w:cs="Arial"/>
          <w:b/>
          <w:bCs/>
          <w:color w:val="000000" w:themeColor="text1"/>
        </w:rPr>
        <w:t>Data integration using correlation networks.</w:t>
      </w:r>
    </w:p>
    <w:p w14:paraId="10291AFF" w14:textId="77777777" w:rsidR="009D218F" w:rsidRPr="00162053" w:rsidRDefault="009D218F" w:rsidP="009D218F">
      <w:pPr>
        <w:numPr>
          <w:ilvl w:val="0"/>
          <w:numId w:val="37"/>
        </w:numPr>
        <w:spacing w:line="276" w:lineRule="auto"/>
        <w:rPr>
          <w:rFonts w:ascii="Arial" w:hAnsi="Arial" w:cs="Arial"/>
          <w:color w:val="000000" w:themeColor="text1"/>
        </w:rPr>
      </w:pPr>
      <w:r w:rsidRPr="00162053">
        <w:rPr>
          <w:rFonts w:ascii="Arial" w:hAnsi="Arial" w:cs="Arial"/>
          <w:color w:val="000000" w:themeColor="text1"/>
        </w:rPr>
        <w:t>Biopsy Spearman correlation network containing time point 1 host transcriptome, biopsy metabolome and biopsy microbiome.</w:t>
      </w:r>
    </w:p>
    <w:p w14:paraId="13FD5945" w14:textId="77777777" w:rsidR="009D218F" w:rsidRPr="00162053" w:rsidRDefault="009D218F" w:rsidP="009D218F">
      <w:pPr>
        <w:numPr>
          <w:ilvl w:val="0"/>
          <w:numId w:val="37"/>
        </w:numPr>
        <w:spacing w:line="276" w:lineRule="auto"/>
        <w:rPr>
          <w:rFonts w:ascii="Arial" w:hAnsi="Arial" w:cs="Arial"/>
          <w:color w:val="000000" w:themeColor="text1"/>
        </w:rPr>
      </w:pPr>
      <w:r w:rsidRPr="00162053">
        <w:rPr>
          <w:rFonts w:ascii="Arial" w:hAnsi="Arial" w:cs="Arial"/>
          <w:color w:val="000000" w:themeColor="text1"/>
        </w:rPr>
        <w:t>Luminal Spearman correlation network containing collapsed host transcriptome, luminal metabolome and luminal microbiome.</w:t>
      </w:r>
    </w:p>
    <w:p w14:paraId="79565B1E" w14:textId="77777777" w:rsidR="009D218F" w:rsidRPr="00162053" w:rsidRDefault="009D218F" w:rsidP="009D218F">
      <w:pPr>
        <w:spacing w:line="480" w:lineRule="auto"/>
        <w:rPr>
          <w:rFonts w:ascii="Arial" w:hAnsi="Arial" w:cs="Arial"/>
          <w:b/>
          <w:color w:val="000000" w:themeColor="text1"/>
          <w:sz w:val="22"/>
        </w:rPr>
      </w:pPr>
    </w:p>
    <w:p w14:paraId="7B162BAE" w14:textId="77777777" w:rsidR="00C011D7" w:rsidRPr="00162053" w:rsidRDefault="00C011D7" w:rsidP="00EC5AA1">
      <w:pPr>
        <w:spacing w:line="480" w:lineRule="auto"/>
        <w:rPr>
          <w:rFonts w:ascii="Arial" w:hAnsi="Arial" w:cs="Arial"/>
          <w:bCs/>
          <w:color w:val="000000" w:themeColor="text1"/>
        </w:rPr>
      </w:pPr>
    </w:p>
    <w:p w14:paraId="72C5B227" w14:textId="28281E57" w:rsidR="00EC5AA1" w:rsidRPr="00162053" w:rsidRDefault="003245CD" w:rsidP="00EC5AA1">
      <w:pPr>
        <w:spacing w:line="480" w:lineRule="auto"/>
        <w:rPr>
          <w:rFonts w:ascii="Arial" w:hAnsi="Arial" w:cs="Arial"/>
          <w:b/>
          <w:color w:val="000000" w:themeColor="text1"/>
        </w:rPr>
      </w:pPr>
      <w:r w:rsidRPr="00162053">
        <w:rPr>
          <w:rFonts w:ascii="Arial" w:hAnsi="Arial" w:cs="Arial"/>
          <w:b/>
          <w:color w:val="000000" w:themeColor="text1"/>
        </w:rPr>
        <w:t xml:space="preserve">STAR </w:t>
      </w:r>
      <w:r w:rsidR="003D766B">
        <w:rPr>
          <w:rFonts w:ascii="Arial" w:hAnsi="Arial" w:cs="Arial"/>
          <w:b/>
          <w:color w:val="000000" w:themeColor="text1"/>
        </w:rPr>
        <w:t>M</w:t>
      </w:r>
      <w:r w:rsidR="00EC5AA1" w:rsidRPr="00162053">
        <w:rPr>
          <w:rFonts w:ascii="Arial" w:hAnsi="Arial" w:cs="Arial"/>
          <w:b/>
          <w:color w:val="000000" w:themeColor="text1"/>
        </w:rPr>
        <w:t>ethods</w:t>
      </w:r>
      <w:r w:rsidR="00C011D7">
        <w:rPr>
          <w:rFonts w:ascii="Arial" w:hAnsi="Arial" w:cs="Arial"/>
          <w:b/>
          <w:color w:val="000000" w:themeColor="text1"/>
        </w:rPr>
        <w:t xml:space="preserve"> text</w:t>
      </w:r>
    </w:p>
    <w:p w14:paraId="695B2B30" w14:textId="77777777" w:rsidR="00667501" w:rsidRPr="00162053" w:rsidRDefault="00667501" w:rsidP="00EC5AA1">
      <w:pPr>
        <w:spacing w:line="480" w:lineRule="auto"/>
        <w:rPr>
          <w:rFonts w:ascii="Arial" w:hAnsi="Arial" w:cs="Arial"/>
          <w:b/>
          <w:color w:val="000000" w:themeColor="text1"/>
        </w:rPr>
      </w:pPr>
    </w:p>
    <w:p w14:paraId="66730F46" w14:textId="14B4DA5A" w:rsidR="0098343E" w:rsidRPr="00162053" w:rsidRDefault="00667501" w:rsidP="00EC5AA1">
      <w:pPr>
        <w:spacing w:line="480" w:lineRule="auto"/>
        <w:rPr>
          <w:rFonts w:ascii="Arial" w:hAnsi="Arial" w:cs="Arial"/>
          <w:b/>
          <w:color w:val="000000" w:themeColor="text1"/>
        </w:rPr>
      </w:pPr>
      <w:r w:rsidRPr="00162053">
        <w:rPr>
          <w:rFonts w:ascii="Arial" w:hAnsi="Arial" w:cs="Arial"/>
          <w:b/>
          <w:color w:val="000000" w:themeColor="text1"/>
        </w:rPr>
        <w:t>RESOURCE AVAILABILITY</w:t>
      </w:r>
    </w:p>
    <w:p w14:paraId="29D55B6C" w14:textId="7B3D1859" w:rsidR="0098343E" w:rsidRPr="00162053" w:rsidRDefault="00667501" w:rsidP="00EC5AA1">
      <w:pPr>
        <w:spacing w:line="480" w:lineRule="auto"/>
        <w:rPr>
          <w:rFonts w:ascii="Arial" w:hAnsi="Arial" w:cs="Arial"/>
          <w:b/>
          <w:color w:val="000000" w:themeColor="text1"/>
        </w:rPr>
      </w:pPr>
      <w:r w:rsidRPr="00162053">
        <w:rPr>
          <w:rFonts w:ascii="Arial" w:hAnsi="Arial" w:cs="Arial"/>
          <w:b/>
          <w:color w:val="000000" w:themeColor="text1"/>
        </w:rPr>
        <w:t>Lead Contact</w:t>
      </w:r>
    </w:p>
    <w:p w14:paraId="02B3EC9C" w14:textId="72FF46BE" w:rsidR="00667501" w:rsidRPr="00162053" w:rsidRDefault="001139D7" w:rsidP="00C92349">
      <w:pPr>
        <w:spacing w:line="480" w:lineRule="auto"/>
        <w:rPr>
          <w:rFonts w:ascii="Arial" w:hAnsi="Arial" w:cs="Arial"/>
          <w:color w:val="000000" w:themeColor="text1"/>
        </w:rPr>
      </w:pPr>
      <w:r w:rsidRPr="00162053">
        <w:rPr>
          <w:rFonts w:ascii="Arial" w:hAnsi="Arial" w:cs="Arial"/>
          <w:color w:val="000000" w:themeColor="text1"/>
        </w:rPr>
        <w:t>Further information and requests for resources and reagents should be directed to and will be fulfilled by the Lead Contact, Purna Kashyap, MBBS</w:t>
      </w:r>
      <w:r w:rsidR="003C69E4" w:rsidRPr="00162053">
        <w:rPr>
          <w:rFonts w:ascii="Arial" w:hAnsi="Arial" w:cs="Arial"/>
          <w:color w:val="000000" w:themeColor="text1"/>
        </w:rPr>
        <w:t xml:space="preserve"> (</w:t>
      </w:r>
      <w:r w:rsidRPr="00162053">
        <w:rPr>
          <w:rFonts w:ascii="Arial" w:hAnsi="Arial" w:cs="Arial"/>
          <w:color w:val="000000" w:themeColor="text1"/>
        </w:rPr>
        <w:t>kashyap.purna@mayo.edu).</w:t>
      </w:r>
    </w:p>
    <w:p w14:paraId="4B0BE131" w14:textId="77777777" w:rsidR="001139D7" w:rsidRPr="00162053" w:rsidRDefault="001139D7" w:rsidP="00EC5AA1">
      <w:pPr>
        <w:spacing w:line="480" w:lineRule="auto"/>
        <w:rPr>
          <w:rFonts w:ascii="Arial" w:hAnsi="Arial" w:cs="Arial"/>
          <w:b/>
          <w:color w:val="000000" w:themeColor="text1"/>
        </w:rPr>
      </w:pPr>
    </w:p>
    <w:p w14:paraId="3698E8DA" w14:textId="67480C66" w:rsidR="00667501" w:rsidRPr="00162053" w:rsidRDefault="00667501" w:rsidP="00EC5AA1">
      <w:pPr>
        <w:spacing w:line="480" w:lineRule="auto"/>
        <w:rPr>
          <w:rFonts w:ascii="Arial" w:hAnsi="Arial" w:cs="Arial"/>
          <w:b/>
          <w:color w:val="000000" w:themeColor="text1"/>
        </w:rPr>
      </w:pPr>
      <w:r w:rsidRPr="00162053">
        <w:rPr>
          <w:rFonts w:ascii="Arial" w:hAnsi="Arial" w:cs="Arial"/>
          <w:b/>
          <w:color w:val="000000" w:themeColor="text1"/>
        </w:rPr>
        <w:t>Materials Availability</w:t>
      </w:r>
    </w:p>
    <w:p w14:paraId="5639A991" w14:textId="12154D46" w:rsidR="00667501" w:rsidRPr="00162053" w:rsidRDefault="00667501" w:rsidP="00EC5AA1">
      <w:pPr>
        <w:spacing w:line="480" w:lineRule="auto"/>
        <w:rPr>
          <w:rFonts w:ascii="Arial" w:hAnsi="Arial" w:cs="Arial"/>
          <w:color w:val="000000" w:themeColor="text1"/>
        </w:rPr>
      </w:pPr>
      <w:r w:rsidRPr="00162053">
        <w:rPr>
          <w:rFonts w:ascii="Arial" w:hAnsi="Arial" w:cs="Arial"/>
          <w:color w:val="000000" w:themeColor="text1"/>
        </w:rPr>
        <w:t>This study did not generate new unique reagents.</w:t>
      </w:r>
    </w:p>
    <w:p w14:paraId="7E7A17A9" w14:textId="77777777" w:rsidR="00667501" w:rsidRPr="00162053" w:rsidRDefault="00667501" w:rsidP="00EC5AA1">
      <w:pPr>
        <w:spacing w:line="480" w:lineRule="auto"/>
        <w:rPr>
          <w:rFonts w:ascii="Arial" w:hAnsi="Arial" w:cs="Arial"/>
          <w:b/>
          <w:color w:val="000000" w:themeColor="text1"/>
        </w:rPr>
      </w:pPr>
    </w:p>
    <w:p w14:paraId="7FEE0D14" w14:textId="5642F96D" w:rsidR="00667501" w:rsidRPr="00162053" w:rsidRDefault="00667501" w:rsidP="00EC5AA1">
      <w:pPr>
        <w:spacing w:line="480" w:lineRule="auto"/>
        <w:rPr>
          <w:rFonts w:ascii="Arial" w:hAnsi="Arial" w:cs="Arial"/>
          <w:b/>
          <w:color w:val="000000" w:themeColor="text1"/>
        </w:rPr>
      </w:pPr>
      <w:r w:rsidRPr="00162053">
        <w:rPr>
          <w:rFonts w:ascii="Arial" w:hAnsi="Arial" w:cs="Arial"/>
          <w:b/>
          <w:color w:val="000000" w:themeColor="text1"/>
        </w:rPr>
        <w:lastRenderedPageBreak/>
        <w:t>Data and Code Availability</w:t>
      </w:r>
    </w:p>
    <w:p w14:paraId="371BB689" w14:textId="3DD30077" w:rsidR="008642BA" w:rsidRPr="00162053" w:rsidRDefault="008642BA" w:rsidP="00C92349">
      <w:pPr>
        <w:spacing w:line="480" w:lineRule="auto"/>
        <w:rPr>
          <w:rFonts w:ascii="Arial" w:hAnsi="Arial" w:cs="Arial"/>
          <w:color w:val="000000" w:themeColor="text1"/>
        </w:rPr>
      </w:pPr>
      <w:r w:rsidRPr="00162053">
        <w:rPr>
          <w:rFonts w:ascii="Arial" w:hAnsi="Arial" w:cs="Arial"/>
          <w:color w:val="000000" w:themeColor="text1"/>
        </w:rPr>
        <w:t>Processed data for metagenomics, metabolomics, and cytokine measurements is available as a Mendeley data</w:t>
      </w:r>
      <w:r w:rsidR="00C92349" w:rsidRPr="00162053">
        <w:rPr>
          <w:rFonts w:ascii="Arial" w:hAnsi="Arial" w:cs="Arial"/>
          <w:color w:val="000000" w:themeColor="text1"/>
        </w:rPr>
        <w:t>s</w:t>
      </w:r>
      <w:r w:rsidRPr="00162053">
        <w:rPr>
          <w:rFonts w:ascii="Arial" w:hAnsi="Arial" w:cs="Arial"/>
          <w:color w:val="000000" w:themeColor="text1"/>
        </w:rPr>
        <w:t xml:space="preserve">et (doi:10.17632/29n2z5r5ph.4). </w:t>
      </w:r>
      <w:proofErr w:type="spellStart"/>
      <w:r w:rsidRPr="00162053">
        <w:rPr>
          <w:rFonts w:ascii="Arial" w:hAnsi="Arial" w:cs="Arial"/>
          <w:color w:val="000000" w:themeColor="text1"/>
        </w:rPr>
        <w:t>RNAseq</w:t>
      </w:r>
      <w:proofErr w:type="spellEnd"/>
      <w:r w:rsidRPr="00162053">
        <w:rPr>
          <w:rFonts w:ascii="Arial" w:hAnsi="Arial" w:cs="Arial"/>
          <w:color w:val="000000" w:themeColor="text1"/>
        </w:rPr>
        <w:t xml:space="preserve"> and methylome data was deposited at the Gene Expression Omnibus (GEO</w:t>
      </w:r>
      <w:r w:rsidR="00AF7FED">
        <w:rPr>
          <w:rFonts w:ascii="Arial" w:hAnsi="Arial" w:cs="Arial"/>
          <w:color w:val="000000" w:themeColor="text1"/>
        </w:rPr>
        <w:t>)</w:t>
      </w:r>
      <w:r w:rsidR="00911985" w:rsidRPr="00162053">
        <w:rPr>
          <w:rFonts w:ascii="Arial" w:hAnsi="Arial" w:cs="Arial"/>
          <w:color w:val="000000" w:themeColor="text1"/>
        </w:rPr>
        <w:t xml:space="preserve"> (GSE146853</w:t>
      </w:r>
      <w:r w:rsidRPr="00162053">
        <w:rPr>
          <w:rFonts w:ascii="Arial" w:hAnsi="Arial" w:cs="Arial"/>
          <w:color w:val="000000" w:themeColor="text1"/>
        </w:rPr>
        <w:t>). Microbiome sequencing reads are deposited at the European Nucleotide Archive (ENA)</w:t>
      </w:r>
      <w:r w:rsidR="00AF7FED">
        <w:rPr>
          <w:rFonts w:ascii="Arial" w:hAnsi="Arial" w:cs="Arial"/>
          <w:color w:val="000000" w:themeColor="text1"/>
        </w:rPr>
        <w:t xml:space="preserve"> (</w:t>
      </w:r>
      <w:r w:rsidR="00AF7FED" w:rsidRPr="00AF7FED">
        <w:rPr>
          <w:rFonts w:ascii="Arial" w:hAnsi="Arial" w:cs="Arial"/>
          <w:color w:val="000000" w:themeColor="text1"/>
        </w:rPr>
        <w:t>PRJEB37924</w:t>
      </w:r>
      <w:r w:rsidR="00AF7FED">
        <w:rPr>
          <w:rFonts w:ascii="Arial" w:hAnsi="Arial" w:cs="Arial"/>
          <w:color w:val="000000" w:themeColor="text1"/>
        </w:rPr>
        <w:t>)</w:t>
      </w:r>
      <w:r w:rsidRPr="00162053">
        <w:rPr>
          <w:rFonts w:ascii="Arial" w:hAnsi="Arial" w:cs="Arial"/>
          <w:color w:val="000000" w:themeColor="text1"/>
        </w:rPr>
        <w:t xml:space="preserve">. Raw data from metabolomics measurements are deposited at the </w:t>
      </w:r>
      <w:proofErr w:type="spellStart"/>
      <w:r w:rsidRPr="00162053">
        <w:rPr>
          <w:rFonts w:ascii="Arial" w:hAnsi="Arial" w:cs="Arial"/>
          <w:color w:val="000000" w:themeColor="text1"/>
        </w:rPr>
        <w:t>MetaboLights</w:t>
      </w:r>
      <w:proofErr w:type="spellEnd"/>
      <w:r w:rsidRPr="00162053">
        <w:rPr>
          <w:rFonts w:ascii="Arial" w:hAnsi="Arial" w:cs="Arial"/>
          <w:color w:val="000000" w:themeColor="text1"/>
        </w:rPr>
        <w:t xml:space="preserve"> repository</w:t>
      </w:r>
      <w:r w:rsidR="00911985" w:rsidRPr="00162053">
        <w:rPr>
          <w:rFonts w:ascii="Arial" w:hAnsi="Arial" w:cs="Arial"/>
          <w:color w:val="000000" w:themeColor="text1"/>
        </w:rPr>
        <w:t xml:space="preserve"> (MTBLS1396)</w:t>
      </w:r>
      <w:r w:rsidRPr="00162053">
        <w:rPr>
          <w:rFonts w:ascii="Arial" w:hAnsi="Arial" w:cs="Arial"/>
          <w:color w:val="000000" w:themeColor="text1"/>
        </w:rPr>
        <w:t>. Code used for metagenome and metabolome data analysis is available at https://gitlab.com/rubenmars/ibs-multi-omics-code.</w:t>
      </w:r>
    </w:p>
    <w:p w14:paraId="054460D7" w14:textId="5F3D1138" w:rsidR="0098343E" w:rsidRPr="00162053" w:rsidRDefault="0098343E" w:rsidP="00EC5AA1">
      <w:pPr>
        <w:spacing w:line="480" w:lineRule="auto"/>
        <w:rPr>
          <w:rFonts w:ascii="Arial" w:hAnsi="Arial" w:cs="Arial"/>
          <w:b/>
          <w:color w:val="000000" w:themeColor="text1"/>
        </w:rPr>
      </w:pPr>
    </w:p>
    <w:p w14:paraId="6AB56A31" w14:textId="4CB7597B" w:rsidR="00667501" w:rsidRPr="00162053" w:rsidRDefault="00667501" w:rsidP="00EC5AA1">
      <w:pPr>
        <w:spacing w:line="480" w:lineRule="auto"/>
        <w:rPr>
          <w:rFonts w:ascii="Arial" w:hAnsi="Arial" w:cs="Arial"/>
          <w:b/>
          <w:color w:val="000000" w:themeColor="text1"/>
        </w:rPr>
      </w:pPr>
      <w:r w:rsidRPr="00162053">
        <w:rPr>
          <w:rFonts w:ascii="Arial" w:hAnsi="Arial" w:cs="Arial"/>
          <w:b/>
          <w:color w:val="000000" w:themeColor="text1"/>
        </w:rPr>
        <w:t>EXPERIMENTAL MODEL AND SUBJECT DETAILS</w:t>
      </w:r>
    </w:p>
    <w:p w14:paraId="255086DE" w14:textId="77777777" w:rsidR="00EC5AA1" w:rsidRPr="00162053" w:rsidRDefault="00EC5AA1" w:rsidP="00EC5AA1">
      <w:pPr>
        <w:spacing w:line="480" w:lineRule="auto"/>
        <w:rPr>
          <w:rFonts w:ascii="Arial" w:hAnsi="Arial" w:cs="Arial"/>
          <w:b/>
          <w:color w:val="000000" w:themeColor="text1"/>
        </w:rPr>
      </w:pPr>
      <w:r w:rsidRPr="00162053">
        <w:rPr>
          <w:rFonts w:ascii="Arial" w:hAnsi="Arial" w:cs="Arial"/>
          <w:b/>
          <w:color w:val="000000" w:themeColor="text1"/>
        </w:rPr>
        <w:t>Recruitment</w:t>
      </w:r>
      <w:r w:rsidR="000B347A" w:rsidRPr="00162053">
        <w:rPr>
          <w:rFonts w:ascii="Arial" w:hAnsi="Arial" w:cs="Arial"/>
          <w:b/>
          <w:color w:val="000000" w:themeColor="text1"/>
        </w:rPr>
        <w:t xml:space="preserve"> and exclusion criteria</w:t>
      </w:r>
    </w:p>
    <w:p w14:paraId="1D52C080" w14:textId="77777777" w:rsidR="000B347A" w:rsidRPr="00162053" w:rsidRDefault="000B347A" w:rsidP="000B347A">
      <w:pPr>
        <w:spacing w:line="480" w:lineRule="auto"/>
        <w:ind w:firstLine="720"/>
        <w:rPr>
          <w:rFonts w:ascii="Arial" w:hAnsi="Arial" w:cs="Arial"/>
          <w:color w:val="000000" w:themeColor="text1"/>
        </w:rPr>
      </w:pPr>
      <w:r w:rsidRPr="00162053">
        <w:rPr>
          <w:rFonts w:ascii="Arial" w:hAnsi="Arial" w:cs="Arial"/>
          <w:color w:val="000000" w:themeColor="text1"/>
        </w:rPr>
        <w:t xml:space="preserve">Mayo Clinic Rochester was the only medical center participating in the study. Participants were recruited through Mayo Clinic Institutional Review Board (IRB)-approved advertisements (newspaper advertisement, Mayo Clinic classifieds, “Volunteers Sought” flyers posted on campus, pamphlets given to IBS patients, letters mailed to home, word of mouth, clinicaltrials.gov, and Mayo research website). Healthy subjects and IBS-C and IBS-D patients between 18-65 years old who expressed interest were invited to undergo screening to assess eligibility. Participants were given the option of undergoing two flexible sigmoidoscopies. All IBS-C and IBS-D subjects </w:t>
      </w:r>
      <w:r w:rsidR="00C03471" w:rsidRPr="00162053">
        <w:rPr>
          <w:rFonts w:ascii="Arial" w:hAnsi="Arial" w:cs="Arial"/>
          <w:color w:val="000000" w:themeColor="text1"/>
        </w:rPr>
        <w:t>fulfilled Rome III criteria</w:t>
      </w:r>
      <w:r w:rsidRPr="00162053">
        <w:rPr>
          <w:rFonts w:ascii="Arial" w:hAnsi="Arial" w:cs="Arial"/>
          <w:color w:val="000000" w:themeColor="text1"/>
        </w:rPr>
        <w:t>. Recruitment of healthy subjects was matched with IBS subjects for age</w:t>
      </w:r>
      <w:r w:rsidR="00C03471" w:rsidRPr="00162053">
        <w:rPr>
          <w:rFonts w:ascii="Arial" w:hAnsi="Arial" w:cs="Arial"/>
          <w:color w:val="000000" w:themeColor="text1"/>
        </w:rPr>
        <w:t>,</w:t>
      </w:r>
      <w:r w:rsidRPr="00162053">
        <w:rPr>
          <w:rFonts w:ascii="Arial" w:hAnsi="Arial" w:cs="Arial"/>
          <w:color w:val="000000" w:themeColor="text1"/>
        </w:rPr>
        <w:t xml:space="preserve"> sex and BMI.</w:t>
      </w:r>
    </w:p>
    <w:p w14:paraId="0AAFBDC7" w14:textId="124DA04F" w:rsidR="00EC5AA1" w:rsidRPr="00162053" w:rsidRDefault="00C03471" w:rsidP="000B347A">
      <w:pPr>
        <w:spacing w:line="480" w:lineRule="auto"/>
        <w:ind w:firstLine="720"/>
        <w:rPr>
          <w:rFonts w:ascii="Arial" w:hAnsi="Arial" w:cs="Arial"/>
          <w:color w:val="000000" w:themeColor="text1"/>
        </w:rPr>
      </w:pPr>
      <w:r w:rsidRPr="00162053">
        <w:rPr>
          <w:rFonts w:ascii="Arial" w:hAnsi="Arial" w:cs="Arial"/>
          <w:color w:val="000000" w:themeColor="text1"/>
        </w:rPr>
        <w:t>Volunteers with</w:t>
      </w:r>
      <w:r w:rsidR="000B347A" w:rsidRPr="00162053">
        <w:rPr>
          <w:rFonts w:ascii="Arial" w:hAnsi="Arial" w:cs="Arial"/>
          <w:color w:val="000000" w:themeColor="text1"/>
        </w:rPr>
        <w:t xml:space="preserve"> prior history of abdominal surgeries (except appendectomy </w:t>
      </w:r>
      <w:r w:rsidR="00BF7D0A" w:rsidRPr="00162053">
        <w:rPr>
          <w:rFonts w:ascii="Arial" w:hAnsi="Arial" w:cs="Arial"/>
          <w:color w:val="000000" w:themeColor="text1"/>
        </w:rPr>
        <w:t>and</w:t>
      </w:r>
      <w:r w:rsidR="000B347A" w:rsidRPr="00162053">
        <w:rPr>
          <w:rFonts w:ascii="Arial" w:hAnsi="Arial" w:cs="Arial"/>
          <w:color w:val="000000" w:themeColor="text1"/>
        </w:rPr>
        <w:t xml:space="preserve"> cholecystectomy), </w:t>
      </w:r>
      <w:r w:rsidRPr="00162053">
        <w:rPr>
          <w:rFonts w:ascii="Arial" w:hAnsi="Arial" w:cs="Arial"/>
          <w:color w:val="000000" w:themeColor="text1"/>
        </w:rPr>
        <w:t xml:space="preserve">diagnosis </w:t>
      </w:r>
      <w:r w:rsidR="000B347A" w:rsidRPr="00162053">
        <w:rPr>
          <w:rFonts w:ascii="Arial" w:hAnsi="Arial" w:cs="Arial"/>
          <w:color w:val="000000" w:themeColor="text1"/>
        </w:rPr>
        <w:t xml:space="preserve">of </w:t>
      </w:r>
      <w:r w:rsidRPr="00162053">
        <w:rPr>
          <w:rFonts w:ascii="Arial" w:hAnsi="Arial" w:cs="Arial"/>
          <w:color w:val="000000" w:themeColor="text1"/>
        </w:rPr>
        <w:t>inflammatory bowel disease</w:t>
      </w:r>
      <w:r w:rsidR="000B347A" w:rsidRPr="00162053">
        <w:rPr>
          <w:rFonts w:ascii="Arial" w:hAnsi="Arial" w:cs="Arial"/>
          <w:color w:val="000000" w:themeColor="text1"/>
        </w:rPr>
        <w:t xml:space="preserve">, microscopic colitis, celiac </w:t>
      </w:r>
      <w:r w:rsidR="000B347A" w:rsidRPr="00162053">
        <w:rPr>
          <w:rFonts w:ascii="Arial" w:hAnsi="Arial" w:cs="Arial"/>
          <w:color w:val="000000" w:themeColor="text1"/>
        </w:rPr>
        <w:lastRenderedPageBreak/>
        <w:t>disease, or other inflammatory condition</w:t>
      </w:r>
      <w:r w:rsidRPr="00162053">
        <w:rPr>
          <w:rFonts w:ascii="Arial" w:hAnsi="Arial" w:cs="Arial"/>
          <w:color w:val="000000" w:themeColor="text1"/>
        </w:rPr>
        <w:t>s</w:t>
      </w:r>
      <w:r w:rsidR="000B347A" w:rsidRPr="00162053">
        <w:rPr>
          <w:rFonts w:ascii="Arial" w:hAnsi="Arial" w:cs="Arial"/>
          <w:color w:val="000000" w:themeColor="text1"/>
        </w:rPr>
        <w:t>, antibiotic use within the past 4 weeks, bleeding risk or taking medication that increases bleeding risk (only for those who chose to undergo the flexible sigmoidoscopies), bowel prep for colonoscopy in the past week, pregnancy, plan to become pregnant during study, being a vulnerable adult, and age below 18 or over 65</w:t>
      </w:r>
      <w:r w:rsidRPr="00162053">
        <w:rPr>
          <w:rFonts w:ascii="Arial" w:hAnsi="Arial" w:cs="Arial"/>
          <w:color w:val="000000" w:themeColor="text1"/>
        </w:rPr>
        <w:t xml:space="preserve"> were excluded</w:t>
      </w:r>
      <w:r w:rsidR="000B347A" w:rsidRPr="00162053">
        <w:rPr>
          <w:rFonts w:ascii="Arial" w:hAnsi="Arial" w:cs="Arial"/>
          <w:color w:val="000000" w:themeColor="text1"/>
        </w:rPr>
        <w:t>. In addition, people were excluded with other diseases, conditions, or habits that would interfere with study completion, increase</w:t>
      </w:r>
      <w:r w:rsidRPr="00162053">
        <w:rPr>
          <w:rFonts w:ascii="Arial" w:hAnsi="Arial" w:cs="Arial"/>
          <w:color w:val="000000" w:themeColor="text1"/>
        </w:rPr>
        <w:t>d</w:t>
      </w:r>
      <w:r w:rsidR="000B347A" w:rsidRPr="00162053">
        <w:rPr>
          <w:rFonts w:ascii="Arial" w:hAnsi="Arial" w:cs="Arial"/>
          <w:color w:val="000000" w:themeColor="text1"/>
        </w:rPr>
        <w:t xml:space="preserve"> risks </w:t>
      </w:r>
      <w:r w:rsidRPr="00162053">
        <w:rPr>
          <w:rFonts w:ascii="Arial" w:hAnsi="Arial" w:cs="Arial"/>
          <w:color w:val="000000" w:themeColor="text1"/>
        </w:rPr>
        <w:t xml:space="preserve">with </w:t>
      </w:r>
      <w:r w:rsidR="000B347A" w:rsidRPr="00162053">
        <w:rPr>
          <w:rFonts w:ascii="Arial" w:hAnsi="Arial" w:cs="Arial"/>
          <w:color w:val="000000" w:themeColor="text1"/>
        </w:rPr>
        <w:t xml:space="preserve">flexible sigmoidoscopies (if chosen), or that in judgment of </w:t>
      </w:r>
      <w:r w:rsidR="00F7493C" w:rsidRPr="00162053">
        <w:rPr>
          <w:rFonts w:ascii="Arial" w:hAnsi="Arial" w:cs="Arial"/>
          <w:color w:val="000000" w:themeColor="text1"/>
        </w:rPr>
        <w:t xml:space="preserve">the </w:t>
      </w:r>
      <w:r w:rsidR="000B347A" w:rsidRPr="00162053">
        <w:rPr>
          <w:rFonts w:ascii="Arial" w:hAnsi="Arial" w:cs="Arial"/>
          <w:color w:val="000000" w:themeColor="text1"/>
        </w:rPr>
        <w:t>investigator would potentially interfere with compliance to study or adversely affect outcomes.</w:t>
      </w:r>
    </w:p>
    <w:p w14:paraId="13103584" w14:textId="77777777" w:rsidR="000B347A" w:rsidRPr="00162053" w:rsidRDefault="000B347A" w:rsidP="00EC5AA1">
      <w:pPr>
        <w:spacing w:line="480" w:lineRule="auto"/>
        <w:rPr>
          <w:rFonts w:ascii="Arial" w:hAnsi="Arial" w:cs="Arial"/>
          <w:b/>
          <w:color w:val="000000" w:themeColor="text1"/>
        </w:rPr>
      </w:pPr>
    </w:p>
    <w:p w14:paraId="6FE1C199" w14:textId="77777777" w:rsidR="00EC5AA1" w:rsidRPr="00162053" w:rsidRDefault="00EC5AA1" w:rsidP="00EC5AA1">
      <w:pPr>
        <w:spacing w:line="480" w:lineRule="auto"/>
        <w:rPr>
          <w:rFonts w:ascii="Arial" w:hAnsi="Arial" w:cs="Arial"/>
          <w:b/>
          <w:color w:val="000000" w:themeColor="text1"/>
        </w:rPr>
      </w:pPr>
      <w:r w:rsidRPr="00162053">
        <w:rPr>
          <w:rFonts w:ascii="Arial" w:hAnsi="Arial" w:cs="Arial"/>
          <w:b/>
          <w:color w:val="000000" w:themeColor="text1"/>
        </w:rPr>
        <w:t>Regulatory compliance</w:t>
      </w:r>
    </w:p>
    <w:p w14:paraId="42CCF0B6" w14:textId="1F3A031E" w:rsidR="00EC5AA1" w:rsidRPr="00162053" w:rsidRDefault="000B347A" w:rsidP="000B347A">
      <w:pPr>
        <w:spacing w:line="480" w:lineRule="auto"/>
        <w:ind w:firstLine="720"/>
        <w:rPr>
          <w:rFonts w:ascii="Arial" w:hAnsi="Arial" w:cs="Arial"/>
          <w:color w:val="000000" w:themeColor="text1"/>
        </w:rPr>
      </w:pPr>
      <w:r w:rsidRPr="00162053">
        <w:rPr>
          <w:rFonts w:ascii="Arial" w:hAnsi="Arial" w:cs="Arial"/>
          <w:color w:val="000000" w:themeColor="text1"/>
        </w:rPr>
        <w:t xml:space="preserve">The study was approved and reviewed yearly through the IRB of Mayo Clinic Rochester. All participants provided written informed consent before any study-related activities were completed. </w:t>
      </w:r>
    </w:p>
    <w:p w14:paraId="0F965A76" w14:textId="73555719" w:rsidR="00667501" w:rsidRPr="00162053" w:rsidRDefault="00667501" w:rsidP="000B347A">
      <w:pPr>
        <w:spacing w:line="480" w:lineRule="auto"/>
        <w:ind w:firstLine="720"/>
        <w:rPr>
          <w:rFonts w:ascii="Arial" w:hAnsi="Arial" w:cs="Arial"/>
          <w:color w:val="000000" w:themeColor="text1"/>
        </w:rPr>
      </w:pPr>
    </w:p>
    <w:p w14:paraId="089814FF" w14:textId="77777777" w:rsidR="00667501" w:rsidRPr="00162053" w:rsidRDefault="00667501" w:rsidP="00667501">
      <w:pPr>
        <w:spacing w:line="480" w:lineRule="auto"/>
        <w:rPr>
          <w:rFonts w:ascii="Arial" w:hAnsi="Arial" w:cs="Arial"/>
          <w:b/>
          <w:color w:val="000000" w:themeColor="text1"/>
        </w:rPr>
      </w:pPr>
      <w:r w:rsidRPr="00162053">
        <w:rPr>
          <w:rFonts w:ascii="Arial" w:hAnsi="Arial" w:cs="Arial"/>
          <w:b/>
          <w:color w:val="000000" w:themeColor="text1"/>
        </w:rPr>
        <w:t>Participant and sample metadata</w:t>
      </w:r>
    </w:p>
    <w:p w14:paraId="2BFB5291" w14:textId="5E7686C9" w:rsidR="00667501" w:rsidRPr="00162053" w:rsidRDefault="00667501" w:rsidP="00667501">
      <w:pPr>
        <w:spacing w:line="480" w:lineRule="auto"/>
        <w:ind w:firstLine="720"/>
        <w:rPr>
          <w:rFonts w:ascii="Arial" w:hAnsi="Arial" w:cs="Arial"/>
          <w:color w:val="000000" w:themeColor="text1"/>
        </w:rPr>
      </w:pPr>
      <w:r w:rsidRPr="00162053">
        <w:rPr>
          <w:rFonts w:ascii="Arial" w:hAnsi="Arial" w:cs="Arial"/>
          <w:color w:val="000000" w:themeColor="text1"/>
        </w:rPr>
        <w:t xml:space="preserve">Additional info on study subjects was collected at the first visit after study consent for IBS and healthy volunteers. This included recording of medical history and a limited exam by </w:t>
      </w:r>
      <w:r w:rsidR="00F7493C" w:rsidRPr="00162053">
        <w:rPr>
          <w:rFonts w:ascii="Arial" w:hAnsi="Arial" w:cs="Arial"/>
          <w:color w:val="000000" w:themeColor="text1"/>
        </w:rPr>
        <w:t xml:space="preserve">the </w:t>
      </w:r>
      <w:r w:rsidRPr="00162053">
        <w:rPr>
          <w:rFonts w:ascii="Arial" w:hAnsi="Arial" w:cs="Arial"/>
          <w:color w:val="000000" w:themeColor="text1"/>
        </w:rPr>
        <w:t>study physician where height, weight, BMI and vital signs were noted. Furthermore, study subjects underwent a dietitian consult w</w:t>
      </w:r>
      <w:r w:rsidR="00F7493C" w:rsidRPr="00162053">
        <w:rPr>
          <w:rFonts w:ascii="Arial" w:hAnsi="Arial" w:cs="Arial"/>
          <w:color w:val="000000" w:themeColor="text1"/>
        </w:rPr>
        <w:t>h</w:t>
      </w:r>
      <w:r w:rsidRPr="00162053">
        <w:rPr>
          <w:rFonts w:ascii="Arial" w:hAnsi="Arial" w:cs="Arial"/>
          <w:color w:val="000000" w:themeColor="text1"/>
        </w:rPr>
        <w:t xml:space="preserve">ere explanation on Food Frequency Questionnaires (FFQ) and 24-hour dietary recall questionnaire training was given. Additional questionnaires at the first visit were Rome III criteria for IBS diagnosis, IBS symptom severity (also completed monthly for IBS participants), microbiome health, </w:t>
      </w:r>
      <w:r w:rsidRPr="00162053">
        <w:rPr>
          <w:rFonts w:ascii="Arial" w:hAnsi="Arial" w:cs="Arial"/>
          <w:color w:val="000000" w:themeColor="text1"/>
        </w:rPr>
        <w:lastRenderedPageBreak/>
        <w:t xml:space="preserve">bowel disease questionnaire (BDQ-6), Hospital Anxiety and Depression, IBS Quality of Life, and </w:t>
      </w:r>
      <w:r w:rsidR="00F7493C" w:rsidRPr="00162053">
        <w:rPr>
          <w:rFonts w:ascii="Arial" w:hAnsi="Arial" w:cs="Arial"/>
          <w:color w:val="000000" w:themeColor="text1"/>
        </w:rPr>
        <w:t xml:space="preserve">a </w:t>
      </w:r>
      <w:r w:rsidRPr="00162053">
        <w:rPr>
          <w:rFonts w:ascii="Arial" w:hAnsi="Arial" w:cs="Arial"/>
          <w:color w:val="000000" w:themeColor="text1"/>
        </w:rPr>
        <w:t>7-day Bowel Diary (also completed monthly for all participants).</w:t>
      </w:r>
    </w:p>
    <w:p w14:paraId="12893336" w14:textId="6753A61E" w:rsidR="00667501" w:rsidRPr="00162053" w:rsidRDefault="00667501" w:rsidP="00EC5AA1">
      <w:pPr>
        <w:spacing w:line="480" w:lineRule="auto"/>
        <w:rPr>
          <w:rFonts w:ascii="Arial" w:hAnsi="Arial" w:cs="Arial"/>
          <w:b/>
          <w:color w:val="000000" w:themeColor="text1"/>
        </w:rPr>
      </w:pPr>
    </w:p>
    <w:p w14:paraId="0F18CCBB" w14:textId="696156C9" w:rsidR="00667501" w:rsidRPr="00162053" w:rsidRDefault="00667501" w:rsidP="00EC5AA1">
      <w:pPr>
        <w:spacing w:line="480" w:lineRule="auto"/>
        <w:rPr>
          <w:rFonts w:ascii="Arial" w:hAnsi="Arial" w:cs="Arial"/>
          <w:b/>
          <w:color w:val="000000" w:themeColor="text1"/>
        </w:rPr>
      </w:pPr>
      <w:r w:rsidRPr="00162053">
        <w:rPr>
          <w:rFonts w:ascii="Arial" w:hAnsi="Arial" w:cs="Arial"/>
          <w:b/>
          <w:color w:val="000000" w:themeColor="text1"/>
        </w:rPr>
        <w:t>Animal experiments</w:t>
      </w:r>
    </w:p>
    <w:p w14:paraId="0F168180" w14:textId="6CE3D6DD" w:rsidR="00667501" w:rsidRPr="00162053" w:rsidRDefault="00F67D31" w:rsidP="00667501">
      <w:pPr>
        <w:spacing w:line="480" w:lineRule="auto"/>
        <w:ind w:firstLine="720"/>
        <w:rPr>
          <w:rFonts w:ascii="Arial" w:hAnsi="Arial" w:cs="Arial"/>
          <w:b/>
          <w:color w:val="000000" w:themeColor="text1"/>
        </w:rPr>
      </w:pPr>
      <w:r>
        <w:rPr>
          <w:rFonts w:ascii="Arial" w:hAnsi="Arial" w:cs="Arial"/>
          <w:bCs/>
          <w:color w:val="000000" w:themeColor="text1"/>
        </w:rPr>
        <w:t>M</w:t>
      </w:r>
      <w:r w:rsidR="00667501" w:rsidRPr="00162053">
        <w:rPr>
          <w:rFonts w:ascii="Arial" w:hAnsi="Arial" w:cs="Arial"/>
          <w:bCs/>
          <w:color w:val="000000" w:themeColor="text1"/>
        </w:rPr>
        <w:t xml:space="preserve">ouse experiments were performed on </w:t>
      </w:r>
      <w:r w:rsidR="003063B4">
        <w:rPr>
          <w:rFonts w:ascii="Arial" w:hAnsi="Arial" w:cs="Arial"/>
          <w:bCs/>
          <w:color w:val="000000" w:themeColor="text1"/>
        </w:rPr>
        <w:t xml:space="preserve">female </w:t>
      </w:r>
      <w:r w:rsidR="00667501" w:rsidRPr="00162053">
        <w:rPr>
          <w:rFonts w:ascii="Arial" w:hAnsi="Arial" w:cs="Arial"/>
          <w:bCs/>
          <w:color w:val="000000" w:themeColor="text1"/>
        </w:rPr>
        <w:t>mice born and maintained in the Mayo Clinic Germ-Free Mouse Facility as previously described</w:t>
      </w:r>
      <w:r w:rsidR="000F095C">
        <w:rPr>
          <w:rFonts w:ascii="Arial" w:hAnsi="Arial" w:cs="Arial"/>
          <w:bCs/>
          <w:color w:val="000000" w:themeColor="text1"/>
        </w:rPr>
        <w:t xml:space="preserve"> </w:t>
      </w:r>
      <w:r w:rsidR="007C27EB" w:rsidRPr="00162053">
        <w:rPr>
          <w:rFonts w:ascii="Arial" w:hAnsi="Arial" w:cs="Arial"/>
          <w:bCs/>
          <w:color w:val="000000" w:themeColor="text1"/>
        </w:rPr>
        <w:fldChar w:fldCharType="begin">
          <w:fldData xml:space="preserve">PEVuZE5vdGU+PENpdGU+PEF1dGhvcj5SZWlnc3RhZDwvQXV0aG9yPjxZZWFyPjIwMTU8L1llYXI+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</w:fldData>
        </w:fldChar>
      </w:r>
      <w:r w:rsidR="007C27EB" w:rsidRPr="00162053">
        <w:rPr>
          <w:rFonts w:ascii="Arial" w:hAnsi="Arial" w:cs="Arial"/>
          <w:bCs/>
          <w:color w:val="000000" w:themeColor="text1"/>
        </w:rPr>
        <w:instrText xml:space="preserve"> ADDIN EN.CITE </w:instrText>
      </w:r>
      <w:r w:rsidR="007C27EB" w:rsidRPr="00162053">
        <w:rPr>
          <w:rFonts w:ascii="Arial" w:hAnsi="Arial" w:cs="Arial"/>
          <w:bCs/>
          <w:color w:val="000000" w:themeColor="text1"/>
        </w:rPr>
        <w:fldChar w:fldCharType="begin">
          <w:fldData xml:space="preserve">PEVuZE5vdGU+PENpdGU+PEF1dGhvcj5SZWlnc3RhZDwvQXV0aG9yPjxZZWFyPjIwMTU8L1llYXI+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</w:fldData>
        </w:fldChar>
      </w:r>
      <w:r w:rsidR="007C27EB" w:rsidRPr="00162053">
        <w:rPr>
          <w:rFonts w:ascii="Arial" w:hAnsi="Arial" w:cs="Arial"/>
          <w:bCs/>
          <w:color w:val="000000" w:themeColor="text1"/>
        </w:rPr>
        <w:instrText xml:space="preserve"> ADDIN EN.CITE.DATA </w:instrText>
      </w:r>
      <w:r w:rsidR="007C27EB" w:rsidRPr="00162053">
        <w:rPr>
          <w:rFonts w:ascii="Arial" w:hAnsi="Arial" w:cs="Arial"/>
          <w:bCs/>
          <w:color w:val="000000" w:themeColor="text1"/>
        </w:rPr>
      </w:r>
      <w:r w:rsidR="007C27EB" w:rsidRPr="00162053">
        <w:rPr>
          <w:rFonts w:ascii="Arial" w:hAnsi="Arial" w:cs="Arial"/>
          <w:bCs/>
          <w:color w:val="000000" w:themeColor="text1"/>
        </w:rPr>
        <w:fldChar w:fldCharType="end"/>
      </w:r>
      <w:r w:rsidR="007C27EB" w:rsidRPr="00162053">
        <w:rPr>
          <w:rFonts w:ascii="Arial" w:hAnsi="Arial" w:cs="Arial"/>
          <w:bCs/>
          <w:color w:val="000000" w:themeColor="text1"/>
        </w:rPr>
      </w:r>
      <w:r w:rsidR="007C27EB" w:rsidRPr="00162053">
        <w:rPr>
          <w:rFonts w:ascii="Arial" w:hAnsi="Arial" w:cs="Arial"/>
          <w:bCs/>
          <w:color w:val="000000" w:themeColor="text1"/>
        </w:rPr>
        <w:fldChar w:fldCharType="separate"/>
      </w:r>
      <w:r w:rsidR="007C27EB" w:rsidRPr="00162053">
        <w:rPr>
          <w:rFonts w:ascii="Arial" w:hAnsi="Arial" w:cs="Arial"/>
          <w:bCs/>
          <w:noProof/>
          <w:color w:val="000000" w:themeColor="text1"/>
        </w:rPr>
        <w:t>(Reigstad et al., 2015)</w:t>
      </w:r>
      <w:r w:rsidR="007C27EB" w:rsidRPr="00162053">
        <w:rPr>
          <w:rFonts w:ascii="Arial" w:hAnsi="Arial" w:cs="Arial"/>
          <w:bCs/>
          <w:color w:val="000000" w:themeColor="text1"/>
        </w:rPr>
        <w:fldChar w:fldCharType="end"/>
      </w:r>
      <w:r w:rsidR="000F095C">
        <w:rPr>
          <w:rFonts w:ascii="Arial" w:hAnsi="Arial" w:cs="Arial"/>
          <w:bCs/>
          <w:color w:val="000000" w:themeColor="text1"/>
        </w:rPr>
        <w:t>.</w:t>
      </w:r>
      <w:r w:rsidR="00667501" w:rsidRPr="00162053">
        <w:rPr>
          <w:rFonts w:ascii="Arial" w:hAnsi="Arial" w:cs="Arial"/>
          <w:bCs/>
          <w:color w:val="000000" w:themeColor="text1"/>
        </w:rPr>
        <w:t xml:space="preserve"> Experiments complied with Institutional Animal Care and Use Committee guidelines (IACUC protocol no. A00003920-18).</w:t>
      </w:r>
    </w:p>
    <w:p w14:paraId="1CBAB51A" w14:textId="77777777" w:rsidR="00667501" w:rsidRPr="00162053" w:rsidRDefault="00667501" w:rsidP="00EC5AA1">
      <w:pPr>
        <w:spacing w:line="480" w:lineRule="auto"/>
        <w:rPr>
          <w:rFonts w:ascii="Arial" w:hAnsi="Arial" w:cs="Arial"/>
          <w:b/>
          <w:color w:val="000000" w:themeColor="text1"/>
        </w:rPr>
      </w:pPr>
    </w:p>
    <w:p w14:paraId="4B3B3FC5" w14:textId="590AE893" w:rsidR="000B347A" w:rsidRPr="00162053" w:rsidRDefault="00667501" w:rsidP="00EC5AA1">
      <w:pPr>
        <w:spacing w:line="480" w:lineRule="auto"/>
        <w:rPr>
          <w:rFonts w:ascii="Arial" w:hAnsi="Arial" w:cs="Arial"/>
          <w:b/>
          <w:color w:val="000000" w:themeColor="text1"/>
        </w:rPr>
      </w:pPr>
      <w:r w:rsidRPr="00162053">
        <w:rPr>
          <w:rFonts w:ascii="Arial" w:hAnsi="Arial" w:cs="Arial"/>
          <w:b/>
          <w:color w:val="000000" w:themeColor="text1"/>
        </w:rPr>
        <w:t>METHOD DETAILS</w:t>
      </w:r>
    </w:p>
    <w:p w14:paraId="3B0A579C" w14:textId="77777777" w:rsidR="00EC5AA1" w:rsidRPr="00162053" w:rsidRDefault="00EC5AA1" w:rsidP="00EC5AA1">
      <w:pPr>
        <w:spacing w:line="480" w:lineRule="auto"/>
        <w:rPr>
          <w:rFonts w:ascii="Arial" w:hAnsi="Arial" w:cs="Arial"/>
          <w:b/>
          <w:color w:val="000000" w:themeColor="text1"/>
        </w:rPr>
      </w:pPr>
      <w:r w:rsidRPr="00162053">
        <w:rPr>
          <w:rFonts w:ascii="Arial" w:hAnsi="Arial" w:cs="Arial"/>
          <w:b/>
          <w:color w:val="000000" w:themeColor="text1"/>
        </w:rPr>
        <w:t>Specimen collection and data generation</w:t>
      </w:r>
    </w:p>
    <w:p w14:paraId="16CFDCDB" w14:textId="233D0C83" w:rsidR="00EC5AA1" w:rsidRPr="00162053" w:rsidRDefault="000B347A" w:rsidP="000B347A">
      <w:pPr>
        <w:spacing w:line="480" w:lineRule="auto"/>
        <w:ind w:firstLine="720"/>
        <w:rPr>
          <w:rFonts w:ascii="Arial" w:hAnsi="Arial" w:cs="Arial"/>
          <w:color w:val="000000" w:themeColor="text1"/>
        </w:rPr>
      </w:pPr>
      <w:r w:rsidRPr="00162053">
        <w:rPr>
          <w:rFonts w:ascii="Arial" w:hAnsi="Arial" w:cs="Arial"/>
          <w:color w:val="000000" w:themeColor="text1"/>
        </w:rPr>
        <w:t>Stool specimens were completed via home collection kit</w:t>
      </w:r>
      <w:r w:rsidR="000B363C" w:rsidRPr="00162053">
        <w:rPr>
          <w:rFonts w:ascii="Arial" w:hAnsi="Arial" w:cs="Arial"/>
          <w:color w:val="000000" w:themeColor="text1"/>
        </w:rPr>
        <w:t>s</w:t>
      </w:r>
      <w:r w:rsidR="00AF500F" w:rsidRPr="00162053">
        <w:rPr>
          <w:rFonts w:ascii="Arial" w:hAnsi="Arial" w:cs="Arial"/>
          <w:color w:val="000000" w:themeColor="text1"/>
        </w:rPr>
        <w:t xml:space="preserve"> </w:t>
      </w:r>
      <w:r w:rsidRPr="00162053">
        <w:rPr>
          <w:rFonts w:ascii="Arial" w:hAnsi="Arial" w:cs="Arial"/>
          <w:color w:val="000000" w:themeColor="text1"/>
        </w:rPr>
        <w:t xml:space="preserve">at </w:t>
      </w:r>
      <w:r w:rsidR="000B363C" w:rsidRPr="00162053">
        <w:rPr>
          <w:rFonts w:ascii="Arial" w:hAnsi="Arial" w:cs="Arial"/>
          <w:color w:val="000000" w:themeColor="text1"/>
        </w:rPr>
        <w:t xml:space="preserve">the </w:t>
      </w:r>
      <w:r w:rsidRPr="00162053">
        <w:rPr>
          <w:rFonts w:ascii="Arial" w:hAnsi="Arial" w:cs="Arial"/>
          <w:color w:val="000000" w:themeColor="text1"/>
        </w:rPr>
        <w:t xml:space="preserve">earliest convenience after the initial visit and then monthly for six months. Sample tubes were returned </w:t>
      </w:r>
      <w:r w:rsidR="00F7493C" w:rsidRPr="00162053">
        <w:rPr>
          <w:rFonts w:ascii="Arial" w:hAnsi="Arial" w:cs="Arial"/>
          <w:color w:val="000000" w:themeColor="text1"/>
        </w:rPr>
        <w:t xml:space="preserve">on </w:t>
      </w:r>
      <w:r w:rsidRPr="00162053">
        <w:rPr>
          <w:rFonts w:ascii="Arial" w:hAnsi="Arial" w:cs="Arial"/>
          <w:color w:val="000000" w:themeColor="text1"/>
        </w:rPr>
        <w:t>frozen gel packs overnight using FedEx or dropped off at the clinical core facility of Mayo Clinic Center for Cell Signaling where samples were stored</w:t>
      </w:r>
      <w:r w:rsidR="00C03471" w:rsidRPr="00162053">
        <w:rPr>
          <w:rFonts w:ascii="Arial" w:hAnsi="Arial" w:cs="Arial"/>
          <w:color w:val="000000" w:themeColor="text1"/>
        </w:rPr>
        <w:t xml:space="preserve"> at -80</w:t>
      </w:r>
      <w:r w:rsidR="00EA23FB" w:rsidRPr="00162053">
        <w:rPr>
          <w:rFonts w:ascii="Arial" w:hAnsi="Arial" w:cs="Arial"/>
          <w:color w:val="000000" w:themeColor="text1"/>
        </w:rPr>
        <w:t>°</w:t>
      </w:r>
      <w:r w:rsidR="00C03471" w:rsidRPr="00162053">
        <w:rPr>
          <w:rFonts w:ascii="Arial" w:hAnsi="Arial" w:cs="Arial"/>
          <w:color w:val="000000" w:themeColor="text1"/>
        </w:rPr>
        <w:t>C</w:t>
      </w:r>
      <w:r w:rsidRPr="00162053">
        <w:rPr>
          <w:rFonts w:ascii="Arial" w:hAnsi="Arial" w:cs="Arial"/>
          <w:color w:val="000000" w:themeColor="text1"/>
        </w:rPr>
        <w:t>.</w:t>
      </w:r>
    </w:p>
    <w:p w14:paraId="3F588797" w14:textId="1E25810E" w:rsidR="000B347A" w:rsidRPr="00162053" w:rsidRDefault="000B347A" w:rsidP="00EC5AA1">
      <w:pPr>
        <w:spacing w:line="480" w:lineRule="auto"/>
        <w:ind w:firstLine="720"/>
        <w:rPr>
          <w:rFonts w:ascii="Arial" w:hAnsi="Arial" w:cs="Arial"/>
          <w:color w:val="000000" w:themeColor="text1"/>
        </w:rPr>
      </w:pPr>
      <w:r w:rsidRPr="00162053">
        <w:rPr>
          <w:rFonts w:ascii="Arial" w:hAnsi="Arial" w:cs="Arial"/>
          <w:color w:val="000000" w:themeColor="text1"/>
        </w:rPr>
        <w:t>Blood samples (plasma, serum, whole</w:t>
      </w:r>
      <w:r w:rsidR="00F7493C" w:rsidRPr="00162053">
        <w:rPr>
          <w:rFonts w:ascii="Arial" w:hAnsi="Arial" w:cs="Arial"/>
          <w:color w:val="000000" w:themeColor="text1"/>
        </w:rPr>
        <w:t xml:space="preserve"> blood</w:t>
      </w:r>
      <w:r w:rsidRPr="00162053">
        <w:rPr>
          <w:rFonts w:ascii="Arial" w:hAnsi="Arial" w:cs="Arial"/>
          <w:color w:val="000000" w:themeColor="text1"/>
        </w:rPr>
        <w:t xml:space="preserve">) were collected at the initial visit only and </w:t>
      </w:r>
      <w:r w:rsidR="007639A3" w:rsidRPr="00162053">
        <w:rPr>
          <w:rFonts w:ascii="Arial" w:hAnsi="Arial" w:cs="Arial"/>
          <w:color w:val="000000" w:themeColor="text1"/>
        </w:rPr>
        <w:t>stored</w:t>
      </w:r>
      <w:r w:rsidRPr="00162053">
        <w:rPr>
          <w:rFonts w:ascii="Arial" w:hAnsi="Arial" w:cs="Arial"/>
          <w:color w:val="000000" w:themeColor="text1"/>
        </w:rPr>
        <w:t xml:space="preserve"> at -</w:t>
      </w:r>
      <w:r w:rsidR="00C03471" w:rsidRPr="00162053">
        <w:rPr>
          <w:rFonts w:ascii="Arial" w:hAnsi="Arial" w:cs="Arial"/>
          <w:color w:val="000000" w:themeColor="text1"/>
        </w:rPr>
        <w:t xml:space="preserve">80˚C </w:t>
      </w:r>
      <w:r w:rsidRPr="00162053">
        <w:rPr>
          <w:rFonts w:ascii="Arial" w:hAnsi="Arial" w:cs="Arial"/>
          <w:color w:val="000000" w:themeColor="text1"/>
        </w:rPr>
        <w:t>upon further processing.</w:t>
      </w:r>
    </w:p>
    <w:p w14:paraId="42567104" w14:textId="53BD8403" w:rsidR="000B347A" w:rsidRPr="00162053" w:rsidRDefault="000B347A" w:rsidP="00EC5AA1">
      <w:pPr>
        <w:spacing w:line="480" w:lineRule="auto"/>
        <w:ind w:firstLine="720"/>
        <w:rPr>
          <w:rFonts w:ascii="Arial" w:hAnsi="Arial" w:cs="Arial"/>
          <w:color w:val="000000" w:themeColor="text1"/>
        </w:rPr>
      </w:pPr>
      <w:r w:rsidRPr="00162053">
        <w:rPr>
          <w:rFonts w:ascii="Arial" w:hAnsi="Arial" w:cs="Arial"/>
          <w:color w:val="000000" w:themeColor="text1"/>
        </w:rPr>
        <w:t xml:space="preserve">Biopsies were obtained through flexible sigmoidoscopy from the sigmoid colon 20-30 cm from the anal verge essentially as described previously </w:t>
      </w:r>
      <w:r w:rsidR="00431147" w:rsidRPr="00162053">
        <w:rPr>
          <w:rFonts w:ascii="Arial" w:hAnsi="Arial" w:cs="Arial"/>
          <w:color w:val="000000" w:themeColor="text1"/>
        </w:rPr>
        <w:fldChar w:fldCharType="begin">
          <w:fldData xml:space="preserve">PEVuZE5vdGU+PENpdGU+PEF1dGhvcj5QZXRlcnM8L0F1dGhvcj48WWVhcj4yMDE3PC9ZZWFyPjxS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</w:fldData>
        </w:fldChar>
      </w:r>
      <w:r w:rsidR="007F0C51" w:rsidRPr="00162053">
        <w:rPr>
          <w:rFonts w:ascii="Arial" w:hAnsi="Arial" w:cs="Arial"/>
          <w:color w:val="000000" w:themeColor="text1"/>
        </w:rPr>
        <w:instrText xml:space="preserve"> ADDIN EN.CITE </w:instrText>
      </w:r>
      <w:r w:rsidR="007F0C51" w:rsidRPr="00162053">
        <w:rPr>
          <w:rFonts w:ascii="Arial" w:hAnsi="Arial" w:cs="Arial"/>
          <w:color w:val="000000" w:themeColor="text1"/>
        </w:rPr>
        <w:fldChar w:fldCharType="begin">
          <w:fldData xml:space="preserve">PEVuZE5vdGU+PENpdGU+PEF1dGhvcj5QZXRlcnM8L0F1dGhvcj48WWVhcj4yMDE3PC9ZZWFyPjxS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</w:fldData>
        </w:fldChar>
      </w:r>
      <w:r w:rsidR="007F0C51" w:rsidRPr="00162053">
        <w:rPr>
          <w:rFonts w:ascii="Arial" w:hAnsi="Arial" w:cs="Arial"/>
          <w:color w:val="000000" w:themeColor="text1"/>
        </w:rPr>
        <w:instrText xml:space="preserve"> ADDIN EN.CITE.DATA </w:instrText>
      </w:r>
      <w:r w:rsidR="007F0C51" w:rsidRPr="00162053">
        <w:rPr>
          <w:rFonts w:ascii="Arial" w:hAnsi="Arial" w:cs="Arial"/>
          <w:color w:val="000000" w:themeColor="text1"/>
        </w:rPr>
      </w:r>
      <w:r w:rsidR="007F0C51" w:rsidRPr="00162053">
        <w:rPr>
          <w:rFonts w:ascii="Arial" w:hAnsi="Arial" w:cs="Arial"/>
          <w:color w:val="000000" w:themeColor="text1"/>
        </w:rPr>
        <w:fldChar w:fldCharType="end"/>
      </w:r>
      <w:r w:rsidR="00431147" w:rsidRPr="00162053">
        <w:rPr>
          <w:rFonts w:ascii="Arial" w:hAnsi="Arial" w:cs="Arial"/>
          <w:color w:val="000000" w:themeColor="text1"/>
        </w:rPr>
      </w:r>
      <w:r w:rsidR="00431147" w:rsidRPr="00162053">
        <w:rPr>
          <w:rFonts w:ascii="Arial" w:hAnsi="Arial" w:cs="Arial"/>
          <w:color w:val="000000" w:themeColor="text1"/>
        </w:rPr>
        <w:fldChar w:fldCharType="separate"/>
      </w:r>
      <w:r w:rsidR="007F0C51" w:rsidRPr="00162053">
        <w:rPr>
          <w:rFonts w:ascii="Arial" w:hAnsi="Arial" w:cs="Arial"/>
          <w:noProof/>
          <w:color w:val="000000" w:themeColor="text1"/>
        </w:rPr>
        <w:t>(</w:t>
      </w:r>
      <w:r w:rsidR="007F0C51" w:rsidRPr="00162053" w:rsidDel="00C03471">
        <w:rPr>
          <w:rFonts w:ascii="Arial" w:hAnsi="Arial" w:cs="Arial"/>
          <w:noProof/>
          <w:color w:val="000000" w:themeColor="text1"/>
        </w:rPr>
        <w:t>Bhattarai et al., 2018;</w:t>
      </w:r>
      <w:r w:rsidR="007F0C51" w:rsidRPr="00162053">
        <w:rPr>
          <w:rFonts w:ascii="Arial" w:hAnsi="Arial" w:cs="Arial"/>
          <w:noProof/>
          <w:color w:val="000000" w:themeColor="text1"/>
        </w:rPr>
        <w:t xml:space="preserve"> Peters et al., 2017)</w:t>
      </w:r>
      <w:r w:rsidR="00431147" w:rsidRPr="00162053">
        <w:rPr>
          <w:rFonts w:ascii="Arial" w:hAnsi="Arial" w:cs="Arial"/>
          <w:color w:val="000000" w:themeColor="text1"/>
        </w:rPr>
        <w:fldChar w:fldCharType="end"/>
      </w:r>
      <w:r w:rsidR="00431147" w:rsidRPr="00162053">
        <w:rPr>
          <w:rFonts w:ascii="Arial" w:hAnsi="Arial" w:cs="Arial"/>
          <w:color w:val="000000" w:themeColor="text1"/>
        </w:rPr>
        <w:t xml:space="preserve">. </w:t>
      </w:r>
      <w:r w:rsidRPr="00162053">
        <w:rPr>
          <w:rFonts w:ascii="Arial" w:hAnsi="Arial" w:cs="Arial"/>
          <w:color w:val="000000" w:themeColor="text1"/>
        </w:rPr>
        <w:t>Up to two tap water enemas were given to cleanse colon for each procedure. All endoscopic procedures were performed by a single endoscopist (P.C.K.)</w:t>
      </w:r>
      <w:r w:rsidR="00C03471" w:rsidRPr="00162053">
        <w:rPr>
          <w:rFonts w:ascii="Arial" w:hAnsi="Arial" w:cs="Arial"/>
          <w:color w:val="000000" w:themeColor="text1"/>
        </w:rPr>
        <w:t xml:space="preserve"> and </w:t>
      </w:r>
      <w:r w:rsidR="00A403FD" w:rsidRPr="00162053">
        <w:rPr>
          <w:rFonts w:ascii="Arial" w:hAnsi="Arial" w:cs="Arial"/>
          <w:color w:val="000000" w:themeColor="text1"/>
        </w:rPr>
        <w:t>up to</w:t>
      </w:r>
      <w:r w:rsidRPr="00162053">
        <w:rPr>
          <w:rFonts w:ascii="Arial" w:hAnsi="Arial" w:cs="Arial"/>
          <w:color w:val="000000" w:themeColor="text1"/>
        </w:rPr>
        <w:t xml:space="preserve"> </w:t>
      </w:r>
      <w:r w:rsidR="00C03471" w:rsidRPr="00162053">
        <w:rPr>
          <w:rFonts w:ascii="Arial" w:hAnsi="Arial" w:cs="Arial"/>
          <w:color w:val="000000" w:themeColor="text1"/>
        </w:rPr>
        <w:t xml:space="preserve">twelve </w:t>
      </w:r>
      <w:r w:rsidRPr="00162053">
        <w:rPr>
          <w:rFonts w:ascii="Arial" w:hAnsi="Arial" w:cs="Arial"/>
          <w:color w:val="000000" w:themeColor="text1"/>
        </w:rPr>
        <w:t xml:space="preserve">colonic biopsies were collected using a large-capacity (2.8 mm) biopsy forceps without pin. Depending on downstream processing the biopsies were placed in </w:t>
      </w:r>
      <w:proofErr w:type="spellStart"/>
      <w:r w:rsidRPr="00162053">
        <w:rPr>
          <w:rFonts w:ascii="Arial" w:hAnsi="Arial" w:cs="Arial"/>
          <w:color w:val="000000" w:themeColor="text1"/>
        </w:rPr>
        <w:lastRenderedPageBreak/>
        <w:t>RNAlater</w:t>
      </w:r>
      <w:proofErr w:type="spellEnd"/>
      <w:r w:rsidRPr="00162053">
        <w:rPr>
          <w:rFonts w:ascii="Arial" w:hAnsi="Arial" w:cs="Arial"/>
          <w:color w:val="000000" w:themeColor="text1"/>
        </w:rPr>
        <w:t xml:space="preserve"> stabilization solution (</w:t>
      </w:r>
      <w:r w:rsidR="005D6346">
        <w:rPr>
          <w:rFonts w:ascii="Arial" w:hAnsi="Arial" w:cs="Arial"/>
          <w:color w:val="000000" w:themeColor="text1"/>
        </w:rPr>
        <w:t>Invitrogen</w:t>
      </w:r>
      <w:r w:rsidRPr="00162053">
        <w:rPr>
          <w:rFonts w:ascii="Arial" w:hAnsi="Arial" w:cs="Arial"/>
          <w:color w:val="000000" w:themeColor="text1"/>
        </w:rPr>
        <w:t>)</w:t>
      </w:r>
      <w:r w:rsidR="00C03471" w:rsidRPr="00162053">
        <w:rPr>
          <w:rFonts w:ascii="Arial" w:hAnsi="Arial" w:cs="Arial"/>
          <w:color w:val="000000" w:themeColor="text1"/>
        </w:rPr>
        <w:t xml:space="preserve">, </w:t>
      </w:r>
      <w:r w:rsidRPr="00162053">
        <w:rPr>
          <w:rFonts w:ascii="Arial" w:hAnsi="Arial" w:cs="Arial"/>
          <w:color w:val="000000" w:themeColor="text1"/>
        </w:rPr>
        <w:t>directly frozen in liquid nitrogen, or placed in glucose Krebs solution on ice (composition in mM: 11.5 D-glucose, 120.3 NaCl, 15.5 NaHCO</w:t>
      </w:r>
      <w:r w:rsidRPr="00162053">
        <w:rPr>
          <w:rFonts w:ascii="Arial" w:hAnsi="Arial" w:cs="Arial"/>
          <w:color w:val="000000" w:themeColor="text1"/>
          <w:vertAlign w:val="subscript"/>
        </w:rPr>
        <w:t>3</w:t>
      </w:r>
      <w:r w:rsidRPr="00162053">
        <w:rPr>
          <w:rFonts w:ascii="Arial" w:hAnsi="Arial" w:cs="Arial"/>
          <w:color w:val="000000" w:themeColor="text1"/>
        </w:rPr>
        <w:t xml:space="preserve">, 5.9 </w:t>
      </w:r>
      <w:proofErr w:type="spellStart"/>
      <w:r w:rsidRPr="00162053">
        <w:rPr>
          <w:rFonts w:ascii="Arial" w:hAnsi="Arial" w:cs="Arial"/>
          <w:color w:val="000000" w:themeColor="text1"/>
        </w:rPr>
        <w:t>KCl</w:t>
      </w:r>
      <w:proofErr w:type="spellEnd"/>
      <w:r w:rsidRPr="00162053">
        <w:rPr>
          <w:rFonts w:ascii="Arial" w:hAnsi="Arial" w:cs="Arial"/>
          <w:color w:val="000000" w:themeColor="text1"/>
        </w:rPr>
        <w:t>, 1.2 NaH</w:t>
      </w:r>
      <w:r w:rsidRPr="00162053">
        <w:rPr>
          <w:rFonts w:ascii="Arial" w:hAnsi="Arial" w:cs="Arial"/>
          <w:color w:val="000000" w:themeColor="text1"/>
          <w:vertAlign w:val="subscript"/>
        </w:rPr>
        <w:t>2</w:t>
      </w:r>
      <w:r w:rsidRPr="00162053">
        <w:rPr>
          <w:rFonts w:ascii="Arial" w:hAnsi="Arial" w:cs="Arial"/>
          <w:color w:val="000000" w:themeColor="text1"/>
        </w:rPr>
        <w:t>PO</w:t>
      </w:r>
      <w:r w:rsidRPr="00162053">
        <w:rPr>
          <w:rFonts w:ascii="Arial" w:hAnsi="Arial" w:cs="Arial"/>
          <w:color w:val="000000" w:themeColor="text1"/>
          <w:vertAlign w:val="subscript"/>
        </w:rPr>
        <w:t>4</w:t>
      </w:r>
      <w:r w:rsidRPr="00162053">
        <w:rPr>
          <w:rFonts w:ascii="Arial" w:hAnsi="Arial" w:cs="Arial"/>
          <w:color w:val="000000" w:themeColor="text1"/>
        </w:rPr>
        <w:t>, 2.5 CaCl</w:t>
      </w:r>
      <w:r w:rsidRPr="00162053">
        <w:rPr>
          <w:rFonts w:ascii="Arial" w:hAnsi="Arial" w:cs="Arial"/>
          <w:color w:val="000000" w:themeColor="text1"/>
          <w:vertAlign w:val="subscript"/>
        </w:rPr>
        <w:t>2</w:t>
      </w:r>
      <w:r w:rsidRPr="00162053">
        <w:rPr>
          <w:rFonts w:ascii="Arial" w:hAnsi="Arial" w:cs="Arial"/>
          <w:color w:val="000000" w:themeColor="text1"/>
        </w:rPr>
        <w:sym w:font="Symbol" w:char="F02E"/>
      </w:r>
      <w:r w:rsidRPr="00162053">
        <w:rPr>
          <w:rFonts w:ascii="Arial" w:hAnsi="Arial" w:cs="Arial"/>
          <w:color w:val="000000" w:themeColor="text1"/>
        </w:rPr>
        <w:t>2H</w:t>
      </w:r>
      <w:r w:rsidRPr="00162053">
        <w:rPr>
          <w:rFonts w:ascii="Arial" w:hAnsi="Arial" w:cs="Arial"/>
          <w:color w:val="000000" w:themeColor="text1"/>
          <w:vertAlign w:val="subscript"/>
        </w:rPr>
        <w:t>2</w:t>
      </w:r>
      <w:r w:rsidRPr="00162053">
        <w:rPr>
          <w:rFonts w:ascii="Arial" w:hAnsi="Arial" w:cs="Arial"/>
          <w:color w:val="000000" w:themeColor="text1"/>
        </w:rPr>
        <w:t>O, and 1.2 MgCl</w:t>
      </w:r>
      <w:r w:rsidRPr="00162053">
        <w:rPr>
          <w:rFonts w:ascii="Arial" w:hAnsi="Arial" w:cs="Arial"/>
          <w:color w:val="000000" w:themeColor="text1"/>
          <w:vertAlign w:val="subscript"/>
        </w:rPr>
        <w:t>2</w:t>
      </w:r>
      <w:r w:rsidRPr="00162053">
        <w:rPr>
          <w:rFonts w:ascii="Arial" w:hAnsi="Arial" w:cs="Arial"/>
          <w:color w:val="000000" w:themeColor="text1"/>
        </w:rPr>
        <w:t>; pH 7.3–7.4) and immediately transported to the laboratory</w:t>
      </w:r>
      <w:r w:rsidR="00C03471" w:rsidRPr="00162053">
        <w:rPr>
          <w:rFonts w:ascii="Arial" w:hAnsi="Arial" w:cs="Arial"/>
          <w:color w:val="000000" w:themeColor="text1"/>
        </w:rPr>
        <w:t xml:space="preserve"> for experiments</w:t>
      </w:r>
      <w:r w:rsidRPr="00162053">
        <w:rPr>
          <w:rFonts w:ascii="Arial" w:hAnsi="Arial" w:cs="Arial"/>
          <w:color w:val="000000" w:themeColor="text1"/>
        </w:rPr>
        <w:t>.</w:t>
      </w:r>
    </w:p>
    <w:p w14:paraId="3299E12D" w14:textId="77777777" w:rsidR="007A0336" w:rsidRPr="00162053" w:rsidRDefault="007A0336" w:rsidP="004C4F3D">
      <w:pPr>
        <w:spacing w:line="480" w:lineRule="auto"/>
        <w:rPr>
          <w:rFonts w:ascii="Arial" w:hAnsi="Arial" w:cs="Arial"/>
          <w:b/>
          <w:color w:val="000000" w:themeColor="text1"/>
        </w:rPr>
      </w:pPr>
    </w:p>
    <w:p w14:paraId="5460509D" w14:textId="77777777" w:rsidR="00EC5AA1" w:rsidRPr="00162053" w:rsidRDefault="00DA48C7" w:rsidP="004C4F3D">
      <w:pPr>
        <w:spacing w:line="480" w:lineRule="auto"/>
        <w:rPr>
          <w:rFonts w:ascii="Arial" w:hAnsi="Arial" w:cs="Arial"/>
          <w:b/>
          <w:color w:val="000000" w:themeColor="text1"/>
        </w:rPr>
      </w:pPr>
      <w:r w:rsidRPr="00162053">
        <w:rPr>
          <w:rFonts w:ascii="Arial" w:hAnsi="Arial" w:cs="Arial"/>
          <w:b/>
          <w:color w:val="000000" w:themeColor="text1"/>
        </w:rPr>
        <w:t>Ussing chamber experiments</w:t>
      </w:r>
    </w:p>
    <w:p w14:paraId="0E018C00" w14:textId="77777777" w:rsidR="00EC5AA1" w:rsidRPr="00162053" w:rsidRDefault="00EC5AA1" w:rsidP="00EC5AA1">
      <w:pPr>
        <w:spacing w:line="480" w:lineRule="auto"/>
        <w:ind w:firstLine="720"/>
        <w:rPr>
          <w:rFonts w:ascii="Arial" w:hAnsi="Arial" w:cs="Arial"/>
          <w:color w:val="000000" w:themeColor="text1"/>
        </w:rPr>
      </w:pPr>
      <w:r w:rsidRPr="00162053">
        <w:rPr>
          <w:rFonts w:ascii="Arial" w:hAnsi="Arial" w:cs="Arial"/>
          <w:color w:val="000000" w:themeColor="text1"/>
        </w:rPr>
        <w:t xml:space="preserve">Colonic mucosal secretory responses </w:t>
      </w:r>
      <w:r w:rsidR="00124062" w:rsidRPr="00162053">
        <w:rPr>
          <w:rFonts w:ascii="Arial" w:hAnsi="Arial" w:cs="Arial"/>
          <w:color w:val="000000" w:themeColor="text1"/>
        </w:rPr>
        <w:t>were</w:t>
      </w:r>
      <w:r w:rsidRPr="00162053">
        <w:rPr>
          <w:rFonts w:ascii="Arial" w:hAnsi="Arial" w:cs="Arial"/>
          <w:color w:val="000000" w:themeColor="text1"/>
        </w:rPr>
        <w:t xml:space="preserve"> assessed using Ussing chamber setups. </w:t>
      </w:r>
      <w:r w:rsidR="00C03471" w:rsidRPr="00162053">
        <w:rPr>
          <w:rFonts w:ascii="Arial" w:hAnsi="Arial" w:cs="Arial"/>
          <w:color w:val="000000" w:themeColor="text1"/>
        </w:rPr>
        <w:t>B</w:t>
      </w:r>
      <w:r w:rsidRPr="00162053">
        <w:rPr>
          <w:rFonts w:ascii="Arial" w:hAnsi="Arial" w:cs="Arial"/>
          <w:color w:val="000000" w:themeColor="text1"/>
        </w:rPr>
        <w:t>iopsies were mounted within 45 min of collection in 4 ml Ussing chambers (Physiologic instruments, San Diego, USA) with an aperture of 0.31 cm</w:t>
      </w:r>
      <w:r w:rsidRPr="00162053">
        <w:rPr>
          <w:rFonts w:ascii="Arial" w:hAnsi="Arial" w:cs="Arial"/>
          <w:color w:val="000000" w:themeColor="text1"/>
          <w:vertAlign w:val="superscript"/>
        </w:rPr>
        <w:t>2</w:t>
      </w:r>
      <w:r w:rsidRPr="00162053">
        <w:rPr>
          <w:rFonts w:ascii="Arial" w:hAnsi="Arial" w:cs="Arial"/>
          <w:color w:val="000000" w:themeColor="text1"/>
        </w:rPr>
        <w:t>. The basolateral side of the chamber was bathed with 4 mL of glucose Krebs solution while the apical side was bathed with 4 mL of Krebs Mannitol solution (composition in mM: 11.5 D-mannitol, 120.3 NaCl, 15.5 NaHCO</w:t>
      </w:r>
      <w:r w:rsidRPr="00162053">
        <w:rPr>
          <w:rFonts w:ascii="Arial" w:hAnsi="Arial" w:cs="Arial"/>
          <w:color w:val="000000" w:themeColor="text1"/>
          <w:vertAlign w:val="subscript"/>
        </w:rPr>
        <w:t>3</w:t>
      </w:r>
      <w:r w:rsidRPr="00162053">
        <w:rPr>
          <w:rFonts w:ascii="Arial" w:hAnsi="Arial" w:cs="Arial"/>
          <w:color w:val="000000" w:themeColor="text1"/>
        </w:rPr>
        <w:t xml:space="preserve">, 5.9 </w:t>
      </w:r>
      <w:proofErr w:type="spellStart"/>
      <w:r w:rsidRPr="00162053">
        <w:rPr>
          <w:rFonts w:ascii="Arial" w:hAnsi="Arial" w:cs="Arial"/>
          <w:color w:val="000000" w:themeColor="text1"/>
        </w:rPr>
        <w:t>KCl</w:t>
      </w:r>
      <w:proofErr w:type="spellEnd"/>
      <w:r w:rsidRPr="00162053">
        <w:rPr>
          <w:rFonts w:ascii="Arial" w:hAnsi="Arial" w:cs="Arial"/>
          <w:color w:val="000000" w:themeColor="text1"/>
        </w:rPr>
        <w:t>, 1.2 NaH</w:t>
      </w:r>
      <w:r w:rsidRPr="00162053">
        <w:rPr>
          <w:rFonts w:ascii="Arial" w:hAnsi="Arial" w:cs="Arial"/>
          <w:color w:val="000000" w:themeColor="text1"/>
          <w:vertAlign w:val="subscript"/>
        </w:rPr>
        <w:t>2</w:t>
      </w:r>
      <w:r w:rsidRPr="00162053">
        <w:rPr>
          <w:rFonts w:ascii="Arial" w:hAnsi="Arial" w:cs="Arial"/>
          <w:color w:val="000000" w:themeColor="text1"/>
        </w:rPr>
        <w:t>PO</w:t>
      </w:r>
      <w:r w:rsidRPr="00162053">
        <w:rPr>
          <w:rFonts w:ascii="Arial" w:hAnsi="Arial" w:cs="Arial"/>
          <w:color w:val="000000" w:themeColor="text1"/>
          <w:vertAlign w:val="subscript"/>
        </w:rPr>
        <w:t>4</w:t>
      </w:r>
      <w:r w:rsidRPr="00162053">
        <w:rPr>
          <w:rFonts w:ascii="Arial" w:hAnsi="Arial" w:cs="Arial"/>
          <w:color w:val="000000" w:themeColor="text1"/>
        </w:rPr>
        <w:t>, 2.5 CaCl</w:t>
      </w:r>
      <w:r w:rsidRPr="00162053">
        <w:rPr>
          <w:rFonts w:ascii="Arial" w:hAnsi="Arial" w:cs="Arial"/>
          <w:color w:val="000000" w:themeColor="text1"/>
          <w:vertAlign w:val="subscript"/>
        </w:rPr>
        <w:t>2</w:t>
      </w:r>
      <w:r w:rsidRPr="00162053">
        <w:rPr>
          <w:rFonts w:ascii="Arial" w:hAnsi="Arial" w:cs="Arial"/>
          <w:color w:val="000000" w:themeColor="text1"/>
        </w:rPr>
        <w:t>.2H</w:t>
      </w:r>
      <w:r w:rsidRPr="00162053">
        <w:rPr>
          <w:rFonts w:ascii="Arial" w:hAnsi="Arial" w:cs="Arial"/>
          <w:color w:val="000000" w:themeColor="text1"/>
          <w:vertAlign w:val="subscript"/>
        </w:rPr>
        <w:t>2</w:t>
      </w:r>
      <w:r w:rsidRPr="00162053">
        <w:rPr>
          <w:rFonts w:ascii="Arial" w:hAnsi="Arial" w:cs="Arial"/>
          <w:color w:val="000000" w:themeColor="text1"/>
        </w:rPr>
        <w:t>O, and 1.2 MgCl</w:t>
      </w:r>
      <w:r w:rsidRPr="00162053">
        <w:rPr>
          <w:rFonts w:ascii="Arial" w:hAnsi="Arial" w:cs="Arial"/>
          <w:color w:val="000000" w:themeColor="text1"/>
          <w:vertAlign w:val="subscript"/>
        </w:rPr>
        <w:t>2</w:t>
      </w:r>
      <w:r w:rsidRPr="00162053">
        <w:rPr>
          <w:rFonts w:ascii="Arial" w:hAnsi="Arial" w:cs="Arial"/>
          <w:color w:val="000000" w:themeColor="text1"/>
        </w:rPr>
        <w:t>; pH 7.3–7.4). The chamber was bubbled with a 97% O2 and 3% CO</w:t>
      </w:r>
      <w:r w:rsidRPr="00162053">
        <w:rPr>
          <w:rFonts w:ascii="Arial" w:hAnsi="Arial" w:cs="Arial"/>
          <w:color w:val="000000" w:themeColor="text1"/>
          <w:vertAlign w:val="subscript"/>
        </w:rPr>
        <w:t>2</w:t>
      </w:r>
      <w:r w:rsidRPr="00162053">
        <w:rPr>
          <w:rFonts w:ascii="Arial" w:hAnsi="Arial" w:cs="Arial"/>
          <w:color w:val="000000" w:themeColor="text1"/>
        </w:rPr>
        <w:t xml:space="preserve"> gas mixture. Tissue viability was confirmed by using concentration response measurements to acetylcholine (1 mM–3 mM) added on the submucosal side prior to the start of experiments. Short circuit current (</w:t>
      </w:r>
      <w:proofErr w:type="spellStart"/>
      <w:r w:rsidRPr="00162053">
        <w:rPr>
          <w:rFonts w:ascii="Arial" w:hAnsi="Arial" w:cs="Arial"/>
          <w:color w:val="000000" w:themeColor="text1"/>
        </w:rPr>
        <w:t>Isc</w:t>
      </w:r>
      <w:proofErr w:type="spellEnd"/>
      <w:r w:rsidRPr="00162053">
        <w:rPr>
          <w:rFonts w:ascii="Arial" w:hAnsi="Arial" w:cs="Arial"/>
          <w:color w:val="000000" w:themeColor="text1"/>
        </w:rPr>
        <w:t xml:space="preserve">) was continuously recorded using Acquire and Analyze software (Physiologic instruments, San Diego, USA). </w:t>
      </w:r>
      <w:r w:rsidRPr="00162053">
        <w:rPr>
          <w:rFonts w:ascii="Arial" w:hAnsi="Arial" w:cs="Arial"/>
          <w:color w:val="000000" w:themeColor="text1"/>
        </w:rPr>
        <w:sym w:font="Symbol" w:char="F044"/>
      </w:r>
      <w:proofErr w:type="spellStart"/>
      <w:r w:rsidRPr="00162053">
        <w:rPr>
          <w:rFonts w:ascii="Arial" w:hAnsi="Arial" w:cs="Arial"/>
          <w:color w:val="000000" w:themeColor="text1"/>
        </w:rPr>
        <w:t>Isc</w:t>
      </w:r>
      <w:proofErr w:type="spellEnd"/>
      <w:r w:rsidRPr="00162053">
        <w:rPr>
          <w:rFonts w:ascii="Arial" w:hAnsi="Arial" w:cs="Arial"/>
          <w:color w:val="000000" w:themeColor="text1"/>
        </w:rPr>
        <w:t xml:space="preserve"> values were calculated using </w:t>
      </w:r>
      <w:proofErr w:type="spellStart"/>
      <w:r w:rsidRPr="00162053">
        <w:rPr>
          <w:rFonts w:ascii="Arial" w:hAnsi="Arial" w:cs="Arial"/>
          <w:color w:val="000000" w:themeColor="text1"/>
        </w:rPr>
        <w:t>Isc</w:t>
      </w:r>
      <w:proofErr w:type="spellEnd"/>
      <w:r w:rsidRPr="00162053">
        <w:rPr>
          <w:rFonts w:ascii="Arial" w:hAnsi="Arial" w:cs="Arial"/>
          <w:color w:val="000000" w:themeColor="text1"/>
        </w:rPr>
        <w:t xml:space="preserve"> measurements before and after application of </w:t>
      </w:r>
      <w:r w:rsidR="00C03471" w:rsidRPr="00162053">
        <w:rPr>
          <w:rFonts w:ascii="Arial" w:hAnsi="Arial" w:cs="Arial"/>
          <w:color w:val="000000" w:themeColor="text1"/>
        </w:rPr>
        <w:t>compounds</w:t>
      </w:r>
      <w:r w:rsidRPr="00162053">
        <w:rPr>
          <w:rFonts w:ascii="Arial" w:hAnsi="Arial" w:cs="Arial"/>
          <w:color w:val="000000" w:themeColor="text1"/>
        </w:rPr>
        <w:t xml:space="preserve"> to the basolateral side and normalized to the tissue area. Tryptamine and </w:t>
      </w:r>
      <w:r w:rsidR="00C03471" w:rsidRPr="00162053">
        <w:rPr>
          <w:rFonts w:ascii="Arial" w:hAnsi="Arial" w:cs="Arial"/>
          <w:color w:val="000000" w:themeColor="text1"/>
        </w:rPr>
        <w:t xml:space="preserve">serotonin </w:t>
      </w:r>
      <w:r w:rsidRPr="00162053">
        <w:rPr>
          <w:rFonts w:ascii="Arial" w:hAnsi="Arial" w:cs="Arial"/>
          <w:color w:val="000000" w:themeColor="text1"/>
        </w:rPr>
        <w:t>were added at 11</w:t>
      </w:r>
      <w:r w:rsidR="00A403FD" w:rsidRPr="00162053">
        <w:rPr>
          <w:rFonts w:ascii="Arial" w:hAnsi="Arial" w:cs="Arial"/>
          <w:color w:val="000000" w:themeColor="text1"/>
        </w:rPr>
        <w:t xml:space="preserve"> </w:t>
      </w:r>
      <w:r w:rsidR="00C03471" w:rsidRPr="00162053">
        <w:rPr>
          <w:rFonts w:ascii="Arial" w:hAnsi="Arial" w:cs="Arial"/>
          <w:color w:val="000000" w:themeColor="text1"/>
        </w:rPr>
        <w:t>cumulatively</w:t>
      </w:r>
      <w:r w:rsidRPr="00162053">
        <w:rPr>
          <w:rFonts w:ascii="Arial" w:hAnsi="Arial" w:cs="Arial"/>
          <w:color w:val="000000" w:themeColor="text1"/>
        </w:rPr>
        <w:t xml:space="preserve"> increasing concentrations from 0.003 </w:t>
      </w:r>
      <w:r w:rsidRPr="00162053">
        <w:rPr>
          <w:rFonts w:ascii="Arial" w:hAnsi="Arial" w:cs="Arial"/>
          <w:color w:val="000000" w:themeColor="text1"/>
        </w:rPr>
        <w:sym w:font="Symbol" w:char="F06D"/>
      </w:r>
      <w:r w:rsidRPr="00162053">
        <w:rPr>
          <w:rFonts w:ascii="Arial" w:hAnsi="Arial" w:cs="Arial"/>
          <w:color w:val="000000" w:themeColor="text1"/>
        </w:rPr>
        <w:t xml:space="preserve">M to 300 </w:t>
      </w:r>
      <w:r w:rsidRPr="00162053">
        <w:rPr>
          <w:rFonts w:ascii="Arial" w:hAnsi="Arial" w:cs="Arial"/>
          <w:color w:val="000000" w:themeColor="text1"/>
        </w:rPr>
        <w:sym w:font="Symbol" w:char="F06D"/>
      </w:r>
      <w:r w:rsidRPr="00162053">
        <w:rPr>
          <w:rFonts w:ascii="Arial" w:hAnsi="Arial" w:cs="Arial"/>
          <w:color w:val="000000" w:themeColor="text1"/>
        </w:rPr>
        <w:t xml:space="preserve">M. Imax is the maximal </w:t>
      </w:r>
      <w:proofErr w:type="spellStart"/>
      <w:r w:rsidRPr="00162053">
        <w:rPr>
          <w:rFonts w:ascii="Arial" w:hAnsi="Arial" w:cs="Arial"/>
          <w:color w:val="000000" w:themeColor="text1"/>
        </w:rPr>
        <w:t>Isc</w:t>
      </w:r>
      <w:proofErr w:type="spellEnd"/>
      <w:r w:rsidRPr="00162053">
        <w:rPr>
          <w:rFonts w:ascii="Arial" w:hAnsi="Arial" w:cs="Arial"/>
          <w:color w:val="000000" w:themeColor="text1"/>
        </w:rPr>
        <w:t xml:space="preserve"> value achieved at any of the concentrations.</w:t>
      </w:r>
    </w:p>
    <w:p w14:paraId="6C64A43A" w14:textId="77777777" w:rsidR="00EC5AA1" w:rsidRPr="00162053" w:rsidRDefault="00EC5AA1" w:rsidP="00EC5AA1">
      <w:pPr>
        <w:spacing w:line="480" w:lineRule="auto"/>
        <w:rPr>
          <w:rFonts w:ascii="Arial" w:hAnsi="Arial" w:cs="Arial"/>
          <w:color w:val="000000" w:themeColor="text1"/>
        </w:rPr>
      </w:pPr>
    </w:p>
    <w:p w14:paraId="6BFD492B" w14:textId="77777777" w:rsidR="00EC5AA1" w:rsidRPr="00162053" w:rsidRDefault="00EC5AA1" w:rsidP="00EC5AA1">
      <w:pPr>
        <w:spacing w:line="480" w:lineRule="auto"/>
        <w:rPr>
          <w:rFonts w:ascii="Arial" w:hAnsi="Arial" w:cs="Arial"/>
          <w:b/>
          <w:color w:val="000000" w:themeColor="text1"/>
        </w:rPr>
      </w:pPr>
      <w:r w:rsidRPr="00162053">
        <w:rPr>
          <w:rFonts w:ascii="Arial" w:hAnsi="Arial" w:cs="Arial"/>
          <w:b/>
          <w:color w:val="000000" w:themeColor="text1"/>
        </w:rPr>
        <w:t>Microbiome DNA sequencing and alignment</w:t>
      </w:r>
    </w:p>
    <w:p w14:paraId="6EECD973" w14:textId="71CA7C29" w:rsidR="00EC5AA1" w:rsidRPr="00162053" w:rsidRDefault="00EC5AA1" w:rsidP="00EC5AA1">
      <w:pPr>
        <w:spacing w:line="480" w:lineRule="auto"/>
        <w:ind w:firstLine="720"/>
        <w:rPr>
          <w:rFonts w:ascii="Arial" w:hAnsi="Arial" w:cs="Arial"/>
          <w:color w:val="000000" w:themeColor="text1"/>
        </w:rPr>
      </w:pPr>
      <w:r w:rsidRPr="00162053">
        <w:rPr>
          <w:rFonts w:ascii="Arial" w:hAnsi="Arial" w:cs="Arial"/>
          <w:color w:val="000000" w:themeColor="text1"/>
        </w:rPr>
        <w:lastRenderedPageBreak/>
        <w:t xml:space="preserve">DNA extraction and sequencing </w:t>
      </w:r>
      <w:proofErr w:type="gramStart"/>
      <w:r w:rsidR="00331A7D" w:rsidRPr="00162053">
        <w:rPr>
          <w:rFonts w:ascii="Arial" w:hAnsi="Arial" w:cs="Arial"/>
          <w:color w:val="000000" w:themeColor="text1"/>
        </w:rPr>
        <w:t>was</w:t>
      </w:r>
      <w:proofErr w:type="gramEnd"/>
      <w:r w:rsidRPr="00162053">
        <w:rPr>
          <w:rFonts w:ascii="Arial" w:hAnsi="Arial" w:cs="Arial"/>
          <w:color w:val="000000" w:themeColor="text1"/>
        </w:rPr>
        <w:t xml:space="preserve"> performed at the University of Minnesota Genomics Center (UMGC). DNA was extracted from stool and biopsy sections using the Qiagen </w:t>
      </w:r>
      <w:proofErr w:type="spellStart"/>
      <w:r w:rsidRPr="00162053">
        <w:rPr>
          <w:rFonts w:ascii="Arial" w:hAnsi="Arial" w:cs="Arial"/>
          <w:color w:val="000000" w:themeColor="text1"/>
        </w:rPr>
        <w:t>PowerSoil</w:t>
      </w:r>
      <w:proofErr w:type="spellEnd"/>
      <w:r w:rsidRPr="00162053">
        <w:rPr>
          <w:rFonts w:ascii="Arial" w:hAnsi="Arial" w:cs="Arial"/>
          <w:color w:val="000000" w:themeColor="text1"/>
        </w:rPr>
        <w:t xml:space="preserve"> kit (Qiagen, </w:t>
      </w:r>
      <w:r w:rsidRPr="00162053">
        <w:rPr>
          <w:rFonts w:ascii="Arial" w:hAnsi="Arial" w:cs="Arial"/>
          <w:bCs/>
          <w:color w:val="000000" w:themeColor="text1"/>
          <w:shd w:val="clear" w:color="auto" w:fill="FFFFFF"/>
        </w:rPr>
        <w:t>Germantown, MD, USA)</w:t>
      </w:r>
      <w:r w:rsidRPr="00162053">
        <w:rPr>
          <w:rFonts w:ascii="Arial" w:hAnsi="Arial" w:cs="Arial"/>
          <w:color w:val="000000" w:themeColor="text1"/>
        </w:rPr>
        <w:t xml:space="preserve"> and was quantified using a NanoDrop-8000 UV-Vis Spectrophotometer (Thermo Scientific, Wilmington, DE, USA) and PicoGreen assays. Shotgun metagenomic sequencing library preparation for stool samples was completed using a modified </w:t>
      </w:r>
      <w:proofErr w:type="spellStart"/>
      <w:r w:rsidRPr="00162053">
        <w:rPr>
          <w:rFonts w:ascii="Arial" w:hAnsi="Arial" w:cs="Arial"/>
          <w:color w:val="000000" w:themeColor="text1"/>
        </w:rPr>
        <w:t>NexteraXT</w:t>
      </w:r>
      <w:proofErr w:type="spellEnd"/>
      <w:r w:rsidRPr="00162053">
        <w:rPr>
          <w:rFonts w:ascii="Arial" w:hAnsi="Arial" w:cs="Arial"/>
          <w:color w:val="000000" w:themeColor="text1"/>
        </w:rPr>
        <w:t xml:space="preserve"> protocol followed by sequencing on a </w:t>
      </w:r>
      <w:proofErr w:type="spellStart"/>
      <w:r w:rsidRPr="00162053">
        <w:rPr>
          <w:rFonts w:ascii="Arial" w:hAnsi="Arial" w:cs="Arial"/>
          <w:color w:val="000000" w:themeColor="text1"/>
        </w:rPr>
        <w:t>HiSeq</w:t>
      </w:r>
      <w:proofErr w:type="spellEnd"/>
      <w:r w:rsidRPr="00162053">
        <w:rPr>
          <w:rFonts w:ascii="Arial" w:hAnsi="Arial" w:cs="Arial"/>
          <w:color w:val="000000" w:themeColor="text1"/>
        </w:rPr>
        <w:t xml:space="preserve"> 2500 (Rapid Mode) with 100 bp single-end reads (1x100) or on a </w:t>
      </w:r>
      <w:proofErr w:type="spellStart"/>
      <w:r w:rsidRPr="00162053">
        <w:rPr>
          <w:rFonts w:ascii="Arial" w:hAnsi="Arial" w:cs="Arial"/>
          <w:color w:val="000000" w:themeColor="text1"/>
        </w:rPr>
        <w:t>NextSeq</w:t>
      </w:r>
      <w:proofErr w:type="spellEnd"/>
      <w:r w:rsidRPr="00162053">
        <w:rPr>
          <w:rFonts w:ascii="Arial" w:hAnsi="Arial" w:cs="Arial"/>
          <w:color w:val="000000" w:themeColor="text1"/>
        </w:rPr>
        <w:t xml:space="preserve"> with 150 bp single-end reads (1x150). </w:t>
      </w:r>
      <w:r w:rsidR="00AD6C0E" w:rsidRPr="00162053">
        <w:rPr>
          <w:rFonts w:ascii="Arial" w:hAnsi="Arial" w:cs="Arial"/>
          <w:color w:val="000000" w:themeColor="text1"/>
        </w:rPr>
        <w:t>To minimize sequencing batch effects s</w:t>
      </w:r>
      <w:r w:rsidR="00A057DA" w:rsidRPr="00162053">
        <w:rPr>
          <w:rFonts w:ascii="Arial" w:hAnsi="Arial" w:cs="Arial"/>
          <w:color w:val="000000" w:themeColor="text1"/>
        </w:rPr>
        <w:t>amples from the three cohorts were assigned randomly to two sequencing runs</w:t>
      </w:r>
      <w:r w:rsidR="00AD6C0E" w:rsidRPr="00162053">
        <w:rPr>
          <w:rFonts w:ascii="Arial" w:hAnsi="Arial" w:cs="Arial"/>
          <w:color w:val="000000" w:themeColor="text1"/>
        </w:rPr>
        <w:t>.</w:t>
      </w:r>
      <w:r w:rsidR="00A057DA" w:rsidRPr="00162053">
        <w:rPr>
          <w:rFonts w:ascii="Arial" w:hAnsi="Arial" w:cs="Arial"/>
          <w:color w:val="000000" w:themeColor="text1"/>
        </w:rPr>
        <w:t xml:space="preserve"> </w:t>
      </w:r>
      <w:r w:rsidRPr="00162053">
        <w:rPr>
          <w:rFonts w:ascii="Arial" w:hAnsi="Arial" w:cs="Arial"/>
          <w:color w:val="000000" w:themeColor="text1"/>
        </w:rPr>
        <w:t xml:space="preserve">Shotgun reads were trimmed to a maximum of 100 bp prior to alignment. Shotgun sequences were aligned to the </w:t>
      </w:r>
      <w:proofErr w:type="spellStart"/>
      <w:r w:rsidRPr="00162053">
        <w:rPr>
          <w:rFonts w:ascii="Arial" w:hAnsi="Arial" w:cs="Arial"/>
          <w:color w:val="000000" w:themeColor="text1"/>
        </w:rPr>
        <w:t>RefSeq</w:t>
      </w:r>
      <w:proofErr w:type="spellEnd"/>
      <w:r w:rsidRPr="00162053">
        <w:rPr>
          <w:rFonts w:ascii="Arial" w:hAnsi="Arial" w:cs="Arial"/>
          <w:color w:val="000000" w:themeColor="text1"/>
        </w:rPr>
        <w:t xml:space="preserve"> representative prokaryotic genome collection (release 86) at 97% identity with BURST using default settings (Al-</w:t>
      </w:r>
      <w:proofErr w:type="spellStart"/>
      <w:r w:rsidRPr="00162053">
        <w:rPr>
          <w:rFonts w:ascii="Arial" w:hAnsi="Arial" w:cs="Arial"/>
          <w:color w:val="000000" w:themeColor="text1"/>
        </w:rPr>
        <w:t>Ghalith</w:t>
      </w:r>
      <w:proofErr w:type="spellEnd"/>
      <w:r w:rsidR="00431147" w:rsidRPr="00162053">
        <w:rPr>
          <w:rFonts w:ascii="Arial" w:hAnsi="Arial" w:cs="Arial"/>
          <w:color w:val="000000" w:themeColor="text1"/>
        </w:rPr>
        <w:t xml:space="preserve"> et al</w:t>
      </w:r>
      <w:r w:rsidRPr="00162053">
        <w:rPr>
          <w:rFonts w:ascii="Arial" w:hAnsi="Arial" w:cs="Arial"/>
          <w:color w:val="000000" w:themeColor="text1"/>
        </w:rPr>
        <w:t xml:space="preserve">, </w:t>
      </w:r>
      <w:hyperlink r:id="rId12" w:history="1">
        <w:r w:rsidR="00431147" w:rsidRPr="00162053">
          <w:rPr>
            <w:rStyle w:val="Hyperlink"/>
            <w:rFonts w:ascii="Arial" w:hAnsi="Arial" w:cs="Arial"/>
            <w:color w:val="000000" w:themeColor="text1"/>
          </w:rPr>
          <w:t>https://doi.org/10.5281/zenodo.806850</w:t>
        </w:r>
      </w:hyperlink>
      <w:r w:rsidRPr="00162053">
        <w:rPr>
          <w:rFonts w:ascii="Arial" w:hAnsi="Arial" w:cs="Arial"/>
          <w:color w:val="000000" w:themeColor="text1"/>
          <w:shd w:val="clear" w:color="auto" w:fill="FFFFFF"/>
        </w:rPr>
        <w:t>)</w:t>
      </w:r>
      <w:r w:rsidRPr="00162053">
        <w:rPr>
          <w:rFonts w:ascii="Arial" w:hAnsi="Arial" w:cs="Arial"/>
          <w:color w:val="000000" w:themeColor="text1"/>
        </w:rPr>
        <w:t xml:space="preserve">. The generated alignment table was filtered by dropping samples with low depth (&lt;10,000 reads per sample). Functional profiling of the shotgun sequencing data was completed using the KEGG </w:t>
      </w:r>
      <w:proofErr w:type="spellStart"/>
      <w:r w:rsidRPr="00162053">
        <w:rPr>
          <w:rFonts w:ascii="Arial" w:hAnsi="Arial" w:cs="Arial"/>
          <w:color w:val="000000" w:themeColor="text1"/>
        </w:rPr>
        <w:t>Orthology</w:t>
      </w:r>
      <w:proofErr w:type="spellEnd"/>
      <w:r w:rsidRPr="00162053">
        <w:rPr>
          <w:rFonts w:ascii="Arial" w:hAnsi="Arial" w:cs="Arial"/>
          <w:color w:val="000000" w:themeColor="text1"/>
        </w:rPr>
        <w:t xml:space="preserve"> group annotations for </w:t>
      </w:r>
      <w:proofErr w:type="spellStart"/>
      <w:r w:rsidRPr="00162053">
        <w:rPr>
          <w:rFonts w:ascii="Arial" w:hAnsi="Arial" w:cs="Arial"/>
          <w:color w:val="000000" w:themeColor="text1"/>
        </w:rPr>
        <w:t>RefSeq</w:t>
      </w:r>
      <w:proofErr w:type="spellEnd"/>
      <w:r w:rsidRPr="00162053">
        <w:rPr>
          <w:rFonts w:ascii="Arial" w:hAnsi="Arial" w:cs="Arial"/>
          <w:color w:val="000000" w:themeColor="text1"/>
        </w:rPr>
        <w:t xml:space="preserve">-derived genes from direct alignment. KEGG </w:t>
      </w:r>
      <w:proofErr w:type="spellStart"/>
      <w:r w:rsidRPr="00162053">
        <w:rPr>
          <w:rFonts w:ascii="Arial" w:hAnsi="Arial" w:cs="Arial"/>
          <w:color w:val="000000" w:themeColor="text1"/>
        </w:rPr>
        <w:t>Orthology</w:t>
      </w:r>
      <w:proofErr w:type="spellEnd"/>
      <w:r w:rsidRPr="00162053">
        <w:rPr>
          <w:rFonts w:ascii="Arial" w:hAnsi="Arial" w:cs="Arial"/>
          <w:color w:val="000000" w:themeColor="text1"/>
        </w:rPr>
        <w:t xml:space="preserve"> profiles were also predicted from reference genomes and the predicted profiles were augmented to improve the estimates of low-abundance genes using SHOGUN (</w:t>
      </w:r>
      <w:hyperlink r:id="rId13" w:history="1">
        <w:r w:rsidRPr="00162053">
          <w:rPr>
            <w:rStyle w:val="Hyperlink"/>
            <w:rFonts w:ascii="Arial" w:hAnsi="Arial" w:cs="Arial"/>
            <w:color w:val="000000" w:themeColor="text1"/>
          </w:rPr>
          <w:t>https://github.com/knights-lab/SHOGUN</w:t>
        </w:r>
      </w:hyperlink>
      <w:r w:rsidRPr="00162053">
        <w:rPr>
          <w:rFonts w:ascii="Arial" w:hAnsi="Arial" w:cs="Arial"/>
          <w:color w:val="000000" w:themeColor="text1"/>
        </w:rPr>
        <w:t xml:space="preserve">). </w:t>
      </w:r>
    </w:p>
    <w:p w14:paraId="0F5F0119" w14:textId="5BD1245B" w:rsidR="00EC5AA1" w:rsidRPr="00162053" w:rsidRDefault="00EC5AA1" w:rsidP="00EC5AA1">
      <w:pPr>
        <w:spacing w:line="480" w:lineRule="auto"/>
        <w:ind w:firstLine="720"/>
        <w:rPr>
          <w:rFonts w:ascii="Arial" w:hAnsi="Arial" w:cs="Arial"/>
          <w:color w:val="000000" w:themeColor="text1"/>
        </w:rPr>
      </w:pPr>
      <w:r w:rsidRPr="00162053">
        <w:rPr>
          <w:rFonts w:ascii="Arial" w:hAnsi="Arial" w:cs="Arial"/>
          <w:color w:val="000000" w:themeColor="text1"/>
        </w:rPr>
        <w:t xml:space="preserve">Biopsy samples were sequenced via amplification of the V4 region of the 16S ribosomal RNA gene </w:t>
      </w:r>
      <w:r w:rsidR="00431147" w:rsidRPr="00162053">
        <w:rPr>
          <w:rFonts w:ascii="Arial" w:hAnsi="Arial" w:cs="Arial"/>
          <w:color w:val="000000" w:themeColor="text1"/>
        </w:rPr>
        <w:fldChar w:fldCharType="begin">
          <w:fldData xml:space="preserve">PEVuZE5vdGU+PENpdGU+PEF1dGhvcj5Hb2hsPC9BdXRob3I+PFllYXI+MjAxNjwvWWVhcj48UmVj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</w:fldData>
        </w:fldChar>
      </w:r>
      <w:r w:rsidR="005B1037" w:rsidRPr="00162053">
        <w:rPr>
          <w:rFonts w:ascii="Arial" w:hAnsi="Arial" w:cs="Arial"/>
          <w:color w:val="000000" w:themeColor="text1"/>
        </w:rPr>
        <w:instrText xml:space="preserve"> ADDIN EN.CITE </w:instrText>
      </w:r>
      <w:r w:rsidR="005B1037" w:rsidRPr="00162053">
        <w:rPr>
          <w:rFonts w:ascii="Arial" w:hAnsi="Arial" w:cs="Arial"/>
          <w:color w:val="000000" w:themeColor="text1"/>
        </w:rPr>
        <w:fldChar w:fldCharType="begin">
          <w:fldData xml:space="preserve">PEVuZE5vdGU+PENpdGU+PEF1dGhvcj5Hb2hsPC9BdXRob3I+PFllYXI+MjAxNjwvWWVhcj48UmVj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</w:fldData>
        </w:fldChar>
      </w:r>
      <w:r w:rsidR="005B1037" w:rsidRPr="00162053">
        <w:rPr>
          <w:rFonts w:ascii="Arial" w:hAnsi="Arial" w:cs="Arial"/>
          <w:color w:val="000000" w:themeColor="text1"/>
        </w:rPr>
        <w:instrText xml:space="preserve"> ADDIN EN.CITE.DATA </w:instrText>
      </w:r>
      <w:r w:rsidR="005B1037" w:rsidRPr="00162053">
        <w:rPr>
          <w:rFonts w:ascii="Arial" w:hAnsi="Arial" w:cs="Arial"/>
          <w:color w:val="000000" w:themeColor="text1"/>
        </w:rPr>
      </w:r>
      <w:r w:rsidR="005B1037" w:rsidRPr="00162053">
        <w:rPr>
          <w:rFonts w:ascii="Arial" w:hAnsi="Arial" w:cs="Arial"/>
          <w:color w:val="000000" w:themeColor="text1"/>
        </w:rPr>
        <w:fldChar w:fldCharType="end"/>
      </w:r>
      <w:r w:rsidR="00431147" w:rsidRPr="00162053">
        <w:rPr>
          <w:rFonts w:ascii="Arial" w:hAnsi="Arial" w:cs="Arial"/>
          <w:color w:val="000000" w:themeColor="text1"/>
        </w:rPr>
      </w:r>
      <w:r w:rsidR="00431147" w:rsidRPr="00162053">
        <w:rPr>
          <w:rFonts w:ascii="Arial" w:hAnsi="Arial" w:cs="Arial"/>
          <w:color w:val="000000" w:themeColor="text1"/>
        </w:rPr>
        <w:fldChar w:fldCharType="separate"/>
      </w:r>
      <w:r w:rsidR="007F0C51" w:rsidRPr="00162053">
        <w:rPr>
          <w:rFonts w:ascii="Arial" w:hAnsi="Arial" w:cs="Arial"/>
          <w:noProof/>
          <w:color w:val="000000" w:themeColor="text1"/>
        </w:rPr>
        <w:t>(Gohl et al., 2016)</w:t>
      </w:r>
      <w:r w:rsidR="00431147" w:rsidRPr="00162053">
        <w:rPr>
          <w:rFonts w:ascii="Arial" w:hAnsi="Arial" w:cs="Arial"/>
          <w:color w:val="000000" w:themeColor="text1"/>
        </w:rPr>
        <w:fldChar w:fldCharType="end"/>
      </w:r>
      <w:r w:rsidRPr="00162053">
        <w:rPr>
          <w:rFonts w:ascii="Arial" w:hAnsi="Arial" w:cs="Arial"/>
          <w:color w:val="000000" w:themeColor="text1"/>
        </w:rPr>
        <w:t xml:space="preserve">, followed by paired-end 2x250 bp sequencing on an Illumina </w:t>
      </w:r>
      <w:proofErr w:type="spellStart"/>
      <w:r w:rsidRPr="00162053">
        <w:rPr>
          <w:rFonts w:ascii="Arial" w:hAnsi="Arial" w:cs="Arial"/>
          <w:color w:val="000000" w:themeColor="text1"/>
        </w:rPr>
        <w:t>MiSeq</w:t>
      </w:r>
      <w:proofErr w:type="spellEnd"/>
      <w:r w:rsidRPr="00162053">
        <w:rPr>
          <w:rFonts w:ascii="Arial" w:hAnsi="Arial" w:cs="Arial"/>
          <w:color w:val="000000" w:themeColor="text1"/>
        </w:rPr>
        <w:t>. Adapters were trimmed and low-quality reads (&lt;25 Q-score) were dropped using Shi7</w:t>
      </w:r>
      <w:r w:rsidR="00CA603C" w:rsidRPr="00162053">
        <w:rPr>
          <w:rFonts w:ascii="Arial" w:hAnsi="Arial" w:cs="Arial"/>
          <w:color w:val="000000" w:themeColor="text1"/>
        </w:rPr>
        <w:t xml:space="preserve"> </w:t>
      </w:r>
      <w:r w:rsidR="00CA603C" w:rsidRPr="00162053">
        <w:rPr>
          <w:rFonts w:ascii="Arial" w:hAnsi="Arial" w:cs="Arial"/>
          <w:color w:val="000000" w:themeColor="text1"/>
        </w:rPr>
        <w:fldChar w:fldCharType="begin"/>
      </w:r>
      <w:r w:rsidR="007F0C51" w:rsidRPr="00162053">
        <w:rPr>
          <w:rFonts w:ascii="Arial" w:hAnsi="Arial" w:cs="Arial"/>
          <w:color w:val="000000" w:themeColor="text1"/>
        </w:rPr>
        <w:instrText xml:space="preserve"> ADDIN EN.CITE &lt;EndNote&gt;&lt;Cite&gt;&lt;Author&gt;Al-Ghalith&lt;/Author&gt;&lt;Year&gt;2018&lt;/Year&gt;&lt;RecNum&gt;231&lt;/RecNum&gt;&lt;DisplayText&gt;(Al-Ghalith et al., 2018)&lt;/DisplayText&gt;&lt;record&gt;&lt;rec-number&gt;231&lt;/rec-number&gt;&lt;foreign-keys&gt;&lt;key app="EN" db-id="axfz0zzf05zrwceftwnpresv25ste0fsapwa" timestamp="1571857446"&gt;231&lt;/key&gt;&lt;/foreign-keys&gt;&lt;ref-type name="Journal Article"&gt;17&lt;/ref-type&gt;&lt;contributors&gt;&lt;authors&gt;&lt;author&gt;Al-Ghalith, G. A.&lt;/author&gt;&lt;author&gt;Hillmann, B.&lt;/author&gt;&lt;author&gt;Ang, K.&lt;/author&gt;&lt;author&gt;Shields-Cutler, R.&lt;/author&gt;&lt;author&gt;Knights, D.&lt;/author&gt;&lt;/authors&gt;&lt;/contributors&gt;&lt;auth-address&gt;Bioinformatics and Computational Biology, University of Minnesota-Twin Cities, Minneapolis, Minnesota, USA.&amp;#xD;Computer Science, University of Minnesota-Twin Cities, Minneapolis, Minnesota, USA.&amp;#xD;Biotechnology Institute, University of Minnesota-Twin Cities, Minneapolis, Minnesota, USA.&lt;/auth-address&gt;&lt;titles&gt;&lt;title&gt;SHI7 Is a Self-Learning Pipeline for Multipurpose Short-Read DNA Quality Control&lt;/title&gt;&lt;secondary-title&gt;mSystems&lt;/secondary-title&gt;&lt;/titles&gt;&lt;periodical&gt;&lt;full-title&gt;mSystems&lt;/full-title&gt;&lt;/periodical&gt;&lt;volume&gt;3&lt;/volume&gt;&lt;number&gt;3&lt;/number&gt;&lt;edition&gt;2018/05/03&lt;/edition&gt;&lt;keywords&gt;&lt;keyword&gt;Qc&lt;/keyword&gt;&lt;keyword&gt;algorithm&lt;/keyword&gt;&lt;keyword&gt;bioinformatics&lt;/keyword&gt;&lt;keyword&gt;metagenomics&lt;/keyword&gt;&lt;keyword&gt;microbiome&lt;/keyword&gt;&lt;keyword&gt;pipeline&lt;/keyword&gt;&lt;keyword&gt;quality control&lt;/keyword&gt;&lt;keyword&gt;sequencing&lt;/keyword&gt;&lt;keyword&gt;short read&lt;/keyword&gt;&lt;/keywords&gt;&lt;dates&gt;&lt;year&gt;2018&lt;/year&gt;&lt;pub-dates&gt;&lt;date&gt;May-Jun&lt;/date&gt;&lt;/pub-dates&gt;&lt;/dates&gt;&lt;isbn&gt;2379-5077 (Print)&amp;#xD;2379-5077 (Linking)&lt;/isbn&gt;&lt;accession-num&gt;29719872&lt;/accession-num&gt;&lt;urls&gt;&lt;related-urls&gt;&lt;url&gt;https://www.ncbi.nlm.nih.gov/pubmed/29719872&lt;/url&gt;&lt;/related-urls&gt;&lt;/urls&gt;&lt;custom2&gt;PMC5915699&lt;/custom2&gt;&lt;electronic-resource-num&gt;10.1128/mSystems.00202-17&lt;/electronic-resource-num&gt;&lt;/record&gt;&lt;/Cite&gt;&lt;/EndNote&gt;</w:instrText>
      </w:r>
      <w:r w:rsidR="00CA603C" w:rsidRPr="00162053">
        <w:rPr>
          <w:rFonts w:ascii="Arial" w:hAnsi="Arial" w:cs="Arial"/>
          <w:color w:val="000000" w:themeColor="text1"/>
        </w:rPr>
        <w:fldChar w:fldCharType="separate"/>
      </w:r>
      <w:r w:rsidR="007F0C51" w:rsidRPr="00162053">
        <w:rPr>
          <w:rFonts w:ascii="Arial" w:hAnsi="Arial" w:cs="Arial"/>
          <w:noProof/>
          <w:color w:val="000000" w:themeColor="text1"/>
        </w:rPr>
        <w:t>(Al-Ghalith et al., 2018)</w:t>
      </w:r>
      <w:r w:rsidR="00CA603C" w:rsidRPr="00162053">
        <w:rPr>
          <w:rFonts w:ascii="Arial" w:hAnsi="Arial" w:cs="Arial"/>
          <w:color w:val="000000" w:themeColor="text1"/>
        </w:rPr>
        <w:fldChar w:fldCharType="end"/>
      </w:r>
      <w:r w:rsidRPr="00162053">
        <w:rPr>
          <w:rFonts w:ascii="Arial" w:hAnsi="Arial" w:cs="Arial"/>
          <w:color w:val="000000" w:themeColor="text1"/>
        </w:rPr>
        <w:t xml:space="preserve">. </w:t>
      </w:r>
      <w:r w:rsidR="00CA603C" w:rsidRPr="00162053">
        <w:rPr>
          <w:rFonts w:ascii="Arial" w:hAnsi="Arial" w:cs="Arial"/>
          <w:color w:val="000000" w:themeColor="text1"/>
        </w:rPr>
        <w:t>A</w:t>
      </w:r>
      <w:r w:rsidRPr="00162053">
        <w:rPr>
          <w:rFonts w:ascii="Arial" w:hAnsi="Arial" w:cs="Arial"/>
          <w:color w:val="000000" w:themeColor="text1"/>
        </w:rPr>
        <w:t xml:space="preserve">mplicon reads were stitched </w:t>
      </w:r>
      <w:r w:rsidR="00CA603C" w:rsidRPr="00162053">
        <w:rPr>
          <w:rFonts w:ascii="Arial" w:hAnsi="Arial" w:cs="Arial"/>
          <w:color w:val="000000" w:themeColor="text1"/>
        </w:rPr>
        <w:t xml:space="preserve">also </w:t>
      </w:r>
      <w:r w:rsidRPr="00162053">
        <w:rPr>
          <w:rFonts w:ascii="Arial" w:hAnsi="Arial" w:cs="Arial"/>
          <w:color w:val="000000" w:themeColor="text1"/>
        </w:rPr>
        <w:t xml:space="preserve">using </w:t>
      </w:r>
      <w:r w:rsidRPr="00162053">
        <w:rPr>
          <w:rFonts w:ascii="Arial" w:hAnsi="Arial" w:cs="Arial"/>
          <w:color w:val="000000" w:themeColor="text1"/>
        </w:rPr>
        <w:lastRenderedPageBreak/>
        <w:t xml:space="preserve">Shi7 </w:t>
      </w:r>
      <w:r w:rsidR="00CA603C" w:rsidRPr="00162053">
        <w:rPr>
          <w:rFonts w:ascii="Arial" w:hAnsi="Arial" w:cs="Arial"/>
          <w:color w:val="000000" w:themeColor="text1"/>
        </w:rPr>
        <w:fldChar w:fldCharType="begin"/>
      </w:r>
      <w:r w:rsidR="007F0C51" w:rsidRPr="00162053">
        <w:rPr>
          <w:rFonts w:ascii="Arial" w:hAnsi="Arial" w:cs="Arial"/>
          <w:color w:val="000000" w:themeColor="text1"/>
        </w:rPr>
        <w:instrText xml:space="preserve"> ADDIN EN.CITE &lt;EndNote&gt;&lt;Cite&gt;&lt;Author&gt;Al-Ghalith&lt;/Author&gt;&lt;Year&gt;2018&lt;/Year&gt;&lt;RecNum&gt;231&lt;/RecNum&gt;&lt;DisplayText&gt;(Al-Ghalith et al., 2018)&lt;/DisplayText&gt;&lt;record&gt;&lt;rec-number&gt;231&lt;/rec-number&gt;&lt;foreign-keys&gt;&lt;key app="EN" db-id="axfz0zzf05zrwceftwnpresv25ste0fsapwa" timestamp="1571857446"&gt;231&lt;/key&gt;&lt;/foreign-keys&gt;&lt;ref-type name="Journal Article"&gt;17&lt;/ref-type&gt;&lt;contributors&gt;&lt;authors&gt;&lt;author&gt;Al-Ghalith, G. A.&lt;/author&gt;&lt;author&gt;Hillmann, B.&lt;/author&gt;&lt;author&gt;Ang, K.&lt;/author&gt;&lt;author&gt;Shields-Cutler, R.&lt;/author&gt;&lt;author&gt;Knights, D.&lt;/author&gt;&lt;/authors&gt;&lt;/contributors&gt;&lt;auth-address&gt;Bioinformatics and Computational Biology, University of Minnesota-Twin Cities, Minneapolis, Minnesota, USA.&amp;#xD;Computer Science, University of Minnesota-Twin Cities, Minneapolis, Minnesota, USA.&amp;#xD;Biotechnology Institute, University of Minnesota-Twin Cities, Minneapolis, Minnesota, USA.&lt;/auth-address&gt;&lt;titles&gt;&lt;title&gt;SHI7 Is a Self-Learning Pipeline for Multipurpose Short-Read DNA Quality Control&lt;/title&gt;&lt;secondary-title&gt;mSystems&lt;/secondary-title&gt;&lt;/titles&gt;&lt;periodical&gt;&lt;full-title&gt;mSystems&lt;/full-title&gt;&lt;/periodical&gt;&lt;volume&gt;3&lt;/volume&gt;&lt;number&gt;3&lt;/number&gt;&lt;edition&gt;2018/05/03&lt;/edition&gt;&lt;keywords&gt;&lt;keyword&gt;Qc&lt;/keyword&gt;&lt;keyword&gt;algorithm&lt;/keyword&gt;&lt;keyword&gt;bioinformatics&lt;/keyword&gt;&lt;keyword&gt;metagenomics&lt;/keyword&gt;&lt;keyword&gt;microbiome&lt;/keyword&gt;&lt;keyword&gt;pipeline&lt;/keyword&gt;&lt;keyword&gt;quality control&lt;/keyword&gt;&lt;keyword&gt;sequencing&lt;/keyword&gt;&lt;keyword&gt;short read&lt;/keyword&gt;&lt;/keywords&gt;&lt;dates&gt;&lt;year&gt;2018&lt;/year&gt;&lt;pub-dates&gt;&lt;date&gt;May-Jun&lt;/date&gt;&lt;/pub-dates&gt;&lt;/dates&gt;&lt;isbn&gt;2379-5077 (Print)&amp;#xD;2379-5077 (Linking)&lt;/isbn&gt;&lt;accession-num&gt;29719872&lt;/accession-num&gt;&lt;urls&gt;&lt;related-urls&gt;&lt;url&gt;https://www.ncbi.nlm.nih.gov/pubmed/29719872&lt;/url&gt;&lt;/related-urls&gt;&lt;/urls&gt;&lt;custom2&gt;PMC5915699&lt;/custom2&gt;&lt;electronic-resource-num&gt;10.1128/mSystems.00202-17&lt;/electronic-resource-num&gt;&lt;/record&gt;&lt;/Cite&gt;&lt;/EndNote&gt;</w:instrText>
      </w:r>
      <w:r w:rsidR="00CA603C" w:rsidRPr="00162053">
        <w:rPr>
          <w:rFonts w:ascii="Arial" w:hAnsi="Arial" w:cs="Arial"/>
          <w:color w:val="000000" w:themeColor="text1"/>
        </w:rPr>
        <w:fldChar w:fldCharType="separate"/>
      </w:r>
      <w:r w:rsidR="007F0C51" w:rsidRPr="00162053">
        <w:rPr>
          <w:rFonts w:ascii="Arial" w:hAnsi="Arial" w:cs="Arial"/>
          <w:noProof/>
          <w:color w:val="000000" w:themeColor="text1"/>
        </w:rPr>
        <w:t>(Al-Ghalith et al., 2018)</w:t>
      </w:r>
      <w:r w:rsidR="00CA603C" w:rsidRPr="00162053">
        <w:rPr>
          <w:rFonts w:ascii="Arial" w:hAnsi="Arial" w:cs="Arial"/>
          <w:color w:val="000000" w:themeColor="text1"/>
        </w:rPr>
        <w:fldChar w:fldCharType="end"/>
      </w:r>
      <w:r w:rsidRPr="00162053">
        <w:rPr>
          <w:rFonts w:ascii="Arial" w:hAnsi="Arial" w:cs="Arial"/>
          <w:color w:val="000000" w:themeColor="text1"/>
        </w:rPr>
        <w:t xml:space="preserve">. Amplicon sequences were aligned to the 16S rRNA genes from the same bacterial genomes in the shotgun sequencing approach using BURST </w:t>
      </w:r>
      <w:r w:rsidR="00431147" w:rsidRPr="00162053">
        <w:rPr>
          <w:rFonts w:ascii="Arial" w:hAnsi="Arial" w:cs="Arial"/>
          <w:color w:val="000000" w:themeColor="text1"/>
        </w:rPr>
        <w:t>(Al-</w:t>
      </w:r>
      <w:proofErr w:type="spellStart"/>
      <w:r w:rsidR="00431147" w:rsidRPr="00162053">
        <w:rPr>
          <w:rFonts w:ascii="Arial" w:hAnsi="Arial" w:cs="Arial"/>
          <w:color w:val="000000" w:themeColor="text1"/>
        </w:rPr>
        <w:t>Ghalith</w:t>
      </w:r>
      <w:proofErr w:type="spellEnd"/>
      <w:r w:rsidR="00431147" w:rsidRPr="00162053">
        <w:rPr>
          <w:rFonts w:ascii="Arial" w:hAnsi="Arial" w:cs="Arial"/>
          <w:color w:val="000000" w:themeColor="text1"/>
        </w:rPr>
        <w:t xml:space="preserve"> et al, </w:t>
      </w:r>
      <w:hyperlink r:id="rId14" w:history="1">
        <w:r w:rsidR="00431147" w:rsidRPr="00162053">
          <w:rPr>
            <w:rStyle w:val="Hyperlink"/>
            <w:rFonts w:ascii="Arial" w:hAnsi="Arial" w:cs="Arial"/>
            <w:color w:val="000000" w:themeColor="text1"/>
          </w:rPr>
          <w:t>https://</w:t>
        </w:r>
        <w:r w:rsidR="00431147" w:rsidRPr="00162053">
          <w:rPr>
            <w:rStyle w:val="Hyperlink"/>
            <w:rFonts w:ascii="Arial" w:hAnsi="Arial" w:cs="Arial"/>
            <w:color w:val="000000" w:themeColor="text1"/>
            <w:shd w:val="clear" w:color="auto" w:fill="FFFFFF"/>
          </w:rPr>
          <w:t>doi.org/10.5281/zenodo.806850</w:t>
        </w:r>
      </w:hyperlink>
      <w:r w:rsidR="00431147" w:rsidRPr="00162053">
        <w:rPr>
          <w:rFonts w:ascii="Arial" w:hAnsi="Arial" w:cs="Arial"/>
          <w:color w:val="000000" w:themeColor="text1"/>
          <w:shd w:val="clear" w:color="auto" w:fill="FFFFFF"/>
        </w:rPr>
        <w:t>)</w:t>
      </w:r>
      <w:r w:rsidRPr="00162053">
        <w:rPr>
          <w:rFonts w:ascii="Arial" w:hAnsi="Arial" w:cs="Arial"/>
          <w:color w:val="000000" w:themeColor="text1"/>
        </w:rPr>
        <w:t xml:space="preserve"> with the same setting as above. </w:t>
      </w:r>
    </w:p>
    <w:p w14:paraId="4AB9DA59" w14:textId="77777777" w:rsidR="00627DA5" w:rsidRPr="00162053" w:rsidRDefault="00627DA5" w:rsidP="00EC5AA1">
      <w:pPr>
        <w:spacing w:line="480" w:lineRule="auto"/>
        <w:rPr>
          <w:rFonts w:ascii="Arial" w:hAnsi="Arial" w:cs="Arial"/>
          <w:b/>
          <w:color w:val="000000" w:themeColor="text1"/>
        </w:rPr>
      </w:pPr>
    </w:p>
    <w:p w14:paraId="56FA5FFF" w14:textId="77777777" w:rsidR="00EC5AA1" w:rsidRPr="00162053" w:rsidRDefault="00EC5AA1" w:rsidP="00EC5AA1">
      <w:pPr>
        <w:spacing w:line="480" w:lineRule="auto"/>
        <w:rPr>
          <w:rFonts w:ascii="Arial" w:hAnsi="Arial" w:cs="Arial"/>
          <w:b/>
          <w:color w:val="000000" w:themeColor="text1"/>
        </w:rPr>
      </w:pPr>
      <w:r w:rsidRPr="00162053">
        <w:rPr>
          <w:rFonts w:ascii="Arial" w:hAnsi="Arial" w:cs="Arial"/>
          <w:b/>
          <w:color w:val="000000" w:themeColor="text1"/>
        </w:rPr>
        <w:t>Microbiome data analysis</w:t>
      </w:r>
    </w:p>
    <w:p w14:paraId="5E41A768" w14:textId="270EFC75" w:rsidR="00FA0BF1" w:rsidRPr="00162053" w:rsidRDefault="00EC5AA1" w:rsidP="00EC5AA1">
      <w:pPr>
        <w:spacing w:line="480" w:lineRule="auto"/>
        <w:ind w:firstLine="720"/>
        <w:rPr>
          <w:rFonts w:ascii="Arial" w:hAnsi="Arial" w:cs="Arial"/>
          <w:color w:val="000000" w:themeColor="text1"/>
        </w:rPr>
      </w:pPr>
      <w:r w:rsidRPr="00162053">
        <w:rPr>
          <w:rFonts w:ascii="Arial" w:hAnsi="Arial" w:cs="Arial"/>
          <w:color w:val="000000" w:themeColor="text1"/>
        </w:rPr>
        <w:t xml:space="preserve">Downstream analysis of taxa and </w:t>
      </w:r>
      <w:r w:rsidR="00956FC3" w:rsidRPr="00162053">
        <w:rPr>
          <w:rFonts w:ascii="Arial" w:hAnsi="Arial" w:cs="Arial"/>
          <w:color w:val="000000" w:themeColor="text1"/>
        </w:rPr>
        <w:t xml:space="preserve">KEGG </w:t>
      </w:r>
      <w:proofErr w:type="spellStart"/>
      <w:r w:rsidR="00AB3CD8" w:rsidRPr="00162053">
        <w:rPr>
          <w:rFonts w:ascii="Arial" w:hAnsi="Arial" w:cs="Arial"/>
          <w:color w:val="000000" w:themeColor="text1"/>
        </w:rPr>
        <w:t>O</w:t>
      </w:r>
      <w:r w:rsidR="00956FC3" w:rsidRPr="00162053">
        <w:rPr>
          <w:rFonts w:ascii="Arial" w:hAnsi="Arial" w:cs="Arial"/>
          <w:color w:val="000000" w:themeColor="text1"/>
        </w:rPr>
        <w:t>rthology</w:t>
      </w:r>
      <w:proofErr w:type="spellEnd"/>
      <w:r w:rsidR="00956FC3" w:rsidRPr="00162053">
        <w:rPr>
          <w:rFonts w:ascii="Arial" w:hAnsi="Arial" w:cs="Arial"/>
          <w:color w:val="000000" w:themeColor="text1"/>
        </w:rPr>
        <w:t xml:space="preserve"> </w:t>
      </w:r>
      <w:r w:rsidRPr="00162053">
        <w:rPr>
          <w:rFonts w:ascii="Arial" w:hAnsi="Arial" w:cs="Arial"/>
          <w:color w:val="000000" w:themeColor="text1"/>
        </w:rPr>
        <w:t xml:space="preserve">tables was performed in R (R Foundation for Statistical Computing, Vienna, Austria). Computing PERMANOVA, Shannon diversity, and Bray Curtis dissimilarity was done using </w:t>
      </w:r>
      <w:proofErr w:type="spellStart"/>
      <w:r w:rsidRPr="00162053">
        <w:rPr>
          <w:rFonts w:ascii="Arial" w:hAnsi="Arial" w:cs="Arial"/>
          <w:i/>
          <w:color w:val="000000" w:themeColor="text1"/>
        </w:rPr>
        <w:t>adonis</w:t>
      </w:r>
      <w:proofErr w:type="spellEnd"/>
      <w:r w:rsidRPr="00162053">
        <w:rPr>
          <w:rFonts w:ascii="Arial" w:hAnsi="Arial" w:cs="Arial"/>
          <w:color w:val="000000" w:themeColor="text1"/>
        </w:rPr>
        <w:t xml:space="preserve">, </w:t>
      </w:r>
      <w:r w:rsidRPr="00162053">
        <w:rPr>
          <w:rFonts w:ascii="Arial" w:hAnsi="Arial" w:cs="Arial"/>
          <w:i/>
          <w:color w:val="000000" w:themeColor="text1"/>
        </w:rPr>
        <w:t>diversity</w:t>
      </w:r>
      <w:r w:rsidRPr="00162053">
        <w:rPr>
          <w:rFonts w:ascii="Arial" w:hAnsi="Arial" w:cs="Arial"/>
          <w:color w:val="000000" w:themeColor="text1"/>
        </w:rPr>
        <w:t>(x, index="</w:t>
      </w:r>
      <w:proofErr w:type="spellStart"/>
      <w:r w:rsidRPr="00162053">
        <w:rPr>
          <w:rFonts w:ascii="Arial" w:hAnsi="Arial" w:cs="Arial"/>
          <w:color w:val="000000" w:themeColor="text1"/>
        </w:rPr>
        <w:t>shannon</w:t>
      </w:r>
      <w:proofErr w:type="spellEnd"/>
      <w:r w:rsidRPr="00162053">
        <w:rPr>
          <w:rFonts w:ascii="Arial" w:hAnsi="Arial" w:cs="Arial"/>
          <w:color w:val="000000" w:themeColor="text1"/>
        </w:rPr>
        <w:t xml:space="preserve">"), and </w:t>
      </w:r>
      <w:proofErr w:type="spellStart"/>
      <w:r w:rsidRPr="00162053">
        <w:rPr>
          <w:rFonts w:ascii="Arial" w:hAnsi="Arial" w:cs="Arial"/>
          <w:i/>
          <w:color w:val="000000" w:themeColor="text1"/>
        </w:rPr>
        <w:t>vegdist</w:t>
      </w:r>
      <w:proofErr w:type="spellEnd"/>
      <w:r w:rsidR="00956FC3" w:rsidRPr="00162053">
        <w:rPr>
          <w:rFonts w:ascii="Arial" w:hAnsi="Arial" w:cs="Arial"/>
          <w:i/>
          <w:color w:val="000000" w:themeColor="text1"/>
        </w:rPr>
        <w:t xml:space="preserve"> </w:t>
      </w:r>
      <w:r w:rsidRPr="00162053">
        <w:rPr>
          <w:rFonts w:ascii="Arial" w:hAnsi="Arial" w:cs="Arial"/>
          <w:color w:val="000000" w:themeColor="text1"/>
        </w:rPr>
        <w:t>(</w:t>
      </w:r>
      <w:r w:rsidR="00AB3CD8" w:rsidRPr="00162053">
        <w:rPr>
          <w:rFonts w:ascii="Arial" w:hAnsi="Arial" w:cs="Arial"/>
          <w:color w:val="000000" w:themeColor="text1"/>
        </w:rPr>
        <w:t>x</w:t>
      </w:r>
      <w:r w:rsidRPr="00162053">
        <w:rPr>
          <w:rFonts w:ascii="Arial" w:hAnsi="Arial" w:cs="Arial"/>
          <w:color w:val="000000" w:themeColor="text1"/>
        </w:rPr>
        <w:t xml:space="preserve">, method="bray") functions from the </w:t>
      </w:r>
      <w:r w:rsidRPr="00162053">
        <w:rPr>
          <w:rFonts w:ascii="Arial" w:hAnsi="Arial" w:cs="Arial"/>
          <w:i/>
          <w:color w:val="000000" w:themeColor="text1"/>
        </w:rPr>
        <w:t>vegan</w:t>
      </w:r>
      <w:r w:rsidRPr="00162053">
        <w:rPr>
          <w:rFonts w:ascii="Arial" w:hAnsi="Arial" w:cs="Arial"/>
          <w:color w:val="000000" w:themeColor="text1"/>
        </w:rPr>
        <w:t xml:space="preserve"> package. </w:t>
      </w:r>
      <w:r w:rsidR="00331A7D" w:rsidRPr="00162053">
        <w:rPr>
          <w:rFonts w:ascii="Arial" w:hAnsi="Arial" w:cs="Arial"/>
          <w:color w:val="000000" w:themeColor="text1"/>
        </w:rPr>
        <w:t xml:space="preserve">Before testing for taxa differences between the subgroups, taxa were removed that were absent in 90% of the subjects (averaged data excluding flares). </w:t>
      </w:r>
      <w:r w:rsidR="00FA0BF1" w:rsidRPr="00162053">
        <w:rPr>
          <w:rFonts w:ascii="Arial" w:hAnsi="Arial" w:cs="Arial"/>
          <w:color w:val="000000" w:themeColor="text1"/>
        </w:rPr>
        <w:t xml:space="preserve">To identify </w:t>
      </w:r>
      <w:r w:rsidR="00017BEF" w:rsidRPr="00162053">
        <w:rPr>
          <w:rFonts w:ascii="Arial" w:hAnsi="Arial" w:cs="Arial"/>
          <w:color w:val="000000" w:themeColor="text1"/>
        </w:rPr>
        <w:t xml:space="preserve">differentially abundant features </w:t>
      </w:r>
      <w:r w:rsidR="00FA0BF1" w:rsidRPr="00162053">
        <w:rPr>
          <w:rFonts w:ascii="Arial" w:hAnsi="Arial" w:cs="Arial"/>
          <w:color w:val="000000" w:themeColor="text1"/>
        </w:rPr>
        <w:t xml:space="preserve">an FDR cutoff of &lt;0.25 was used. In </w:t>
      </w:r>
      <w:r w:rsidR="00017BEF" w:rsidRPr="00162053">
        <w:rPr>
          <w:rFonts w:ascii="Arial" w:hAnsi="Arial" w:cs="Arial"/>
          <w:color w:val="000000" w:themeColor="text1"/>
        </w:rPr>
        <w:t>specified</w:t>
      </w:r>
      <w:r w:rsidR="00FA0BF1" w:rsidRPr="00162053">
        <w:rPr>
          <w:rFonts w:ascii="Arial" w:hAnsi="Arial" w:cs="Arial"/>
          <w:color w:val="000000" w:themeColor="text1"/>
        </w:rPr>
        <w:t xml:space="preserve"> </w:t>
      </w:r>
      <w:r w:rsidR="00017BEF" w:rsidRPr="00162053">
        <w:rPr>
          <w:rFonts w:ascii="Arial" w:hAnsi="Arial" w:cs="Arial"/>
          <w:color w:val="000000" w:themeColor="text1"/>
        </w:rPr>
        <w:t>cases</w:t>
      </w:r>
      <w:r w:rsidR="00FA0BF1" w:rsidRPr="00162053">
        <w:rPr>
          <w:rFonts w:ascii="Arial" w:hAnsi="Arial" w:cs="Arial"/>
          <w:color w:val="000000" w:themeColor="text1"/>
        </w:rPr>
        <w:t xml:space="preserve"> this was cutoff was made </w:t>
      </w:r>
      <w:r w:rsidR="00017BEF" w:rsidRPr="00162053">
        <w:rPr>
          <w:rFonts w:ascii="Arial" w:hAnsi="Arial" w:cs="Arial"/>
          <w:color w:val="000000" w:themeColor="text1"/>
        </w:rPr>
        <w:t>more rigorous</w:t>
      </w:r>
      <w:r w:rsidR="00FA0BF1" w:rsidRPr="00162053">
        <w:rPr>
          <w:rFonts w:ascii="Arial" w:hAnsi="Arial" w:cs="Arial"/>
          <w:color w:val="000000" w:themeColor="text1"/>
        </w:rPr>
        <w:t xml:space="preserve"> post-hoc to display only top features due to the</w:t>
      </w:r>
      <w:r w:rsidR="00017BEF" w:rsidRPr="00162053">
        <w:rPr>
          <w:rFonts w:ascii="Arial" w:hAnsi="Arial" w:cs="Arial"/>
          <w:color w:val="000000" w:themeColor="text1"/>
        </w:rPr>
        <w:t xml:space="preserve"> great</w:t>
      </w:r>
      <w:r w:rsidR="00FA0BF1" w:rsidRPr="00162053">
        <w:rPr>
          <w:rFonts w:ascii="Arial" w:hAnsi="Arial" w:cs="Arial"/>
          <w:color w:val="000000" w:themeColor="text1"/>
        </w:rPr>
        <w:t xml:space="preserve"> number of significant changes at FDR &lt; 0.25</w:t>
      </w:r>
      <w:r w:rsidR="00017BEF" w:rsidRPr="00162053">
        <w:rPr>
          <w:rFonts w:ascii="Arial" w:hAnsi="Arial" w:cs="Arial"/>
          <w:color w:val="000000" w:themeColor="text1"/>
        </w:rPr>
        <w:t>.</w:t>
      </w:r>
    </w:p>
    <w:p w14:paraId="491BBB80" w14:textId="0E42EC29" w:rsidR="00C3272C" w:rsidRPr="00162053" w:rsidRDefault="00C3272C" w:rsidP="00C3272C">
      <w:pPr>
        <w:spacing w:line="480" w:lineRule="auto"/>
        <w:ind w:firstLine="720"/>
        <w:rPr>
          <w:rFonts w:ascii="Arial" w:hAnsi="Arial" w:cs="Arial"/>
          <w:color w:val="000000" w:themeColor="text1"/>
        </w:rPr>
      </w:pPr>
      <w:r w:rsidRPr="00162053">
        <w:rPr>
          <w:rFonts w:ascii="Arial" w:hAnsi="Arial" w:cs="Arial"/>
          <w:color w:val="000000" w:themeColor="text1"/>
        </w:rPr>
        <w:t>Inter-individual variation was compared to intra-individual variation by comparing the mean of microbiome distances between samples from different individuals with the mean of the distances between samples from each individual.</w:t>
      </w:r>
    </w:p>
    <w:p w14:paraId="14BDC1C0" w14:textId="7815B4BC" w:rsidR="00F7493C" w:rsidRPr="00162053" w:rsidRDefault="00EC5AA1" w:rsidP="00F7493C">
      <w:pPr>
        <w:spacing w:line="480" w:lineRule="auto"/>
        <w:ind w:firstLine="720"/>
        <w:rPr>
          <w:rFonts w:ascii="Arial" w:hAnsi="Arial" w:cs="Arial"/>
          <w:color w:val="000000" w:themeColor="text1"/>
        </w:rPr>
      </w:pPr>
      <w:r w:rsidRPr="00162053">
        <w:rPr>
          <w:rFonts w:ascii="Arial" w:hAnsi="Arial" w:cs="Arial"/>
          <w:color w:val="000000" w:themeColor="text1"/>
        </w:rPr>
        <w:t xml:space="preserve">Bray-Curtis dissimilarity (BCD)-based irregularity (BCDI) was computed by extracting the </w:t>
      </w:r>
      <w:r w:rsidR="00AB3CD8" w:rsidRPr="00162053">
        <w:rPr>
          <w:rFonts w:ascii="Arial" w:hAnsi="Arial" w:cs="Arial"/>
          <w:color w:val="000000" w:themeColor="text1"/>
        </w:rPr>
        <w:t xml:space="preserve">pairwise </w:t>
      </w:r>
      <w:r w:rsidRPr="00162053">
        <w:rPr>
          <w:rFonts w:ascii="Arial" w:hAnsi="Arial" w:cs="Arial"/>
          <w:color w:val="000000" w:themeColor="text1"/>
        </w:rPr>
        <w:t xml:space="preserve">dissimilarities </w:t>
      </w:r>
      <w:r w:rsidR="00AB3CD8" w:rsidRPr="00162053">
        <w:rPr>
          <w:rFonts w:ascii="Arial" w:hAnsi="Arial" w:cs="Arial"/>
          <w:color w:val="000000" w:themeColor="text1"/>
        </w:rPr>
        <w:t xml:space="preserve">between all healthy control (HC) and HC or </w:t>
      </w:r>
      <w:r w:rsidRPr="00162053">
        <w:rPr>
          <w:rFonts w:ascii="Arial" w:hAnsi="Arial" w:cs="Arial"/>
          <w:color w:val="000000" w:themeColor="text1"/>
        </w:rPr>
        <w:t>IBS samples, and the median of these dissimilarities was stored. The 90</w:t>
      </w:r>
      <w:r w:rsidRPr="00162053">
        <w:rPr>
          <w:rFonts w:ascii="Arial" w:hAnsi="Arial" w:cs="Arial"/>
          <w:color w:val="000000" w:themeColor="text1"/>
          <w:vertAlign w:val="superscript"/>
        </w:rPr>
        <w:t>th</w:t>
      </w:r>
      <w:r w:rsidRPr="00162053">
        <w:rPr>
          <w:rFonts w:ascii="Arial" w:hAnsi="Arial" w:cs="Arial"/>
          <w:color w:val="000000" w:themeColor="text1"/>
        </w:rPr>
        <w:t xml:space="preserve"> percentile of the </w:t>
      </w:r>
      <w:r w:rsidR="00AB3CD8" w:rsidRPr="00162053">
        <w:rPr>
          <w:rFonts w:ascii="Arial" w:hAnsi="Arial" w:cs="Arial"/>
          <w:color w:val="000000" w:themeColor="text1"/>
        </w:rPr>
        <w:t xml:space="preserve">HC </w:t>
      </w:r>
      <w:r w:rsidRPr="00162053">
        <w:rPr>
          <w:rFonts w:ascii="Arial" w:hAnsi="Arial" w:cs="Arial"/>
          <w:color w:val="000000" w:themeColor="text1"/>
        </w:rPr>
        <w:t>values was used as a cutoff for identifying microbiome samples</w:t>
      </w:r>
      <w:r w:rsidR="00956FC3" w:rsidRPr="00162053">
        <w:rPr>
          <w:rFonts w:ascii="Arial" w:hAnsi="Arial" w:cs="Arial"/>
          <w:color w:val="000000" w:themeColor="text1"/>
        </w:rPr>
        <w:t xml:space="preserve"> that were different</w:t>
      </w:r>
      <w:r w:rsidRPr="00162053">
        <w:rPr>
          <w:rFonts w:ascii="Arial" w:hAnsi="Arial" w:cs="Arial"/>
          <w:color w:val="000000" w:themeColor="text1"/>
        </w:rPr>
        <w:t xml:space="preserve"> compared to those of HC. </w:t>
      </w:r>
      <w:r w:rsidR="00331A7D" w:rsidRPr="00162053">
        <w:rPr>
          <w:rFonts w:ascii="Arial" w:hAnsi="Arial" w:cs="Arial"/>
          <w:color w:val="000000" w:themeColor="text1"/>
        </w:rPr>
        <w:t>For this analysis s</w:t>
      </w:r>
      <w:r w:rsidRPr="00162053">
        <w:rPr>
          <w:rFonts w:ascii="Arial" w:hAnsi="Arial" w:cs="Arial"/>
          <w:color w:val="000000" w:themeColor="text1"/>
        </w:rPr>
        <w:t xml:space="preserve">amples from </w:t>
      </w:r>
      <w:r w:rsidR="00331A7D" w:rsidRPr="00162053">
        <w:rPr>
          <w:rFonts w:ascii="Arial" w:hAnsi="Arial" w:cs="Arial"/>
          <w:color w:val="000000" w:themeColor="text1"/>
        </w:rPr>
        <w:t xml:space="preserve">one </w:t>
      </w:r>
      <w:r w:rsidRPr="00162053">
        <w:rPr>
          <w:rFonts w:ascii="Arial" w:hAnsi="Arial" w:cs="Arial"/>
          <w:color w:val="000000" w:themeColor="text1"/>
        </w:rPr>
        <w:t xml:space="preserve">HC subject (10007557) </w:t>
      </w:r>
      <w:r w:rsidRPr="00162053">
        <w:rPr>
          <w:rFonts w:ascii="Arial" w:hAnsi="Arial" w:cs="Arial"/>
          <w:color w:val="000000" w:themeColor="text1"/>
        </w:rPr>
        <w:lastRenderedPageBreak/>
        <w:t>were removed since the median of these samples was above the 90</w:t>
      </w:r>
      <w:r w:rsidRPr="00162053">
        <w:rPr>
          <w:rFonts w:ascii="Arial" w:hAnsi="Arial" w:cs="Arial"/>
          <w:color w:val="000000" w:themeColor="text1"/>
          <w:vertAlign w:val="superscript"/>
        </w:rPr>
        <w:t>th</w:t>
      </w:r>
      <w:r w:rsidRPr="00162053">
        <w:rPr>
          <w:rFonts w:ascii="Arial" w:hAnsi="Arial" w:cs="Arial"/>
          <w:color w:val="000000" w:themeColor="text1"/>
        </w:rPr>
        <w:t xml:space="preserve"> percentile of the HC BCDI scores. A sensitivity analysis of the 90</w:t>
      </w:r>
      <w:r w:rsidRPr="00162053">
        <w:rPr>
          <w:rFonts w:ascii="Arial" w:hAnsi="Arial" w:cs="Arial"/>
          <w:color w:val="000000" w:themeColor="text1"/>
          <w:vertAlign w:val="superscript"/>
        </w:rPr>
        <w:t>th</w:t>
      </w:r>
      <w:r w:rsidRPr="00162053">
        <w:rPr>
          <w:rFonts w:ascii="Arial" w:hAnsi="Arial" w:cs="Arial"/>
          <w:color w:val="000000" w:themeColor="text1"/>
        </w:rPr>
        <w:t xml:space="preserve"> percentile cutoff values was performed by randomly drawing one sample per HC subject and identifying the BCDI within these samples 500 times. In addition, the 90th percentile cutoffs from averaged HC microbiome abundances were computed. </w:t>
      </w:r>
      <w:r w:rsidR="007708A8" w:rsidRPr="00162053">
        <w:rPr>
          <w:rFonts w:ascii="Arial" w:hAnsi="Arial" w:cs="Arial"/>
          <w:color w:val="000000" w:themeColor="text1"/>
        </w:rPr>
        <w:t xml:space="preserve">Using </w:t>
      </w:r>
      <w:r w:rsidRPr="00162053">
        <w:rPr>
          <w:rFonts w:ascii="Arial" w:hAnsi="Arial" w:cs="Arial"/>
          <w:color w:val="000000" w:themeColor="text1"/>
        </w:rPr>
        <w:t>the average did not change the 90</w:t>
      </w:r>
      <w:r w:rsidRPr="00162053">
        <w:rPr>
          <w:rFonts w:ascii="Arial" w:hAnsi="Arial" w:cs="Arial"/>
          <w:color w:val="000000" w:themeColor="text1"/>
          <w:vertAlign w:val="superscript"/>
        </w:rPr>
        <w:t>th</w:t>
      </w:r>
      <w:r w:rsidRPr="00162053">
        <w:rPr>
          <w:rFonts w:ascii="Arial" w:hAnsi="Arial" w:cs="Arial"/>
          <w:color w:val="000000" w:themeColor="text1"/>
        </w:rPr>
        <w:t xml:space="preserve"> percentile cutoff (0.63).</w:t>
      </w:r>
      <w:r w:rsidR="00F7493C" w:rsidRPr="00162053">
        <w:rPr>
          <w:rFonts w:ascii="Arial" w:hAnsi="Arial" w:cs="Arial"/>
          <w:color w:val="000000" w:themeColor="text1"/>
        </w:rPr>
        <w:t xml:space="preserve"> </w:t>
      </w:r>
    </w:p>
    <w:p w14:paraId="69970535" w14:textId="2B6C75A1" w:rsidR="00F7493C" w:rsidRPr="00162053" w:rsidRDefault="00F7493C" w:rsidP="00F7493C">
      <w:pPr>
        <w:spacing w:line="480" w:lineRule="auto"/>
        <w:ind w:firstLine="720"/>
        <w:rPr>
          <w:rFonts w:ascii="Arial" w:hAnsi="Arial" w:cs="Arial"/>
          <w:color w:val="000000" w:themeColor="text1"/>
        </w:rPr>
      </w:pPr>
      <w:r w:rsidRPr="00162053">
        <w:rPr>
          <w:rFonts w:ascii="Arial" w:hAnsi="Arial" w:cs="Arial"/>
          <w:color w:val="000000" w:themeColor="text1"/>
        </w:rPr>
        <w:t>Time course permutation analysis of BCDI scores was performed by fitting 3rd order polynomial splines to BCDI scores for every subject</w:t>
      </w:r>
      <w:r w:rsidRPr="00162053">
        <w:rPr>
          <w:rFonts w:ascii="Arial" w:hAnsi="Arial" w:cs="Arial"/>
          <w:color w:val="000000" w:themeColor="text1"/>
        </w:rPr>
        <w:softHyphen/>
        <w:t>. Sum of squares (SS) from the original fit were compared to an ensemble of SS from 999 time-point perturbations.</w:t>
      </w:r>
    </w:p>
    <w:p w14:paraId="1B85C2EC" w14:textId="77777777" w:rsidR="00A536C4" w:rsidRPr="00162053" w:rsidRDefault="00A536C4" w:rsidP="00EC5AA1">
      <w:pPr>
        <w:spacing w:line="480" w:lineRule="auto"/>
        <w:rPr>
          <w:rFonts w:ascii="Arial" w:hAnsi="Arial" w:cs="Arial"/>
          <w:b/>
          <w:color w:val="000000" w:themeColor="text1"/>
        </w:rPr>
      </w:pPr>
    </w:p>
    <w:p w14:paraId="75939373" w14:textId="77777777" w:rsidR="00EC5AA1" w:rsidRPr="00162053" w:rsidRDefault="00EC5AA1" w:rsidP="00EC5AA1">
      <w:pPr>
        <w:spacing w:line="480" w:lineRule="auto"/>
        <w:rPr>
          <w:rFonts w:ascii="Arial" w:hAnsi="Arial" w:cs="Arial"/>
          <w:b/>
          <w:color w:val="000000" w:themeColor="text1"/>
        </w:rPr>
      </w:pPr>
      <w:r w:rsidRPr="00162053">
        <w:rPr>
          <w:rFonts w:ascii="Arial" w:hAnsi="Arial" w:cs="Arial"/>
          <w:b/>
          <w:color w:val="000000" w:themeColor="text1"/>
        </w:rPr>
        <w:t>Metabolomics</w:t>
      </w:r>
    </w:p>
    <w:p w14:paraId="398C9A10" w14:textId="050396F5" w:rsidR="00EC5AA1" w:rsidRPr="00162053" w:rsidRDefault="00EC5AA1" w:rsidP="004C4F3D">
      <w:pPr>
        <w:spacing w:line="480" w:lineRule="auto"/>
        <w:rPr>
          <w:rFonts w:ascii="Arial" w:hAnsi="Arial" w:cs="Arial"/>
          <w:b/>
          <w:color w:val="000000" w:themeColor="text1"/>
        </w:rPr>
      </w:pPr>
      <w:r w:rsidRPr="00162053">
        <w:rPr>
          <w:rFonts w:ascii="Arial" w:hAnsi="Arial" w:cs="Arial"/>
          <w:b/>
          <w:color w:val="000000" w:themeColor="text1"/>
          <w:vertAlign w:val="superscript"/>
        </w:rPr>
        <w:t>1</w:t>
      </w:r>
      <w:r w:rsidRPr="00162053">
        <w:rPr>
          <w:rFonts w:ascii="Arial" w:hAnsi="Arial" w:cs="Arial"/>
          <w:b/>
          <w:color w:val="000000" w:themeColor="text1"/>
        </w:rPr>
        <w:t>H NMR metabolome profiling of serum and stool samples</w:t>
      </w:r>
    </w:p>
    <w:p w14:paraId="61FF383E" w14:textId="25B22381" w:rsidR="00EC5AA1" w:rsidRPr="00162053" w:rsidRDefault="00EC5AA1" w:rsidP="00EC5AA1">
      <w:pPr>
        <w:spacing w:line="480" w:lineRule="auto"/>
        <w:ind w:firstLine="720"/>
        <w:rPr>
          <w:rFonts w:ascii="Arial" w:hAnsi="Arial" w:cs="Arial"/>
          <w:color w:val="000000" w:themeColor="text1"/>
        </w:rPr>
      </w:pPr>
      <w:r w:rsidRPr="00162053">
        <w:rPr>
          <w:rFonts w:ascii="Arial" w:hAnsi="Arial" w:cs="Arial"/>
          <w:color w:val="000000" w:themeColor="text1"/>
        </w:rPr>
        <w:t>Aliquoted stool samples (~100</w:t>
      </w:r>
      <w:r w:rsidR="007A2687" w:rsidRPr="00162053">
        <w:rPr>
          <w:rFonts w:ascii="Arial" w:hAnsi="Arial" w:cs="Arial"/>
          <w:color w:val="000000" w:themeColor="text1"/>
        </w:rPr>
        <w:t xml:space="preserve"> </w:t>
      </w:r>
      <w:r w:rsidRPr="00162053">
        <w:rPr>
          <w:rFonts w:ascii="Arial" w:hAnsi="Arial" w:cs="Arial"/>
          <w:color w:val="000000" w:themeColor="text1"/>
        </w:rPr>
        <w:t>mg) were randomized in order and transferred to a screw-cap tube containing 50</w:t>
      </w:r>
      <w:r w:rsidR="007A2687" w:rsidRPr="00162053">
        <w:rPr>
          <w:rFonts w:ascii="Arial" w:hAnsi="Arial" w:cs="Arial"/>
          <w:color w:val="000000" w:themeColor="text1"/>
        </w:rPr>
        <w:t xml:space="preserve"> </w:t>
      </w:r>
      <w:r w:rsidRPr="00162053">
        <w:rPr>
          <w:rFonts w:ascii="Arial" w:hAnsi="Arial" w:cs="Arial"/>
          <w:color w:val="000000" w:themeColor="text1"/>
        </w:rPr>
        <w:t>mg 1.0</w:t>
      </w:r>
      <w:r w:rsidR="007A2687" w:rsidRPr="00162053">
        <w:rPr>
          <w:rFonts w:ascii="Arial" w:hAnsi="Arial" w:cs="Arial"/>
          <w:color w:val="000000" w:themeColor="text1"/>
        </w:rPr>
        <w:t xml:space="preserve"> </w:t>
      </w:r>
      <w:r w:rsidRPr="00162053">
        <w:rPr>
          <w:rFonts w:ascii="Arial" w:hAnsi="Arial" w:cs="Arial"/>
          <w:color w:val="000000" w:themeColor="text1"/>
        </w:rPr>
        <w:t>mm Zirconia beads (</w:t>
      </w:r>
      <w:proofErr w:type="spellStart"/>
      <w:r w:rsidRPr="00162053">
        <w:rPr>
          <w:rFonts w:ascii="Arial" w:hAnsi="Arial" w:cs="Arial"/>
          <w:color w:val="000000" w:themeColor="text1"/>
        </w:rPr>
        <w:t>BioSpec</w:t>
      </w:r>
      <w:proofErr w:type="spellEnd"/>
      <w:r w:rsidRPr="00162053">
        <w:rPr>
          <w:rFonts w:ascii="Arial" w:hAnsi="Arial" w:cs="Arial"/>
          <w:color w:val="000000" w:themeColor="text1"/>
        </w:rPr>
        <w:t>). Metabolites were extracted by addition of 400</w:t>
      </w:r>
      <w:r w:rsidR="007A2687" w:rsidRPr="00162053">
        <w:rPr>
          <w:rFonts w:ascii="Arial" w:hAnsi="Arial" w:cs="Arial"/>
          <w:color w:val="000000" w:themeColor="text1"/>
        </w:rPr>
        <w:t xml:space="preserve"> </w:t>
      </w:r>
      <w:r w:rsidRPr="00162053">
        <w:rPr>
          <w:rFonts w:ascii="Arial" w:hAnsi="Arial" w:cs="Arial"/>
          <w:color w:val="000000" w:themeColor="text1"/>
        </w:rPr>
        <w:t xml:space="preserve">µL of </w:t>
      </w:r>
      <w:proofErr w:type="gramStart"/>
      <w:r w:rsidR="00331A7D" w:rsidRPr="00162053">
        <w:rPr>
          <w:rFonts w:ascii="Arial" w:hAnsi="Arial" w:cs="Arial"/>
          <w:color w:val="000000" w:themeColor="text1"/>
        </w:rPr>
        <w:t>acetonitrile</w:t>
      </w:r>
      <w:r w:rsidRPr="00162053">
        <w:rPr>
          <w:rFonts w:ascii="Arial" w:hAnsi="Arial" w:cs="Arial"/>
          <w:color w:val="000000" w:themeColor="text1"/>
        </w:rPr>
        <w:t>:H</w:t>
      </w:r>
      <w:r w:rsidRPr="00162053">
        <w:rPr>
          <w:rFonts w:ascii="Arial" w:hAnsi="Arial" w:cs="Arial"/>
          <w:color w:val="000000" w:themeColor="text1"/>
          <w:vertAlign w:val="subscript"/>
        </w:rPr>
        <w:t>2</w:t>
      </w:r>
      <w:r w:rsidRPr="00162053">
        <w:rPr>
          <w:rFonts w:ascii="Arial" w:hAnsi="Arial" w:cs="Arial"/>
          <w:color w:val="000000" w:themeColor="text1"/>
        </w:rPr>
        <w:t>O</w:t>
      </w:r>
      <w:proofErr w:type="gramEnd"/>
      <w:r w:rsidRPr="00162053">
        <w:rPr>
          <w:rFonts w:ascii="Arial" w:hAnsi="Arial" w:cs="Arial"/>
          <w:color w:val="000000" w:themeColor="text1"/>
        </w:rPr>
        <w:t xml:space="preserve"> (approximate volumetric ratio of 1:3) and homogenized for 30 sec</w:t>
      </w:r>
      <w:r w:rsidR="00956FC3" w:rsidRPr="00162053">
        <w:rPr>
          <w:rFonts w:ascii="Arial" w:hAnsi="Arial" w:cs="Arial"/>
          <w:color w:val="000000" w:themeColor="text1"/>
        </w:rPr>
        <w:t>onds</w:t>
      </w:r>
      <w:r w:rsidRPr="00162053">
        <w:rPr>
          <w:rFonts w:ascii="Arial" w:hAnsi="Arial" w:cs="Arial"/>
          <w:color w:val="000000" w:themeColor="text1"/>
        </w:rPr>
        <w:t xml:space="preserve"> in a </w:t>
      </w:r>
      <w:proofErr w:type="spellStart"/>
      <w:r w:rsidRPr="00162053">
        <w:rPr>
          <w:rFonts w:ascii="Arial" w:hAnsi="Arial" w:cs="Arial"/>
          <w:color w:val="000000" w:themeColor="text1"/>
        </w:rPr>
        <w:t>Biospec</w:t>
      </w:r>
      <w:proofErr w:type="spellEnd"/>
      <w:r w:rsidRPr="00162053">
        <w:rPr>
          <w:rFonts w:ascii="Arial" w:hAnsi="Arial" w:cs="Arial"/>
          <w:color w:val="000000" w:themeColor="text1"/>
        </w:rPr>
        <w:t xml:space="preserve"> beat beater at max</w:t>
      </w:r>
      <w:r w:rsidR="00956FC3" w:rsidRPr="00162053">
        <w:rPr>
          <w:rFonts w:ascii="Arial" w:hAnsi="Arial" w:cs="Arial"/>
          <w:color w:val="000000" w:themeColor="text1"/>
        </w:rPr>
        <w:t>imum</w:t>
      </w:r>
      <w:r w:rsidRPr="00162053">
        <w:rPr>
          <w:rFonts w:ascii="Arial" w:hAnsi="Arial" w:cs="Arial"/>
          <w:color w:val="000000" w:themeColor="text1"/>
        </w:rPr>
        <w:t xml:space="preserve"> speed. The homogenized samples were then centrifuged for 20 min</w:t>
      </w:r>
      <w:r w:rsidR="00956FC3" w:rsidRPr="00162053">
        <w:rPr>
          <w:rFonts w:ascii="Arial" w:hAnsi="Arial" w:cs="Arial"/>
          <w:color w:val="000000" w:themeColor="text1"/>
        </w:rPr>
        <w:t>utes</w:t>
      </w:r>
      <w:r w:rsidRPr="00162053">
        <w:rPr>
          <w:rFonts w:ascii="Arial" w:hAnsi="Arial" w:cs="Arial"/>
          <w:color w:val="000000" w:themeColor="text1"/>
        </w:rPr>
        <w:t xml:space="preserve"> at 16000 x g, after which the supernatant was transferred to Spin-X 0.22µm spin filter tubes (COSTAR</w:t>
      </w:r>
      <w:r w:rsidRPr="00162053">
        <w:rPr>
          <w:rFonts w:ascii="Arial" w:hAnsi="Arial" w:cs="Arial"/>
          <w:color w:val="000000" w:themeColor="text1"/>
          <w:vertAlign w:val="superscript"/>
        </w:rPr>
        <w:t>®</w:t>
      </w:r>
      <w:r w:rsidRPr="00162053">
        <w:rPr>
          <w:rFonts w:ascii="Arial" w:hAnsi="Arial" w:cs="Arial"/>
          <w:color w:val="000000" w:themeColor="text1"/>
        </w:rPr>
        <w:t>) and centrifuged for 30 minutes at 16000 x g. 80</w:t>
      </w:r>
      <w:r w:rsidR="00331A7D" w:rsidRPr="00162053">
        <w:rPr>
          <w:rFonts w:ascii="Arial" w:hAnsi="Arial" w:cs="Arial"/>
          <w:color w:val="000000" w:themeColor="text1"/>
        </w:rPr>
        <w:t xml:space="preserve"> </w:t>
      </w:r>
      <w:r w:rsidRPr="00162053">
        <w:rPr>
          <w:rFonts w:ascii="Arial" w:hAnsi="Arial" w:cs="Arial"/>
          <w:color w:val="000000" w:themeColor="text1"/>
        </w:rPr>
        <w:t>µL of the filtered samples was aliquoted into 96 well plates, and 10</w:t>
      </w:r>
      <w:r w:rsidR="007A2687" w:rsidRPr="00162053">
        <w:rPr>
          <w:rFonts w:ascii="Arial" w:hAnsi="Arial" w:cs="Arial"/>
          <w:color w:val="000000" w:themeColor="text1"/>
        </w:rPr>
        <w:t xml:space="preserve"> </w:t>
      </w:r>
      <w:r w:rsidRPr="00162053">
        <w:rPr>
          <w:rFonts w:ascii="Arial" w:hAnsi="Arial" w:cs="Arial"/>
          <w:color w:val="000000" w:themeColor="text1"/>
        </w:rPr>
        <w:t xml:space="preserve">µL was kept separately for </w:t>
      </w:r>
      <w:r w:rsidR="00331A7D" w:rsidRPr="00162053">
        <w:rPr>
          <w:rFonts w:ascii="Arial" w:hAnsi="Arial" w:cs="Arial"/>
          <w:color w:val="000000" w:themeColor="text1"/>
        </w:rPr>
        <w:t xml:space="preserve">downstream </w:t>
      </w:r>
      <w:r w:rsidRPr="00162053">
        <w:rPr>
          <w:rFonts w:ascii="Arial" w:hAnsi="Arial" w:cs="Arial"/>
          <w:color w:val="000000" w:themeColor="text1"/>
        </w:rPr>
        <w:t>quality control purposes. Samples were dried under nitrogen flow before reconstituting in 540</w:t>
      </w:r>
      <w:r w:rsidR="00331A7D" w:rsidRPr="00162053">
        <w:rPr>
          <w:rFonts w:ascii="Arial" w:hAnsi="Arial" w:cs="Arial"/>
          <w:color w:val="000000" w:themeColor="text1"/>
        </w:rPr>
        <w:t xml:space="preserve"> </w:t>
      </w:r>
      <w:r w:rsidRPr="00162053">
        <w:rPr>
          <w:rFonts w:ascii="Arial" w:hAnsi="Arial" w:cs="Arial"/>
          <w:color w:val="000000" w:themeColor="text1"/>
        </w:rPr>
        <w:t>µL of D</w:t>
      </w:r>
      <w:r w:rsidRPr="00162053">
        <w:rPr>
          <w:rFonts w:ascii="Arial" w:hAnsi="Arial" w:cs="Arial"/>
          <w:color w:val="000000" w:themeColor="text1"/>
          <w:vertAlign w:val="subscript"/>
        </w:rPr>
        <w:t>2</w:t>
      </w:r>
      <w:r w:rsidRPr="00162053">
        <w:rPr>
          <w:rFonts w:ascii="Arial" w:hAnsi="Arial" w:cs="Arial"/>
          <w:color w:val="000000" w:themeColor="text1"/>
        </w:rPr>
        <w:t>O and 60</w:t>
      </w:r>
      <w:r w:rsidR="00EA23FB" w:rsidRPr="00162053">
        <w:rPr>
          <w:rFonts w:ascii="Arial" w:hAnsi="Arial" w:cs="Arial"/>
          <w:color w:val="000000" w:themeColor="text1"/>
        </w:rPr>
        <w:t xml:space="preserve"> </w:t>
      </w:r>
      <w:r w:rsidRPr="00162053">
        <w:rPr>
          <w:rFonts w:ascii="Arial" w:hAnsi="Arial" w:cs="Arial"/>
          <w:color w:val="000000" w:themeColor="text1"/>
        </w:rPr>
        <w:t>µL of NMR buffer, all in 96 well deep well plates (COSTAR</w:t>
      </w:r>
      <w:r w:rsidRPr="00162053">
        <w:rPr>
          <w:rFonts w:ascii="Arial" w:hAnsi="Arial" w:cs="Arial"/>
          <w:color w:val="000000" w:themeColor="text1"/>
          <w:vertAlign w:val="superscript"/>
        </w:rPr>
        <w:t>®</w:t>
      </w:r>
      <w:r w:rsidRPr="00162053">
        <w:rPr>
          <w:rFonts w:ascii="Arial" w:hAnsi="Arial" w:cs="Arial"/>
          <w:color w:val="000000" w:themeColor="text1"/>
        </w:rPr>
        <w:t xml:space="preserve">). The plate was then </w:t>
      </w:r>
      <w:r w:rsidR="007A2687" w:rsidRPr="00162053">
        <w:rPr>
          <w:rFonts w:ascii="Arial" w:hAnsi="Arial" w:cs="Arial"/>
          <w:color w:val="000000" w:themeColor="text1"/>
        </w:rPr>
        <w:t xml:space="preserve">placed </w:t>
      </w:r>
      <w:r w:rsidRPr="00162053">
        <w:rPr>
          <w:rFonts w:ascii="Arial" w:hAnsi="Arial" w:cs="Arial"/>
          <w:color w:val="000000" w:themeColor="text1"/>
        </w:rPr>
        <w:t xml:space="preserve">on an Eppendorf </w:t>
      </w:r>
      <w:proofErr w:type="spellStart"/>
      <w:r w:rsidRPr="00162053">
        <w:rPr>
          <w:rFonts w:ascii="Arial" w:hAnsi="Arial" w:cs="Arial"/>
          <w:color w:val="000000" w:themeColor="text1"/>
        </w:rPr>
        <w:t>MixMate</w:t>
      </w:r>
      <w:proofErr w:type="spellEnd"/>
      <w:r w:rsidRPr="00162053">
        <w:rPr>
          <w:rFonts w:ascii="Arial" w:hAnsi="Arial" w:cs="Arial"/>
          <w:color w:val="000000" w:themeColor="text1"/>
        </w:rPr>
        <w:t xml:space="preserve"> plate shaker at 1300 rpm for 5 min</w:t>
      </w:r>
      <w:r w:rsidR="007A2687" w:rsidRPr="00162053">
        <w:rPr>
          <w:rFonts w:ascii="Arial" w:hAnsi="Arial" w:cs="Arial"/>
          <w:color w:val="000000" w:themeColor="text1"/>
        </w:rPr>
        <w:t>utes</w:t>
      </w:r>
      <w:r w:rsidRPr="00162053">
        <w:rPr>
          <w:rFonts w:ascii="Arial" w:hAnsi="Arial" w:cs="Arial"/>
          <w:color w:val="000000" w:themeColor="text1"/>
        </w:rPr>
        <w:t xml:space="preserve">. The reconstituted </w:t>
      </w:r>
      <w:r w:rsidRPr="00162053">
        <w:rPr>
          <w:rFonts w:ascii="Arial" w:hAnsi="Arial" w:cs="Arial"/>
          <w:color w:val="000000" w:themeColor="text1"/>
        </w:rPr>
        <w:lastRenderedPageBreak/>
        <w:t>fecal water and buffer mixture was transferred to 5</w:t>
      </w:r>
      <w:r w:rsidR="00331A7D" w:rsidRPr="00162053">
        <w:rPr>
          <w:rFonts w:ascii="Arial" w:hAnsi="Arial" w:cs="Arial"/>
          <w:color w:val="000000" w:themeColor="text1"/>
        </w:rPr>
        <w:t xml:space="preserve"> </w:t>
      </w:r>
      <w:r w:rsidRPr="00162053">
        <w:rPr>
          <w:rFonts w:ascii="Arial" w:hAnsi="Arial" w:cs="Arial"/>
          <w:color w:val="000000" w:themeColor="text1"/>
        </w:rPr>
        <w:t>mm NMR tubes. Plasma buffer with 1.5</w:t>
      </w:r>
      <w:r w:rsidR="00331A7D" w:rsidRPr="00162053">
        <w:rPr>
          <w:rFonts w:ascii="Arial" w:hAnsi="Arial" w:cs="Arial"/>
          <w:color w:val="000000" w:themeColor="text1"/>
        </w:rPr>
        <w:t xml:space="preserve"> </w:t>
      </w:r>
      <w:r w:rsidRPr="00162053">
        <w:rPr>
          <w:rFonts w:ascii="Arial" w:hAnsi="Arial" w:cs="Arial"/>
          <w:color w:val="000000" w:themeColor="text1"/>
        </w:rPr>
        <w:t>M KH</w:t>
      </w:r>
      <w:r w:rsidRPr="00162053">
        <w:rPr>
          <w:rFonts w:ascii="Arial" w:hAnsi="Arial" w:cs="Arial"/>
          <w:color w:val="000000" w:themeColor="text1"/>
          <w:vertAlign w:val="subscript"/>
        </w:rPr>
        <w:t>2</w:t>
      </w:r>
      <w:r w:rsidRPr="00162053">
        <w:rPr>
          <w:rFonts w:ascii="Arial" w:hAnsi="Arial" w:cs="Arial"/>
          <w:color w:val="000000" w:themeColor="text1"/>
        </w:rPr>
        <w:t>PO</w:t>
      </w:r>
      <w:r w:rsidRPr="00162053">
        <w:rPr>
          <w:rFonts w:ascii="Arial" w:hAnsi="Arial" w:cs="Arial"/>
          <w:color w:val="000000" w:themeColor="text1"/>
          <w:vertAlign w:val="subscript"/>
        </w:rPr>
        <w:t>4</w:t>
      </w:r>
      <w:r w:rsidRPr="00162053">
        <w:rPr>
          <w:rFonts w:ascii="Arial" w:hAnsi="Arial" w:cs="Arial"/>
          <w:color w:val="000000" w:themeColor="text1"/>
        </w:rPr>
        <w:t xml:space="preserve"> was prepared by dissolving 20.4g of KH</w:t>
      </w:r>
      <w:r w:rsidRPr="00162053">
        <w:rPr>
          <w:rFonts w:ascii="Arial" w:hAnsi="Arial" w:cs="Arial"/>
          <w:color w:val="000000" w:themeColor="text1"/>
          <w:vertAlign w:val="subscript"/>
        </w:rPr>
        <w:t>2</w:t>
      </w:r>
      <w:r w:rsidRPr="00162053">
        <w:rPr>
          <w:rFonts w:ascii="Arial" w:hAnsi="Arial" w:cs="Arial"/>
          <w:color w:val="000000" w:themeColor="text1"/>
        </w:rPr>
        <w:t>PO</w:t>
      </w:r>
      <w:r w:rsidRPr="00162053">
        <w:rPr>
          <w:rFonts w:ascii="Arial" w:hAnsi="Arial" w:cs="Arial"/>
          <w:color w:val="000000" w:themeColor="text1"/>
          <w:vertAlign w:val="subscript"/>
        </w:rPr>
        <w:t>4</w:t>
      </w:r>
      <w:r w:rsidRPr="00162053">
        <w:rPr>
          <w:rFonts w:ascii="Arial" w:hAnsi="Arial" w:cs="Arial"/>
          <w:color w:val="000000" w:themeColor="text1"/>
        </w:rPr>
        <w:t xml:space="preserve"> in 80mL of D</w:t>
      </w:r>
      <w:r w:rsidRPr="00162053">
        <w:rPr>
          <w:rFonts w:ascii="Arial" w:hAnsi="Arial" w:cs="Arial"/>
          <w:color w:val="000000" w:themeColor="text1"/>
          <w:vertAlign w:val="subscript"/>
        </w:rPr>
        <w:t>2</w:t>
      </w:r>
      <w:r w:rsidRPr="00162053">
        <w:rPr>
          <w:rFonts w:ascii="Arial" w:hAnsi="Arial" w:cs="Arial"/>
          <w:color w:val="000000" w:themeColor="text1"/>
        </w:rPr>
        <w:t>O. 6</w:t>
      </w:r>
      <w:r w:rsidR="007A2687" w:rsidRPr="00162053">
        <w:rPr>
          <w:rFonts w:ascii="Arial" w:hAnsi="Arial" w:cs="Arial"/>
          <w:color w:val="000000" w:themeColor="text1"/>
        </w:rPr>
        <w:t xml:space="preserve"> </w:t>
      </w:r>
      <w:r w:rsidRPr="00162053">
        <w:rPr>
          <w:rFonts w:ascii="Arial" w:hAnsi="Arial" w:cs="Arial"/>
          <w:color w:val="000000" w:themeColor="text1"/>
        </w:rPr>
        <w:t>mL of D</w:t>
      </w:r>
      <w:r w:rsidRPr="00162053">
        <w:rPr>
          <w:rFonts w:ascii="Arial" w:hAnsi="Arial" w:cs="Arial"/>
          <w:color w:val="000000" w:themeColor="text1"/>
          <w:vertAlign w:val="subscript"/>
        </w:rPr>
        <w:t>2</w:t>
      </w:r>
      <w:r w:rsidRPr="00162053">
        <w:rPr>
          <w:rFonts w:ascii="Arial" w:hAnsi="Arial" w:cs="Arial"/>
          <w:color w:val="000000" w:themeColor="text1"/>
        </w:rPr>
        <w:t>O containing 100</w:t>
      </w:r>
      <w:r w:rsidR="007A2687" w:rsidRPr="00162053">
        <w:rPr>
          <w:rFonts w:ascii="Arial" w:hAnsi="Arial" w:cs="Arial"/>
          <w:color w:val="000000" w:themeColor="text1"/>
        </w:rPr>
        <w:t xml:space="preserve"> mg</w:t>
      </w:r>
      <w:r w:rsidRPr="00162053">
        <w:rPr>
          <w:rFonts w:ascii="Arial" w:hAnsi="Arial" w:cs="Arial"/>
          <w:color w:val="000000" w:themeColor="text1"/>
        </w:rPr>
        <w:t xml:space="preserve"> of 3-(trimethylsilyl) propionic-2,2,3,3-d</w:t>
      </w:r>
      <w:r w:rsidRPr="00162053">
        <w:rPr>
          <w:rFonts w:ascii="Arial" w:hAnsi="Arial" w:cs="Arial"/>
          <w:color w:val="000000" w:themeColor="text1"/>
          <w:vertAlign w:val="subscript"/>
        </w:rPr>
        <w:t>4</w:t>
      </w:r>
      <w:r w:rsidRPr="00162053">
        <w:rPr>
          <w:rStyle w:val="apple-converted-space"/>
          <w:rFonts w:ascii="Arial" w:hAnsi="Arial" w:cs="Arial"/>
          <w:color w:val="000000" w:themeColor="text1"/>
        </w:rPr>
        <w:t> </w:t>
      </w:r>
      <w:r w:rsidRPr="00162053">
        <w:rPr>
          <w:rFonts w:ascii="Arial" w:hAnsi="Arial" w:cs="Arial"/>
          <w:color w:val="000000" w:themeColor="text1"/>
        </w:rPr>
        <w:t>acid sodium salt (TSP) (Millipore-Sigma) and 13</w:t>
      </w:r>
      <w:r w:rsidR="00331A7D" w:rsidRPr="00162053">
        <w:rPr>
          <w:rFonts w:ascii="Arial" w:hAnsi="Arial" w:cs="Arial"/>
          <w:color w:val="000000" w:themeColor="text1"/>
        </w:rPr>
        <w:t xml:space="preserve"> </w:t>
      </w:r>
      <w:r w:rsidRPr="00162053">
        <w:rPr>
          <w:rFonts w:ascii="Arial" w:hAnsi="Arial" w:cs="Arial"/>
          <w:color w:val="000000" w:themeColor="text1"/>
        </w:rPr>
        <w:t>mg of NaN</w:t>
      </w:r>
      <w:r w:rsidRPr="00162053">
        <w:rPr>
          <w:rFonts w:ascii="Arial" w:hAnsi="Arial" w:cs="Arial"/>
          <w:color w:val="000000" w:themeColor="text1"/>
          <w:vertAlign w:val="subscript"/>
        </w:rPr>
        <w:t>3</w:t>
      </w:r>
      <w:r w:rsidRPr="00162053">
        <w:rPr>
          <w:rFonts w:ascii="Arial" w:hAnsi="Arial" w:cs="Arial"/>
          <w:color w:val="000000" w:themeColor="text1"/>
        </w:rPr>
        <w:t xml:space="preserve"> was added and mixed by shaking and sonication. The pH was adjusted to pH 7.4 with NaOH pellets. Total volume was adjusted with D</w:t>
      </w:r>
      <w:r w:rsidRPr="00162053">
        <w:rPr>
          <w:rFonts w:ascii="Arial" w:hAnsi="Arial" w:cs="Arial"/>
          <w:color w:val="000000" w:themeColor="text1"/>
          <w:vertAlign w:val="subscript"/>
        </w:rPr>
        <w:t>2</w:t>
      </w:r>
      <w:r w:rsidRPr="00162053">
        <w:rPr>
          <w:rFonts w:ascii="Arial" w:hAnsi="Arial" w:cs="Arial"/>
          <w:color w:val="000000" w:themeColor="text1"/>
        </w:rPr>
        <w:t>O.</w:t>
      </w:r>
    </w:p>
    <w:p w14:paraId="171D99F6" w14:textId="73C38482" w:rsidR="00EC5AA1" w:rsidRPr="00162053" w:rsidRDefault="00EC5AA1" w:rsidP="00EC5AA1">
      <w:pPr>
        <w:spacing w:line="480" w:lineRule="auto"/>
        <w:ind w:firstLine="720"/>
        <w:rPr>
          <w:rFonts w:ascii="Arial" w:hAnsi="Arial" w:cs="Arial"/>
          <w:color w:val="000000" w:themeColor="text1"/>
        </w:rPr>
      </w:pPr>
      <w:r w:rsidRPr="00162053">
        <w:rPr>
          <w:rFonts w:ascii="Arial" w:hAnsi="Arial" w:cs="Arial"/>
          <w:color w:val="000000" w:themeColor="text1"/>
        </w:rPr>
        <w:t>Serum samples were thawed and centrifuged at 4</w:t>
      </w:r>
      <w:r w:rsidR="00EA23FB" w:rsidRPr="00162053">
        <w:rPr>
          <w:rFonts w:ascii="Arial" w:hAnsi="Arial" w:cs="Arial"/>
          <w:color w:val="000000" w:themeColor="text1"/>
        </w:rPr>
        <w:t>°</w:t>
      </w:r>
      <w:r w:rsidRPr="00162053">
        <w:rPr>
          <w:rFonts w:ascii="Arial" w:hAnsi="Arial" w:cs="Arial"/>
          <w:color w:val="000000" w:themeColor="text1"/>
        </w:rPr>
        <w:t>C at 12000</w:t>
      </w:r>
      <w:r w:rsidR="007A2687" w:rsidRPr="00162053">
        <w:rPr>
          <w:rFonts w:ascii="Arial" w:hAnsi="Arial" w:cs="Arial"/>
          <w:color w:val="000000" w:themeColor="text1"/>
        </w:rPr>
        <w:t xml:space="preserve"> x </w:t>
      </w:r>
      <w:r w:rsidRPr="00162053">
        <w:rPr>
          <w:rFonts w:ascii="Arial" w:hAnsi="Arial" w:cs="Arial"/>
          <w:color w:val="000000" w:themeColor="text1"/>
        </w:rPr>
        <w:t>g for 5 min</w:t>
      </w:r>
      <w:r w:rsidR="007A2687" w:rsidRPr="00162053">
        <w:rPr>
          <w:rFonts w:ascii="Arial" w:hAnsi="Arial" w:cs="Arial"/>
          <w:color w:val="000000" w:themeColor="text1"/>
        </w:rPr>
        <w:t>utes</w:t>
      </w:r>
      <w:r w:rsidRPr="00162053">
        <w:rPr>
          <w:rFonts w:ascii="Arial" w:hAnsi="Arial" w:cs="Arial"/>
          <w:color w:val="000000" w:themeColor="text1"/>
        </w:rPr>
        <w:t>. All samples were kept at -40˚C or colder until analyzed. 90</w:t>
      </w:r>
      <w:r w:rsidR="007A2687" w:rsidRPr="00162053">
        <w:rPr>
          <w:rFonts w:ascii="Arial" w:hAnsi="Arial" w:cs="Arial"/>
          <w:color w:val="000000" w:themeColor="text1"/>
        </w:rPr>
        <w:t xml:space="preserve"> </w:t>
      </w:r>
      <w:r w:rsidRPr="00162053">
        <w:rPr>
          <w:rFonts w:ascii="Arial" w:hAnsi="Arial" w:cs="Arial"/>
          <w:color w:val="000000" w:themeColor="text1"/>
        </w:rPr>
        <w:t>µL of the supernatant was mixed with 90</w:t>
      </w:r>
      <w:r w:rsidR="007A2687" w:rsidRPr="00162053">
        <w:rPr>
          <w:rFonts w:ascii="Arial" w:hAnsi="Arial" w:cs="Arial"/>
          <w:color w:val="000000" w:themeColor="text1"/>
        </w:rPr>
        <w:t xml:space="preserve"> </w:t>
      </w:r>
      <w:r w:rsidRPr="00162053">
        <w:rPr>
          <w:rFonts w:ascii="Arial" w:hAnsi="Arial" w:cs="Arial"/>
          <w:color w:val="000000" w:themeColor="text1"/>
        </w:rPr>
        <w:t>µL of plasma buffer before being transferred to a 3</w:t>
      </w:r>
      <w:r w:rsidR="007A2687" w:rsidRPr="00162053">
        <w:rPr>
          <w:rFonts w:ascii="Arial" w:hAnsi="Arial" w:cs="Arial"/>
          <w:color w:val="000000" w:themeColor="text1"/>
        </w:rPr>
        <w:t xml:space="preserve"> </w:t>
      </w:r>
      <w:r w:rsidRPr="00162053">
        <w:rPr>
          <w:rFonts w:ascii="Arial" w:hAnsi="Arial" w:cs="Arial"/>
          <w:color w:val="000000" w:themeColor="text1"/>
        </w:rPr>
        <w:t>mm NMR tube. Plasma buffer with 0.075</w:t>
      </w:r>
      <w:r w:rsidR="007A2687" w:rsidRPr="00162053">
        <w:rPr>
          <w:rFonts w:ascii="Arial" w:hAnsi="Arial" w:cs="Arial"/>
          <w:color w:val="000000" w:themeColor="text1"/>
        </w:rPr>
        <w:t xml:space="preserve"> </w:t>
      </w:r>
      <w:r w:rsidRPr="00162053">
        <w:rPr>
          <w:rFonts w:ascii="Arial" w:hAnsi="Arial" w:cs="Arial"/>
          <w:color w:val="000000" w:themeColor="text1"/>
        </w:rPr>
        <w:t>M NaH</w:t>
      </w:r>
      <w:r w:rsidRPr="00162053">
        <w:rPr>
          <w:rFonts w:ascii="Arial" w:hAnsi="Arial" w:cs="Arial"/>
          <w:color w:val="000000" w:themeColor="text1"/>
          <w:vertAlign w:val="subscript"/>
        </w:rPr>
        <w:t>2</w:t>
      </w:r>
      <w:r w:rsidRPr="00162053">
        <w:rPr>
          <w:rFonts w:ascii="Arial" w:hAnsi="Arial" w:cs="Arial"/>
          <w:color w:val="000000" w:themeColor="text1"/>
        </w:rPr>
        <w:t>PO</w:t>
      </w:r>
      <w:r w:rsidRPr="00162053">
        <w:rPr>
          <w:rFonts w:ascii="Arial" w:hAnsi="Arial" w:cs="Arial"/>
          <w:color w:val="000000" w:themeColor="text1"/>
          <w:vertAlign w:val="subscript"/>
        </w:rPr>
        <w:t xml:space="preserve">4 </w:t>
      </w:r>
      <w:r w:rsidRPr="00162053">
        <w:rPr>
          <w:rFonts w:ascii="Arial" w:hAnsi="Arial" w:cs="Arial"/>
          <w:color w:val="000000" w:themeColor="text1"/>
        </w:rPr>
        <w:t>was prepared by dissolving 1.064</w:t>
      </w:r>
      <w:r w:rsidR="007A2687" w:rsidRPr="00162053">
        <w:rPr>
          <w:rFonts w:ascii="Arial" w:hAnsi="Arial" w:cs="Arial"/>
          <w:color w:val="000000" w:themeColor="text1"/>
        </w:rPr>
        <w:t xml:space="preserve"> </w:t>
      </w:r>
      <w:r w:rsidRPr="00162053">
        <w:rPr>
          <w:rFonts w:ascii="Arial" w:hAnsi="Arial" w:cs="Arial"/>
          <w:color w:val="000000" w:themeColor="text1"/>
        </w:rPr>
        <w:t>g of NaH</w:t>
      </w:r>
      <w:r w:rsidRPr="00162053">
        <w:rPr>
          <w:rFonts w:ascii="Arial" w:hAnsi="Arial" w:cs="Arial"/>
          <w:color w:val="000000" w:themeColor="text1"/>
          <w:vertAlign w:val="subscript"/>
        </w:rPr>
        <w:t>2</w:t>
      </w:r>
      <w:r w:rsidRPr="00162053">
        <w:rPr>
          <w:rFonts w:ascii="Arial" w:hAnsi="Arial" w:cs="Arial"/>
          <w:color w:val="000000" w:themeColor="text1"/>
        </w:rPr>
        <w:t>PO</w:t>
      </w:r>
      <w:r w:rsidRPr="00162053">
        <w:rPr>
          <w:rFonts w:ascii="Arial" w:hAnsi="Arial" w:cs="Arial"/>
          <w:color w:val="000000" w:themeColor="text1"/>
          <w:vertAlign w:val="subscript"/>
        </w:rPr>
        <w:t>4</w:t>
      </w:r>
      <w:r w:rsidRPr="00162053">
        <w:rPr>
          <w:rFonts w:ascii="Arial" w:hAnsi="Arial" w:cs="Arial"/>
          <w:color w:val="000000" w:themeColor="text1"/>
        </w:rPr>
        <w:t xml:space="preserve"> in 80</w:t>
      </w:r>
      <w:r w:rsidR="007A2687" w:rsidRPr="00162053">
        <w:rPr>
          <w:rFonts w:ascii="Arial" w:hAnsi="Arial" w:cs="Arial"/>
          <w:color w:val="000000" w:themeColor="text1"/>
        </w:rPr>
        <w:t xml:space="preserve"> </w:t>
      </w:r>
      <w:r w:rsidRPr="00162053">
        <w:rPr>
          <w:rFonts w:ascii="Arial" w:hAnsi="Arial" w:cs="Arial"/>
          <w:color w:val="000000" w:themeColor="text1"/>
        </w:rPr>
        <w:t>mL of D</w:t>
      </w:r>
      <w:r w:rsidRPr="00162053">
        <w:rPr>
          <w:rFonts w:ascii="Arial" w:hAnsi="Arial" w:cs="Arial"/>
          <w:color w:val="000000" w:themeColor="text1"/>
          <w:vertAlign w:val="subscript"/>
        </w:rPr>
        <w:t>2</w:t>
      </w:r>
      <w:r w:rsidRPr="00162053">
        <w:rPr>
          <w:rFonts w:ascii="Arial" w:hAnsi="Arial" w:cs="Arial"/>
          <w:color w:val="000000" w:themeColor="text1"/>
        </w:rPr>
        <w:t>O. 4mL of D</w:t>
      </w:r>
      <w:r w:rsidRPr="00162053">
        <w:rPr>
          <w:rFonts w:ascii="Arial" w:hAnsi="Arial" w:cs="Arial"/>
          <w:color w:val="000000" w:themeColor="text1"/>
          <w:vertAlign w:val="subscript"/>
        </w:rPr>
        <w:t>2</w:t>
      </w:r>
      <w:r w:rsidRPr="00162053">
        <w:rPr>
          <w:rFonts w:ascii="Arial" w:hAnsi="Arial" w:cs="Arial"/>
          <w:color w:val="000000" w:themeColor="text1"/>
        </w:rPr>
        <w:t>O containing 80</w:t>
      </w:r>
      <w:r w:rsidR="007A2687" w:rsidRPr="00162053">
        <w:rPr>
          <w:rFonts w:ascii="Arial" w:hAnsi="Arial" w:cs="Arial"/>
          <w:color w:val="000000" w:themeColor="text1"/>
        </w:rPr>
        <w:t xml:space="preserve"> </w:t>
      </w:r>
      <w:r w:rsidRPr="00162053">
        <w:rPr>
          <w:rFonts w:ascii="Arial" w:hAnsi="Arial" w:cs="Arial"/>
          <w:color w:val="000000" w:themeColor="text1"/>
        </w:rPr>
        <w:t>mg of 3-(trimethylsilyl) propionic-2,2,3,3-d</w:t>
      </w:r>
      <w:r w:rsidRPr="00162053">
        <w:rPr>
          <w:rFonts w:ascii="Arial" w:hAnsi="Arial" w:cs="Arial"/>
          <w:color w:val="000000" w:themeColor="text1"/>
          <w:vertAlign w:val="subscript"/>
        </w:rPr>
        <w:t>4</w:t>
      </w:r>
      <w:r w:rsidRPr="00162053">
        <w:rPr>
          <w:rStyle w:val="apple-converted-space"/>
          <w:rFonts w:ascii="Arial" w:hAnsi="Arial" w:cs="Arial"/>
          <w:color w:val="000000" w:themeColor="text1"/>
        </w:rPr>
        <w:t> </w:t>
      </w:r>
      <w:r w:rsidRPr="00162053">
        <w:rPr>
          <w:rFonts w:ascii="Arial" w:hAnsi="Arial" w:cs="Arial"/>
          <w:color w:val="000000" w:themeColor="text1"/>
        </w:rPr>
        <w:t>acid sodium salt (TSP) (Millipore-Sigma) and 40</w:t>
      </w:r>
      <w:r w:rsidR="007A2687" w:rsidRPr="00162053">
        <w:rPr>
          <w:rFonts w:ascii="Arial" w:hAnsi="Arial" w:cs="Arial"/>
          <w:color w:val="000000" w:themeColor="text1"/>
        </w:rPr>
        <w:t xml:space="preserve"> </w:t>
      </w:r>
      <w:r w:rsidRPr="00162053">
        <w:rPr>
          <w:rFonts w:ascii="Arial" w:hAnsi="Arial" w:cs="Arial"/>
          <w:color w:val="000000" w:themeColor="text1"/>
        </w:rPr>
        <w:t>mg of NaN</w:t>
      </w:r>
      <w:r w:rsidRPr="00162053">
        <w:rPr>
          <w:rFonts w:ascii="Arial" w:hAnsi="Arial" w:cs="Arial"/>
          <w:color w:val="000000" w:themeColor="text1"/>
          <w:vertAlign w:val="subscript"/>
        </w:rPr>
        <w:t>3</w:t>
      </w:r>
      <w:r w:rsidRPr="00162053">
        <w:rPr>
          <w:rFonts w:ascii="Arial" w:hAnsi="Arial" w:cs="Arial"/>
          <w:color w:val="000000" w:themeColor="text1"/>
        </w:rPr>
        <w:t xml:space="preserve"> was added and mixed by shaking and sonication. The pH was adjusted to pH 7.4 with NaOH pellets. Total volume was adjusted with D</w:t>
      </w:r>
      <w:r w:rsidRPr="00162053">
        <w:rPr>
          <w:rFonts w:ascii="Arial" w:hAnsi="Arial" w:cs="Arial"/>
          <w:color w:val="000000" w:themeColor="text1"/>
          <w:vertAlign w:val="subscript"/>
        </w:rPr>
        <w:t>2</w:t>
      </w:r>
      <w:r w:rsidRPr="00162053">
        <w:rPr>
          <w:rFonts w:ascii="Arial" w:hAnsi="Arial" w:cs="Arial"/>
          <w:color w:val="000000" w:themeColor="text1"/>
        </w:rPr>
        <w:t>O.</w:t>
      </w:r>
    </w:p>
    <w:p w14:paraId="65A83A5F" w14:textId="77777777" w:rsidR="00EC5AA1" w:rsidRPr="00162053" w:rsidRDefault="00EC5AA1" w:rsidP="00EC5AA1">
      <w:pPr>
        <w:spacing w:line="480" w:lineRule="auto"/>
        <w:ind w:firstLine="720"/>
        <w:rPr>
          <w:rFonts w:ascii="Arial" w:hAnsi="Arial" w:cs="Arial"/>
          <w:color w:val="000000" w:themeColor="text1"/>
        </w:rPr>
      </w:pPr>
      <w:r w:rsidRPr="00162053">
        <w:rPr>
          <w:rFonts w:ascii="Arial" w:hAnsi="Arial" w:cs="Arial"/>
          <w:color w:val="000000" w:themeColor="text1"/>
        </w:rPr>
        <w:t xml:space="preserve">Metabolic profiles were recorded essentially as described previously </w:t>
      </w:r>
      <w:r w:rsidR="000A3340" w:rsidRPr="00162053">
        <w:rPr>
          <w:rFonts w:ascii="Arial" w:hAnsi="Arial" w:cs="Arial"/>
          <w:bCs/>
          <w:color w:val="000000" w:themeColor="text1"/>
        </w:rPr>
        <w:fldChar w:fldCharType="begin"/>
      </w:r>
      <w:r w:rsidR="007F0C51" w:rsidRPr="00162053">
        <w:rPr>
          <w:rFonts w:ascii="Arial" w:hAnsi="Arial" w:cs="Arial"/>
          <w:bCs/>
          <w:color w:val="000000" w:themeColor="text1"/>
        </w:rPr>
        <w:instrText xml:space="preserve"> ADDIN EN.CITE &lt;EndNote&gt;&lt;Cite&gt;&lt;Author&gt;Dona&lt;/Author&gt;&lt;Year&gt;2014&lt;/Year&gt;&lt;RecNum&gt;232&lt;/RecNum&gt;&lt;DisplayText&gt;(Dona et al., 2014)&lt;/DisplayText&gt;&lt;record&gt;&lt;rec-number&gt;232&lt;/rec-number&gt;&lt;foreign-keys&gt;&lt;key app="EN" db-id="axfz0zzf05zrwceftwnpresv25ste0fsapwa" timestamp="1571857594"&gt;232&lt;/key&gt;&lt;/foreign-keys&gt;&lt;ref-type name="Journal Article"&gt;17&lt;/ref-type&gt;&lt;contributors&gt;&lt;authors&gt;&lt;author&gt;Dona, A. C.&lt;/author&gt;&lt;author&gt;Jimenez, B.&lt;/author&gt;&lt;author&gt;Schafer, H.&lt;/author&gt;&lt;author&gt;Humpfer, E.&lt;/author&gt;&lt;author&gt;Spraul, M.&lt;/author&gt;&lt;author&gt;Lewis, M. R.&lt;/author&gt;&lt;author&gt;Pearce, J. T.&lt;/author&gt;&lt;author&gt;Holmes, E.&lt;/author&gt;&lt;author&gt;Lindon, J. C.&lt;/author&gt;&lt;author&gt;Nicholson, J. K.&lt;/author&gt;&lt;/authors&gt;&lt;/contributors&gt;&lt;auth-address&gt;Division of Computational and Systems Medicine, Department of Surgery and Cancer, Imperial College London , Sir Alexander Fleming Building, South Kensington, London SW7 2AZ, United Kingdom.&lt;/auth-address&gt;&lt;titles&gt;&lt;title&gt;Precision high-throughput proton NMR spectroscopy of human urine, serum, and plasma for large-scale metabolic phenotyping&lt;/title&gt;&lt;secondary-title&gt;Anal Chem&lt;/secondary-title&gt;&lt;/titles&gt;&lt;periodical&gt;&lt;full-title&gt;Anal Chem&lt;/full-title&gt;&lt;/periodical&gt;&lt;pages&gt;9887-94&lt;/pages&gt;&lt;volume&gt;86&lt;/volume&gt;&lt;number&gt;19&lt;/number&gt;&lt;edition&gt;2014/09/03&lt;/edition&gt;&lt;keywords&gt;&lt;keyword&gt;Biomarkers/blood/urine&lt;/keyword&gt;&lt;keyword&gt;Humans&lt;/keyword&gt;&lt;keyword&gt;Magnetic Resonance Spectroscopy/instrumentation/*standards&lt;/keyword&gt;&lt;keyword&gt;*Metabolome&lt;/keyword&gt;&lt;keyword&gt;Metabolomics/instrumentation/*standards&lt;/keyword&gt;&lt;keyword&gt;*Protons&lt;/keyword&gt;&lt;keyword&gt;Quality Control&lt;/keyword&gt;&lt;keyword&gt;Reproducibility of Results&lt;/keyword&gt;&lt;keyword&gt;Specimen Handling/*standards&lt;/keyword&gt;&lt;/keywords&gt;&lt;dates&gt;&lt;year&gt;2014&lt;/year&gt;&lt;pub-dates&gt;&lt;date&gt;Oct 7&lt;/date&gt;&lt;/pub-dates&gt;&lt;/dates&gt;&lt;isbn&gt;1520-6882 (Electronic)&amp;#xD;0003-2700 (Linking)&lt;/isbn&gt;&lt;accession-num&gt;25180432&lt;/accession-num&gt;&lt;urls&gt;&lt;related-urls&gt;&lt;url&gt;https://www.ncbi.nlm.nih.gov/pubmed/25180432&lt;/url&gt;&lt;/related-urls&gt;&lt;/urls&gt;&lt;electronic-resource-num&gt;10.1021/ac5025039&lt;/electronic-resource-num&gt;&lt;/record&gt;&lt;/Cite&gt;&lt;/EndNote&gt;</w:instrText>
      </w:r>
      <w:r w:rsidR="000A3340" w:rsidRPr="00162053">
        <w:rPr>
          <w:rFonts w:ascii="Arial" w:hAnsi="Arial" w:cs="Arial"/>
          <w:bCs/>
          <w:color w:val="000000" w:themeColor="text1"/>
        </w:rPr>
        <w:fldChar w:fldCharType="separate"/>
      </w:r>
      <w:r w:rsidR="007F0C51" w:rsidRPr="00162053">
        <w:rPr>
          <w:rFonts w:ascii="Arial" w:hAnsi="Arial" w:cs="Arial"/>
          <w:bCs/>
          <w:noProof/>
          <w:color w:val="000000" w:themeColor="text1"/>
        </w:rPr>
        <w:t>(Dona et al., 2014)</w:t>
      </w:r>
      <w:r w:rsidR="000A3340" w:rsidRPr="00162053">
        <w:rPr>
          <w:rFonts w:ascii="Arial" w:hAnsi="Arial" w:cs="Arial"/>
          <w:bCs/>
          <w:color w:val="000000" w:themeColor="text1"/>
        </w:rPr>
        <w:fldChar w:fldCharType="end"/>
      </w:r>
      <w:r w:rsidRPr="00162053">
        <w:rPr>
          <w:rFonts w:ascii="Arial" w:hAnsi="Arial" w:cs="Arial"/>
          <w:bCs/>
          <w:color w:val="000000" w:themeColor="text1"/>
        </w:rPr>
        <w:t xml:space="preserve"> </w:t>
      </w:r>
      <w:r w:rsidRPr="00162053">
        <w:rPr>
          <w:rFonts w:ascii="Arial" w:hAnsi="Arial" w:cs="Arial"/>
          <w:color w:val="000000" w:themeColor="text1"/>
        </w:rPr>
        <w:t xml:space="preserve">on a Bruker 600 MHz spectrometer (Bruker </w:t>
      </w:r>
      <w:proofErr w:type="spellStart"/>
      <w:r w:rsidRPr="00162053">
        <w:rPr>
          <w:rFonts w:ascii="Arial" w:hAnsi="Arial" w:cs="Arial"/>
          <w:color w:val="000000" w:themeColor="text1"/>
        </w:rPr>
        <w:t>Biospin</w:t>
      </w:r>
      <w:proofErr w:type="spellEnd"/>
      <w:r w:rsidRPr="00162053">
        <w:rPr>
          <w:rFonts w:ascii="Arial" w:hAnsi="Arial" w:cs="Arial"/>
          <w:color w:val="000000" w:themeColor="text1"/>
        </w:rPr>
        <w:t xml:space="preserve">) set at a constant temperature of 300K for fecal samples and 310K for plasma samples. A 1D nuclear </w:t>
      </w:r>
      <w:proofErr w:type="spellStart"/>
      <w:r w:rsidRPr="00162053">
        <w:rPr>
          <w:rFonts w:ascii="Arial" w:hAnsi="Arial" w:cs="Arial"/>
          <w:color w:val="000000" w:themeColor="text1"/>
        </w:rPr>
        <w:t>Overhauser</w:t>
      </w:r>
      <w:proofErr w:type="spellEnd"/>
      <w:r w:rsidRPr="00162053">
        <w:rPr>
          <w:rFonts w:ascii="Arial" w:hAnsi="Arial" w:cs="Arial"/>
          <w:color w:val="000000" w:themeColor="text1"/>
        </w:rPr>
        <w:t xml:space="preserve"> enhancement spectroscopy (NOSEY) experiment and a 2D J-resolved experiment was performed for each fecal and serum sample. A total of 32 scans were acquired with an acquisition time of 4 minutes and 3 seconds per fecal sample following 4 dummy scans and the spectral data was collected into 64K data points. Automatic phasing, baseline correction and spectral calibration to TSP (0 ppm) was performed in Topspin 3.1 (Bruker </w:t>
      </w:r>
      <w:proofErr w:type="spellStart"/>
      <w:r w:rsidRPr="00162053">
        <w:rPr>
          <w:rFonts w:ascii="Arial" w:hAnsi="Arial" w:cs="Arial"/>
          <w:color w:val="000000" w:themeColor="text1"/>
        </w:rPr>
        <w:t>Biospi</w:t>
      </w:r>
      <w:r w:rsidR="007639A3" w:rsidRPr="00162053">
        <w:rPr>
          <w:rFonts w:ascii="Arial" w:hAnsi="Arial" w:cs="Arial"/>
          <w:color w:val="000000" w:themeColor="text1"/>
        </w:rPr>
        <w:t>n</w:t>
      </w:r>
      <w:proofErr w:type="spellEnd"/>
      <w:r w:rsidRPr="00162053">
        <w:rPr>
          <w:rFonts w:ascii="Arial" w:hAnsi="Arial" w:cs="Arial"/>
          <w:color w:val="000000" w:themeColor="text1"/>
        </w:rPr>
        <w:t xml:space="preserve">). </w:t>
      </w:r>
    </w:p>
    <w:p w14:paraId="01D43DB6" w14:textId="77777777" w:rsidR="00EC5AA1" w:rsidRPr="00162053" w:rsidRDefault="00EC5AA1" w:rsidP="00EC5AA1">
      <w:pPr>
        <w:spacing w:line="480" w:lineRule="auto"/>
        <w:ind w:firstLine="720"/>
        <w:rPr>
          <w:rFonts w:ascii="Arial" w:hAnsi="Arial" w:cs="Arial"/>
          <w:color w:val="000000" w:themeColor="text1"/>
          <w:shd w:val="clear" w:color="auto" w:fill="FFFFFF"/>
        </w:rPr>
      </w:pPr>
      <w:r w:rsidRPr="00162053">
        <w:rPr>
          <w:rFonts w:ascii="Arial" w:hAnsi="Arial" w:cs="Arial"/>
          <w:color w:val="000000" w:themeColor="text1"/>
        </w:rPr>
        <w:lastRenderedPageBreak/>
        <w:t xml:space="preserve">The pre-processed spectral data was imported into MATLAB (Version 8.3.0.532 R2014a, </w:t>
      </w:r>
      <w:proofErr w:type="spellStart"/>
      <w:r w:rsidRPr="00162053">
        <w:rPr>
          <w:rFonts w:ascii="Arial" w:hAnsi="Arial" w:cs="Arial"/>
          <w:color w:val="000000" w:themeColor="text1"/>
        </w:rPr>
        <w:t>Mathworks</w:t>
      </w:r>
      <w:proofErr w:type="spellEnd"/>
      <w:r w:rsidRPr="00162053">
        <w:rPr>
          <w:rFonts w:ascii="Arial" w:hAnsi="Arial" w:cs="Arial"/>
          <w:color w:val="000000" w:themeColor="text1"/>
        </w:rPr>
        <w:t xml:space="preserve"> Inc, Natick, MA, USA). A series of in-house scripts were used for the following executions. The spectra were manually aligned to correct for subtle alterations in the chemical shifts of the peaks due to variation in </w:t>
      </w:r>
      <w:proofErr w:type="spellStart"/>
      <w:r w:rsidRPr="00162053">
        <w:rPr>
          <w:rFonts w:ascii="Arial" w:hAnsi="Arial" w:cs="Arial"/>
          <w:color w:val="000000" w:themeColor="text1"/>
        </w:rPr>
        <w:t>pH.</w:t>
      </w:r>
      <w:proofErr w:type="spellEnd"/>
      <w:r w:rsidRPr="00162053">
        <w:rPr>
          <w:rFonts w:ascii="Arial" w:hAnsi="Arial" w:cs="Arial"/>
          <w:color w:val="000000" w:themeColor="text1"/>
        </w:rPr>
        <w:t xml:space="preserve"> To account for the difference in sample concentration, probabilistic quotient normalization </w:t>
      </w:r>
      <w:r w:rsidR="007639A3" w:rsidRPr="00162053">
        <w:rPr>
          <w:rFonts w:ascii="Arial" w:hAnsi="Arial" w:cs="Arial"/>
          <w:color w:val="000000" w:themeColor="text1"/>
          <w:shd w:val="clear" w:color="auto" w:fill="FFFFFF"/>
        </w:rPr>
        <w:t xml:space="preserve">(PQN) </w:t>
      </w:r>
      <w:r w:rsidRPr="00162053">
        <w:rPr>
          <w:rFonts w:ascii="Arial" w:hAnsi="Arial" w:cs="Arial"/>
          <w:color w:val="000000" w:themeColor="text1"/>
        </w:rPr>
        <w:t>was applied to the spectral data.</w:t>
      </w:r>
      <w:r w:rsidRPr="00162053">
        <w:rPr>
          <w:rFonts w:ascii="Arial" w:hAnsi="Arial" w:cs="Arial"/>
          <w:color w:val="000000" w:themeColor="text1"/>
          <w:shd w:val="clear" w:color="auto" w:fill="FFFFFF"/>
        </w:rPr>
        <w:t xml:space="preserve"> A projection to latent structures-discriminant analysis (PLS-DA) model based on the Monte Carlo cross-validation (MCCV) method was constructed on the complete spectral profiles to identify discriminatory features in relevant comparisons </w:t>
      </w:r>
      <w:r w:rsidR="000A3340" w:rsidRPr="00162053">
        <w:rPr>
          <w:rFonts w:ascii="Arial" w:hAnsi="Arial" w:cs="Arial"/>
          <w:color w:val="000000" w:themeColor="text1"/>
          <w:shd w:val="clear" w:color="auto" w:fill="FFFFFF"/>
        </w:rPr>
        <w:fldChar w:fldCharType="begin">
          <w:fldData xml:space="preserve">PEVuZE5vdGU+PENpdGU+PEF1dGhvcj5Qb3NtYTwvQXV0aG9yPjxZZWFyPjIwMTg8L1llYXI+PFJl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</w:fldData>
        </w:fldChar>
      </w:r>
      <w:r w:rsidR="007F0C51" w:rsidRPr="00162053">
        <w:rPr>
          <w:rFonts w:ascii="Arial" w:hAnsi="Arial" w:cs="Arial"/>
          <w:color w:val="000000" w:themeColor="text1"/>
          <w:shd w:val="clear" w:color="auto" w:fill="FFFFFF"/>
        </w:rPr>
        <w:instrText xml:space="preserve"> ADDIN EN.CITE </w:instrText>
      </w:r>
      <w:r w:rsidR="007F0C51" w:rsidRPr="00162053">
        <w:rPr>
          <w:rFonts w:ascii="Arial" w:hAnsi="Arial" w:cs="Arial"/>
          <w:color w:val="000000" w:themeColor="text1"/>
          <w:shd w:val="clear" w:color="auto" w:fill="FFFFFF"/>
        </w:rPr>
        <w:fldChar w:fldCharType="begin">
          <w:fldData xml:space="preserve">PEVuZE5vdGU+PENpdGU+PEF1dGhvcj5Qb3NtYTwvQXV0aG9yPjxZZWFyPjIwMTg8L1llYXI+PFJl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</w:fldData>
        </w:fldChar>
      </w:r>
      <w:r w:rsidR="007F0C51" w:rsidRPr="00162053">
        <w:rPr>
          <w:rFonts w:ascii="Arial" w:hAnsi="Arial" w:cs="Arial"/>
          <w:color w:val="000000" w:themeColor="text1"/>
          <w:shd w:val="clear" w:color="auto" w:fill="FFFFFF"/>
        </w:rPr>
        <w:instrText xml:space="preserve"> ADDIN EN.CITE.DATA </w:instrText>
      </w:r>
      <w:r w:rsidR="007F0C51" w:rsidRPr="00162053">
        <w:rPr>
          <w:rFonts w:ascii="Arial" w:hAnsi="Arial" w:cs="Arial"/>
          <w:color w:val="000000" w:themeColor="text1"/>
          <w:shd w:val="clear" w:color="auto" w:fill="FFFFFF"/>
        </w:rPr>
      </w:r>
      <w:r w:rsidR="007F0C51" w:rsidRPr="00162053">
        <w:rPr>
          <w:rFonts w:ascii="Arial" w:hAnsi="Arial" w:cs="Arial"/>
          <w:color w:val="000000" w:themeColor="text1"/>
          <w:shd w:val="clear" w:color="auto" w:fill="FFFFFF"/>
        </w:rPr>
        <w:fldChar w:fldCharType="end"/>
      </w:r>
      <w:r w:rsidR="000A3340" w:rsidRPr="00162053">
        <w:rPr>
          <w:rFonts w:ascii="Arial" w:hAnsi="Arial" w:cs="Arial"/>
          <w:color w:val="000000" w:themeColor="text1"/>
          <w:shd w:val="clear" w:color="auto" w:fill="FFFFFF"/>
        </w:rPr>
      </w:r>
      <w:r w:rsidR="000A3340" w:rsidRPr="00162053">
        <w:rPr>
          <w:rFonts w:ascii="Arial" w:hAnsi="Arial" w:cs="Arial"/>
          <w:color w:val="000000" w:themeColor="text1"/>
          <w:shd w:val="clear" w:color="auto" w:fill="FFFFFF"/>
        </w:rPr>
        <w:fldChar w:fldCharType="separate"/>
      </w:r>
      <w:r w:rsidR="007F0C51" w:rsidRPr="00162053">
        <w:rPr>
          <w:rFonts w:ascii="Arial" w:hAnsi="Arial" w:cs="Arial"/>
          <w:noProof/>
          <w:color w:val="000000" w:themeColor="text1"/>
          <w:shd w:val="clear" w:color="auto" w:fill="FFFFFF"/>
        </w:rPr>
        <w:t>(Garcia-Perez et al., 2017; Posma et al., 2018)</w:t>
      </w:r>
      <w:r w:rsidR="000A3340" w:rsidRPr="00162053">
        <w:rPr>
          <w:rFonts w:ascii="Arial" w:hAnsi="Arial" w:cs="Arial"/>
          <w:color w:val="000000" w:themeColor="text1"/>
          <w:shd w:val="clear" w:color="auto" w:fill="FFFFFF"/>
        </w:rPr>
        <w:fldChar w:fldCharType="end"/>
      </w:r>
      <w:r w:rsidRPr="00162053">
        <w:rPr>
          <w:rFonts w:ascii="Arial" w:hAnsi="Arial" w:cs="Arial"/>
          <w:color w:val="000000" w:themeColor="text1"/>
          <w:shd w:val="clear" w:color="auto" w:fill="FFFFFF"/>
        </w:rPr>
        <w:t>. A total of 1,000 MCCV models with 25 bootstrap rounds in each model was used to assess model robustness and to calculate the mean prediction (</w:t>
      </w:r>
      <w:proofErr w:type="spellStart"/>
      <w:r w:rsidRPr="00162053">
        <w:rPr>
          <w:rFonts w:ascii="Arial" w:hAnsi="Arial" w:cs="Arial"/>
          <w:color w:val="000000" w:themeColor="text1"/>
          <w:shd w:val="clear" w:color="auto" w:fill="FFFFFF"/>
        </w:rPr>
        <w:t>Tpred</w:t>
      </w:r>
      <w:proofErr w:type="spellEnd"/>
      <w:r w:rsidRPr="00162053">
        <w:rPr>
          <w:rFonts w:ascii="Arial" w:hAnsi="Arial" w:cs="Arial"/>
          <w:color w:val="000000" w:themeColor="text1"/>
          <w:shd w:val="clear" w:color="auto" w:fill="FFFFFF"/>
        </w:rPr>
        <w:t xml:space="preserve">) of each sample. </w:t>
      </w:r>
      <w:r w:rsidR="007639A3" w:rsidRPr="00162053">
        <w:rPr>
          <w:rFonts w:ascii="Arial" w:hAnsi="Arial" w:cs="Arial"/>
          <w:color w:val="000000" w:themeColor="text1"/>
          <w:shd w:val="clear" w:color="auto" w:fill="FFFFFF"/>
        </w:rPr>
        <w:t>Discriminatory</w:t>
      </w:r>
      <w:r w:rsidRPr="00162053">
        <w:rPr>
          <w:rFonts w:ascii="Arial" w:hAnsi="Arial" w:cs="Arial"/>
          <w:color w:val="000000" w:themeColor="text1"/>
          <w:shd w:val="clear" w:color="auto" w:fill="FFFFFF"/>
        </w:rPr>
        <w:t xml:space="preserve"> spectral features were annotated using statistical total correlation spectroscopy (STOCSY</w:t>
      </w:r>
      <w:r w:rsidR="000A3340" w:rsidRPr="00162053">
        <w:rPr>
          <w:rFonts w:ascii="Arial" w:hAnsi="Arial" w:cs="Arial"/>
          <w:color w:val="000000" w:themeColor="text1"/>
          <w:shd w:val="clear" w:color="auto" w:fill="FFFFFF"/>
        </w:rPr>
        <w:t xml:space="preserve">) </w:t>
      </w:r>
      <w:r w:rsidR="000A3340" w:rsidRPr="00162053">
        <w:rPr>
          <w:rFonts w:ascii="Arial" w:hAnsi="Arial" w:cs="Arial"/>
          <w:color w:val="000000" w:themeColor="text1"/>
          <w:shd w:val="clear" w:color="auto" w:fill="FFFFFF"/>
        </w:rPr>
        <w:fldChar w:fldCharType="begin">
          <w:fldData xml:space="preserve">PEVuZE5vdGU+PENpdGU+PEF1dGhvcj5DbG9hcmVjPC9BdXRob3I+PFllYXI+MjAwNTwvWWVhcj48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</w:fldData>
        </w:fldChar>
      </w:r>
      <w:r w:rsidR="007F0C51" w:rsidRPr="00162053">
        <w:rPr>
          <w:rFonts w:ascii="Arial" w:hAnsi="Arial" w:cs="Arial"/>
          <w:color w:val="000000" w:themeColor="text1"/>
          <w:shd w:val="clear" w:color="auto" w:fill="FFFFFF"/>
        </w:rPr>
        <w:instrText xml:space="preserve"> ADDIN EN.CITE </w:instrText>
      </w:r>
      <w:r w:rsidR="007F0C51" w:rsidRPr="00162053">
        <w:rPr>
          <w:rFonts w:ascii="Arial" w:hAnsi="Arial" w:cs="Arial"/>
          <w:color w:val="000000" w:themeColor="text1"/>
          <w:shd w:val="clear" w:color="auto" w:fill="FFFFFF"/>
        </w:rPr>
        <w:fldChar w:fldCharType="begin">
          <w:fldData xml:space="preserve">PEVuZE5vdGU+PENpdGU+PEF1dGhvcj5DbG9hcmVjPC9BdXRob3I+PFllYXI+MjAwNTwvWWVhcj48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</w:fldData>
        </w:fldChar>
      </w:r>
      <w:r w:rsidR="007F0C51" w:rsidRPr="00162053">
        <w:rPr>
          <w:rFonts w:ascii="Arial" w:hAnsi="Arial" w:cs="Arial"/>
          <w:color w:val="000000" w:themeColor="text1"/>
          <w:shd w:val="clear" w:color="auto" w:fill="FFFFFF"/>
        </w:rPr>
        <w:instrText xml:space="preserve"> ADDIN EN.CITE.DATA </w:instrText>
      </w:r>
      <w:r w:rsidR="007F0C51" w:rsidRPr="00162053">
        <w:rPr>
          <w:rFonts w:ascii="Arial" w:hAnsi="Arial" w:cs="Arial"/>
          <w:color w:val="000000" w:themeColor="text1"/>
          <w:shd w:val="clear" w:color="auto" w:fill="FFFFFF"/>
        </w:rPr>
      </w:r>
      <w:r w:rsidR="007F0C51" w:rsidRPr="00162053">
        <w:rPr>
          <w:rFonts w:ascii="Arial" w:hAnsi="Arial" w:cs="Arial"/>
          <w:color w:val="000000" w:themeColor="text1"/>
          <w:shd w:val="clear" w:color="auto" w:fill="FFFFFF"/>
        </w:rPr>
        <w:fldChar w:fldCharType="end"/>
      </w:r>
      <w:r w:rsidR="000A3340" w:rsidRPr="00162053">
        <w:rPr>
          <w:rFonts w:ascii="Arial" w:hAnsi="Arial" w:cs="Arial"/>
          <w:color w:val="000000" w:themeColor="text1"/>
          <w:shd w:val="clear" w:color="auto" w:fill="FFFFFF"/>
        </w:rPr>
      </w:r>
      <w:r w:rsidR="000A3340" w:rsidRPr="00162053">
        <w:rPr>
          <w:rFonts w:ascii="Arial" w:hAnsi="Arial" w:cs="Arial"/>
          <w:color w:val="000000" w:themeColor="text1"/>
          <w:shd w:val="clear" w:color="auto" w:fill="FFFFFF"/>
        </w:rPr>
        <w:fldChar w:fldCharType="separate"/>
      </w:r>
      <w:r w:rsidR="007F0C51" w:rsidRPr="00162053">
        <w:rPr>
          <w:rFonts w:ascii="Arial" w:hAnsi="Arial" w:cs="Arial"/>
          <w:noProof/>
          <w:color w:val="000000" w:themeColor="text1"/>
          <w:shd w:val="clear" w:color="auto" w:fill="FFFFFF"/>
        </w:rPr>
        <w:t>(Cloarec et al., 2005)</w:t>
      </w:r>
      <w:r w:rsidR="000A3340" w:rsidRPr="00162053">
        <w:rPr>
          <w:rFonts w:ascii="Arial" w:hAnsi="Arial" w:cs="Arial"/>
          <w:color w:val="000000" w:themeColor="text1"/>
          <w:shd w:val="clear" w:color="auto" w:fill="FFFFFF"/>
        </w:rPr>
        <w:fldChar w:fldCharType="end"/>
      </w:r>
      <w:r w:rsidR="000A3340" w:rsidRPr="00162053">
        <w:rPr>
          <w:rFonts w:ascii="Arial" w:hAnsi="Arial" w:cs="Arial"/>
          <w:color w:val="000000" w:themeColor="text1"/>
          <w:shd w:val="clear" w:color="auto" w:fill="FFFFFF"/>
        </w:rPr>
        <w:t xml:space="preserve"> </w:t>
      </w:r>
      <w:r w:rsidRPr="00162053">
        <w:rPr>
          <w:rFonts w:ascii="Arial" w:hAnsi="Arial" w:cs="Arial"/>
          <w:color w:val="000000" w:themeColor="text1"/>
          <w:shd w:val="clear" w:color="auto" w:fill="FFFFFF"/>
        </w:rPr>
        <w:t>and a combination of in-house and online databases (www.hmdb.ca). An in-house developed peak integration script was applied to calculate the integral of spectral peaks of interest.</w:t>
      </w:r>
    </w:p>
    <w:p w14:paraId="46501182" w14:textId="77777777" w:rsidR="00EC5AA1" w:rsidRPr="00162053" w:rsidRDefault="00EC5AA1" w:rsidP="00EC5AA1">
      <w:pPr>
        <w:spacing w:line="480" w:lineRule="auto"/>
        <w:rPr>
          <w:rFonts w:ascii="Arial" w:hAnsi="Arial" w:cs="Arial"/>
          <w:color w:val="000000" w:themeColor="text1"/>
        </w:rPr>
      </w:pPr>
    </w:p>
    <w:p w14:paraId="08BC9062" w14:textId="77777777" w:rsidR="00EC5AA1" w:rsidRPr="00162053" w:rsidRDefault="00EC5AA1" w:rsidP="004C4F3D">
      <w:pPr>
        <w:spacing w:line="480" w:lineRule="auto"/>
        <w:rPr>
          <w:rFonts w:ascii="Arial" w:hAnsi="Arial" w:cs="Arial"/>
          <w:b/>
          <w:color w:val="000000" w:themeColor="text1"/>
        </w:rPr>
      </w:pPr>
      <w:r w:rsidRPr="00162053">
        <w:rPr>
          <w:rFonts w:ascii="Arial" w:hAnsi="Arial" w:cs="Arial"/>
          <w:b/>
          <w:color w:val="000000" w:themeColor="text1"/>
        </w:rPr>
        <w:t>Bile acid profiling through LC-MS/MS</w:t>
      </w:r>
    </w:p>
    <w:p w14:paraId="44FBB626" w14:textId="77777777" w:rsidR="00EC5AA1" w:rsidRPr="00162053" w:rsidRDefault="00EC5AA1" w:rsidP="00EC5AA1">
      <w:pPr>
        <w:spacing w:line="480" w:lineRule="auto"/>
        <w:ind w:firstLine="720"/>
        <w:rPr>
          <w:rFonts w:ascii="Arial" w:hAnsi="Arial" w:cs="Arial"/>
          <w:bCs/>
          <w:color w:val="000000" w:themeColor="text1"/>
        </w:rPr>
      </w:pPr>
      <w:r w:rsidRPr="00162053">
        <w:rPr>
          <w:rFonts w:ascii="Arial" w:hAnsi="Arial" w:cs="Arial"/>
          <w:color w:val="000000" w:themeColor="text1"/>
          <w:lang w:val="en"/>
        </w:rPr>
        <w:t xml:space="preserve">Metabolites were extracted as detailed above for </w:t>
      </w:r>
      <w:r w:rsidRPr="00162053">
        <w:rPr>
          <w:rFonts w:ascii="Arial" w:hAnsi="Arial" w:cs="Arial"/>
          <w:color w:val="000000" w:themeColor="text1"/>
          <w:vertAlign w:val="superscript"/>
        </w:rPr>
        <w:t>1</w:t>
      </w:r>
      <w:r w:rsidRPr="00162053">
        <w:rPr>
          <w:rFonts w:ascii="Arial" w:hAnsi="Arial" w:cs="Arial"/>
          <w:color w:val="000000" w:themeColor="text1"/>
        </w:rPr>
        <w:t>H NMR</w:t>
      </w:r>
      <w:r w:rsidRPr="00162053">
        <w:rPr>
          <w:rFonts w:ascii="Arial" w:hAnsi="Arial" w:cs="Arial"/>
          <w:b/>
          <w:color w:val="000000" w:themeColor="text1"/>
        </w:rPr>
        <w:t xml:space="preserve">. </w:t>
      </w:r>
      <w:r w:rsidRPr="00162053">
        <w:rPr>
          <w:rFonts w:ascii="Arial" w:hAnsi="Arial" w:cs="Arial"/>
          <w:color w:val="000000" w:themeColor="text1"/>
        </w:rPr>
        <w:t xml:space="preserve">Samples were analyzed on an ACQUITY ultraperformance liquid-chromatography (UPLC) system (Waters Ltd., UK) coupled to a </w:t>
      </w:r>
      <w:proofErr w:type="spellStart"/>
      <w:r w:rsidRPr="00162053">
        <w:rPr>
          <w:rFonts w:ascii="Arial" w:hAnsi="Arial" w:cs="Arial"/>
          <w:color w:val="000000" w:themeColor="text1"/>
        </w:rPr>
        <w:t>Xevo</w:t>
      </w:r>
      <w:proofErr w:type="spellEnd"/>
      <w:r w:rsidRPr="00162053">
        <w:rPr>
          <w:rFonts w:ascii="Arial" w:hAnsi="Arial" w:cs="Arial"/>
          <w:color w:val="000000" w:themeColor="text1"/>
        </w:rPr>
        <w:t xml:space="preserve"> G2-S quadrupole time of flight (Q-TOF) mass spectrometer (Waters Ltd</w:t>
      </w:r>
      <w:r w:rsidR="007639A3" w:rsidRPr="00162053">
        <w:rPr>
          <w:rFonts w:ascii="Arial" w:hAnsi="Arial" w:cs="Arial"/>
          <w:color w:val="000000" w:themeColor="text1"/>
        </w:rPr>
        <w:t>.</w:t>
      </w:r>
      <w:r w:rsidRPr="00162053">
        <w:rPr>
          <w:rFonts w:ascii="Arial" w:hAnsi="Arial" w:cs="Arial"/>
          <w:color w:val="000000" w:themeColor="text1"/>
        </w:rPr>
        <w:t xml:space="preserve">). A reversed-phase column </w:t>
      </w:r>
      <w:r w:rsidRPr="00162053">
        <w:rPr>
          <w:rFonts w:ascii="Arial" w:hAnsi="Arial" w:cs="Arial"/>
          <w:color w:val="000000" w:themeColor="text1"/>
          <w:lang w:val="en"/>
        </w:rPr>
        <w:t xml:space="preserve">ACQUITY BEH C8 column (1.7 </w:t>
      </w:r>
      <w:proofErr w:type="spellStart"/>
      <w:r w:rsidRPr="00162053">
        <w:rPr>
          <w:rFonts w:ascii="Arial" w:hAnsi="Arial" w:cs="Arial"/>
          <w:color w:val="000000" w:themeColor="text1"/>
          <w:lang w:val="en"/>
        </w:rPr>
        <w:t>μm</w:t>
      </w:r>
      <w:proofErr w:type="spellEnd"/>
      <w:r w:rsidRPr="00162053">
        <w:rPr>
          <w:rFonts w:ascii="Arial" w:hAnsi="Arial" w:cs="Arial"/>
          <w:color w:val="000000" w:themeColor="text1"/>
          <w:lang w:val="en"/>
        </w:rPr>
        <w:t xml:space="preserve">, 100 mm × 2.1 mm) was used at an operating temperature of 60°C. The aqueous part of the mobile phase consisted of 1 mM ammonia acetate in ultrapure water, pH </w:t>
      </w:r>
      <w:r w:rsidRPr="00162053">
        <w:rPr>
          <w:rFonts w:ascii="Arial" w:hAnsi="Arial" w:cs="Arial"/>
          <w:color w:val="000000" w:themeColor="text1"/>
          <w:lang w:val="en"/>
        </w:rPr>
        <w:lastRenderedPageBreak/>
        <w:t xml:space="preserve">4.15. The organic mobile phase was 1:1 isopropanol acetonitrile. </w:t>
      </w:r>
      <w:r w:rsidRPr="00162053">
        <w:rPr>
          <w:rFonts w:ascii="Arial" w:hAnsi="Arial" w:cs="Arial"/>
          <w:bCs/>
          <w:color w:val="000000" w:themeColor="text1"/>
        </w:rPr>
        <w:t xml:space="preserve">For detailed description of the experimental methods see </w:t>
      </w:r>
      <w:r w:rsidR="008D34B3" w:rsidRPr="00162053">
        <w:rPr>
          <w:rFonts w:ascii="Arial" w:hAnsi="Arial" w:cs="Arial"/>
          <w:color w:val="000000" w:themeColor="text1"/>
          <w:lang w:val="en"/>
        </w:rPr>
        <w:fldChar w:fldCharType="begin">
          <w:fldData xml:space="preserve">PEVuZE5vdGU+PENpdGU+PEF1dGhvcj5TYXJhZmlhbjwvQXV0aG9yPjxZZWFyPjIwMTU8L1llYXI+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</w:fldData>
        </w:fldChar>
      </w:r>
      <w:r w:rsidR="007F0C51" w:rsidRPr="00162053">
        <w:rPr>
          <w:rFonts w:ascii="Arial" w:hAnsi="Arial" w:cs="Arial"/>
          <w:color w:val="000000" w:themeColor="text1"/>
          <w:lang w:val="en"/>
        </w:rPr>
        <w:instrText xml:space="preserve"> ADDIN EN.CITE </w:instrText>
      </w:r>
      <w:r w:rsidR="007F0C51" w:rsidRPr="00162053">
        <w:rPr>
          <w:rFonts w:ascii="Arial" w:hAnsi="Arial" w:cs="Arial"/>
          <w:color w:val="000000" w:themeColor="text1"/>
          <w:lang w:val="en"/>
        </w:rPr>
        <w:fldChar w:fldCharType="begin">
          <w:fldData xml:space="preserve">PEVuZE5vdGU+PENpdGU+PEF1dGhvcj5TYXJhZmlhbjwvQXV0aG9yPjxZZWFyPjIwMTU8L1llYXI+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</w:fldData>
        </w:fldChar>
      </w:r>
      <w:r w:rsidR="007F0C51" w:rsidRPr="00162053">
        <w:rPr>
          <w:rFonts w:ascii="Arial" w:hAnsi="Arial" w:cs="Arial"/>
          <w:color w:val="000000" w:themeColor="text1"/>
          <w:lang w:val="en"/>
        </w:rPr>
        <w:instrText xml:space="preserve"> ADDIN EN.CITE.DATA </w:instrText>
      </w:r>
      <w:r w:rsidR="007F0C51" w:rsidRPr="00162053">
        <w:rPr>
          <w:rFonts w:ascii="Arial" w:hAnsi="Arial" w:cs="Arial"/>
          <w:color w:val="000000" w:themeColor="text1"/>
          <w:lang w:val="en"/>
        </w:rPr>
      </w:r>
      <w:r w:rsidR="007F0C51" w:rsidRPr="00162053">
        <w:rPr>
          <w:rFonts w:ascii="Arial" w:hAnsi="Arial" w:cs="Arial"/>
          <w:color w:val="000000" w:themeColor="text1"/>
          <w:lang w:val="en"/>
        </w:rPr>
        <w:fldChar w:fldCharType="end"/>
      </w:r>
      <w:r w:rsidR="008D34B3" w:rsidRPr="00162053">
        <w:rPr>
          <w:rFonts w:ascii="Arial" w:hAnsi="Arial" w:cs="Arial"/>
          <w:color w:val="000000" w:themeColor="text1"/>
          <w:lang w:val="en"/>
        </w:rPr>
      </w:r>
      <w:r w:rsidR="008D34B3" w:rsidRPr="00162053">
        <w:rPr>
          <w:rFonts w:ascii="Arial" w:hAnsi="Arial" w:cs="Arial"/>
          <w:color w:val="000000" w:themeColor="text1"/>
          <w:lang w:val="en"/>
        </w:rPr>
        <w:fldChar w:fldCharType="separate"/>
      </w:r>
      <w:r w:rsidR="007F0C51" w:rsidRPr="00162053">
        <w:rPr>
          <w:rFonts w:ascii="Arial" w:hAnsi="Arial" w:cs="Arial"/>
          <w:noProof/>
          <w:color w:val="000000" w:themeColor="text1"/>
          <w:lang w:val="en"/>
        </w:rPr>
        <w:t>(Sarafian et al., 2015)</w:t>
      </w:r>
      <w:r w:rsidR="008D34B3" w:rsidRPr="00162053">
        <w:rPr>
          <w:rFonts w:ascii="Arial" w:hAnsi="Arial" w:cs="Arial"/>
          <w:color w:val="000000" w:themeColor="text1"/>
          <w:lang w:val="en"/>
        </w:rPr>
        <w:fldChar w:fldCharType="end"/>
      </w:r>
      <w:r w:rsidRPr="00162053">
        <w:rPr>
          <w:rFonts w:ascii="Arial" w:hAnsi="Arial" w:cs="Arial"/>
          <w:color w:val="000000" w:themeColor="text1"/>
          <w:lang w:val="en"/>
        </w:rPr>
        <w:t>.</w:t>
      </w:r>
    </w:p>
    <w:p w14:paraId="0787B2A4" w14:textId="77777777" w:rsidR="00EC5AA1" w:rsidRPr="00162053" w:rsidRDefault="00EC5AA1" w:rsidP="00EC5AA1">
      <w:pPr>
        <w:spacing w:line="480" w:lineRule="auto"/>
        <w:ind w:firstLine="720"/>
        <w:rPr>
          <w:rFonts w:ascii="Arial" w:hAnsi="Arial" w:cs="Arial"/>
          <w:bCs/>
          <w:color w:val="000000" w:themeColor="text1"/>
        </w:rPr>
      </w:pPr>
      <w:r w:rsidRPr="00162053">
        <w:rPr>
          <w:rFonts w:ascii="Arial" w:hAnsi="Arial" w:cs="Arial"/>
          <w:bCs/>
          <w:color w:val="000000" w:themeColor="text1"/>
        </w:rPr>
        <w:t xml:space="preserve">Data files were imported into </w:t>
      </w:r>
      <w:proofErr w:type="spellStart"/>
      <w:r w:rsidRPr="00162053">
        <w:rPr>
          <w:rFonts w:ascii="Arial" w:hAnsi="Arial" w:cs="Arial"/>
          <w:bCs/>
          <w:color w:val="000000" w:themeColor="text1"/>
        </w:rPr>
        <w:t>MassLynx</w:t>
      </w:r>
      <w:proofErr w:type="spellEnd"/>
      <w:r w:rsidRPr="00162053">
        <w:rPr>
          <w:rFonts w:ascii="Arial" w:hAnsi="Arial" w:cs="Arial"/>
          <w:bCs/>
          <w:color w:val="000000" w:themeColor="text1"/>
        </w:rPr>
        <w:t xml:space="preserve"> (Waters Ltd.) where peaks were automatically integrated. Manual inspection on each processed sample file was carried out to ensure that the spectra had been correctly integrated. The extracted peak integral was then normalized to the total ion current (TIC) of each sample. </w:t>
      </w:r>
    </w:p>
    <w:p w14:paraId="7BDCE117" w14:textId="77777777" w:rsidR="00EC5AA1" w:rsidRPr="00162053" w:rsidRDefault="00EC5AA1" w:rsidP="00EC5AA1">
      <w:pPr>
        <w:spacing w:line="480" w:lineRule="auto"/>
        <w:rPr>
          <w:rFonts w:ascii="Arial" w:hAnsi="Arial" w:cs="Arial"/>
          <w:bCs/>
          <w:color w:val="000000" w:themeColor="text1"/>
        </w:rPr>
      </w:pPr>
    </w:p>
    <w:p w14:paraId="63B4334D" w14:textId="77777777" w:rsidR="00EC5AA1" w:rsidRPr="00162053" w:rsidRDefault="00EC5AA1" w:rsidP="004C4F3D">
      <w:pPr>
        <w:spacing w:line="480" w:lineRule="auto"/>
        <w:rPr>
          <w:rFonts w:ascii="Arial" w:hAnsi="Arial" w:cs="Arial"/>
          <w:b/>
          <w:bCs/>
          <w:color w:val="000000" w:themeColor="text1"/>
        </w:rPr>
      </w:pPr>
      <w:r w:rsidRPr="00162053">
        <w:rPr>
          <w:rFonts w:ascii="Arial" w:hAnsi="Arial" w:cs="Arial"/>
          <w:b/>
          <w:bCs/>
          <w:color w:val="000000" w:themeColor="text1"/>
        </w:rPr>
        <w:t>SCFA quantification with GC-MS/MS</w:t>
      </w:r>
    </w:p>
    <w:p w14:paraId="13210C3C" w14:textId="7F9032CF" w:rsidR="00EC5AA1" w:rsidRPr="00162053" w:rsidRDefault="00EC5AA1" w:rsidP="00EC5AA1">
      <w:pPr>
        <w:spacing w:line="480" w:lineRule="auto"/>
        <w:ind w:firstLine="720"/>
        <w:rPr>
          <w:rFonts w:ascii="Arial" w:hAnsi="Arial" w:cs="Arial"/>
          <w:color w:val="000000" w:themeColor="text1"/>
          <w:shd w:val="clear" w:color="auto" w:fill="FFFFFF"/>
        </w:rPr>
      </w:pPr>
      <w:r w:rsidRPr="00162053">
        <w:rPr>
          <w:rFonts w:ascii="Arial" w:hAnsi="Arial" w:cs="Arial"/>
          <w:bCs/>
          <w:color w:val="000000" w:themeColor="text1"/>
        </w:rPr>
        <w:t xml:space="preserve">Colonic biopsies were stored </w:t>
      </w:r>
      <w:r w:rsidR="00EA23FB" w:rsidRPr="00162053">
        <w:rPr>
          <w:rFonts w:ascii="Arial" w:hAnsi="Arial" w:cs="Arial"/>
          <w:bCs/>
          <w:color w:val="000000" w:themeColor="text1"/>
        </w:rPr>
        <w:t xml:space="preserve">below </w:t>
      </w:r>
      <w:r w:rsidRPr="00162053">
        <w:rPr>
          <w:rFonts w:ascii="Arial" w:hAnsi="Arial" w:cs="Arial"/>
          <w:bCs/>
          <w:color w:val="000000" w:themeColor="text1"/>
        </w:rPr>
        <w:t>-40</w:t>
      </w:r>
      <w:r w:rsidR="00EA23FB" w:rsidRPr="00162053">
        <w:rPr>
          <w:rFonts w:ascii="Arial" w:hAnsi="Arial" w:cs="Arial"/>
          <w:color w:val="000000" w:themeColor="text1"/>
        </w:rPr>
        <w:t>°</w:t>
      </w:r>
      <w:r w:rsidRPr="00162053">
        <w:rPr>
          <w:rFonts w:ascii="Arial" w:hAnsi="Arial" w:cs="Arial"/>
          <w:bCs/>
          <w:color w:val="000000" w:themeColor="text1"/>
        </w:rPr>
        <w:t xml:space="preserve">C until extraction. Biopsy tissues were transferred to a screw-cap tube and weighed, after which 5 </w:t>
      </w:r>
      <w:r w:rsidRPr="00162053">
        <w:rPr>
          <w:rFonts w:ascii="Arial" w:hAnsi="Arial" w:cs="Arial"/>
          <w:color w:val="000000" w:themeColor="text1"/>
        </w:rPr>
        <w:t>1.0 mm Zirconia beads and 100</w:t>
      </w:r>
      <w:r w:rsidR="00E34029" w:rsidRPr="00162053">
        <w:rPr>
          <w:rFonts w:ascii="Arial" w:hAnsi="Arial" w:cs="Arial"/>
          <w:color w:val="000000" w:themeColor="text1"/>
        </w:rPr>
        <w:t xml:space="preserve"> </w:t>
      </w:r>
      <w:r w:rsidRPr="00162053">
        <w:rPr>
          <w:rFonts w:ascii="Arial" w:hAnsi="Arial" w:cs="Arial"/>
          <w:color w:val="000000" w:themeColor="text1"/>
        </w:rPr>
        <w:t xml:space="preserve">µL of ultrapure water were added. The tissue was homogenized in a </w:t>
      </w:r>
      <w:proofErr w:type="spellStart"/>
      <w:r w:rsidRPr="00162053">
        <w:rPr>
          <w:rFonts w:ascii="Arial" w:hAnsi="Arial" w:cs="Arial"/>
          <w:color w:val="000000" w:themeColor="text1"/>
        </w:rPr>
        <w:t>Biospec</w:t>
      </w:r>
      <w:proofErr w:type="spellEnd"/>
      <w:r w:rsidRPr="00162053">
        <w:rPr>
          <w:rFonts w:ascii="Arial" w:hAnsi="Arial" w:cs="Arial"/>
          <w:color w:val="000000" w:themeColor="text1"/>
        </w:rPr>
        <w:t xml:space="preserve"> bead-beater using two 30 sec</w:t>
      </w:r>
      <w:r w:rsidR="00AA6B30" w:rsidRPr="00162053">
        <w:rPr>
          <w:rFonts w:ascii="Arial" w:hAnsi="Arial" w:cs="Arial"/>
          <w:color w:val="000000" w:themeColor="text1"/>
        </w:rPr>
        <w:t>onds</w:t>
      </w:r>
      <w:r w:rsidRPr="00162053">
        <w:rPr>
          <w:rFonts w:ascii="Arial" w:hAnsi="Arial" w:cs="Arial"/>
          <w:color w:val="000000" w:themeColor="text1"/>
        </w:rPr>
        <w:t xml:space="preserve"> cycles at max speed. </w:t>
      </w:r>
      <w:r w:rsidRPr="00162053">
        <w:rPr>
          <w:rFonts w:ascii="Arial" w:hAnsi="Arial" w:cs="Arial"/>
          <w:color w:val="000000" w:themeColor="text1"/>
          <w:shd w:val="clear" w:color="auto" w:fill="FFFFFF"/>
        </w:rPr>
        <w:t xml:space="preserve">An eleven-point calibration curve and a pooled QC sample was constructed using genuine SCFA standards. </w:t>
      </w:r>
      <w:r w:rsidRPr="00162053">
        <w:rPr>
          <w:rFonts w:ascii="Arial" w:hAnsi="Arial" w:cs="Arial"/>
          <w:color w:val="000000" w:themeColor="text1"/>
        </w:rPr>
        <w:t xml:space="preserve">Metabolites were then extracted using </w:t>
      </w:r>
      <w:r w:rsidRPr="00162053">
        <w:rPr>
          <w:rFonts w:ascii="Arial" w:hAnsi="Arial" w:cs="Arial"/>
          <w:color w:val="000000" w:themeColor="text1"/>
          <w:shd w:val="clear" w:color="auto" w:fill="FFFFFF"/>
        </w:rPr>
        <w:t>methyl tert-butyl ether (MTBE) (</w:t>
      </w:r>
      <w:r w:rsidRPr="00162053">
        <w:rPr>
          <w:rFonts w:ascii="Arial" w:hAnsi="Arial" w:cs="Arial"/>
          <w:color w:val="000000" w:themeColor="text1"/>
        </w:rPr>
        <w:t>Millipore-Sigma</w:t>
      </w:r>
      <w:r w:rsidRPr="00162053">
        <w:rPr>
          <w:rFonts w:ascii="Arial" w:hAnsi="Arial" w:cs="Arial"/>
          <w:color w:val="000000" w:themeColor="text1"/>
          <w:shd w:val="clear" w:color="auto" w:fill="FFFFFF"/>
        </w:rPr>
        <w:t xml:space="preserve">) and derivatized with </w:t>
      </w:r>
      <w:r w:rsidRPr="00162053">
        <w:rPr>
          <w:rFonts w:ascii="Arial" w:hAnsi="Arial" w:cs="Arial"/>
          <w:color w:val="000000" w:themeColor="text1"/>
        </w:rPr>
        <w:t>N-tert-</w:t>
      </w:r>
      <w:proofErr w:type="spellStart"/>
      <w:r w:rsidRPr="00162053">
        <w:rPr>
          <w:rFonts w:ascii="Arial" w:hAnsi="Arial" w:cs="Arial"/>
          <w:color w:val="000000" w:themeColor="text1"/>
        </w:rPr>
        <w:t>butyldimethylsilyl</w:t>
      </w:r>
      <w:proofErr w:type="spellEnd"/>
      <w:r w:rsidRPr="00162053">
        <w:rPr>
          <w:rFonts w:ascii="Arial" w:hAnsi="Arial" w:cs="Arial"/>
          <w:color w:val="000000" w:themeColor="text1"/>
        </w:rPr>
        <w:t>-N-</w:t>
      </w:r>
      <w:proofErr w:type="spellStart"/>
      <w:r w:rsidRPr="00162053">
        <w:rPr>
          <w:rFonts w:ascii="Arial" w:hAnsi="Arial" w:cs="Arial"/>
          <w:color w:val="000000" w:themeColor="text1"/>
        </w:rPr>
        <w:t>methyltrifluoroacetamide</w:t>
      </w:r>
      <w:proofErr w:type="spellEnd"/>
      <w:r w:rsidRPr="00162053">
        <w:rPr>
          <w:rFonts w:ascii="Arial" w:hAnsi="Arial" w:cs="Arial"/>
          <w:color w:val="000000" w:themeColor="text1"/>
        </w:rPr>
        <w:t xml:space="preserve"> with 1% tert-</w:t>
      </w:r>
      <w:proofErr w:type="spellStart"/>
      <w:r w:rsidRPr="00162053">
        <w:rPr>
          <w:rFonts w:ascii="Arial" w:hAnsi="Arial" w:cs="Arial"/>
          <w:color w:val="000000" w:themeColor="text1"/>
        </w:rPr>
        <w:t>butyldimethylchloro</w:t>
      </w:r>
      <w:proofErr w:type="spellEnd"/>
      <w:r w:rsidRPr="00162053">
        <w:rPr>
          <w:rFonts w:ascii="Arial" w:hAnsi="Arial" w:cs="Arial"/>
          <w:color w:val="000000" w:themeColor="text1"/>
        </w:rPr>
        <w:t>-silane</w:t>
      </w:r>
      <w:r w:rsidRPr="00162053">
        <w:rPr>
          <w:rFonts w:ascii="Arial" w:hAnsi="Arial" w:cs="Arial"/>
          <w:color w:val="000000" w:themeColor="text1"/>
          <w:shd w:val="clear" w:color="auto" w:fill="FFFFFF"/>
        </w:rPr>
        <w:t xml:space="preserve"> (</w:t>
      </w:r>
      <w:r w:rsidRPr="00162053">
        <w:rPr>
          <w:rFonts w:ascii="Arial" w:hAnsi="Arial" w:cs="Arial"/>
          <w:color w:val="000000" w:themeColor="text1"/>
        </w:rPr>
        <w:t>MTBSTF + 1% TBDMSCI</w:t>
      </w:r>
      <w:r w:rsidRPr="00162053">
        <w:rPr>
          <w:rFonts w:ascii="Arial" w:hAnsi="Arial" w:cs="Arial"/>
          <w:color w:val="000000" w:themeColor="text1"/>
          <w:shd w:val="clear" w:color="auto" w:fill="FFFFFF"/>
        </w:rPr>
        <w:t>). Samples were analyzed on a 7000D Triple-Quadrupole Gas chromatography-mass spectrometer (GC-MS) (</w:t>
      </w:r>
      <w:r w:rsidRPr="00162053">
        <w:rPr>
          <w:rFonts w:ascii="Arial" w:hAnsi="Arial" w:cs="Arial"/>
          <w:bCs/>
          <w:color w:val="000000" w:themeColor="text1"/>
        </w:rPr>
        <w:t>Agilent Technologies Ltd.</w:t>
      </w:r>
      <w:r w:rsidRPr="00162053">
        <w:rPr>
          <w:rFonts w:ascii="Arial" w:hAnsi="Arial" w:cs="Arial"/>
          <w:color w:val="000000" w:themeColor="text1"/>
          <w:shd w:val="clear" w:color="auto" w:fill="FFFFFF"/>
        </w:rPr>
        <w:t>).</w:t>
      </w:r>
    </w:p>
    <w:p w14:paraId="75DF058D" w14:textId="6F2CE666" w:rsidR="00EC5AA1" w:rsidRPr="00162053" w:rsidRDefault="00EC5AA1" w:rsidP="00EC5AA1">
      <w:pPr>
        <w:spacing w:line="480" w:lineRule="auto"/>
        <w:ind w:firstLine="720"/>
        <w:rPr>
          <w:rFonts w:ascii="Arial" w:hAnsi="Arial" w:cs="Arial"/>
          <w:color w:val="000000" w:themeColor="text1"/>
          <w:shd w:val="clear" w:color="auto" w:fill="FFFFFF"/>
        </w:rPr>
      </w:pPr>
      <w:r w:rsidRPr="00162053">
        <w:rPr>
          <w:rFonts w:ascii="Arial" w:hAnsi="Arial" w:cs="Arial"/>
          <w:bCs/>
          <w:color w:val="000000" w:themeColor="text1"/>
        </w:rPr>
        <w:t xml:space="preserve">Data files were imported and analyzed in </w:t>
      </w:r>
      <w:proofErr w:type="spellStart"/>
      <w:r w:rsidRPr="00162053">
        <w:rPr>
          <w:rFonts w:ascii="Arial" w:hAnsi="Arial" w:cs="Arial"/>
          <w:bCs/>
          <w:color w:val="000000" w:themeColor="text1"/>
        </w:rPr>
        <w:t>MassHunter</w:t>
      </w:r>
      <w:proofErr w:type="spellEnd"/>
      <w:r w:rsidRPr="00162053">
        <w:rPr>
          <w:rFonts w:ascii="Arial" w:hAnsi="Arial" w:cs="Arial"/>
          <w:bCs/>
          <w:color w:val="000000" w:themeColor="text1"/>
        </w:rPr>
        <w:t xml:space="preserve"> Workstation Software Quantitation Analysis for QQQ version B.07.01 (Agilent Technologies Ltd.). The resulting SCFA concentration were corrected for dilution factor and normalized by sample weight.</w:t>
      </w:r>
    </w:p>
    <w:p w14:paraId="07E4F56D" w14:textId="77777777" w:rsidR="00517B16" w:rsidRPr="00162053" w:rsidRDefault="00517B16" w:rsidP="004C4F3D">
      <w:pPr>
        <w:spacing w:line="480" w:lineRule="auto"/>
        <w:rPr>
          <w:rFonts w:ascii="Arial" w:hAnsi="Arial" w:cs="Arial"/>
          <w:b/>
          <w:bCs/>
          <w:color w:val="000000" w:themeColor="text1"/>
        </w:rPr>
      </w:pPr>
    </w:p>
    <w:p w14:paraId="75A80C2B" w14:textId="77777777" w:rsidR="00EC5AA1" w:rsidRPr="00162053" w:rsidRDefault="00EC5AA1" w:rsidP="004C4F3D">
      <w:pPr>
        <w:spacing w:line="480" w:lineRule="auto"/>
        <w:rPr>
          <w:rFonts w:ascii="Arial" w:hAnsi="Arial" w:cs="Arial"/>
          <w:b/>
          <w:bCs/>
          <w:color w:val="000000" w:themeColor="text1"/>
        </w:rPr>
      </w:pPr>
      <w:r w:rsidRPr="00162053">
        <w:rPr>
          <w:rFonts w:ascii="Arial" w:hAnsi="Arial" w:cs="Arial"/>
          <w:b/>
          <w:bCs/>
          <w:color w:val="000000" w:themeColor="text1"/>
        </w:rPr>
        <w:lastRenderedPageBreak/>
        <w:t>Tryptophan quantification with LC-MS/MS</w:t>
      </w:r>
    </w:p>
    <w:p w14:paraId="4AE7C8F4" w14:textId="52DE449D" w:rsidR="00EC5AA1" w:rsidRPr="00162053" w:rsidRDefault="00EC5AA1" w:rsidP="00EC5AA1">
      <w:pPr>
        <w:spacing w:line="480" w:lineRule="auto"/>
        <w:ind w:firstLine="720"/>
        <w:rPr>
          <w:rFonts w:ascii="Arial" w:hAnsi="Arial" w:cs="Arial"/>
          <w:color w:val="000000" w:themeColor="text1"/>
        </w:rPr>
      </w:pPr>
      <w:r w:rsidRPr="00162053">
        <w:rPr>
          <w:rFonts w:ascii="Arial" w:hAnsi="Arial" w:cs="Arial"/>
          <w:color w:val="000000" w:themeColor="text1"/>
        </w:rPr>
        <w:t>Stool was weighed on an analytical balance (sample weights ~50 mg) after which 1 mL of -20</w:t>
      </w:r>
      <w:r w:rsidR="00EA23FB" w:rsidRPr="00162053">
        <w:rPr>
          <w:rFonts w:ascii="Arial" w:hAnsi="Arial" w:cs="Arial"/>
          <w:color w:val="000000" w:themeColor="text1"/>
        </w:rPr>
        <w:t>°</w:t>
      </w:r>
      <w:r w:rsidRPr="00162053">
        <w:rPr>
          <w:rFonts w:ascii="Arial" w:hAnsi="Arial" w:cs="Arial"/>
          <w:color w:val="000000" w:themeColor="text1"/>
        </w:rPr>
        <w:t xml:space="preserve">C extraction solvent with internal standards was added to each sample, </w:t>
      </w:r>
      <w:r w:rsidR="00DC7EE6" w:rsidRPr="00162053">
        <w:rPr>
          <w:rFonts w:ascii="Arial" w:hAnsi="Arial" w:cs="Arial"/>
          <w:color w:val="000000" w:themeColor="text1"/>
        </w:rPr>
        <w:t xml:space="preserve">and sample mixed by </w:t>
      </w:r>
      <w:proofErr w:type="spellStart"/>
      <w:r w:rsidRPr="00162053">
        <w:rPr>
          <w:rFonts w:ascii="Arial" w:hAnsi="Arial" w:cs="Arial"/>
          <w:color w:val="000000" w:themeColor="text1"/>
        </w:rPr>
        <w:t>vortexing</w:t>
      </w:r>
      <w:proofErr w:type="spellEnd"/>
      <w:r w:rsidRPr="00162053">
        <w:rPr>
          <w:rFonts w:ascii="Arial" w:hAnsi="Arial" w:cs="Arial"/>
          <w:color w:val="000000" w:themeColor="text1"/>
        </w:rPr>
        <w:t xml:space="preserve"> at max speed </w:t>
      </w:r>
      <w:r w:rsidR="00DC7EE6" w:rsidRPr="00162053">
        <w:rPr>
          <w:rFonts w:ascii="Arial" w:hAnsi="Arial" w:cs="Arial"/>
          <w:color w:val="000000" w:themeColor="text1"/>
        </w:rPr>
        <w:t xml:space="preserve">for </w:t>
      </w:r>
      <w:r w:rsidRPr="00162053">
        <w:rPr>
          <w:rFonts w:ascii="Arial" w:hAnsi="Arial" w:cs="Arial"/>
          <w:color w:val="000000" w:themeColor="text1"/>
        </w:rPr>
        <w:t>3-5 sec</w:t>
      </w:r>
      <w:r w:rsidR="00AA6B30" w:rsidRPr="00162053">
        <w:rPr>
          <w:rFonts w:ascii="Arial" w:hAnsi="Arial" w:cs="Arial"/>
          <w:color w:val="000000" w:themeColor="text1"/>
        </w:rPr>
        <w:t>onds</w:t>
      </w:r>
      <w:r w:rsidRPr="00162053">
        <w:rPr>
          <w:rFonts w:ascii="Arial" w:hAnsi="Arial" w:cs="Arial"/>
          <w:color w:val="000000" w:themeColor="text1"/>
        </w:rPr>
        <w:t>. Extraction solvent contained 200 ng/mL tryptamine-d</w:t>
      </w:r>
      <w:r w:rsidRPr="00162053">
        <w:rPr>
          <w:rFonts w:ascii="Arial" w:hAnsi="Arial" w:cs="Arial"/>
          <w:color w:val="000000" w:themeColor="text1"/>
          <w:vertAlign w:val="subscript"/>
        </w:rPr>
        <w:t>4</w:t>
      </w:r>
      <w:r w:rsidRPr="00162053">
        <w:rPr>
          <w:rFonts w:ascii="Arial" w:hAnsi="Arial" w:cs="Arial"/>
          <w:color w:val="000000" w:themeColor="text1"/>
        </w:rPr>
        <w:t>, 500 ng/mL L-tryptophan-d</w:t>
      </w:r>
      <w:r w:rsidRPr="00162053">
        <w:rPr>
          <w:rFonts w:ascii="Arial" w:hAnsi="Arial" w:cs="Arial"/>
          <w:color w:val="000000" w:themeColor="text1"/>
          <w:vertAlign w:val="subscript"/>
        </w:rPr>
        <w:t>3</w:t>
      </w:r>
      <w:r w:rsidRPr="00162053">
        <w:rPr>
          <w:rFonts w:ascii="Arial" w:hAnsi="Arial" w:cs="Arial"/>
          <w:color w:val="000000" w:themeColor="text1"/>
        </w:rPr>
        <w:t>, 1000 ng/mL 3-methylindole-d</w:t>
      </w:r>
      <w:r w:rsidRPr="00162053">
        <w:rPr>
          <w:rFonts w:ascii="Arial" w:hAnsi="Arial" w:cs="Arial"/>
          <w:color w:val="000000" w:themeColor="text1"/>
          <w:vertAlign w:val="subscript"/>
        </w:rPr>
        <w:t>3</w:t>
      </w:r>
      <w:r w:rsidRPr="00162053">
        <w:rPr>
          <w:rFonts w:ascii="Arial" w:hAnsi="Arial" w:cs="Arial"/>
          <w:color w:val="000000" w:themeColor="text1"/>
        </w:rPr>
        <w:t>, 200 ng/mL indole-3-</w:t>
      </w:r>
      <w:r w:rsidR="00EA23FB" w:rsidRPr="00162053">
        <w:rPr>
          <w:rFonts w:ascii="Arial" w:hAnsi="Arial" w:cs="Arial"/>
          <w:color w:val="000000" w:themeColor="text1"/>
        </w:rPr>
        <w:t>a</w:t>
      </w:r>
      <w:r w:rsidRPr="00162053">
        <w:rPr>
          <w:rFonts w:ascii="Arial" w:hAnsi="Arial" w:cs="Arial"/>
          <w:color w:val="000000" w:themeColor="text1"/>
        </w:rPr>
        <w:t xml:space="preserve">cetic </w:t>
      </w:r>
      <w:r w:rsidR="00EA23FB" w:rsidRPr="00162053">
        <w:rPr>
          <w:rFonts w:ascii="Arial" w:hAnsi="Arial" w:cs="Arial"/>
          <w:color w:val="000000" w:themeColor="text1"/>
        </w:rPr>
        <w:t>a</w:t>
      </w:r>
      <w:r w:rsidRPr="00162053">
        <w:rPr>
          <w:rFonts w:ascii="Arial" w:hAnsi="Arial" w:cs="Arial"/>
          <w:color w:val="000000" w:themeColor="text1"/>
        </w:rPr>
        <w:t>cid-d</w:t>
      </w:r>
      <w:r w:rsidRPr="00162053">
        <w:rPr>
          <w:rFonts w:ascii="Arial" w:hAnsi="Arial" w:cs="Arial"/>
          <w:color w:val="000000" w:themeColor="text1"/>
          <w:vertAlign w:val="subscript"/>
        </w:rPr>
        <w:t>5</w:t>
      </w:r>
      <w:r w:rsidRPr="00162053">
        <w:rPr>
          <w:rFonts w:ascii="Arial" w:hAnsi="Arial" w:cs="Arial"/>
          <w:color w:val="000000" w:themeColor="text1"/>
        </w:rPr>
        <w:t>, 200 ng/mL serotonin-d</w:t>
      </w:r>
      <w:r w:rsidRPr="00162053">
        <w:rPr>
          <w:rFonts w:ascii="Arial" w:hAnsi="Arial" w:cs="Arial"/>
          <w:color w:val="000000" w:themeColor="text1"/>
          <w:vertAlign w:val="subscript"/>
        </w:rPr>
        <w:t>4</w:t>
      </w:r>
      <w:r w:rsidRPr="00162053">
        <w:rPr>
          <w:rFonts w:ascii="Arial" w:hAnsi="Arial" w:cs="Arial"/>
          <w:color w:val="000000" w:themeColor="text1"/>
        </w:rPr>
        <w:t xml:space="preserve"> in 80% methanol. Samples were sonicated in a sonication bath at RT for 10 min</w:t>
      </w:r>
      <w:r w:rsidR="00AA6B30" w:rsidRPr="00162053">
        <w:rPr>
          <w:rFonts w:ascii="Arial" w:hAnsi="Arial" w:cs="Arial"/>
          <w:color w:val="000000" w:themeColor="text1"/>
        </w:rPr>
        <w:t>utes</w:t>
      </w:r>
      <w:r w:rsidRPr="00162053">
        <w:rPr>
          <w:rFonts w:ascii="Arial" w:hAnsi="Arial" w:cs="Arial"/>
          <w:color w:val="000000" w:themeColor="text1"/>
        </w:rPr>
        <w:t xml:space="preserve"> and vortexed. Samples were placed at -80</w:t>
      </w:r>
      <w:r w:rsidR="00EA23FB" w:rsidRPr="00162053">
        <w:rPr>
          <w:rFonts w:ascii="Arial" w:hAnsi="Arial" w:cs="Arial"/>
          <w:color w:val="000000" w:themeColor="text1"/>
        </w:rPr>
        <w:t>°</w:t>
      </w:r>
      <w:r w:rsidRPr="00162053">
        <w:rPr>
          <w:rFonts w:ascii="Arial" w:hAnsi="Arial" w:cs="Arial"/>
          <w:color w:val="000000" w:themeColor="text1"/>
        </w:rPr>
        <w:t>C for 1 hour to facilitate protein precipitation. Extracts were cleared of debris via centrifugation at 18,000 x g, for 20 min</w:t>
      </w:r>
      <w:r w:rsidR="00AA6B30" w:rsidRPr="00162053">
        <w:rPr>
          <w:rFonts w:ascii="Arial" w:hAnsi="Arial" w:cs="Arial"/>
          <w:color w:val="000000" w:themeColor="text1"/>
        </w:rPr>
        <w:t>utes</w:t>
      </w:r>
      <w:r w:rsidRPr="00162053">
        <w:rPr>
          <w:rFonts w:ascii="Arial" w:hAnsi="Arial" w:cs="Arial"/>
          <w:color w:val="000000" w:themeColor="text1"/>
        </w:rPr>
        <w:t xml:space="preserve"> at 4</w:t>
      </w:r>
      <w:r w:rsidR="00EA23FB" w:rsidRPr="00162053">
        <w:rPr>
          <w:rFonts w:ascii="Arial" w:hAnsi="Arial" w:cs="Arial"/>
          <w:color w:val="000000" w:themeColor="text1"/>
        </w:rPr>
        <w:t>°</w:t>
      </w:r>
      <w:r w:rsidRPr="00162053">
        <w:rPr>
          <w:rFonts w:ascii="Arial" w:hAnsi="Arial" w:cs="Arial"/>
          <w:color w:val="000000" w:themeColor="text1"/>
        </w:rPr>
        <w:t xml:space="preserve">C, and the resulting supernatant was transferred to a new microfuge tube. </w:t>
      </w:r>
      <w:r w:rsidR="00C20FBF" w:rsidRPr="00162053">
        <w:rPr>
          <w:rFonts w:ascii="Arial" w:hAnsi="Arial" w:cs="Arial"/>
          <w:color w:val="000000" w:themeColor="text1"/>
        </w:rPr>
        <w:t>A</w:t>
      </w:r>
      <w:r w:rsidRPr="00162053">
        <w:rPr>
          <w:rFonts w:ascii="Arial" w:hAnsi="Arial" w:cs="Arial"/>
          <w:color w:val="000000" w:themeColor="text1"/>
        </w:rPr>
        <w:t xml:space="preserve"> quality control sample</w:t>
      </w:r>
      <w:r w:rsidR="00C20FBF" w:rsidRPr="00162053">
        <w:rPr>
          <w:rFonts w:ascii="Arial" w:hAnsi="Arial" w:cs="Arial"/>
          <w:color w:val="000000" w:themeColor="text1"/>
        </w:rPr>
        <w:t xml:space="preserve"> was prepared by pooling </w:t>
      </w:r>
      <w:r w:rsidRPr="00162053">
        <w:rPr>
          <w:rFonts w:ascii="Arial" w:hAnsi="Arial" w:cs="Arial"/>
          <w:color w:val="000000" w:themeColor="text1"/>
        </w:rPr>
        <w:t xml:space="preserve">10 </w:t>
      </w:r>
      <w:proofErr w:type="spellStart"/>
      <w:r w:rsidRPr="00162053">
        <w:rPr>
          <w:rFonts w:ascii="Arial" w:hAnsi="Arial" w:cs="Arial"/>
          <w:color w:val="000000" w:themeColor="text1"/>
        </w:rPr>
        <w:t>μL</w:t>
      </w:r>
      <w:proofErr w:type="spellEnd"/>
      <w:r w:rsidRPr="00162053">
        <w:rPr>
          <w:rFonts w:ascii="Arial" w:hAnsi="Arial" w:cs="Arial"/>
          <w:color w:val="000000" w:themeColor="text1"/>
        </w:rPr>
        <w:t xml:space="preserve"> of every sample. </w:t>
      </w:r>
      <w:r w:rsidR="00C20FBF" w:rsidRPr="00162053">
        <w:rPr>
          <w:rFonts w:ascii="Arial" w:hAnsi="Arial" w:cs="Arial"/>
          <w:color w:val="000000" w:themeColor="text1"/>
        </w:rPr>
        <w:t xml:space="preserve">100 </w:t>
      </w:r>
      <w:proofErr w:type="spellStart"/>
      <w:r w:rsidR="00C20FBF" w:rsidRPr="00162053">
        <w:rPr>
          <w:rFonts w:ascii="Arial" w:hAnsi="Arial" w:cs="Arial"/>
          <w:color w:val="000000" w:themeColor="text1"/>
        </w:rPr>
        <w:t>μL</w:t>
      </w:r>
      <w:proofErr w:type="spellEnd"/>
      <w:r w:rsidRPr="00162053">
        <w:rPr>
          <w:rFonts w:ascii="Arial" w:hAnsi="Arial" w:cs="Arial"/>
          <w:color w:val="000000" w:themeColor="text1"/>
        </w:rPr>
        <w:t xml:space="preserve"> of the sample was transferred to a glass autosampler vial and remaining extracts </w:t>
      </w:r>
      <w:r w:rsidR="00AA6B30" w:rsidRPr="00162053">
        <w:rPr>
          <w:rFonts w:ascii="Arial" w:hAnsi="Arial" w:cs="Arial"/>
          <w:color w:val="000000" w:themeColor="text1"/>
        </w:rPr>
        <w:t xml:space="preserve">were </w:t>
      </w:r>
      <w:r w:rsidRPr="00162053">
        <w:rPr>
          <w:rFonts w:ascii="Arial" w:hAnsi="Arial" w:cs="Arial"/>
          <w:color w:val="000000" w:themeColor="text1"/>
        </w:rPr>
        <w:t>stored at -80</w:t>
      </w:r>
      <w:r w:rsidR="00EA23FB" w:rsidRPr="00162053">
        <w:rPr>
          <w:rFonts w:ascii="Arial" w:hAnsi="Arial" w:cs="Arial"/>
          <w:color w:val="000000" w:themeColor="text1"/>
        </w:rPr>
        <w:t>°</w:t>
      </w:r>
      <w:r w:rsidRPr="00162053">
        <w:rPr>
          <w:rFonts w:ascii="Arial" w:hAnsi="Arial" w:cs="Arial"/>
          <w:color w:val="000000" w:themeColor="text1"/>
        </w:rPr>
        <w:t>C. Standard curves were prepared in 80% methanol in a dilution series from 1000 ng/mL to 0.1 ng/</w:t>
      </w:r>
      <w:proofErr w:type="spellStart"/>
      <w:r w:rsidRPr="00162053">
        <w:rPr>
          <w:rFonts w:ascii="Arial" w:hAnsi="Arial" w:cs="Arial"/>
          <w:color w:val="000000" w:themeColor="text1"/>
        </w:rPr>
        <w:t>mL.</w:t>
      </w:r>
      <w:proofErr w:type="spellEnd"/>
      <w:r w:rsidRPr="00162053">
        <w:rPr>
          <w:rFonts w:ascii="Arial" w:hAnsi="Arial" w:cs="Arial"/>
          <w:color w:val="000000" w:themeColor="text1"/>
        </w:rPr>
        <w:t xml:space="preserve"> </w:t>
      </w:r>
    </w:p>
    <w:p w14:paraId="391511E2" w14:textId="1F4D3AA6" w:rsidR="00EC5AA1" w:rsidRPr="00162053" w:rsidRDefault="00EC5AA1" w:rsidP="00EC5AA1">
      <w:pPr>
        <w:spacing w:line="480" w:lineRule="auto"/>
        <w:ind w:firstLine="720"/>
        <w:rPr>
          <w:rFonts w:ascii="Arial" w:hAnsi="Arial" w:cs="Arial"/>
          <w:color w:val="000000" w:themeColor="text1"/>
        </w:rPr>
      </w:pPr>
      <w:r w:rsidRPr="00162053">
        <w:rPr>
          <w:rFonts w:ascii="Arial" w:hAnsi="Arial" w:cs="Arial"/>
          <w:color w:val="000000" w:themeColor="text1"/>
        </w:rPr>
        <w:t xml:space="preserve">LC-MS/MS was performed on a Waters </w:t>
      </w:r>
      <w:proofErr w:type="spellStart"/>
      <w:r w:rsidRPr="00162053">
        <w:rPr>
          <w:rFonts w:ascii="Arial" w:hAnsi="Arial" w:cs="Arial"/>
          <w:color w:val="000000" w:themeColor="text1"/>
        </w:rPr>
        <w:t>Acquity</w:t>
      </w:r>
      <w:proofErr w:type="spellEnd"/>
      <w:r w:rsidRPr="00162053">
        <w:rPr>
          <w:rFonts w:ascii="Arial" w:hAnsi="Arial" w:cs="Arial"/>
          <w:color w:val="000000" w:themeColor="text1"/>
        </w:rPr>
        <w:t xml:space="preserve"> UPLC with T3 C18 stationary phase (1 x 50 mm, 1.7 </w:t>
      </w:r>
      <w:proofErr w:type="spellStart"/>
      <w:r w:rsidRPr="00162053">
        <w:rPr>
          <w:rFonts w:ascii="Arial" w:hAnsi="Arial" w:cs="Arial"/>
          <w:color w:val="000000" w:themeColor="text1"/>
        </w:rPr>
        <w:t>μM</w:t>
      </w:r>
      <w:proofErr w:type="spellEnd"/>
      <w:r w:rsidRPr="00162053">
        <w:rPr>
          <w:rFonts w:ascii="Arial" w:hAnsi="Arial" w:cs="Arial"/>
          <w:color w:val="000000" w:themeColor="text1"/>
        </w:rPr>
        <w:t xml:space="preserve">) column coupled to a Waters </w:t>
      </w:r>
      <w:proofErr w:type="spellStart"/>
      <w:r w:rsidRPr="00162053">
        <w:rPr>
          <w:rFonts w:ascii="Arial" w:hAnsi="Arial" w:cs="Arial"/>
          <w:color w:val="000000" w:themeColor="text1"/>
        </w:rPr>
        <w:t>Xevo</w:t>
      </w:r>
      <w:proofErr w:type="spellEnd"/>
      <w:r w:rsidRPr="00162053">
        <w:rPr>
          <w:rFonts w:ascii="Arial" w:hAnsi="Arial" w:cs="Arial"/>
          <w:color w:val="000000" w:themeColor="text1"/>
        </w:rPr>
        <w:t xml:space="preserve"> TQ-S triple quadrupole mass spectrometer. Mobile phases were 100% methanol (B) and water with 0.1% formic acid (A). The analytical gradient was: 0 min, 5% B; 0.5 min, 5% B; 2.5 min, 95% B; 3.5 min, 95% B; 3.55 min, 5% B; 5 min, 5% B. Flow rate was 350 </w:t>
      </w:r>
      <w:proofErr w:type="spellStart"/>
      <w:r w:rsidRPr="00162053">
        <w:rPr>
          <w:rFonts w:ascii="Arial" w:hAnsi="Arial" w:cs="Arial"/>
          <w:color w:val="000000" w:themeColor="text1"/>
        </w:rPr>
        <w:t>μL</w:t>
      </w:r>
      <w:proofErr w:type="spellEnd"/>
      <w:r w:rsidRPr="00162053">
        <w:rPr>
          <w:rFonts w:ascii="Arial" w:hAnsi="Arial" w:cs="Arial"/>
          <w:color w:val="000000" w:themeColor="text1"/>
        </w:rPr>
        <w:t xml:space="preserve">/min with an injection volume of 2.5 </w:t>
      </w:r>
      <w:proofErr w:type="spellStart"/>
      <w:r w:rsidRPr="00162053">
        <w:rPr>
          <w:rFonts w:ascii="Arial" w:hAnsi="Arial" w:cs="Arial"/>
          <w:color w:val="000000" w:themeColor="text1"/>
        </w:rPr>
        <w:t>μL</w:t>
      </w:r>
      <w:proofErr w:type="spellEnd"/>
      <w:r w:rsidRPr="00162053">
        <w:rPr>
          <w:rFonts w:ascii="Arial" w:hAnsi="Arial" w:cs="Arial"/>
          <w:color w:val="000000" w:themeColor="text1"/>
        </w:rPr>
        <w:t>. Samples were held at 4</w:t>
      </w:r>
      <w:r w:rsidR="00EA23FB" w:rsidRPr="00162053">
        <w:rPr>
          <w:rFonts w:ascii="Arial" w:hAnsi="Arial" w:cs="Arial"/>
          <w:color w:val="000000" w:themeColor="text1"/>
        </w:rPr>
        <w:t>°</w:t>
      </w:r>
      <w:r w:rsidRPr="00162053">
        <w:rPr>
          <w:rFonts w:ascii="Arial" w:hAnsi="Arial" w:cs="Arial"/>
          <w:color w:val="000000" w:themeColor="text1"/>
        </w:rPr>
        <w:t>C in the autosampler, and the column was operated at 45</w:t>
      </w:r>
      <w:r w:rsidR="00EA23FB" w:rsidRPr="00162053">
        <w:rPr>
          <w:rFonts w:ascii="Arial" w:hAnsi="Arial" w:cs="Arial"/>
          <w:color w:val="000000" w:themeColor="text1"/>
        </w:rPr>
        <w:t>°</w:t>
      </w:r>
      <w:r w:rsidRPr="00162053">
        <w:rPr>
          <w:rFonts w:ascii="Arial" w:hAnsi="Arial" w:cs="Arial"/>
          <w:color w:val="000000" w:themeColor="text1"/>
        </w:rPr>
        <w:t>C. The MS was operated in selected reaction monitoring (SRM) mode. Product ions, collision energies, and cone voltages were optimized for each analyte by direct injection of individual synthetic standards. Inter-channel delay was set to 3 m</w:t>
      </w:r>
      <w:r w:rsidR="00AA6B30" w:rsidRPr="00162053">
        <w:rPr>
          <w:rFonts w:ascii="Arial" w:hAnsi="Arial" w:cs="Arial"/>
          <w:color w:val="000000" w:themeColor="text1"/>
        </w:rPr>
        <w:t>illi</w:t>
      </w:r>
      <w:r w:rsidRPr="00162053">
        <w:rPr>
          <w:rFonts w:ascii="Arial" w:hAnsi="Arial" w:cs="Arial"/>
          <w:color w:val="000000" w:themeColor="text1"/>
        </w:rPr>
        <w:t>sec</w:t>
      </w:r>
      <w:r w:rsidR="00AA6B30" w:rsidRPr="00162053">
        <w:rPr>
          <w:rFonts w:ascii="Arial" w:hAnsi="Arial" w:cs="Arial"/>
          <w:color w:val="000000" w:themeColor="text1"/>
        </w:rPr>
        <w:t>onds</w:t>
      </w:r>
      <w:r w:rsidRPr="00162053">
        <w:rPr>
          <w:rFonts w:ascii="Arial" w:hAnsi="Arial" w:cs="Arial"/>
          <w:color w:val="000000" w:themeColor="text1"/>
        </w:rPr>
        <w:t xml:space="preserve">. The MS was operated in positive ionization mode with </w:t>
      </w:r>
      <w:r w:rsidRPr="00162053">
        <w:rPr>
          <w:rFonts w:ascii="Arial" w:hAnsi="Arial" w:cs="Arial"/>
          <w:color w:val="000000" w:themeColor="text1"/>
        </w:rPr>
        <w:lastRenderedPageBreak/>
        <w:t>capillary voltage set to 3.2 kV. Source temperature was 150</w:t>
      </w:r>
      <w:r w:rsidR="00EA23FB" w:rsidRPr="00162053">
        <w:rPr>
          <w:rFonts w:ascii="Arial" w:hAnsi="Arial" w:cs="Arial"/>
          <w:color w:val="000000" w:themeColor="text1"/>
        </w:rPr>
        <w:t>°</w:t>
      </w:r>
      <w:r w:rsidRPr="00162053">
        <w:rPr>
          <w:rFonts w:ascii="Arial" w:hAnsi="Arial" w:cs="Arial"/>
          <w:color w:val="000000" w:themeColor="text1"/>
        </w:rPr>
        <w:t xml:space="preserve">C and </w:t>
      </w:r>
      <w:proofErr w:type="spellStart"/>
      <w:r w:rsidRPr="00162053">
        <w:rPr>
          <w:rFonts w:ascii="Arial" w:hAnsi="Arial" w:cs="Arial"/>
          <w:color w:val="000000" w:themeColor="text1"/>
        </w:rPr>
        <w:t>desolvation</w:t>
      </w:r>
      <w:proofErr w:type="spellEnd"/>
      <w:r w:rsidRPr="00162053">
        <w:rPr>
          <w:rFonts w:ascii="Arial" w:hAnsi="Arial" w:cs="Arial"/>
          <w:color w:val="000000" w:themeColor="text1"/>
        </w:rPr>
        <w:t xml:space="preserve"> temperature at 550</w:t>
      </w:r>
      <w:r w:rsidR="00EA23FB" w:rsidRPr="00162053">
        <w:rPr>
          <w:rFonts w:ascii="Arial" w:hAnsi="Arial" w:cs="Arial"/>
          <w:color w:val="000000" w:themeColor="text1"/>
        </w:rPr>
        <w:t>°</w:t>
      </w:r>
      <w:r w:rsidRPr="00162053">
        <w:rPr>
          <w:rFonts w:ascii="Arial" w:hAnsi="Arial" w:cs="Arial"/>
          <w:color w:val="000000" w:themeColor="text1"/>
        </w:rPr>
        <w:t xml:space="preserve">C. </w:t>
      </w:r>
      <w:proofErr w:type="spellStart"/>
      <w:r w:rsidRPr="00162053">
        <w:rPr>
          <w:rFonts w:ascii="Arial" w:hAnsi="Arial" w:cs="Arial"/>
          <w:color w:val="000000" w:themeColor="text1"/>
        </w:rPr>
        <w:t>Desolvation</w:t>
      </w:r>
      <w:proofErr w:type="spellEnd"/>
      <w:r w:rsidRPr="00162053">
        <w:rPr>
          <w:rFonts w:ascii="Arial" w:hAnsi="Arial" w:cs="Arial"/>
          <w:color w:val="000000" w:themeColor="text1"/>
        </w:rPr>
        <w:t xml:space="preserve"> gas flow was 1000 L/h, cone gas flow was 150 L/h, and argon collision gas flow was 0.2 mL/min. Nebulizer pressure (nitrogen) was set to 7 Bar.</w:t>
      </w:r>
    </w:p>
    <w:p w14:paraId="785BCB63" w14:textId="77777777" w:rsidR="00EC5AA1" w:rsidRPr="00162053" w:rsidRDefault="00EC5AA1" w:rsidP="00C353A1">
      <w:pPr>
        <w:spacing w:line="480" w:lineRule="auto"/>
        <w:ind w:firstLine="720"/>
        <w:rPr>
          <w:rFonts w:ascii="Arial" w:hAnsi="Arial" w:cs="Arial"/>
          <w:color w:val="000000" w:themeColor="text1"/>
        </w:rPr>
      </w:pPr>
      <w:r w:rsidRPr="00162053">
        <w:rPr>
          <w:rFonts w:ascii="Arial" w:hAnsi="Arial" w:cs="Arial"/>
          <w:color w:val="000000" w:themeColor="text1"/>
        </w:rPr>
        <w:t xml:space="preserve">Raw data files were imported into Skyline software </w:t>
      </w:r>
      <w:r w:rsidR="008D34B3" w:rsidRPr="00162053">
        <w:rPr>
          <w:rFonts w:ascii="Arial" w:hAnsi="Arial" w:cs="Arial"/>
          <w:color w:val="000000" w:themeColor="text1"/>
        </w:rPr>
        <w:fldChar w:fldCharType="begin"/>
      </w:r>
      <w:r w:rsidR="007F0C51" w:rsidRPr="00162053">
        <w:rPr>
          <w:rFonts w:ascii="Arial" w:hAnsi="Arial" w:cs="Arial"/>
          <w:color w:val="000000" w:themeColor="text1"/>
        </w:rPr>
        <w:instrText xml:space="preserve"> ADDIN EN.CITE &lt;EndNote&gt;&lt;Cite&gt;&lt;Author&gt;MacLean&lt;/Author&gt;&lt;Year&gt;2010&lt;/Year&gt;&lt;RecNum&gt;237&lt;/RecNum&gt;&lt;DisplayText&gt;(MacLean et al., 2010)&lt;/DisplayText&gt;&lt;record&gt;&lt;rec-number&gt;237&lt;/rec-number&gt;&lt;foreign-keys&gt;&lt;key app="EN" db-id="axfz0zzf05zrwceftwnpresv25ste0fsapwa" timestamp="1571857897"&gt;237&lt;/key&gt;&lt;/foreign-keys&gt;&lt;ref-type name="Journal Article"&gt;17&lt;/ref-type&gt;&lt;contributors&gt;&lt;authors&gt;&lt;author&gt;MacLean, B.&lt;/author&gt;&lt;author&gt;Tomazela, D. M.&lt;/author&gt;&lt;author&gt;Shulman, N.&lt;/author&gt;&lt;author&gt;Chambers, M.&lt;/author&gt;&lt;author&gt;Finney, G. L.&lt;/author&gt;&lt;author&gt;Frewen, B.&lt;/author&gt;&lt;author&gt;Kern, R.&lt;/author&gt;&lt;author&gt;Tabb, D. L.&lt;/author&gt;&lt;author&gt;Liebler, D. C.&lt;/author&gt;&lt;author&gt;MacCoss, M. J.&lt;/author&gt;&lt;/authors&gt;&lt;/contributors&gt;&lt;auth-address&gt;Department of Genome Sciences, University of Washington, Seattle, WA 98195, USA. brendanx@u.washington.edu&lt;/auth-address&gt;&lt;titles&gt;&lt;title&gt;Skyline: an open source document editor for creating and analyzing targeted proteomics experiments&lt;/title&gt;&lt;secondary-title&gt;Bioinformatics&lt;/secondary-title&gt;&lt;/titles&gt;&lt;periodical&gt;&lt;full-title&gt;Bioinformatics&lt;/full-title&gt;&lt;/periodical&gt;&lt;pages&gt;966-8&lt;/pages&gt;&lt;volume&gt;26&lt;/volume&gt;&lt;number&gt;7&lt;/number&gt;&lt;edition&gt;2010/02/12&lt;/edition&gt;&lt;keywords&gt;&lt;keyword&gt;Databases, Protein&lt;/keyword&gt;&lt;keyword&gt;Mass Spectrometry/methods&lt;/keyword&gt;&lt;keyword&gt;Proteomics/*methods&lt;/keyword&gt;&lt;keyword&gt;*Software&lt;/keyword&gt;&lt;keyword&gt;User-Computer Interface&lt;/keyword&gt;&lt;/keywords&gt;&lt;dates&gt;&lt;year&gt;2010&lt;/year&gt;&lt;pub-dates&gt;&lt;date&gt;Apr 1&lt;/date&gt;&lt;/pub-dates&gt;&lt;/dates&gt;&lt;isbn&gt;1367-4811 (Electronic)&amp;#xD;1367-4803 (Linking)&lt;/isbn&gt;&lt;accession-num&gt;20147306&lt;/accession-num&gt;&lt;urls&gt;&lt;related-urls&gt;&lt;url&gt;https://www.ncbi.nlm.nih.gov/pubmed/20147306&lt;/url&gt;&lt;/related-urls&gt;&lt;/urls&gt;&lt;custom2&gt;PMC2844992&lt;/custom2&gt;&lt;electronic-resource-num&gt;10.1093/bioinformatics/btq054&lt;/electronic-resource-num&gt;&lt;/record&gt;&lt;/Cite&gt;&lt;/EndNote&gt;</w:instrText>
      </w:r>
      <w:r w:rsidR="008D34B3" w:rsidRPr="00162053">
        <w:rPr>
          <w:rFonts w:ascii="Arial" w:hAnsi="Arial" w:cs="Arial"/>
          <w:color w:val="000000" w:themeColor="text1"/>
        </w:rPr>
        <w:fldChar w:fldCharType="separate"/>
      </w:r>
      <w:r w:rsidR="007F0C51" w:rsidRPr="00162053">
        <w:rPr>
          <w:rFonts w:ascii="Arial" w:hAnsi="Arial" w:cs="Arial"/>
          <w:noProof/>
          <w:color w:val="000000" w:themeColor="text1"/>
        </w:rPr>
        <w:t>(MacLean et al., 2010)</w:t>
      </w:r>
      <w:r w:rsidR="008D34B3" w:rsidRPr="00162053">
        <w:rPr>
          <w:rFonts w:ascii="Arial" w:hAnsi="Arial" w:cs="Arial"/>
          <w:color w:val="000000" w:themeColor="text1"/>
        </w:rPr>
        <w:fldChar w:fldCharType="end"/>
      </w:r>
      <w:r w:rsidRPr="00162053">
        <w:rPr>
          <w:rFonts w:ascii="Arial" w:hAnsi="Arial" w:cs="Arial"/>
          <w:color w:val="000000" w:themeColor="text1"/>
        </w:rPr>
        <w:t xml:space="preserve">. Each target analyte was manually inspected for retention time and peak area integration. Peak areas were extracted for target compounds detected in biological samples and normalized to the peak area of the appropriate internal standard or surrogate in each sample. Normalized peak areas were exported to Microsoft excel where concentrations were obtained using the linear regression formulas generated from the calibration curve. Limits of detection (LOD) and limits of quantification (LOQ) were calculated as 3x or 10x the standard deviation of the blank divided by the slope of the calibration curve respectively </w:t>
      </w:r>
      <w:r w:rsidR="008D34B3" w:rsidRPr="00162053">
        <w:rPr>
          <w:rFonts w:ascii="Arial" w:hAnsi="Arial" w:cs="Arial"/>
          <w:color w:val="000000" w:themeColor="text1"/>
        </w:rPr>
        <w:fldChar w:fldCharType="begin">
          <w:fldData xml:space="preserve">PEVuZE5vdGU+PENpdGU+PEF1dGhvcj5TaHJpdmFzdGF2YTwvQXV0aG9yPjxZZWFyPjIwMTE8L1ll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</w:fldData>
        </w:fldChar>
      </w:r>
      <w:r w:rsidR="007F0C51" w:rsidRPr="00162053">
        <w:rPr>
          <w:rFonts w:ascii="Arial" w:hAnsi="Arial" w:cs="Arial"/>
          <w:color w:val="000000" w:themeColor="text1"/>
        </w:rPr>
        <w:instrText xml:space="preserve"> ADDIN EN.CITE </w:instrText>
      </w:r>
      <w:r w:rsidR="007F0C51" w:rsidRPr="00162053">
        <w:rPr>
          <w:rFonts w:ascii="Arial" w:hAnsi="Arial" w:cs="Arial"/>
          <w:color w:val="000000" w:themeColor="text1"/>
        </w:rPr>
        <w:fldChar w:fldCharType="begin">
          <w:fldData xml:space="preserve">PEVuZE5vdGU+PENpdGU+PEF1dGhvcj5TaHJpdmFzdGF2YTwvQXV0aG9yPjxZZWFyPjIwMTE8L1ll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</w:fldData>
        </w:fldChar>
      </w:r>
      <w:r w:rsidR="007F0C51" w:rsidRPr="00162053">
        <w:rPr>
          <w:rFonts w:ascii="Arial" w:hAnsi="Arial" w:cs="Arial"/>
          <w:color w:val="000000" w:themeColor="text1"/>
        </w:rPr>
        <w:instrText xml:space="preserve"> ADDIN EN.CITE.DATA </w:instrText>
      </w:r>
      <w:r w:rsidR="007F0C51" w:rsidRPr="00162053">
        <w:rPr>
          <w:rFonts w:ascii="Arial" w:hAnsi="Arial" w:cs="Arial"/>
          <w:color w:val="000000" w:themeColor="text1"/>
        </w:rPr>
      </w:r>
      <w:r w:rsidR="007F0C51" w:rsidRPr="00162053">
        <w:rPr>
          <w:rFonts w:ascii="Arial" w:hAnsi="Arial" w:cs="Arial"/>
          <w:color w:val="000000" w:themeColor="text1"/>
        </w:rPr>
        <w:fldChar w:fldCharType="end"/>
      </w:r>
      <w:r w:rsidR="008D34B3" w:rsidRPr="00162053">
        <w:rPr>
          <w:rFonts w:ascii="Arial" w:hAnsi="Arial" w:cs="Arial"/>
          <w:color w:val="000000" w:themeColor="text1"/>
        </w:rPr>
      </w:r>
      <w:r w:rsidR="008D34B3" w:rsidRPr="00162053">
        <w:rPr>
          <w:rFonts w:ascii="Arial" w:hAnsi="Arial" w:cs="Arial"/>
          <w:color w:val="000000" w:themeColor="text1"/>
        </w:rPr>
        <w:fldChar w:fldCharType="separate"/>
      </w:r>
      <w:r w:rsidR="007F0C51" w:rsidRPr="00162053">
        <w:rPr>
          <w:rFonts w:ascii="Arial" w:hAnsi="Arial" w:cs="Arial"/>
          <w:noProof/>
          <w:color w:val="000000" w:themeColor="text1"/>
        </w:rPr>
        <w:t>(Broccardo et al., 2013; Shrivastava and Gupta, 2011)</w:t>
      </w:r>
      <w:r w:rsidR="008D34B3" w:rsidRPr="00162053">
        <w:rPr>
          <w:rFonts w:ascii="Arial" w:hAnsi="Arial" w:cs="Arial"/>
          <w:color w:val="000000" w:themeColor="text1"/>
        </w:rPr>
        <w:fldChar w:fldCharType="end"/>
      </w:r>
      <w:r w:rsidRPr="00162053">
        <w:rPr>
          <w:rFonts w:ascii="Arial" w:hAnsi="Arial" w:cs="Arial"/>
          <w:color w:val="000000" w:themeColor="text1"/>
        </w:rPr>
        <w:t xml:space="preserve">. One compound, 3-methyl-indole did not produce a linear response and only raw peak areas are reported for this compound (relative quantification only). </w:t>
      </w:r>
      <w:r w:rsidRPr="00162053">
        <w:rPr>
          <w:rFonts w:ascii="Arial" w:hAnsi="Arial" w:cs="Arial"/>
          <w:color w:val="000000" w:themeColor="text1"/>
        </w:rPr>
        <w:br/>
      </w:r>
    </w:p>
    <w:p w14:paraId="74968F52" w14:textId="77777777" w:rsidR="00EC5AA1" w:rsidRPr="00162053" w:rsidRDefault="00EC5AA1" w:rsidP="004C4F3D">
      <w:pPr>
        <w:spacing w:line="480" w:lineRule="auto"/>
        <w:rPr>
          <w:rFonts w:ascii="Arial" w:hAnsi="Arial" w:cs="Arial"/>
          <w:b/>
          <w:color w:val="000000" w:themeColor="text1"/>
        </w:rPr>
      </w:pPr>
      <w:r w:rsidRPr="00162053">
        <w:rPr>
          <w:rFonts w:ascii="Arial" w:hAnsi="Arial" w:cs="Arial"/>
          <w:b/>
          <w:color w:val="000000" w:themeColor="text1"/>
        </w:rPr>
        <w:t>Metabolomics data analysis</w:t>
      </w:r>
    </w:p>
    <w:p w14:paraId="4F052E74" w14:textId="00305D28" w:rsidR="00EC5AA1" w:rsidRPr="00162053" w:rsidRDefault="00EC5AA1" w:rsidP="00EC5AA1">
      <w:pPr>
        <w:spacing w:line="480" w:lineRule="auto"/>
        <w:rPr>
          <w:rFonts w:ascii="Arial" w:hAnsi="Arial" w:cs="Arial"/>
          <w:color w:val="000000" w:themeColor="text1"/>
        </w:rPr>
      </w:pPr>
      <w:r w:rsidRPr="00162053">
        <w:rPr>
          <w:rFonts w:ascii="Arial" w:hAnsi="Arial" w:cs="Arial"/>
          <w:color w:val="000000" w:themeColor="text1"/>
        </w:rPr>
        <w:tab/>
        <w:t xml:space="preserve">Metabolomics data was log10 transformed (with pseudo count 1 for zero values) and tested for significance in R with linear mixed-effect models correcting for subject using the </w:t>
      </w:r>
      <w:proofErr w:type="spellStart"/>
      <w:r w:rsidRPr="00162053">
        <w:rPr>
          <w:rFonts w:ascii="Arial" w:hAnsi="Arial" w:cs="Arial"/>
          <w:i/>
          <w:color w:val="000000" w:themeColor="text1"/>
        </w:rPr>
        <w:t>lmer</w:t>
      </w:r>
      <w:proofErr w:type="spellEnd"/>
      <w:r w:rsidRPr="00162053">
        <w:rPr>
          <w:rFonts w:ascii="Arial" w:hAnsi="Arial" w:cs="Arial"/>
          <w:color w:val="000000" w:themeColor="text1"/>
        </w:rPr>
        <w:t xml:space="preserve"> function from the </w:t>
      </w:r>
      <w:proofErr w:type="spellStart"/>
      <w:r w:rsidRPr="00162053">
        <w:rPr>
          <w:rFonts w:ascii="Arial" w:hAnsi="Arial" w:cs="Arial"/>
          <w:i/>
          <w:color w:val="000000" w:themeColor="text1"/>
        </w:rPr>
        <w:t>lmerTest</w:t>
      </w:r>
      <w:proofErr w:type="spellEnd"/>
      <w:r w:rsidRPr="00162053">
        <w:rPr>
          <w:rFonts w:ascii="Arial" w:hAnsi="Arial" w:cs="Arial"/>
          <w:color w:val="000000" w:themeColor="text1"/>
        </w:rPr>
        <w:t xml:space="preserve"> package with formula </w:t>
      </w:r>
      <w:proofErr w:type="spellStart"/>
      <w:r w:rsidRPr="00162053">
        <w:rPr>
          <w:rFonts w:ascii="Arial" w:hAnsi="Arial" w:cs="Arial"/>
          <w:i/>
          <w:color w:val="000000" w:themeColor="text1"/>
        </w:rPr>
        <w:t>lmer</w:t>
      </w:r>
      <w:proofErr w:type="spellEnd"/>
      <w:r w:rsidRPr="00162053">
        <w:rPr>
          <w:rFonts w:ascii="Arial" w:hAnsi="Arial" w:cs="Arial"/>
          <w:color w:val="000000" w:themeColor="text1"/>
        </w:rPr>
        <w:t xml:space="preserve">(data ~ cohort + (1|subject_id). Comparison contrasts were extracted using the </w:t>
      </w:r>
      <w:proofErr w:type="spellStart"/>
      <w:r w:rsidRPr="00162053">
        <w:rPr>
          <w:rFonts w:ascii="Arial" w:hAnsi="Arial" w:cs="Arial"/>
          <w:i/>
          <w:color w:val="000000" w:themeColor="text1"/>
        </w:rPr>
        <w:t>get_contrasts</w:t>
      </w:r>
      <w:proofErr w:type="spellEnd"/>
      <w:r w:rsidRPr="00162053">
        <w:rPr>
          <w:rFonts w:ascii="Arial" w:hAnsi="Arial" w:cs="Arial"/>
          <w:i/>
          <w:color w:val="000000" w:themeColor="text1"/>
        </w:rPr>
        <w:t xml:space="preserve"> </w:t>
      </w:r>
      <w:r w:rsidRPr="00162053">
        <w:rPr>
          <w:rFonts w:ascii="Arial" w:hAnsi="Arial" w:cs="Arial"/>
          <w:color w:val="000000" w:themeColor="text1"/>
        </w:rPr>
        <w:t xml:space="preserve">function from the </w:t>
      </w:r>
      <w:r w:rsidRPr="00162053">
        <w:rPr>
          <w:rFonts w:ascii="Arial" w:hAnsi="Arial" w:cs="Arial"/>
          <w:i/>
          <w:color w:val="000000" w:themeColor="text1"/>
        </w:rPr>
        <w:t xml:space="preserve">psycho </w:t>
      </w:r>
      <w:r w:rsidRPr="00162053">
        <w:rPr>
          <w:rFonts w:ascii="Arial" w:hAnsi="Arial" w:cs="Arial"/>
          <w:color w:val="000000" w:themeColor="text1"/>
        </w:rPr>
        <w:t>package</w:t>
      </w:r>
      <w:r w:rsidR="00EA23FB" w:rsidRPr="00162053">
        <w:rPr>
          <w:rFonts w:ascii="Arial" w:hAnsi="Arial" w:cs="Arial"/>
          <w:color w:val="000000" w:themeColor="text1"/>
        </w:rPr>
        <w:t xml:space="preserve"> version 0.4-91</w:t>
      </w:r>
      <w:r w:rsidRPr="00162053">
        <w:rPr>
          <w:rFonts w:ascii="Arial" w:hAnsi="Arial" w:cs="Arial"/>
          <w:color w:val="000000" w:themeColor="text1"/>
        </w:rPr>
        <w:t xml:space="preserve">, and nominal p-values were adjusted per </w:t>
      </w:r>
      <w:r w:rsidRPr="00162053">
        <w:rPr>
          <w:rFonts w:ascii="Arial" w:hAnsi="Arial" w:cs="Arial"/>
          <w:color w:val="000000" w:themeColor="text1"/>
        </w:rPr>
        <w:lastRenderedPageBreak/>
        <w:t xml:space="preserve">contrast table using the </w:t>
      </w:r>
      <w:proofErr w:type="spellStart"/>
      <w:proofErr w:type="gramStart"/>
      <w:r w:rsidRPr="00162053">
        <w:rPr>
          <w:rFonts w:ascii="Arial" w:hAnsi="Arial" w:cs="Arial"/>
          <w:i/>
          <w:color w:val="000000" w:themeColor="text1"/>
        </w:rPr>
        <w:t>p.adjust</w:t>
      </w:r>
      <w:proofErr w:type="spellEnd"/>
      <w:proofErr w:type="gramEnd"/>
      <w:r w:rsidRPr="00162053">
        <w:rPr>
          <w:rFonts w:ascii="Arial" w:hAnsi="Arial" w:cs="Arial"/>
          <w:color w:val="000000" w:themeColor="text1"/>
        </w:rPr>
        <w:t>(, method="</w:t>
      </w:r>
      <w:proofErr w:type="spellStart"/>
      <w:r w:rsidRPr="00162053">
        <w:rPr>
          <w:rFonts w:ascii="Arial" w:hAnsi="Arial" w:cs="Arial"/>
          <w:color w:val="000000" w:themeColor="text1"/>
        </w:rPr>
        <w:t>fdr</w:t>
      </w:r>
      <w:proofErr w:type="spellEnd"/>
      <w:r w:rsidRPr="00162053">
        <w:rPr>
          <w:rFonts w:ascii="Arial" w:hAnsi="Arial" w:cs="Arial"/>
          <w:color w:val="000000" w:themeColor="text1"/>
        </w:rPr>
        <w:t xml:space="preserve">") function. Significance of by subject-averaged data was tested using Mann-Whitney tests using the </w:t>
      </w:r>
      <w:proofErr w:type="spellStart"/>
      <w:r w:rsidRPr="00162053">
        <w:rPr>
          <w:rFonts w:ascii="Arial" w:hAnsi="Arial" w:cs="Arial"/>
          <w:i/>
          <w:color w:val="000000" w:themeColor="text1"/>
        </w:rPr>
        <w:t>wilcox.test</w:t>
      </w:r>
      <w:proofErr w:type="spellEnd"/>
      <w:r w:rsidRPr="00162053">
        <w:rPr>
          <w:rFonts w:ascii="Arial" w:hAnsi="Arial" w:cs="Arial"/>
          <w:color w:val="000000" w:themeColor="text1"/>
        </w:rPr>
        <w:t xml:space="preserve"> function.</w:t>
      </w:r>
    </w:p>
    <w:p w14:paraId="14D4071D" w14:textId="70CFC699" w:rsidR="00EC5AA1" w:rsidRPr="00162053" w:rsidRDefault="00EC5AA1" w:rsidP="00EC5AA1">
      <w:pPr>
        <w:spacing w:line="480" w:lineRule="auto"/>
        <w:ind w:firstLine="720"/>
        <w:rPr>
          <w:rFonts w:ascii="Arial" w:hAnsi="Arial" w:cs="Arial"/>
          <w:color w:val="000000" w:themeColor="text1"/>
        </w:rPr>
      </w:pPr>
      <w:r w:rsidRPr="00162053">
        <w:rPr>
          <w:rFonts w:ascii="Arial" w:hAnsi="Arial" w:cs="Arial"/>
          <w:color w:val="000000" w:themeColor="text1"/>
        </w:rPr>
        <w:t xml:space="preserve">Time-series analysis on NMR data </w:t>
      </w:r>
      <w:r w:rsidR="00EA23FB" w:rsidRPr="00162053">
        <w:rPr>
          <w:rFonts w:ascii="Arial" w:hAnsi="Arial" w:cs="Arial"/>
          <w:color w:val="000000" w:themeColor="text1"/>
        </w:rPr>
        <w:t xml:space="preserve">was carried out </w:t>
      </w:r>
      <w:r w:rsidRPr="00162053">
        <w:rPr>
          <w:rFonts w:ascii="Arial" w:hAnsi="Arial" w:cs="Arial"/>
          <w:color w:val="000000" w:themeColor="text1"/>
        </w:rPr>
        <w:t xml:space="preserve">using the </w:t>
      </w:r>
      <w:proofErr w:type="spellStart"/>
      <w:r w:rsidRPr="00162053">
        <w:rPr>
          <w:rFonts w:ascii="Arial" w:hAnsi="Arial" w:cs="Arial"/>
          <w:color w:val="000000" w:themeColor="text1"/>
        </w:rPr>
        <w:t>santaR</w:t>
      </w:r>
      <w:proofErr w:type="spellEnd"/>
      <w:r w:rsidRPr="00162053">
        <w:rPr>
          <w:rFonts w:ascii="Arial" w:hAnsi="Arial" w:cs="Arial"/>
          <w:color w:val="000000" w:themeColor="text1"/>
        </w:rPr>
        <w:t xml:space="preserve"> version 1.0 package in R. The analysis was based on 1,000 bootstrap rounds (95% confidence interval), 1,000 permutation rounds and 4 degrees of freedom.</w:t>
      </w:r>
    </w:p>
    <w:p w14:paraId="25219763" w14:textId="77777777" w:rsidR="00EC5AA1" w:rsidRPr="00162053" w:rsidRDefault="00EC5AA1" w:rsidP="00EC5AA1">
      <w:pPr>
        <w:spacing w:line="480" w:lineRule="auto"/>
        <w:rPr>
          <w:rFonts w:ascii="Arial" w:hAnsi="Arial" w:cs="Arial"/>
          <w:color w:val="000000" w:themeColor="text1"/>
        </w:rPr>
      </w:pPr>
    </w:p>
    <w:p w14:paraId="14B97F1E" w14:textId="77777777" w:rsidR="00EC5AA1" w:rsidRPr="00162053" w:rsidRDefault="00EC5AA1" w:rsidP="004C4F3D">
      <w:pPr>
        <w:spacing w:line="480" w:lineRule="auto"/>
        <w:rPr>
          <w:rFonts w:ascii="Arial" w:hAnsi="Arial" w:cs="Arial"/>
          <w:b/>
          <w:color w:val="000000" w:themeColor="text1"/>
        </w:rPr>
      </w:pPr>
      <w:r w:rsidRPr="00162053">
        <w:rPr>
          <w:rFonts w:ascii="Arial" w:hAnsi="Arial" w:cs="Arial"/>
          <w:b/>
          <w:color w:val="000000" w:themeColor="text1"/>
        </w:rPr>
        <w:t>Cytokine measurements</w:t>
      </w:r>
    </w:p>
    <w:p w14:paraId="2B4E66AF" w14:textId="77777777" w:rsidR="00EC5AA1" w:rsidRPr="00162053" w:rsidRDefault="00EC5AA1" w:rsidP="00EC5AA1">
      <w:pPr>
        <w:spacing w:line="480" w:lineRule="auto"/>
        <w:ind w:firstLine="720"/>
        <w:rPr>
          <w:rFonts w:ascii="Arial" w:hAnsi="Arial" w:cs="Arial"/>
          <w:color w:val="000000" w:themeColor="text1"/>
        </w:rPr>
      </w:pPr>
      <w:r w:rsidRPr="00162053">
        <w:rPr>
          <w:rFonts w:ascii="Arial" w:hAnsi="Arial" w:cs="Arial"/>
          <w:color w:val="000000" w:themeColor="text1"/>
        </w:rPr>
        <w:t>Multiplexed Luminex according to manufacturer’s instructions was used for quantification of IL-8, IFN</w:t>
      </w:r>
      <w:r w:rsidRPr="00162053">
        <w:rPr>
          <w:rFonts w:ascii="Arial" w:hAnsi="Arial" w:cs="Arial"/>
          <w:color w:val="000000" w:themeColor="text1"/>
        </w:rPr>
        <w:sym w:font="Symbol" w:char="F067"/>
      </w:r>
      <w:r w:rsidRPr="00162053">
        <w:rPr>
          <w:rFonts w:ascii="Arial" w:hAnsi="Arial" w:cs="Arial"/>
          <w:color w:val="000000" w:themeColor="text1"/>
        </w:rPr>
        <w:t>, IL-10, Il-18, IL-22, Leptin, VEGF, MIG, IL-1</w:t>
      </w:r>
      <w:r w:rsidRPr="00162053">
        <w:rPr>
          <w:rFonts w:ascii="Arial" w:hAnsi="Arial" w:cs="Arial"/>
          <w:color w:val="000000" w:themeColor="text1"/>
        </w:rPr>
        <w:sym w:font="Symbol" w:char="F062"/>
      </w:r>
      <w:r w:rsidRPr="00162053">
        <w:rPr>
          <w:rFonts w:ascii="Arial" w:hAnsi="Arial" w:cs="Arial"/>
          <w:color w:val="000000" w:themeColor="text1"/>
        </w:rPr>
        <w:t>, IL-17A, IL-1RA, IL-6 &amp; TNF</w:t>
      </w:r>
      <w:r w:rsidRPr="00162053">
        <w:rPr>
          <w:rFonts w:ascii="Arial" w:hAnsi="Arial" w:cs="Arial"/>
          <w:color w:val="000000" w:themeColor="text1"/>
        </w:rPr>
        <w:sym w:font="Symbol" w:char="F061"/>
      </w:r>
      <w:r w:rsidRPr="00162053">
        <w:rPr>
          <w:rFonts w:ascii="Arial" w:hAnsi="Arial" w:cs="Arial"/>
          <w:color w:val="000000" w:themeColor="text1"/>
        </w:rPr>
        <w:t xml:space="preserve">. The beads were </w:t>
      </w:r>
      <w:r w:rsidR="00AA6B30" w:rsidRPr="00162053">
        <w:rPr>
          <w:rFonts w:ascii="Arial" w:hAnsi="Arial" w:cs="Arial"/>
          <w:color w:val="000000" w:themeColor="text1"/>
        </w:rPr>
        <w:t xml:space="preserve">recorded </w:t>
      </w:r>
      <w:r w:rsidRPr="00162053">
        <w:rPr>
          <w:rFonts w:ascii="Arial" w:hAnsi="Arial" w:cs="Arial"/>
          <w:color w:val="000000" w:themeColor="text1"/>
        </w:rPr>
        <w:t xml:space="preserve">on a </w:t>
      </w:r>
      <w:proofErr w:type="spellStart"/>
      <w:r w:rsidRPr="00162053">
        <w:rPr>
          <w:rFonts w:ascii="Arial" w:hAnsi="Arial" w:cs="Arial"/>
          <w:color w:val="000000" w:themeColor="text1"/>
        </w:rPr>
        <w:t>Bioplex</w:t>
      </w:r>
      <w:proofErr w:type="spellEnd"/>
      <w:r w:rsidRPr="00162053">
        <w:rPr>
          <w:rFonts w:ascii="Arial" w:hAnsi="Arial" w:cs="Arial"/>
          <w:color w:val="000000" w:themeColor="text1"/>
        </w:rPr>
        <w:t xml:space="preserve"> 200 Luminex instrument. Samples were tested in duplicate and values were quantified by interpolation from a 5 point standard curves. TGF</w:t>
      </w:r>
      <w:r w:rsidRPr="00162053">
        <w:rPr>
          <w:rFonts w:ascii="Arial" w:hAnsi="Arial" w:cs="Arial"/>
          <w:color w:val="000000" w:themeColor="text1"/>
        </w:rPr>
        <w:sym w:font="Symbol" w:char="F062"/>
      </w:r>
      <w:r w:rsidRPr="00162053">
        <w:rPr>
          <w:rFonts w:ascii="Arial" w:hAnsi="Arial" w:cs="Arial"/>
          <w:color w:val="000000" w:themeColor="text1"/>
        </w:rPr>
        <w:t>-1 was quantified using enzyme-linked immunosorbent assay (ELISA) according to manufacturer’s instructions (R&amp;D Systems, Minneapolis MN). Absorbance was measured on a Bio-Rad 550 microtiter plate reader. Samples were assayed in duplicate and values were interpolated from log-log fitted standard curves.</w:t>
      </w:r>
    </w:p>
    <w:p w14:paraId="79C617AB" w14:textId="77777777" w:rsidR="00EC5AA1" w:rsidRPr="00162053" w:rsidRDefault="00EC5AA1" w:rsidP="00EC5AA1">
      <w:pPr>
        <w:spacing w:line="480" w:lineRule="auto"/>
        <w:rPr>
          <w:rFonts w:ascii="Arial" w:hAnsi="Arial" w:cs="Arial"/>
          <w:color w:val="000000" w:themeColor="text1"/>
        </w:rPr>
      </w:pPr>
    </w:p>
    <w:p w14:paraId="3F8701FE" w14:textId="77777777" w:rsidR="00EC5AA1" w:rsidRPr="00162053" w:rsidRDefault="00EC5AA1" w:rsidP="004C4F3D">
      <w:pPr>
        <w:spacing w:line="480" w:lineRule="auto"/>
        <w:rPr>
          <w:rFonts w:ascii="Arial" w:hAnsi="Arial" w:cs="Arial"/>
          <w:b/>
          <w:color w:val="000000" w:themeColor="text1"/>
        </w:rPr>
      </w:pPr>
      <w:r w:rsidRPr="00162053">
        <w:rPr>
          <w:rFonts w:ascii="Arial" w:hAnsi="Arial" w:cs="Arial"/>
          <w:b/>
          <w:color w:val="000000" w:themeColor="text1"/>
        </w:rPr>
        <w:t>RNA sequencing and analysis</w:t>
      </w:r>
    </w:p>
    <w:p w14:paraId="39644551" w14:textId="10A19117" w:rsidR="00EC5AA1" w:rsidRPr="00162053" w:rsidRDefault="00EC5AA1" w:rsidP="00EC5AA1">
      <w:pPr>
        <w:spacing w:line="480" w:lineRule="auto"/>
        <w:ind w:firstLine="720"/>
        <w:rPr>
          <w:rFonts w:ascii="Arial" w:hAnsi="Arial" w:cs="Arial"/>
          <w:color w:val="000000" w:themeColor="text1"/>
        </w:rPr>
      </w:pPr>
      <w:r w:rsidRPr="00162053">
        <w:rPr>
          <w:rFonts w:ascii="Arial" w:hAnsi="Arial" w:cs="Arial"/>
          <w:color w:val="000000" w:themeColor="text1"/>
        </w:rPr>
        <w:t xml:space="preserve">mRNA was extracted from biopsy samples and used for RNA-Seq library preparation following instructions in the Illumina </w:t>
      </w:r>
      <w:proofErr w:type="spellStart"/>
      <w:r w:rsidRPr="00162053">
        <w:rPr>
          <w:rFonts w:ascii="Arial" w:hAnsi="Arial" w:cs="Arial"/>
          <w:color w:val="000000" w:themeColor="text1"/>
        </w:rPr>
        <w:t>TruSeq</w:t>
      </w:r>
      <w:proofErr w:type="spellEnd"/>
      <w:r w:rsidRPr="00162053">
        <w:rPr>
          <w:rFonts w:ascii="Arial" w:hAnsi="Arial" w:cs="Arial"/>
          <w:color w:val="000000" w:themeColor="text1"/>
        </w:rPr>
        <w:t xml:space="preserve"> RNA Library Prep Kit v2. Sequencing was run on an Illumina High Seq-2000 in the Mayo Clinic Sequencing Core with 101bp paired end reads. Gene expression counts were obtained using the MAP-</w:t>
      </w:r>
      <w:proofErr w:type="spellStart"/>
      <w:r w:rsidRPr="00162053">
        <w:rPr>
          <w:rFonts w:ascii="Arial" w:hAnsi="Arial" w:cs="Arial"/>
          <w:color w:val="000000" w:themeColor="text1"/>
        </w:rPr>
        <w:t>RSeq</w:t>
      </w:r>
      <w:proofErr w:type="spellEnd"/>
      <w:r w:rsidRPr="00162053">
        <w:rPr>
          <w:rFonts w:ascii="Arial" w:hAnsi="Arial" w:cs="Arial"/>
          <w:color w:val="000000" w:themeColor="text1"/>
        </w:rPr>
        <w:t xml:space="preserve"> v.2.0.0 workflow </w:t>
      </w:r>
      <w:r w:rsidR="00B173DD" w:rsidRPr="00162053">
        <w:rPr>
          <w:rFonts w:ascii="Arial" w:hAnsi="Arial" w:cs="Arial"/>
          <w:color w:val="000000" w:themeColor="text1"/>
        </w:rPr>
        <w:fldChar w:fldCharType="begin"/>
      </w:r>
      <w:r w:rsidR="005B1037" w:rsidRPr="00162053">
        <w:rPr>
          <w:rFonts w:ascii="Arial" w:hAnsi="Arial" w:cs="Arial"/>
          <w:color w:val="000000" w:themeColor="text1"/>
        </w:rPr>
        <w:instrText xml:space="preserve"> ADDIN EN.CITE &lt;EndNote&gt;&lt;Cite&gt;&lt;Author&gt;Kalari&lt;/Author&gt;&lt;Year&gt;2014&lt;/Year&gt;&lt;RecNum&gt;495&lt;/RecNum&gt;&lt;DisplayText&gt;(Kalari et al., 2014)&lt;/DisplayText&gt;&lt;record&gt;&lt;rec-number&gt;495&lt;/rec-number&gt;&lt;foreign-keys&gt;&lt;key app="EN" db-id="fazt0t2vyaaap5ep20tvtda3fxfarv2fed5v" timestamp="1533656527"&gt;495&lt;/key&gt;&lt;/foreign-keys&gt;&lt;ref-type name="Journal Article"&gt;17&lt;/ref-type&gt;&lt;contributors&gt;&lt;authors&gt;&lt;author&gt;Kalari, K. R.&lt;/author&gt;&lt;author&gt;Nair, A. A.&lt;/author&gt;&lt;author&gt;Bhavsar, J. D.&lt;/author&gt;&lt;author&gt;O&amp;apos;Brien, D. R.&lt;/author&gt;&lt;author&gt;Davila, J. I.&lt;/author&gt;&lt;author&gt;Bockol, M. A.&lt;/author&gt;&lt;author&gt;Nie, J.&lt;/author&gt;&lt;author&gt;Tang, X.&lt;/author&gt;&lt;author&gt;Baheti, S.&lt;/author&gt;&lt;author&gt;Doughty, J. B.&lt;/author&gt;&lt;author&gt;Middha, S.&lt;/author&gt;&lt;author&gt;Sicotte, H.&lt;/author&gt;&lt;author&gt;Thompson, A. E.&lt;/author&gt;&lt;author&gt;Asmann, Y. W.&lt;/author&gt;&lt;author&gt;Kocher, J. P.&lt;/author&gt;&lt;/authors&gt;&lt;/contributors&gt;&lt;auth-address&gt;Department of Health Sciences Research, Mayo Clinic, 200 First Street SW, Rochester, MN 55905, USA. kocher.jeanpierre@mayo.edu.&lt;/auth-address&gt;&lt;titles&gt;&lt;title&gt;MAP-RSeq: Mayo Analysis Pipeline for RNA sequencing&lt;/title&gt;&lt;secondary-title&gt;BMC Bioinformatics&lt;/secondary-title&gt;&lt;/titles&gt;&lt;periodical&gt;&lt;full-title&gt;BMC Bioinformatics&lt;/full-title&gt;&lt;/periodical&gt;&lt;pages&gt;224&lt;/pages&gt;&lt;volume&gt;15&lt;/volume&gt;&lt;keywords&gt;&lt;keyword&gt;Base Sequence&lt;/keyword&gt;&lt;keyword&gt;Exons/genetics&lt;/keyword&gt;&lt;keyword&gt;*Gene Expression Profiling&lt;/keyword&gt;&lt;keyword&gt;Genomics/*methods&lt;/keyword&gt;&lt;keyword&gt;*Health Facilities&lt;/keyword&gt;&lt;keyword&gt;High-Throughput Nucleotide Sequencing/*methods&lt;/keyword&gt;&lt;keyword&gt;Humans&lt;/keyword&gt;&lt;keyword&gt;Sequence Analysis, RNA/*methods&lt;/keyword&gt;&lt;keyword&gt;*Software&lt;/keyword&gt;&lt;/keywords&gt;&lt;dates&gt;&lt;year&gt;2014&lt;/year&gt;&lt;pub-dates&gt;&lt;date&gt;Jun 27&lt;/date&gt;&lt;/pub-dates&gt;&lt;/dates&gt;&lt;isbn&gt;1471-2105 (Electronic)&amp;#xD;1471-2105 (Linking)&lt;/isbn&gt;&lt;accession-num&gt;24972667&lt;/accession-num&gt;&lt;urls&gt;&lt;related-urls&gt;&lt;url&gt;https://www.ncbi.nlm.nih.gov/pubmed/24972667&lt;/url&gt;&lt;/related-urls&gt;&lt;/urls&gt;&lt;custom2&gt;PMC4228501&lt;/custom2&gt;&lt;electronic-resource-num&gt;10.1186/1471-2105-15-224&lt;/electronic-resource-num&gt;&lt;/record&gt;&lt;/Cite&gt;&lt;/EndNote&gt;</w:instrText>
      </w:r>
      <w:r w:rsidR="00B173DD" w:rsidRPr="00162053">
        <w:rPr>
          <w:rFonts w:ascii="Arial" w:hAnsi="Arial" w:cs="Arial"/>
          <w:color w:val="000000" w:themeColor="text1"/>
        </w:rPr>
        <w:fldChar w:fldCharType="separate"/>
      </w:r>
      <w:r w:rsidR="007F0C51" w:rsidRPr="00162053">
        <w:rPr>
          <w:rFonts w:ascii="Arial" w:hAnsi="Arial" w:cs="Arial"/>
          <w:noProof/>
          <w:color w:val="000000" w:themeColor="text1"/>
        </w:rPr>
        <w:t>(Kalari et al., 2014)</w:t>
      </w:r>
      <w:r w:rsidR="00B173DD" w:rsidRPr="00162053">
        <w:rPr>
          <w:rFonts w:ascii="Arial" w:hAnsi="Arial" w:cs="Arial"/>
          <w:color w:val="000000" w:themeColor="text1"/>
        </w:rPr>
        <w:fldChar w:fldCharType="end"/>
      </w:r>
      <w:r w:rsidR="00B173DD" w:rsidRPr="00162053">
        <w:rPr>
          <w:rFonts w:ascii="Arial" w:hAnsi="Arial" w:cs="Arial"/>
          <w:color w:val="000000" w:themeColor="text1"/>
        </w:rPr>
        <w:t xml:space="preserve"> </w:t>
      </w:r>
      <w:r w:rsidRPr="00162053">
        <w:rPr>
          <w:rFonts w:ascii="Arial" w:hAnsi="Arial" w:cs="Arial"/>
          <w:color w:val="000000" w:themeColor="text1"/>
        </w:rPr>
        <w:t xml:space="preserve">which is part of the Mayo Bioinformatics </w:t>
      </w:r>
      <w:r w:rsidRPr="00162053">
        <w:rPr>
          <w:rFonts w:ascii="Arial" w:hAnsi="Arial" w:cs="Arial"/>
          <w:color w:val="000000" w:themeColor="text1"/>
        </w:rPr>
        <w:lastRenderedPageBreak/>
        <w:t>Core pipeline. MAP-</w:t>
      </w:r>
      <w:proofErr w:type="spellStart"/>
      <w:r w:rsidRPr="00162053">
        <w:rPr>
          <w:rFonts w:ascii="Arial" w:hAnsi="Arial" w:cs="Arial"/>
          <w:color w:val="000000" w:themeColor="text1"/>
        </w:rPr>
        <w:t>RSeq</w:t>
      </w:r>
      <w:proofErr w:type="spellEnd"/>
      <w:r w:rsidRPr="00162053">
        <w:rPr>
          <w:rFonts w:ascii="Arial" w:hAnsi="Arial" w:cs="Arial"/>
          <w:color w:val="000000" w:themeColor="text1"/>
        </w:rPr>
        <w:t xml:space="preserve"> consists of alignment with </w:t>
      </w:r>
      <w:proofErr w:type="spellStart"/>
      <w:r w:rsidRPr="00162053">
        <w:rPr>
          <w:rFonts w:ascii="Arial" w:hAnsi="Arial" w:cs="Arial"/>
          <w:color w:val="000000" w:themeColor="text1"/>
        </w:rPr>
        <w:t>TopHat</w:t>
      </w:r>
      <w:proofErr w:type="spellEnd"/>
      <w:r w:rsidRPr="00162053">
        <w:rPr>
          <w:rFonts w:ascii="Arial" w:hAnsi="Arial" w:cs="Arial"/>
          <w:color w:val="000000" w:themeColor="text1"/>
        </w:rPr>
        <w:t xml:space="preserve"> 2.0.12 </w:t>
      </w:r>
      <w:r w:rsidR="00B173DD" w:rsidRPr="00162053">
        <w:rPr>
          <w:rFonts w:ascii="Arial" w:hAnsi="Arial" w:cs="Arial"/>
          <w:color w:val="000000" w:themeColor="text1"/>
        </w:rPr>
        <w:fldChar w:fldCharType="begin"/>
      </w:r>
      <w:r w:rsidR="007F0C51" w:rsidRPr="00162053">
        <w:rPr>
          <w:rFonts w:ascii="Arial" w:hAnsi="Arial" w:cs="Arial"/>
          <w:color w:val="000000" w:themeColor="text1"/>
        </w:rPr>
        <w:instrText xml:space="preserve"> ADDIN EN.CITE &lt;EndNote&gt;&lt;Cite&gt;&lt;Author&gt;Kim&lt;/Author&gt;&lt;Year&gt;2013&lt;/Year&gt;&lt;RecNum&gt;241&lt;/RecNum&gt;&lt;DisplayText&gt;(Kim et al., 2013)&lt;/DisplayText&gt;&lt;record&gt;&lt;rec-number&gt;241&lt;/rec-number&gt;&lt;foreign-keys&gt;&lt;key app="EN" db-id="axfz0zzf05zrwceftwnpresv25ste0fsapwa" timestamp="1571929357"&gt;241&lt;/key&gt;&lt;/foreign-keys&gt;&lt;ref-type name="Journal Article"&gt;17&lt;/ref-type&gt;&lt;contributors&gt;&lt;authors&gt;&lt;author&gt;Kim, D.&lt;/author&gt;&lt;author&gt;Pertea, G.&lt;/author&gt;&lt;author&gt;Trapnell, C.&lt;/author&gt;&lt;author&gt;Pimentel, H.&lt;/author&gt;&lt;author&gt;Kelley, R.&lt;/author&gt;&lt;author&gt;Salzberg, S. L.&lt;/author&gt;&lt;/authors&gt;&lt;/contributors&gt;&lt;titles&gt;&lt;title&gt;TopHat2: accurate alignment of transcriptomes in the presence of insertions, deletions and gene fusions&lt;/title&gt;&lt;secondary-title&gt;Genome Biol&lt;/secondary-title&gt;&lt;/titles&gt;&lt;periodical&gt;&lt;full-title&gt;Genome Biol&lt;/full-title&gt;&lt;/periodical&gt;&lt;pages&gt;R36&lt;/pages&gt;&lt;volume&gt;14&lt;/volume&gt;&lt;number&gt;4&lt;/number&gt;&lt;edition&gt;2013/04/27&lt;/edition&gt;&lt;keywords&gt;&lt;keyword&gt;*Gene Duplication&lt;/keyword&gt;&lt;keyword&gt;*Gene Fusion&lt;/keyword&gt;&lt;keyword&gt;Humans&lt;/keyword&gt;&lt;keyword&gt;*Mutagenesis, Insertional&lt;/keyword&gt;&lt;keyword&gt;Sensitivity and Specificity&lt;/keyword&gt;&lt;keyword&gt;Sequence Alignment/*methods&lt;/keyword&gt;&lt;keyword&gt;Sequence Analysis, RNA/methods&lt;/keyword&gt;&lt;keyword&gt;*Software&lt;/keyword&gt;&lt;keyword&gt;Transcriptome&lt;/keyword&gt;&lt;/keywords&gt;&lt;dates&gt;&lt;year&gt;2013&lt;/year&gt;&lt;pub-dates&gt;&lt;date&gt;Apr 25&lt;/date&gt;&lt;/pub-dates&gt;&lt;/dates&gt;&lt;isbn&gt;1474-760X (Electronic)&amp;#xD;1474-7596 (Linking)&lt;/isbn&gt;&lt;accession-num&gt;23618408&lt;/accession-num&gt;&lt;urls&gt;&lt;related-urls&gt;&lt;url&gt;https://www.ncbi.nlm.nih.gov/pubmed/23618408&lt;/url&gt;&lt;/related-urls&gt;&lt;/urls&gt;&lt;custom2&gt;PMC4053844&lt;/custom2&gt;&lt;electronic-resource-num&gt;10.1186/gb-2013-14-4-r36&lt;/electronic-resource-num&gt;&lt;/record&gt;&lt;/Cite&gt;&lt;/EndNote&gt;</w:instrText>
      </w:r>
      <w:r w:rsidR="00B173DD" w:rsidRPr="00162053">
        <w:rPr>
          <w:rFonts w:ascii="Arial" w:hAnsi="Arial" w:cs="Arial"/>
          <w:color w:val="000000" w:themeColor="text1"/>
        </w:rPr>
        <w:fldChar w:fldCharType="separate"/>
      </w:r>
      <w:r w:rsidR="007F0C51" w:rsidRPr="00162053">
        <w:rPr>
          <w:rFonts w:ascii="Arial" w:hAnsi="Arial" w:cs="Arial"/>
          <w:noProof/>
          <w:color w:val="000000" w:themeColor="text1"/>
        </w:rPr>
        <w:t>(Kim et al., 2013)</w:t>
      </w:r>
      <w:r w:rsidR="00B173DD" w:rsidRPr="00162053">
        <w:rPr>
          <w:rFonts w:ascii="Arial" w:hAnsi="Arial" w:cs="Arial"/>
          <w:color w:val="000000" w:themeColor="text1"/>
        </w:rPr>
        <w:fldChar w:fldCharType="end"/>
      </w:r>
      <w:r w:rsidR="00B173DD" w:rsidRPr="00162053">
        <w:rPr>
          <w:rFonts w:ascii="Arial" w:hAnsi="Arial" w:cs="Arial"/>
          <w:color w:val="000000" w:themeColor="text1"/>
        </w:rPr>
        <w:t xml:space="preserve"> </w:t>
      </w:r>
      <w:r w:rsidRPr="00162053">
        <w:rPr>
          <w:rFonts w:ascii="Arial" w:hAnsi="Arial" w:cs="Arial"/>
          <w:color w:val="000000" w:themeColor="text1"/>
        </w:rPr>
        <w:t xml:space="preserve">against the human hg19 genome build and gene counts with the Subread package 1.4.4 </w:t>
      </w:r>
      <w:r w:rsidR="00B173DD" w:rsidRPr="00162053">
        <w:rPr>
          <w:rFonts w:ascii="Arial" w:hAnsi="Arial" w:cs="Arial"/>
          <w:color w:val="000000" w:themeColor="text1"/>
        </w:rPr>
        <w:fldChar w:fldCharType="begin"/>
      </w:r>
      <w:r w:rsidR="007F0C51" w:rsidRPr="00162053">
        <w:rPr>
          <w:rFonts w:ascii="Arial" w:hAnsi="Arial" w:cs="Arial"/>
          <w:color w:val="000000" w:themeColor="text1"/>
        </w:rPr>
        <w:instrText xml:space="preserve"> ADDIN EN.CITE &lt;EndNote&gt;&lt;Cite&gt;&lt;Author&gt;Liao&lt;/Author&gt;&lt;Year&gt;2019&lt;/Year&gt;&lt;RecNum&gt;242&lt;/RecNum&gt;&lt;DisplayText&gt;(Liao et al., 2019)&lt;/DisplayText&gt;&lt;record&gt;&lt;rec-number&gt;242&lt;/rec-number&gt;&lt;foreign-keys&gt;&lt;key app="EN" db-id="axfz0zzf05zrwceftwnpresv25ste0fsapwa" timestamp="1571929399"&gt;242&lt;/key&gt;&lt;/foreign-keys&gt;&lt;ref-type name="Journal Article"&gt;17&lt;/ref-type&gt;&lt;contributors&gt;&lt;authors&gt;&lt;author&gt;Liao, Y.&lt;/author&gt;&lt;author&gt;Smyth, G. K.&lt;/author&gt;&lt;author&gt;Shi, W.&lt;/author&gt;&lt;/authors&gt;&lt;/contributors&gt;&lt;auth-address&gt;Bioinformatics Division, The Walter and Eliza Hall Institute of Medical Research, 1G Royal Parade, Parkville, Victoria 3052, Australia.&amp;#xD;Department of Medical Biology, The University of Melbourne, Parkville, Victoria 3010, Australia.&amp;#xD;School of Mathematics and Statistics, The University of Melbourne, Parkville, Victoria 3010, Australia.&amp;#xD;School of Computing and Information Systems, The University of Melbourne, Parkville, Victoria 3010, Australia.&lt;/auth-address&gt;&lt;titles&gt;&lt;title&gt;The R package Rsubread is easier, faster, cheaper and better for alignment and quantification of RNA sequencing reads&lt;/title&gt;&lt;secondary-title&gt;Nucleic Acids Res&lt;/secondary-title&gt;&lt;/titles&gt;&lt;periodical&gt;&lt;full-title&gt;Nucleic Acids Res&lt;/full-title&gt;&lt;/periodical&gt;&lt;pages&gt;e47&lt;/pages&gt;&lt;volume&gt;47&lt;/volume&gt;&lt;number&gt;8&lt;/number&gt;&lt;edition&gt;2019/02/21&lt;/edition&gt;&lt;dates&gt;&lt;year&gt;2019&lt;/year&gt;&lt;pub-dates&gt;&lt;date&gt;May 7&lt;/date&gt;&lt;/pub-dates&gt;&lt;/dates&gt;&lt;isbn&gt;1362-4962 (Electronic)&amp;#xD;0305-1048 (Linking)&lt;/isbn&gt;&lt;accession-num&gt;30783653&lt;/accession-num&gt;&lt;urls&gt;&lt;related-urls&gt;&lt;url&gt;https://www.ncbi.nlm.nih.gov/pubmed/30783653&lt;/url&gt;&lt;/related-urls&gt;&lt;/urls&gt;&lt;custom2&gt;PMC6486549&lt;/custom2&gt;&lt;electronic-resource-num&gt;10.1093/nar/gkz114&lt;/electronic-resource-num&gt;&lt;/record&gt;&lt;/Cite&gt;&lt;/EndNote&gt;</w:instrText>
      </w:r>
      <w:r w:rsidR="00B173DD" w:rsidRPr="00162053">
        <w:rPr>
          <w:rFonts w:ascii="Arial" w:hAnsi="Arial" w:cs="Arial"/>
          <w:color w:val="000000" w:themeColor="text1"/>
        </w:rPr>
        <w:fldChar w:fldCharType="separate"/>
      </w:r>
      <w:r w:rsidR="007F0C51" w:rsidRPr="00162053">
        <w:rPr>
          <w:rFonts w:ascii="Arial" w:hAnsi="Arial" w:cs="Arial"/>
          <w:noProof/>
          <w:color w:val="000000" w:themeColor="text1"/>
        </w:rPr>
        <w:t>(Liao et al., 2019)</w:t>
      </w:r>
      <w:r w:rsidR="00B173DD" w:rsidRPr="00162053">
        <w:rPr>
          <w:rFonts w:ascii="Arial" w:hAnsi="Arial" w:cs="Arial"/>
          <w:color w:val="000000" w:themeColor="text1"/>
        </w:rPr>
        <w:fldChar w:fldCharType="end"/>
      </w:r>
      <w:r w:rsidRPr="00162053">
        <w:rPr>
          <w:rFonts w:ascii="Arial" w:hAnsi="Arial" w:cs="Arial"/>
          <w:color w:val="000000" w:themeColor="text1"/>
        </w:rPr>
        <w:t xml:space="preserve">. Gene annotation files were obtained from Ensemble version 75. Gene counts were normalized using RPKM (Reads Per Kilobase per million Mapped reads). Differential expression analysis was performed using </w:t>
      </w:r>
      <w:proofErr w:type="spellStart"/>
      <w:r w:rsidRPr="00162053">
        <w:rPr>
          <w:rFonts w:ascii="Arial" w:hAnsi="Arial" w:cs="Arial"/>
          <w:color w:val="000000" w:themeColor="text1"/>
        </w:rPr>
        <w:t>edgeR</w:t>
      </w:r>
      <w:proofErr w:type="spellEnd"/>
      <w:r w:rsidRPr="00162053">
        <w:rPr>
          <w:rFonts w:ascii="Arial" w:hAnsi="Arial" w:cs="Arial"/>
          <w:color w:val="000000" w:themeColor="text1"/>
        </w:rPr>
        <w:t xml:space="preserve"> 2.6.2 </w:t>
      </w:r>
      <w:r w:rsidR="00B173DD" w:rsidRPr="00162053">
        <w:rPr>
          <w:rFonts w:ascii="Arial" w:hAnsi="Arial" w:cs="Arial"/>
          <w:color w:val="000000" w:themeColor="text1"/>
        </w:rPr>
        <w:fldChar w:fldCharType="begin"/>
      </w:r>
      <w:r w:rsidR="007F0C51" w:rsidRPr="00162053">
        <w:rPr>
          <w:rFonts w:ascii="Arial" w:hAnsi="Arial" w:cs="Arial"/>
          <w:color w:val="000000" w:themeColor="text1"/>
        </w:rPr>
        <w:instrText xml:space="preserve"> ADDIN EN.CITE &lt;EndNote&gt;&lt;Cite&gt;&lt;Author&gt;Robinson&lt;/Author&gt;&lt;Year&gt;2010&lt;/Year&gt;&lt;RecNum&gt;243&lt;/RecNum&gt;&lt;DisplayText&gt;(Robinson et al., 2010)&lt;/DisplayText&gt;&lt;record&gt;&lt;rec-number&gt;243&lt;/rec-number&gt;&lt;foreign-keys&gt;&lt;key app="EN" db-id="axfz0zzf05zrwceftwnpresv25ste0fsapwa" timestamp="1571929580"&gt;243&lt;/key&gt;&lt;/foreign-keys&gt;&lt;ref-type name="Journal Article"&gt;17&lt;/ref-type&gt;&lt;contributors&gt;&lt;authors&gt;&lt;author&gt;Robinson, M. D.&lt;/author&gt;&lt;author&gt;McCarthy, D. J.&lt;/author&gt;&lt;author&gt;Smyth, G. K.&lt;/author&gt;&lt;/authors&gt;&lt;/contributors&gt;&lt;auth-address&gt;Cancer Program, Garvan Institute of Medical Research, 384 Victoria Street, Darlinghurst, NSW 2010, Australia. mrobinson@wehi.edu.au&lt;/auth-address&gt;&lt;titles&gt;&lt;title&gt;edgeR: a Bioconductor package for differential expression analysis of digital gene expression data&lt;/title&gt;&lt;secondary-title&gt;Bioinformatics&lt;/secondary-title&gt;&lt;/titles&gt;&lt;periodical&gt;&lt;full-title&gt;Bioinformatics&lt;/full-title&gt;&lt;/periodical&gt;&lt;pages&gt;139-40&lt;/pages&gt;&lt;volume&gt;26&lt;/volume&gt;&lt;number&gt;1&lt;/number&gt;&lt;edition&gt;2009/11/17&lt;/edition&gt;&lt;keywords&gt;&lt;keyword&gt;*Algorithms&lt;/keyword&gt;&lt;keyword&gt;Gene Expression Profiling/*methods&lt;/keyword&gt;&lt;keyword&gt;Oligonucleotide Array Sequence Analysis/*methods&lt;/keyword&gt;&lt;keyword&gt;*Programming Languages&lt;/keyword&gt;&lt;keyword&gt;*Signal Processing, Computer-Assisted&lt;/keyword&gt;&lt;keyword&gt;*Software&lt;/keyword&gt;&lt;/keywords&gt;&lt;dates&gt;&lt;year&gt;2010&lt;/year&gt;&lt;pub-dates&gt;&lt;date&gt;Jan 1&lt;/date&gt;&lt;/pub-dates&gt;&lt;/dates&gt;&lt;isbn&gt;1367-4811 (Electronic)&amp;#xD;1367-4803 (Linking)&lt;/isbn&gt;&lt;accession-num&gt;19910308&lt;/accession-num&gt;&lt;urls&gt;&lt;related-urls&gt;&lt;url&gt;https://www.ncbi.nlm.nih.gov/pubmed/19910308&lt;/url&gt;&lt;/related-urls&gt;&lt;/urls&gt;&lt;custom2&gt;PMC2796818&lt;/custom2&gt;&lt;electronic-resource-num&gt;10.1093/bioinformatics/btp616&lt;/electronic-resource-num&gt;&lt;/record&gt;&lt;/Cite&gt;&lt;/EndNote&gt;</w:instrText>
      </w:r>
      <w:r w:rsidR="00B173DD" w:rsidRPr="00162053">
        <w:rPr>
          <w:rFonts w:ascii="Arial" w:hAnsi="Arial" w:cs="Arial"/>
          <w:color w:val="000000" w:themeColor="text1"/>
        </w:rPr>
        <w:fldChar w:fldCharType="separate"/>
      </w:r>
      <w:r w:rsidR="007F0C51" w:rsidRPr="00162053">
        <w:rPr>
          <w:rFonts w:ascii="Arial" w:hAnsi="Arial" w:cs="Arial"/>
          <w:noProof/>
          <w:color w:val="000000" w:themeColor="text1"/>
        </w:rPr>
        <w:t>(Robinson et al., 2010)</w:t>
      </w:r>
      <w:r w:rsidR="00B173DD" w:rsidRPr="00162053">
        <w:rPr>
          <w:rFonts w:ascii="Arial" w:hAnsi="Arial" w:cs="Arial"/>
          <w:color w:val="000000" w:themeColor="text1"/>
        </w:rPr>
        <w:fldChar w:fldCharType="end"/>
      </w:r>
      <w:r w:rsidRPr="00162053">
        <w:rPr>
          <w:rFonts w:ascii="Arial" w:hAnsi="Arial" w:cs="Arial"/>
          <w:color w:val="000000" w:themeColor="text1"/>
        </w:rPr>
        <w:t xml:space="preserve">. Pathway enrichment analyses were performed using R package RITAN (Rapid Integration of Term Annotation and Network resources, </w:t>
      </w:r>
      <w:hyperlink r:id="rId15" w:history="1">
        <w:r w:rsidRPr="00162053">
          <w:rPr>
            <w:rStyle w:val="Hyperlink"/>
            <w:rFonts w:ascii="Arial" w:hAnsi="Arial" w:cs="Arial"/>
            <w:color w:val="000000" w:themeColor="text1"/>
          </w:rPr>
          <w:t>https://www.bioconductor.org/packages/release/bioc/html/RITAN.html</w:t>
        </w:r>
      </w:hyperlink>
      <w:r w:rsidRPr="00162053">
        <w:rPr>
          <w:rFonts w:ascii="Arial" w:hAnsi="Arial" w:cs="Arial"/>
          <w:color w:val="000000" w:themeColor="text1"/>
        </w:rPr>
        <w:t>).</w:t>
      </w:r>
    </w:p>
    <w:p w14:paraId="3719DE45" w14:textId="77777777" w:rsidR="00A536C4" w:rsidRPr="00162053" w:rsidRDefault="00A536C4" w:rsidP="00685BE3">
      <w:pPr>
        <w:spacing w:line="480" w:lineRule="auto"/>
        <w:rPr>
          <w:rFonts w:ascii="Arial" w:hAnsi="Arial" w:cs="Arial"/>
          <w:b/>
          <w:color w:val="000000" w:themeColor="text1"/>
        </w:rPr>
      </w:pPr>
    </w:p>
    <w:p w14:paraId="7670C24C" w14:textId="4EAF0F60" w:rsidR="00956FC3" w:rsidRPr="00162053" w:rsidRDefault="00956FC3" w:rsidP="00685BE3">
      <w:pPr>
        <w:spacing w:line="480" w:lineRule="auto"/>
        <w:rPr>
          <w:rFonts w:ascii="Arial" w:hAnsi="Arial" w:cs="Arial"/>
          <w:b/>
          <w:color w:val="000000" w:themeColor="text1"/>
        </w:rPr>
      </w:pPr>
      <w:r w:rsidRPr="00162053">
        <w:rPr>
          <w:rFonts w:ascii="Arial" w:hAnsi="Arial" w:cs="Arial"/>
          <w:b/>
          <w:color w:val="000000" w:themeColor="text1"/>
        </w:rPr>
        <w:t>Methylome sequencing and analysis</w:t>
      </w:r>
    </w:p>
    <w:p w14:paraId="5EDAD784" w14:textId="6E02C2AE" w:rsidR="00EC5AA1" w:rsidRPr="00162053" w:rsidRDefault="00EC5AA1" w:rsidP="00EC5AA1">
      <w:pPr>
        <w:spacing w:line="480" w:lineRule="auto"/>
        <w:ind w:firstLine="720"/>
        <w:rPr>
          <w:rFonts w:ascii="Arial" w:hAnsi="Arial" w:cs="Arial"/>
          <w:color w:val="000000" w:themeColor="text1"/>
        </w:rPr>
      </w:pPr>
      <w:r w:rsidRPr="00162053">
        <w:rPr>
          <w:rFonts w:ascii="Arial" w:hAnsi="Arial" w:cs="Arial"/>
          <w:color w:val="000000" w:themeColor="text1"/>
        </w:rPr>
        <w:t xml:space="preserve">Illumina Infinium </w:t>
      </w:r>
      <w:proofErr w:type="spellStart"/>
      <w:r w:rsidRPr="00162053">
        <w:rPr>
          <w:rFonts w:ascii="Arial" w:hAnsi="Arial" w:cs="Arial"/>
          <w:color w:val="000000" w:themeColor="text1"/>
        </w:rPr>
        <w:t>MethylationEPIC</w:t>
      </w:r>
      <w:proofErr w:type="spellEnd"/>
      <w:r w:rsidRPr="00162053">
        <w:rPr>
          <w:rFonts w:ascii="Arial" w:hAnsi="Arial" w:cs="Arial"/>
          <w:color w:val="000000" w:themeColor="text1"/>
        </w:rPr>
        <w:t xml:space="preserve"> </w:t>
      </w:r>
      <w:proofErr w:type="spellStart"/>
      <w:r w:rsidRPr="00162053">
        <w:rPr>
          <w:rFonts w:ascii="Arial" w:hAnsi="Arial" w:cs="Arial"/>
          <w:color w:val="000000" w:themeColor="text1"/>
        </w:rPr>
        <w:t>BeadChips</w:t>
      </w:r>
      <w:proofErr w:type="spellEnd"/>
      <w:r w:rsidRPr="00162053">
        <w:rPr>
          <w:rFonts w:ascii="Arial" w:hAnsi="Arial" w:cs="Arial"/>
          <w:color w:val="000000" w:themeColor="text1"/>
        </w:rPr>
        <w:t xml:space="preserve"> with ~850K CpG sites were used to assess genome</w:t>
      </w:r>
      <w:r w:rsidR="00D643E4" w:rsidRPr="00162053">
        <w:rPr>
          <w:rFonts w:ascii="Arial" w:hAnsi="Arial" w:cs="Arial"/>
          <w:color w:val="000000" w:themeColor="text1"/>
        </w:rPr>
        <w:t>-</w:t>
      </w:r>
      <w:r w:rsidRPr="00162053">
        <w:rPr>
          <w:rFonts w:ascii="Arial" w:hAnsi="Arial" w:cs="Arial"/>
          <w:color w:val="000000" w:themeColor="text1"/>
        </w:rPr>
        <w:t>wide methylation in genomic DNA isolated from biopsy samples. For data pre-processing the raw data (.</w:t>
      </w:r>
      <w:proofErr w:type="spellStart"/>
      <w:r w:rsidRPr="00162053">
        <w:rPr>
          <w:rFonts w:ascii="Arial" w:hAnsi="Arial" w:cs="Arial"/>
          <w:color w:val="000000" w:themeColor="text1"/>
        </w:rPr>
        <w:t>idat</w:t>
      </w:r>
      <w:proofErr w:type="spellEnd"/>
      <w:r w:rsidRPr="00162053">
        <w:rPr>
          <w:rFonts w:ascii="Arial" w:hAnsi="Arial" w:cs="Arial"/>
          <w:color w:val="000000" w:themeColor="text1"/>
        </w:rPr>
        <w:t xml:space="preserve">) files were loaded into R package </w:t>
      </w:r>
      <w:proofErr w:type="spellStart"/>
      <w:r w:rsidRPr="00162053">
        <w:rPr>
          <w:rFonts w:ascii="Arial" w:hAnsi="Arial" w:cs="Arial"/>
          <w:color w:val="000000" w:themeColor="text1"/>
        </w:rPr>
        <w:t>ChAMP</w:t>
      </w:r>
      <w:proofErr w:type="spellEnd"/>
      <w:r w:rsidRPr="00162053">
        <w:rPr>
          <w:rFonts w:ascii="Arial" w:hAnsi="Arial" w:cs="Arial"/>
          <w:color w:val="000000" w:themeColor="text1"/>
        </w:rPr>
        <w:t xml:space="preserve"> version 2.9.10 </w:t>
      </w:r>
      <w:r w:rsidR="00B173DD" w:rsidRPr="00162053">
        <w:rPr>
          <w:rFonts w:ascii="Arial" w:hAnsi="Arial" w:cs="Arial"/>
          <w:color w:val="000000" w:themeColor="text1"/>
        </w:rPr>
        <w:fldChar w:fldCharType="begin">
          <w:fldData xml:space="preserve">PEVuZE5vdGU+PENpdGU+PEF1dGhvcj5UaWFuPC9BdXRob3I+PFllYXI+MjAxNzwvWWVhcj48UmVj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</w:fldData>
        </w:fldChar>
      </w:r>
      <w:r w:rsidR="007F0C51" w:rsidRPr="00162053">
        <w:rPr>
          <w:rFonts w:ascii="Arial" w:hAnsi="Arial" w:cs="Arial"/>
          <w:color w:val="000000" w:themeColor="text1"/>
        </w:rPr>
        <w:instrText xml:space="preserve"> ADDIN EN.CITE </w:instrText>
      </w:r>
      <w:r w:rsidR="007F0C51" w:rsidRPr="00162053">
        <w:rPr>
          <w:rFonts w:ascii="Arial" w:hAnsi="Arial" w:cs="Arial"/>
          <w:color w:val="000000" w:themeColor="text1"/>
        </w:rPr>
        <w:fldChar w:fldCharType="begin">
          <w:fldData xml:space="preserve">PEVuZE5vdGU+PENpdGU+PEF1dGhvcj5UaWFuPC9BdXRob3I+PFllYXI+MjAxNzwvWWVhcj48UmVj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</w:fldData>
        </w:fldChar>
      </w:r>
      <w:r w:rsidR="007F0C51" w:rsidRPr="00162053">
        <w:rPr>
          <w:rFonts w:ascii="Arial" w:hAnsi="Arial" w:cs="Arial"/>
          <w:color w:val="000000" w:themeColor="text1"/>
        </w:rPr>
        <w:instrText xml:space="preserve"> ADDIN EN.CITE.DATA </w:instrText>
      </w:r>
      <w:r w:rsidR="007F0C51" w:rsidRPr="00162053">
        <w:rPr>
          <w:rFonts w:ascii="Arial" w:hAnsi="Arial" w:cs="Arial"/>
          <w:color w:val="000000" w:themeColor="text1"/>
        </w:rPr>
      </w:r>
      <w:r w:rsidR="007F0C51" w:rsidRPr="00162053">
        <w:rPr>
          <w:rFonts w:ascii="Arial" w:hAnsi="Arial" w:cs="Arial"/>
          <w:color w:val="000000" w:themeColor="text1"/>
        </w:rPr>
        <w:fldChar w:fldCharType="end"/>
      </w:r>
      <w:r w:rsidR="00B173DD" w:rsidRPr="00162053">
        <w:rPr>
          <w:rFonts w:ascii="Arial" w:hAnsi="Arial" w:cs="Arial"/>
          <w:color w:val="000000" w:themeColor="text1"/>
        </w:rPr>
      </w:r>
      <w:r w:rsidR="00B173DD" w:rsidRPr="00162053">
        <w:rPr>
          <w:rFonts w:ascii="Arial" w:hAnsi="Arial" w:cs="Arial"/>
          <w:color w:val="000000" w:themeColor="text1"/>
        </w:rPr>
        <w:fldChar w:fldCharType="separate"/>
      </w:r>
      <w:r w:rsidR="007F0C51" w:rsidRPr="00162053">
        <w:rPr>
          <w:rFonts w:ascii="Arial" w:hAnsi="Arial" w:cs="Arial"/>
          <w:noProof/>
          <w:color w:val="000000" w:themeColor="text1"/>
        </w:rPr>
        <w:t>(Tian et al., 2017)</w:t>
      </w:r>
      <w:r w:rsidR="00B173DD" w:rsidRPr="00162053">
        <w:rPr>
          <w:rFonts w:ascii="Arial" w:hAnsi="Arial" w:cs="Arial"/>
          <w:color w:val="000000" w:themeColor="text1"/>
        </w:rPr>
        <w:fldChar w:fldCharType="end"/>
      </w:r>
      <w:r w:rsidRPr="00162053">
        <w:rPr>
          <w:rFonts w:ascii="Arial" w:hAnsi="Arial" w:cs="Arial"/>
          <w:color w:val="000000" w:themeColor="text1"/>
        </w:rPr>
        <w:t xml:space="preserve">. Probes that had detection p-value &gt;0.01, bead count &lt;3, overlapped with SNP sites, or with multiple alignments in the human genome were removed, which resulted in 773,789 CpG sites for downstream analyses. Potential batch effects were corrected by the Combat method </w:t>
      </w:r>
      <w:r w:rsidR="00B173DD" w:rsidRPr="00162053">
        <w:rPr>
          <w:rFonts w:ascii="Arial" w:hAnsi="Arial" w:cs="Arial"/>
          <w:color w:val="000000" w:themeColor="text1"/>
        </w:rPr>
        <w:fldChar w:fldCharType="begin">
          <w:fldData xml:space="preserve">PEVuZE5vdGU+PENpdGU+PEF1dGhvcj5Kb2huc29uPC9BdXRob3I+PFllYXI+MjAwNzwvWWVhcj48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==
</w:fldData>
        </w:fldChar>
      </w:r>
      <w:r w:rsidR="007F0C51" w:rsidRPr="00162053">
        <w:rPr>
          <w:rFonts w:ascii="Arial" w:hAnsi="Arial" w:cs="Arial"/>
          <w:color w:val="000000" w:themeColor="text1"/>
        </w:rPr>
        <w:instrText xml:space="preserve"> ADDIN EN.CITE </w:instrText>
      </w:r>
      <w:r w:rsidR="007F0C51" w:rsidRPr="00162053">
        <w:rPr>
          <w:rFonts w:ascii="Arial" w:hAnsi="Arial" w:cs="Arial"/>
          <w:color w:val="000000" w:themeColor="text1"/>
        </w:rPr>
        <w:fldChar w:fldCharType="begin">
          <w:fldData xml:space="preserve">PEVuZE5vdGU+PENpdGU+PEF1dGhvcj5Kb2huc29uPC9BdXRob3I+PFllYXI+MjAwNzwvWWVhcj48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==
</w:fldData>
        </w:fldChar>
      </w:r>
      <w:r w:rsidR="007F0C51" w:rsidRPr="00162053">
        <w:rPr>
          <w:rFonts w:ascii="Arial" w:hAnsi="Arial" w:cs="Arial"/>
          <w:color w:val="000000" w:themeColor="text1"/>
        </w:rPr>
        <w:instrText xml:space="preserve"> ADDIN EN.CITE.DATA </w:instrText>
      </w:r>
      <w:r w:rsidR="007F0C51" w:rsidRPr="00162053">
        <w:rPr>
          <w:rFonts w:ascii="Arial" w:hAnsi="Arial" w:cs="Arial"/>
          <w:color w:val="000000" w:themeColor="text1"/>
        </w:rPr>
      </w:r>
      <w:r w:rsidR="007F0C51" w:rsidRPr="00162053">
        <w:rPr>
          <w:rFonts w:ascii="Arial" w:hAnsi="Arial" w:cs="Arial"/>
          <w:color w:val="000000" w:themeColor="text1"/>
        </w:rPr>
        <w:fldChar w:fldCharType="end"/>
      </w:r>
      <w:r w:rsidR="00B173DD" w:rsidRPr="00162053">
        <w:rPr>
          <w:rFonts w:ascii="Arial" w:hAnsi="Arial" w:cs="Arial"/>
          <w:color w:val="000000" w:themeColor="text1"/>
        </w:rPr>
      </w:r>
      <w:r w:rsidR="00B173DD" w:rsidRPr="00162053">
        <w:rPr>
          <w:rFonts w:ascii="Arial" w:hAnsi="Arial" w:cs="Arial"/>
          <w:color w:val="000000" w:themeColor="text1"/>
        </w:rPr>
        <w:fldChar w:fldCharType="separate"/>
      </w:r>
      <w:r w:rsidR="007F0C51" w:rsidRPr="00162053">
        <w:rPr>
          <w:rFonts w:ascii="Arial" w:hAnsi="Arial" w:cs="Arial"/>
          <w:noProof/>
          <w:color w:val="000000" w:themeColor="text1"/>
        </w:rPr>
        <w:t>(Johnson et al., 2007; Sun et al., 2011)</w:t>
      </w:r>
      <w:r w:rsidR="00B173DD" w:rsidRPr="00162053">
        <w:rPr>
          <w:rFonts w:ascii="Arial" w:hAnsi="Arial" w:cs="Arial"/>
          <w:color w:val="000000" w:themeColor="text1"/>
        </w:rPr>
        <w:fldChar w:fldCharType="end"/>
      </w:r>
      <w:r w:rsidRPr="00162053">
        <w:rPr>
          <w:rFonts w:ascii="Arial" w:hAnsi="Arial" w:cs="Arial"/>
          <w:color w:val="000000" w:themeColor="text1"/>
        </w:rPr>
        <w:t xml:space="preserve">. Differentially methylated CpG sites were detected using the </w:t>
      </w:r>
      <w:proofErr w:type="spellStart"/>
      <w:r w:rsidRPr="00162053">
        <w:rPr>
          <w:rFonts w:ascii="Arial" w:hAnsi="Arial" w:cs="Arial"/>
          <w:i/>
          <w:color w:val="000000" w:themeColor="text1"/>
        </w:rPr>
        <w:t>limma</w:t>
      </w:r>
      <w:proofErr w:type="spellEnd"/>
      <w:r w:rsidRPr="00162053">
        <w:rPr>
          <w:rFonts w:ascii="Arial" w:hAnsi="Arial" w:cs="Arial"/>
          <w:color w:val="000000" w:themeColor="text1"/>
        </w:rPr>
        <w:t xml:space="preserve"> function with </w:t>
      </w:r>
      <w:proofErr w:type="spellStart"/>
      <w:r w:rsidRPr="00162053">
        <w:rPr>
          <w:rFonts w:ascii="Arial" w:hAnsi="Arial" w:cs="Arial"/>
          <w:color w:val="000000" w:themeColor="text1"/>
        </w:rPr>
        <w:t>Benjamini</w:t>
      </w:r>
      <w:proofErr w:type="spellEnd"/>
      <w:r w:rsidRPr="00162053">
        <w:rPr>
          <w:rFonts w:ascii="Arial" w:hAnsi="Arial" w:cs="Arial"/>
          <w:color w:val="000000" w:themeColor="text1"/>
        </w:rPr>
        <w:t xml:space="preserve">-Hochberg (BH) multiple testing correction. CpG sites with between-group differential p-value &lt;0.01 and methylation difference greater than 5% were considered as differentially methylated </w:t>
      </w:r>
      <w:proofErr w:type="spellStart"/>
      <w:r w:rsidRPr="00162053">
        <w:rPr>
          <w:rFonts w:ascii="Arial" w:hAnsi="Arial" w:cs="Arial"/>
          <w:color w:val="000000" w:themeColor="text1"/>
        </w:rPr>
        <w:t>CpGs</w:t>
      </w:r>
      <w:proofErr w:type="spellEnd"/>
      <w:r w:rsidRPr="00162053">
        <w:rPr>
          <w:rFonts w:ascii="Arial" w:hAnsi="Arial" w:cs="Arial"/>
          <w:color w:val="000000" w:themeColor="text1"/>
        </w:rPr>
        <w:t xml:space="preserve"> (DMCs). Clusters within these DMCs (differentially methylated regions (DMRs)) were identified using the </w:t>
      </w:r>
      <w:proofErr w:type="spellStart"/>
      <w:r w:rsidRPr="00162053">
        <w:rPr>
          <w:rFonts w:ascii="Arial" w:hAnsi="Arial" w:cs="Arial"/>
          <w:color w:val="000000" w:themeColor="text1"/>
        </w:rPr>
        <w:t>Bumphunter</w:t>
      </w:r>
      <w:proofErr w:type="spellEnd"/>
      <w:r w:rsidRPr="00162053">
        <w:rPr>
          <w:rFonts w:ascii="Arial" w:hAnsi="Arial" w:cs="Arial"/>
          <w:color w:val="000000" w:themeColor="text1"/>
        </w:rPr>
        <w:t xml:space="preserve"> algorithm </w:t>
      </w:r>
      <w:r w:rsidR="007D2D02" w:rsidRPr="00162053">
        <w:rPr>
          <w:rFonts w:ascii="Arial" w:hAnsi="Arial" w:cs="Arial"/>
          <w:color w:val="000000" w:themeColor="text1"/>
        </w:rPr>
        <w:fldChar w:fldCharType="begin"/>
      </w:r>
      <w:r w:rsidR="007F0C51" w:rsidRPr="00162053">
        <w:rPr>
          <w:rFonts w:ascii="Arial" w:hAnsi="Arial" w:cs="Arial"/>
          <w:color w:val="000000" w:themeColor="text1"/>
        </w:rPr>
        <w:instrText xml:space="preserve"> ADDIN EN.CITE &lt;EndNote&gt;&lt;Cite&gt;&lt;Author&gt;Jaffe&lt;/Author&gt;&lt;Year&gt;2012&lt;/Year&gt;&lt;RecNum&gt;247&lt;/RecNum&gt;&lt;DisplayText&gt;(Jaffe et al., 2012)&lt;/DisplayText&gt;&lt;record&gt;&lt;rec-number&gt;247&lt;/rec-number&gt;&lt;foreign-keys&gt;&lt;key app="EN" db-id="axfz0zzf05zrwceftwnpresv25ste0fsapwa" timestamp="1571929739"&gt;247&lt;/key&gt;&lt;/foreign-keys&gt;&lt;ref-type name="Journal Article"&gt;17&lt;/ref-type&gt;&lt;contributors&gt;&lt;authors&gt;&lt;author&gt;Jaffe, A. E.&lt;/author&gt;&lt;author&gt;Murakami, P.&lt;/author&gt;&lt;author&gt;Lee, H.&lt;/author&gt;&lt;author&gt;Leek, J. T.&lt;/author&gt;&lt;author&gt;Fallin, M. D.&lt;/author&gt;&lt;author&gt;Feinberg, A. P.&lt;/author&gt;&lt;author&gt;Irizarry, R. A.&lt;/author&gt;&lt;/authors&gt;&lt;/contributors&gt;&lt;auth-address&gt;Department of Biostatistics, Johns Hopkins Bloomberg School of Public Health, Baltimore, MD, USA.&lt;/auth-address&gt;&lt;titles&gt;&lt;title&gt;Bump hunting to identify differentially methylated regions in epigenetic epidemiology studies&lt;/title&gt;&lt;secondary-title&gt;Int J Epidemiol&lt;/secondary-title&gt;&lt;/titles&gt;&lt;periodical&gt;&lt;full-title&gt;Int J Epidemiol&lt;/full-title&gt;&lt;/periodical&gt;&lt;pages&gt;200-9&lt;/pages&gt;&lt;volume&gt;41&lt;/volume&gt;&lt;number&gt;1&lt;/number&gt;&lt;edition&gt;2012/03/17&lt;/edition&gt;&lt;keywords&gt;&lt;keyword&gt;DNA Methylation/*genetics&lt;/keyword&gt;&lt;keyword&gt;*Epigenesis, Genetic&lt;/keyword&gt;&lt;keyword&gt;Genome-Wide Association Study/*methods&lt;/keyword&gt;&lt;keyword&gt;Humans&lt;/keyword&gt;&lt;keyword&gt;Models, Statistical&lt;/keyword&gt;&lt;/keywords&gt;&lt;dates&gt;&lt;year&gt;2012&lt;/year&gt;&lt;pub-dates&gt;&lt;date&gt;Feb&lt;/date&gt;&lt;/pub-dates&gt;&lt;/dates&gt;&lt;isbn&gt;1464-3685 (Electronic)&amp;#xD;0300-5771 (Linking)&lt;/isbn&gt;&lt;accession-num&gt;22422453&lt;/accession-num&gt;&lt;urls&gt;&lt;related-urls&gt;&lt;url&gt;https://www.ncbi.nlm.nih.gov/pubmed/22422453&lt;/url&gt;&lt;/related-urls&gt;&lt;/urls&gt;&lt;custom2&gt;PMC3304533&lt;/custom2&gt;&lt;electronic-resource-num&gt;10.1093/ije/dyr238&lt;/electronic-resource-num&gt;&lt;/record&gt;&lt;/Cite&gt;&lt;/EndNote&gt;</w:instrText>
      </w:r>
      <w:r w:rsidR="007D2D02" w:rsidRPr="00162053">
        <w:rPr>
          <w:rFonts w:ascii="Arial" w:hAnsi="Arial" w:cs="Arial"/>
          <w:color w:val="000000" w:themeColor="text1"/>
        </w:rPr>
        <w:fldChar w:fldCharType="separate"/>
      </w:r>
      <w:r w:rsidR="007F0C51" w:rsidRPr="00162053">
        <w:rPr>
          <w:rFonts w:ascii="Arial" w:hAnsi="Arial" w:cs="Arial"/>
          <w:noProof/>
          <w:color w:val="000000" w:themeColor="text1"/>
        </w:rPr>
        <w:t>(Jaffe et al., 2012)</w:t>
      </w:r>
      <w:r w:rsidR="007D2D02" w:rsidRPr="00162053">
        <w:rPr>
          <w:rFonts w:ascii="Arial" w:hAnsi="Arial" w:cs="Arial"/>
          <w:color w:val="000000" w:themeColor="text1"/>
        </w:rPr>
        <w:fldChar w:fldCharType="end"/>
      </w:r>
      <w:r w:rsidRPr="00162053">
        <w:rPr>
          <w:rFonts w:ascii="Arial" w:hAnsi="Arial" w:cs="Arial"/>
          <w:color w:val="000000" w:themeColor="text1"/>
        </w:rPr>
        <w:t xml:space="preserve"> and defined as a minimum of 4 probes in the region with adjusted DMR p-</w:t>
      </w:r>
      <w:r w:rsidRPr="00162053">
        <w:rPr>
          <w:rFonts w:ascii="Arial" w:hAnsi="Arial" w:cs="Arial"/>
          <w:color w:val="000000" w:themeColor="text1"/>
        </w:rPr>
        <w:lastRenderedPageBreak/>
        <w:t>value &lt;0.05 through permutation test. Genes associated with DMCs or DMRs were used for pathway enrichment analysis with the R package RITAN.</w:t>
      </w:r>
    </w:p>
    <w:p w14:paraId="0C8AD12D" w14:textId="77777777" w:rsidR="00EC5AA1" w:rsidRPr="00162053" w:rsidRDefault="00EC5AA1" w:rsidP="00EC5AA1">
      <w:pPr>
        <w:spacing w:line="480" w:lineRule="auto"/>
        <w:ind w:firstLine="720"/>
        <w:rPr>
          <w:rFonts w:ascii="Arial" w:hAnsi="Arial" w:cs="Arial"/>
          <w:color w:val="000000" w:themeColor="text1"/>
        </w:rPr>
      </w:pPr>
      <w:r w:rsidRPr="00162053">
        <w:rPr>
          <w:rFonts w:ascii="Arial" w:hAnsi="Arial" w:cs="Arial"/>
          <w:color w:val="000000" w:themeColor="text1"/>
        </w:rPr>
        <w:t>To correct for differences in gender and small numbers of male samples only biopsy samples from female subjects were included for interpretation. We focused our analysis on samples from the first biopsy time point and used time point 2 samples as a verification cohort.</w:t>
      </w:r>
    </w:p>
    <w:p w14:paraId="18C7BAB8" w14:textId="77777777" w:rsidR="00A536C4" w:rsidRPr="00162053" w:rsidRDefault="00A536C4" w:rsidP="004C4F3D">
      <w:pPr>
        <w:spacing w:line="480" w:lineRule="auto"/>
        <w:rPr>
          <w:rFonts w:ascii="Arial" w:hAnsi="Arial" w:cs="Arial"/>
          <w:b/>
          <w:color w:val="000000" w:themeColor="text1"/>
        </w:rPr>
      </w:pPr>
    </w:p>
    <w:p w14:paraId="4152F1CC" w14:textId="77777777" w:rsidR="00EC5AA1" w:rsidRPr="00162053" w:rsidRDefault="00EC5AA1" w:rsidP="004C4F3D">
      <w:pPr>
        <w:spacing w:line="480" w:lineRule="auto"/>
        <w:rPr>
          <w:rFonts w:ascii="Arial" w:hAnsi="Arial" w:cs="Arial"/>
          <w:b/>
          <w:color w:val="000000" w:themeColor="text1"/>
        </w:rPr>
      </w:pPr>
      <w:r w:rsidRPr="00162053">
        <w:rPr>
          <w:rFonts w:ascii="Arial" w:hAnsi="Arial" w:cs="Arial"/>
          <w:b/>
          <w:color w:val="000000" w:themeColor="text1"/>
        </w:rPr>
        <w:t>Multi-omics data integration</w:t>
      </w:r>
    </w:p>
    <w:p w14:paraId="2612E77E" w14:textId="568E2AA7" w:rsidR="00EC5AA1" w:rsidRPr="00162053" w:rsidRDefault="00EC5AA1" w:rsidP="00EC5AA1">
      <w:pPr>
        <w:spacing w:line="480" w:lineRule="auto"/>
        <w:ind w:firstLine="720"/>
        <w:rPr>
          <w:rFonts w:ascii="Arial" w:hAnsi="Arial" w:cs="Arial"/>
          <w:color w:val="000000" w:themeColor="text1"/>
        </w:rPr>
      </w:pPr>
      <w:r w:rsidRPr="00162053">
        <w:rPr>
          <w:rFonts w:ascii="Arial" w:hAnsi="Arial" w:cs="Arial"/>
          <w:color w:val="000000" w:themeColor="text1"/>
        </w:rPr>
        <w:t xml:space="preserve">Association between stool microbial features and stool metabolites was investigated using the Maaslin2 package in R (https://huttenhower.sph.harvard.edu/maaslin2). Maaslin2 was ran using minimum abundance and minimum prevalence for microbial features were set at 0.0001 and 0.5 respectively. Threshold for FDR corrected </w:t>
      </w:r>
      <w:r w:rsidRPr="00162053">
        <w:rPr>
          <w:rFonts w:ascii="Arial" w:hAnsi="Arial" w:cs="Arial"/>
          <w:iCs/>
          <w:color w:val="000000" w:themeColor="text1"/>
        </w:rPr>
        <w:t>q</w:t>
      </w:r>
      <w:r w:rsidRPr="00162053">
        <w:rPr>
          <w:rFonts w:ascii="Arial" w:hAnsi="Arial" w:cs="Arial"/>
          <w:color w:val="000000" w:themeColor="text1"/>
        </w:rPr>
        <w:t>-value was set at 0.25. Linear mixed effects models were applied to the association with subject set as random-effect.</w:t>
      </w:r>
    </w:p>
    <w:p w14:paraId="3E479215" w14:textId="68F30D62" w:rsidR="00EC5AA1" w:rsidRPr="00162053" w:rsidRDefault="00EC5AA1" w:rsidP="00EC5AA1">
      <w:pPr>
        <w:spacing w:line="480" w:lineRule="auto"/>
        <w:ind w:firstLine="720"/>
        <w:rPr>
          <w:rFonts w:ascii="Arial" w:hAnsi="Arial" w:cs="Arial"/>
          <w:color w:val="000000" w:themeColor="text1"/>
        </w:rPr>
      </w:pPr>
      <w:r w:rsidRPr="00162053">
        <w:rPr>
          <w:rFonts w:ascii="Arial" w:hAnsi="Arial" w:cs="Arial"/>
          <w:color w:val="000000" w:themeColor="text1"/>
        </w:rPr>
        <w:t xml:space="preserve">Identification of structural deletion and variable regions and subsequent association with significant metabolite features was performed as reported in the methods paper </w:t>
      </w:r>
      <w:r w:rsidR="00A803C0" w:rsidRPr="00162053">
        <w:rPr>
          <w:rFonts w:ascii="Arial" w:hAnsi="Arial" w:cs="Arial"/>
          <w:color w:val="000000" w:themeColor="text1"/>
        </w:rPr>
        <w:fldChar w:fldCharType="begin">
          <w:fldData xml:space="preserve">PEVuZE5vdGU+PENpdGU+PEF1dGhvcj5aZWV2aTwvQXV0aG9yPjxZZWFyPjIwMTk8L1llYXI+PFJl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</w:fldData>
        </w:fldChar>
      </w:r>
      <w:r w:rsidR="005B1037" w:rsidRPr="00162053">
        <w:rPr>
          <w:rFonts w:ascii="Arial" w:hAnsi="Arial" w:cs="Arial"/>
          <w:color w:val="000000" w:themeColor="text1"/>
        </w:rPr>
        <w:instrText xml:space="preserve"> ADDIN EN.CITE </w:instrText>
      </w:r>
      <w:r w:rsidR="005B1037" w:rsidRPr="00162053">
        <w:rPr>
          <w:rFonts w:ascii="Arial" w:hAnsi="Arial" w:cs="Arial"/>
          <w:color w:val="000000" w:themeColor="text1"/>
        </w:rPr>
        <w:fldChar w:fldCharType="begin">
          <w:fldData xml:space="preserve">PEVuZE5vdGU+PENpdGU+PEF1dGhvcj5aZWV2aTwvQXV0aG9yPjxZZWFyPjIwMTk8L1llYXI+PFJl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</w:fldData>
        </w:fldChar>
      </w:r>
      <w:r w:rsidR="005B1037" w:rsidRPr="00162053">
        <w:rPr>
          <w:rFonts w:ascii="Arial" w:hAnsi="Arial" w:cs="Arial"/>
          <w:color w:val="000000" w:themeColor="text1"/>
        </w:rPr>
        <w:instrText xml:space="preserve"> ADDIN EN.CITE.DATA </w:instrText>
      </w:r>
      <w:r w:rsidR="005B1037" w:rsidRPr="00162053">
        <w:rPr>
          <w:rFonts w:ascii="Arial" w:hAnsi="Arial" w:cs="Arial"/>
          <w:color w:val="000000" w:themeColor="text1"/>
        </w:rPr>
      </w:r>
      <w:r w:rsidR="005B1037" w:rsidRPr="00162053">
        <w:rPr>
          <w:rFonts w:ascii="Arial" w:hAnsi="Arial" w:cs="Arial"/>
          <w:color w:val="000000" w:themeColor="text1"/>
        </w:rPr>
        <w:fldChar w:fldCharType="end"/>
      </w:r>
      <w:r w:rsidR="00A803C0" w:rsidRPr="00162053">
        <w:rPr>
          <w:rFonts w:ascii="Arial" w:hAnsi="Arial" w:cs="Arial"/>
          <w:color w:val="000000" w:themeColor="text1"/>
        </w:rPr>
      </w:r>
      <w:r w:rsidR="00A803C0" w:rsidRPr="00162053">
        <w:rPr>
          <w:rFonts w:ascii="Arial" w:hAnsi="Arial" w:cs="Arial"/>
          <w:color w:val="000000" w:themeColor="text1"/>
        </w:rPr>
        <w:fldChar w:fldCharType="separate"/>
      </w:r>
      <w:r w:rsidR="007F0C51" w:rsidRPr="00162053">
        <w:rPr>
          <w:rFonts w:ascii="Arial" w:hAnsi="Arial" w:cs="Arial"/>
          <w:noProof/>
          <w:color w:val="000000" w:themeColor="text1"/>
        </w:rPr>
        <w:t>(Zeevi et al., 2019)</w:t>
      </w:r>
      <w:r w:rsidR="00A803C0" w:rsidRPr="00162053">
        <w:rPr>
          <w:rFonts w:ascii="Arial" w:hAnsi="Arial" w:cs="Arial"/>
          <w:color w:val="000000" w:themeColor="text1"/>
        </w:rPr>
        <w:fldChar w:fldCharType="end"/>
      </w:r>
      <w:r w:rsidRPr="00162053">
        <w:rPr>
          <w:rFonts w:ascii="Arial" w:hAnsi="Arial" w:cs="Arial"/>
          <w:color w:val="000000" w:themeColor="text1"/>
        </w:rPr>
        <w:t>. Due to low number of male samples only data from females was included.</w:t>
      </w:r>
    </w:p>
    <w:p w14:paraId="5ABC0A24" w14:textId="718A1AE9" w:rsidR="00EC5AA1" w:rsidRPr="00162053" w:rsidRDefault="006A360C" w:rsidP="00EC5AA1">
      <w:pPr>
        <w:spacing w:line="480" w:lineRule="auto"/>
        <w:ind w:firstLine="720"/>
        <w:rPr>
          <w:rFonts w:ascii="Arial" w:hAnsi="Arial" w:cs="Arial"/>
          <w:color w:val="000000" w:themeColor="text1"/>
        </w:rPr>
      </w:pPr>
      <w:r w:rsidRPr="00162053">
        <w:rPr>
          <w:rFonts w:ascii="Arial" w:hAnsi="Arial" w:cs="Arial"/>
          <w:color w:val="000000" w:themeColor="text1"/>
        </w:rPr>
        <w:t xml:space="preserve">Before running correlations, all taxa abundance data was adjusted for compositionality with </w:t>
      </w:r>
      <w:r w:rsidR="00D643E4" w:rsidRPr="00162053">
        <w:rPr>
          <w:rFonts w:ascii="Arial" w:hAnsi="Arial" w:cs="Arial"/>
          <w:color w:val="000000" w:themeColor="text1"/>
        </w:rPr>
        <w:t>centered log ratio (</w:t>
      </w:r>
      <w:r w:rsidRPr="00162053">
        <w:rPr>
          <w:rFonts w:ascii="Arial" w:hAnsi="Arial" w:cs="Arial"/>
          <w:color w:val="000000" w:themeColor="text1"/>
        </w:rPr>
        <w:t>CLR</w:t>
      </w:r>
      <w:r w:rsidR="00D643E4" w:rsidRPr="00162053">
        <w:rPr>
          <w:rFonts w:ascii="Arial" w:hAnsi="Arial" w:cs="Arial"/>
          <w:color w:val="000000" w:themeColor="text1"/>
        </w:rPr>
        <w:t>)</w:t>
      </w:r>
      <w:r w:rsidRPr="00162053">
        <w:rPr>
          <w:rFonts w:ascii="Arial" w:hAnsi="Arial" w:cs="Arial"/>
          <w:color w:val="000000" w:themeColor="text1"/>
        </w:rPr>
        <w:t xml:space="preserve"> transformation from the </w:t>
      </w:r>
      <w:proofErr w:type="spellStart"/>
      <w:r w:rsidRPr="00162053">
        <w:rPr>
          <w:rFonts w:ascii="Arial" w:hAnsi="Arial" w:cs="Arial"/>
          <w:i/>
          <w:color w:val="000000" w:themeColor="text1"/>
        </w:rPr>
        <w:t>robCompositions</w:t>
      </w:r>
      <w:proofErr w:type="spellEnd"/>
      <w:r w:rsidRPr="00162053">
        <w:rPr>
          <w:rFonts w:ascii="Arial" w:hAnsi="Arial" w:cs="Arial"/>
          <w:color w:val="000000" w:themeColor="text1"/>
        </w:rPr>
        <w:t xml:space="preserve"> package in R. </w:t>
      </w:r>
      <w:r w:rsidR="00EC5AA1" w:rsidRPr="00162053">
        <w:rPr>
          <w:rFonts w:ascii="Arial" w:hAnsi="Arial" w:cs="Arial"/>
          <w:color w:val="000000" w:themeColor="text1"/>
        </w:rPr>
        <w:t>For correlation networks</w:t>
      </w:r>
      <w:r w:rsidRPr="00162053">
        <w:rPr>
          <w:rFonts w:ascii="Arial" w:hAnsi="Arial" w:cs="Arial"/>
          <w:color w:val="000000" w:themeColor="text1"/>
        </w:rPr>
        <w:t>,</w:t>
      </w:r>
      <w:r w:rsidR="00EC5AA1" w:rsidRPr="00162053">
        <w:rPr>
          <w:rFonts w:ascii="Arial" w:hAnsi="Arial" w:cs="Arial"/>
          <w:color w:val="000000" w:themeColor="text1"/>
        </w:rPr>
        <w:t xml:space="preserve"> species were removed that had a mean per-sample abundance under 0.001%</w:t>
      </w:r>
      <w:r w:rsidRPr="00162053">
        <w:rPr>
          <w:rFonts w:ascii="Arial" w:hAnsi="Arial" w:cs="Arial"/>
          <w:color w:val="000000" w:themeColor="text1"/>
        </w:rPr>
        <w:t>, data was adjusted for compositionality, and e</w:t>
      </w:r>
      <w:r w:rsidR="00EC5AA1" w:rsidRPr="00162053">
        <w:rPr>
          <w:rFonts w:ascii="Arial" w:hAnsi="Arial" w:cs="Arial"/>
          <w:color w:val="000000" w:themeColor="text1"/>
        </w:rPr>
        <w:t xml:space="preserve">ach set </w:t>
      </w:r>
      <w:r w:rsidR="00EC5AA1" w:rsidRPr="00162053">
        <w:rPr>
          <w:rFonts w:ascii="Arial" w:hAnsi="Arial" w:cs="Arial"/>
          <w:color w:val="000000" w:themeColor="text1"/>
        </w:rPr>
        <w:lastRenderedPageBreak/>
        <w:t xml:space="preserve">of significant Spearman correlations were assembled into a network using </w:t>
      </w:r>
      <w:proofErr w:type="spellStart"/>
      <w:r w:rsidR="00EC5AA1" w:rsidRPr="00162053">
        <w:rPr>
          <w:rFonts w:ascii="Arial" w:hAnsi="Arial" w:cs="Arial"/>
          <w:i/>
          <w:color w:val="000000" w:themeColor="text1"/>
        </w:rPr>
        <w:t>igraph</w:t>
      </w:r>
      <w:proofErr w:type="spellEnd"/>
      <w:r w:rsidR="00EC5AA1" w:rsidRPr="00162053">
        <w:rPr>
          <w:rFonts w:ascii="Arial" w:hAnsi="Arial" w:cs="Arial"/>
          <w:color w:val="000000" w:themeColor="text1"/>
        </w:rPr>
        <w:t xml:space="preserve"> and plotted using </w:t>
      </w:r>
      <w:proofErr w:type="spellStart"/>
      <w:r w:rsidR="00EC5AA1" w:rsidRPr="00162053">
        <w:rPr>
          <w:rFonts w:ascii="Arial" w:hAnsi="Arial" w:cs="Arial"/>
          <w:i/>
          <w:color w:val="000000" w:themeColor="text1"/>
        </w:rPr>
        <w:t>ggraph</w:t>
      </w:r>
      <w:proofErr w:type="spellEnd"/>
      <w:r w:rsidR="00EC5AA1" w:rsidRPr="00162053">
        <w:rPr>
          <w:rFonts w:ascii="Arial" w:hAnsi="Arial" w:cs="Arial"/>
          <w:i/>
          <w:color w:val="000000" w:themeColor="text1"/>
        </w:rPr>
        <w:t xml:space="preserve"> </w:t>
      </w:r>
      <w:r w:rsidR="00EC5AA1" w:rsidRPr="00162053">
        <w:rPr>
          <w:rFonts w:ascii="Arial" w:hAnsi="Arial" w:cs="Arial"/>
          <w:color w:val="000000" w:themeColor="text1"/>
        </w:rPr>
        <w:t>in R.</w:t>
      </w:r>
    </w:p>
    <w:p w14:paraId="7ADDF119" w14:textId="17C3F03C" w:rsidR="00EC5AA1" w:rsidRPr="00162053" w:rsidRDefault="00EC5AA1" w:rsidP="00EC5AA1">
      <w:pPr>
        <w:spacing w:line="480" w:lineRule="auto"/>
        <w:ind w:firstLine="720"/>
        <w:rPr>
          <w:rFonts w:ascii="Arial" w:hAnsi="Arial" w:cs="Arial"/>
          <w:color w:val="000000" w:themeColor="text1"/>
        </w:rPr>
      </w:pPr>
      <w:r w:rsidRPr="00162053">
        <w:rPr>
          <w:rFonts w:ascii="Arial" w:hAnsi="Arial" w:cs="Arial"/>
          <w:color w:val="000000" w:themeColor="text1"/>
        </w:rPr>
        <w:t xml:space="preserve">Lasso penalized regression machine learning was performed using a model for regularization and feature selection to integrate host gene expression with microbiome and metabolomics data. Host biopsy gene expression from time point 1, collapsed fecal microbiome abundance and collapsed fecal metabolite data were subject-matched resulting in a subset of 25 IBS patients and 13 healthy controls. The </w:t>
      </w:r>
      <w:proofErr w:type="spellStart"/>
      <w:r w:rsidRPr="00162053">
        <w:rPr>
          <w:rFonts w:ascii="Arial" w:hAnsi="Arial" w:cs="Arial"/>
          <w:i/>
          <w:color w:val="000000" w:themeColor="text1"/>
        </w:rPr>
        <w:t>biomaRt</w:t>
      </w:r>
      <w:proofErr w:type="spellEnd"/>
      <w:r w:rsidRPr="00162053">
        <w:rPr>
          <w:rFonts w:ascii="Arial" w:hAnsi="Arial" w:cs="Arial"/>
          <w:color w:val="000000" w:themeColor="text1"/>
        </w:rPr>
        <w:t xml:space="preserve"> R package was used to remove non-protein-coding genes, lowly expressed genes (expressed in less than half of the samples), and genes with low variance, resulting in 12132 unique genes. A variance stabilizing transformation was performed on the filtered gene expression data using the </w:t>
      </w:r>
      <w:r w:rsidRPr="00162053">
        <w:rPr>
          <w:rFonts w:ascii="Arial" w:hAnsi="Arial" w:cs="Arial"/>
          <w:i/>
          <w:color w:val="000000" w:themeColor="text1"/>
        </w:rPr>
        <w:t>DESeq2</w:t>
      </w:r>
      <w:r w:rsidRPr="00162053">
        <w:rPr>
          <w:rFonts w:ascii="Arial" w:hAnsi="Arial" w:cs="Arial"/>
          <w:color w:val="000000" w:themeColor="text1"/>
        </w:rPr>
        <w:t xml:space="preserve"> R package. For the microbiome data, the counts taxa matrix was summarized at species, genus, family, and phylum taxonomic levels, and only taxa found at 0.01% relative abundance in at least 20% of the samples were kept. This filtered taxon matrix was CLR transformed. The fecal metabolomic data, NMR metabolites, bile acids, and tryptophan panel data was concatenated, and log2 transformed.</w:t>
      </w:r>
    </w:p>
    <w:p w14:paraId="2F774D1C" w14:textId="77777777" w:rsidR="00EC5AA1" w:rsidRPr="00162053" w:rsidRDefault="00EC5AA1" w:rsidP="004C4F3D">
      <w:pPr>
        <w:spacing w:line="480" w:lineRule="auto"/>
        <w:ind w:firstLine="720"/>
        <w:rPr>
          <w:rFonts w:ascii="Arial" w:hAnsi="Arial" w:cs="Arial"/>
          <w:color w:val="000000" w:themeColor="text1"/>
        </w:rPr>
      </w:pPr>
      <w:r w:rsidRPr="00162053">
        <w:rPr>
          <w:rFonts w:ascii="Arial" w:hAnsi="Arial" w:cs="Arial"/>
          <w:color w:val="000000" w:themeColor="text1"/>
        </w:rPr>
        <w:t xml:space="preserve">The Lasso regression model was fit separately in order to identify gene-microbiome and gene-metabolite associations. The gene-wise model uses gene expression for each gene as response and microbiome abundance or metabolite concentrations as predictors. The effect of gender and IBS-subtype was controlled for by including them as binary covariates in our predictor matrix. Leave-one-out cross validation was used for tuning the penalty parameters in the Lasso model fits using the R package </w:t>
      </w:r>
      <w:proofErr w:type="spellStart"/>
      <w:r w:rsidRPr="00162053">
        <w:rPr>
          <w:rFonts w:ascii="Arial" w:hAnsi="Arial" w:cs="Arial"/>
          <w:i/>
          <w:color w:val="000000" w:themeColor="text1"/>
        </w:rPr>
        <w:t>glmnet</w:t>
      </w:r>
      <w:proofErr w:type="spellEnd"/>
      <w:r w:rsidRPr="00162053">
        <w:rPr>
          <w:rFonts w:ascii="Arial" w:hAnsi="Arial" w:cs="Arial"/>
          <w:color w:val="000000" w:themeColor="text1"/>
        </w:rPr>
        <w:t xml:space="preserve">. Inference for Lasso models was performed using regularized </w:t>
      </w:r>
      <w:r w:rsidRPr="00162053">
        <w:rPr>
          <w:rFonts w:ascii="Arial" w:hAnsi="Arial" w:cs="Arial"/>
          <w:color w:val="000000" w:themeColor="text1"/>
        </w:rPr>
        <w:lastRenderedPageBreak/>
        <w:t xml:space="preserve">projections to obtain significance and confidence interval for each variable associated with a given gene. Multiple hypothesis testing was corrected for using the </w:t>
      </w:r>
      <w:proofErr w:type="spellStart"/>
      <w:r w:rsidRPr="00162053">
        <w:rPr>
          <w:rFonts w:ascii="Arial" w:hAnsi="Arial" w:cs="Arial"/>
          <w:color w:val="000000" w:themeColor="text1"/>
        </w:rPr>
        <w:t>Benjamini</w:t>
      </w:r>
      <w:proofErr w:type="spellEnd"/>
      <w:r w:rsidRPr="00162053">
        <w:rPr>
          <w:rFonts w:ascii="Arial" w:hAnsi="Arial" w:cs="Arial"/>
          <w:color w:val="000000" w:themeColor="text1"/>
        </w:rPr>
        <w:t>-Hochberg method. Since the Lasso model is sensitive to small variations of the predictor, we used stability selection to select robust variables associated with the host genes. Intersects of outputs from Lasso and stability selection models were inspected and filtered at FDR &lt;0.1. Host gene-gender and host gene-IBS subtype associations were removed.</w:t>
      </w:r>
    </w:p>
    <w:p w14:paraId="0ED5FCEC" w14:textId="50FC83A4" w:rsidR="00472C34" w:rsidRPr="00162053" w:rsidRDefault="00472C34" w:rsidP="00F23D9D">
      <w:pPr>
        <w:spacing w:line="480" w:lineRule="auto"/>
        <w:rPr>
          <w:rFonts w:ascii="Arial" w:hAnsi="Arial" w:cs="Arial"/>
          <w:bCs/>
          <w:color w:val="000000" w:themeColor="text1"/>
        </w:rPr>
      </w:pPr>
    </w:p>
    <w:p w14:paraId="025312CF" w14:textId="182C6BFB" w:rsidR="003E564B" w:rsidRPr="00162053" w:rsidRDefault="003E564B" w:rsidP="00F23D9D">
      <w:pPr>
        <w:spacing w:line="480" w:lineRule="auto"/>
        <w:rPr>
          <w:rFonts w:ascii="Arial" w:hAnsi="Arial" w:cs="Arial"/>
          <w:b/>
          <w:bCs/>
          <w:color w:val="000000" w:themeColor="text1"/>
        </w:rPr>
      </w:pPr>
      <w:r w:rsidRPr="00162053">
        <w:rPr>
          <w:rFonts w:ascii="Arial" w:hAnsi="Arial" w:cs="Arial"/>
          <w:b/>
          <w:bCs/>
          <w:color w:val="000000" w:themeColor="text1"/>
        </w:rPr>
        <w:t>In vitro and in vivo hypoxanthine consumption experiments</w:t>
      </w:r>
    </w:p>
    <w:p w14:paraId="23B279A2" w14:textId="281960C6" w:rsidR="003E564B" w:rsidRPr="00162053" w:rsidRDefault="005D6346" w:rsidP="00162053">
      <w:pPr>
        <w:spacing w:line="480" w:lineRule="auto"/>
        <w:ind w:firstLine="720"/>
        <w:rPr>
          <w:rFonts w:ascii="Arial" w:hAnsi="Arial" w:cs="Arial"/>
          <w:bCs/>
          <w:color w:val="000000" w:themeColor="text1"/>
        </w:rPr>
      </w:pPr>
      <w:r>
        <w:rPr>
          <w:rFonts w:ascii="Arial" w:hAnsi="Arial" w:cs="Arial"/>
          <w:bCs/>
          <w:color w:val="000000" w:themeColor="text1"/>
        </w:rPr>
        <w:t>Bacteria were c</w:t>
      </w:r>
      <w:r w:rsidR="003E564B" w:rsidRPr="00162053">
        <w:rPr>
          <w:rFonts w:ascii="Arial" w:hAnsi="Arial" w:cs="Arial"/>
          <w:bCs/>
          <w:color w:val="000000" w:themeColor="text1"/>
        </w:rPr>
        <w:t>ultivat</w:t>
      </w:r>
      <w:r>
        <w:rPr>
          <w:rFonts w:ascii="Arial" w:hAnsi="Arial" w:cs="Arial"/>
          <w:bCs/>
          <w:color w:val="000000" w:themeColor="text1"/>
        </w:rPr>
        <w:t>ed</w:t>
      </w:r>
      <w:r w:rsidR="003E564B" w:rsidRPr="00162053">
        <w:rPr>
          <w:rFonts w:ascii="Arial" w:hAnsi="Arial" w:cs="Arial"/>
          <w:bCs/>
          <w:color w:val="000000" w:themeColor="text1"/>
        </w:rPr>
        <w:t xml:space="preserve"> in Mega medium</w:t>
      </w:r>
      <w:r>
        <w:rPr>
          <w:rFonts w:ascii="Arial" w:hAnsi="Arial" w:cs="Arial"/>
          <w:bCs/>
          <w:color w:val="000000" w:themeColor="text1"/>
        </w:rPr>
        <w:t xml:space="preserve"> </w:t>
      </w:r>
      <w:r w:rsidR="000A30EF" w:rsidRPr="00162053">
        <w:rPr>
          <w:rFonts w:ascii="Arial" w:hAnsi="Arial" w:cs="Arial"/>
          <w:bCs/>
          <w:color w:val="000000" w:themeColor="text1"/>
        </w:rPr>
        <w:fldChar w:fldCharType="begin"/>
      </w:r>
      <w:r w:rsidR="000B2EF7">
        <w:rPr>
          <w:rFonts w:ascii="Arial" w:hAnsi="Arial" w:cs="Arial"/>
          <w:bCs/>
          <w:color w:val="000000" w:themeColor="text1"/>
        </w:rPr>
        <w:instrText xml:space="preserve"> ADDIN EN.CITE &lt;EndNote&gt;&lt;Cite&gt;&lt;Author&gt;Romano&lt;/Author&gt;&lt;Year&gt;2015&lt;/Year&gt;&lt;RecNum&gt;712&lt;/RecNum&gt;&lt;DisplayText&gt;(Romano et al., 2015)&lt;/DisplayText&gt;&lt;record&gt;&lt;rec-number&gt;712&lt;/rec-number&gt;&lt;foreign-keys&gt;&lt;key app="EN" db-id="fazt0t2vyaaap5ep20tvtda3fxfarv2fed5v" timestamp="1594669877"&gt;712&lt;/key&gt;&lt;/foreign-keys&gt;&lt;ref-type name="Journal Article"&gt;17&lt;/ref-type&gt;&lt;contributors&gt;&lt;authors&gt;&lt;author&gt;Romano, K. A.&lt;/author&gt;&lt;author&gt;Vivas, E. I.&lt;/author&gt;&lt;author&gt;Amador-Noguez, D.&lt;/author&gt;&lt;author&gt;Rey, F. E.&lt;/author&gt;&lt;/authors&gt;&lt;/contributors&gt;&lt;auth-address&gt;Department of Bacteriology, University of Wisconsin-Madison, Madison, Wisconsin, USA.&amp;#xD;Department of Bacteriology, University of Wisconsin-Madison, Madison, Wisconsin, USA amadornoguez@wisc.edu ferey@wisc.edu.&lt;/auth-address&gt;&lt;titles&gt;&lt;title&gt;Intestinal microbiota composition modulates choline bioavailability from diet and accumulation of the proatherogenic metabolite trimethylamine-N-oxide&lt;/title&gt;&lt;secondary-title&gt;mBio&lt;/secondary-title&gt;&lt;/titles&gt;&lt;periodical&gt;&lt;full-title&gt;MBio&lt;/full-title&gt;&lt;/periodical&gt;&lt;pages&gt;e02481&lt;/pages&gt;&lt;volume&gt;6&lt;/volume&gt;&lt;number&gt;2&lt;/number&gt;&lt;edition&gt;2015/03/19&lt;/edition&gt;&lt;keywords&gt;&lt;keyword&gt;Animals&lt;/keyword&gt;&lt;keyword&gt;Choline/*metabolism&lt;/keyword&gt;&lt;keyword&gt;Diet/*methods&lt;/keyword&gt;&lt;keyword&gt;*Gastrointestinal Microbiome&lt;/keyword&gt;&lt;keyword&gt;Germ-Free Life&lt;/keyword&gt;&lt;keyword&gt;Humans&lt;/keyword&gt;&lt;keyword&gt;Methylamines/*blood/*metabolism&lt;/keyword&gt;&lt;keyword&gt;Mice&lt;/keyword&gt;&lt;keyword&gt;*Microbiota&lt;/keyword&gt;&lt;keyword&gt;Molecular Sequence Data&lt;/keyword&gt;&lt;keyword&gt;Sequence Analysis, DNA&lt;/keyword&gt;&lt;/keywords&gt;&lt;dates&gt;&lt;year&gt;2015&lt;/year&gt;&lt;pub-dates&gt;&lt;date&gt;Mar 17&lt;/date&gt;&lt;/pub-dates&gt;&lt;/dates&gt;&lt;isbn&gt;2150-7511 (Electronic)&lt;/isbn&gt;&lt;accession-num&gt;25784704&lt;/accession-num&gt;&lt;urls&gt;&lt;related-urls&gt;&lt;url&gt;https://www.ncbi.nlm.nih.gov/pubmed/25784704&lt;/url&gt;&lt;/related-urls&gt;&lt;/urls&gt;&lt;custom2&gt;PMC4453578&lt;/custom2&gt;&lt;electronic-resource-num&gt;10.1128/mBio.02481-14&lt;/electronic-resource-num&gt;&lt;/record&gt;&lt;/Cite&gt;&lt;/EndNote&gt;</w:instrText>
      </w:r>
      <w:r w:rsidR="000A30EF" w:rsidRPr="00162053">
        <w:rPr>
          <w:rFonts w:ascii="Arial" w:hAnsi="Arial" w:cs="Arial"/>
          <w:bCs/>
          <w:color w:val="000000" w:themeColor="text1"/>
        </w:rPr>
        <w:fldChar w:fldCharType="separate"/>
      </w:r>
      <w:r w:rsidR="000A30EF" w:rsidRPr="00162053">
        <w:rPr>
          <w:rFonts w:ascii="Arial" w:hAnsi="Arial" w:cs="Arial"/>
          <w:bCs/>
          <w:noProof/>
          <w:color w:val="000000" w:themeColor="text1"/>
        </w:rPr>
        <w:t>(Romano et al., 2015)</w:t>
      </w:r>
      <w:r w:rsidR="000A30EF" w:rsidRPr="00162053">
        <w:rPr>
          <w:rFonts w:ascii="Arial" w:hAnsi="Arial" w:cs="Arial"/>
          <w:bCs/>
          <w:color w:val="000000" w:themeColor="text1"/>
        </w:rPr>
        <w:fldChar w:fldCharType="end"/>
      </w:r>
      <w:r>
        <w:rPr>
          <w:rFonts w:ascii="Arial" w:hAnsi="Arial" w:cs="Arial"/>
          <w:bCs/>
          <w:color w:val="000000" w:themeColor="text1"/>
        </w:rPr>
        <w:t>.</w:t>
      </w:r>
      <w:r w:rsidR="003E564B" w:rsidRPr="00162053">
        <w:rPr>
          <w:rFonts w:ascii="Arial" w:hAnsi="Arial" w:cs="Arial"/>
          <w:bCs/>
          <w:color w:val="000000" w:themeColor="text1"/>
        </w:rPr>
        <w:t xml:space="preserve"> </w:t>
      </w:r>
      <w:r w:rsidR="002A6A09" w:rsidRPr="00162053">
        <w:rPr>
          <w:rFonts w:ascii="Arial" w:hAnsi="Arial" w:cs="Arial"/>
          <w:bCs/>
          <w:color w:val="000000" w:themeColor="text1"/>
        </w:rPr>
        <w:t>After overnight growth, h</w:t>
      </w:r>
      <w:r w:rsidR="003E564B" w:rsidRPr="00162053">
        <w:rPr>
          <w:rFonts w:ascii="Arial" w:hAnsi="Arial" w:cs="Arial"/>
          <w:bCs/>
          <w:color w:val="000000" w:themeColor="text1"/>
        </w:rPr>
        <w:t xml:space="preserve">ypoxanthine levels in the culture supernatant were determined </w:t>
      </w:r>
      <w:r w:rsidR="002A6A09" w:rsidRPr="00162053">
        <w:rPr>
          <w:rFonts w:ascii="Arial" w:hAnsi="Arial" w:cs="Arial"/>
          <w:bCs/>
          <w:color w:val="000000" w:themeColor="text1"/>
        </w:rPr>
        <w:t>using</w:t>
      </w:r>
      <w:r w:rsidR="003E564B" w:rsidRPr="00162053">
        <w:rPr>
          <w:rFonts w:ascii="Arial" w:hAnsi="Arial" w:cs="Arial"/>
          <w:bCs/>
          <w:color w:val="000000" w:themeColor="text1"/>
        </w:rPr>
        <w:t xml:space="preserve"> LC-MS. Hypoxanthine identity was verified through matching of accurate mass and retention time </w:t>
      </w:r>
      <w:r w:rsidR="002A6A09" w:rsidRPr="00162053">
        <w:rPr>
          <w:rFonts w:ascii="Arial" w:hAnsi="Arial" w:cs="Arial"/>
          <w:bCs/>
          <w:color w:val="000000" w:themeColor="text1"/>
        </w:rPr>
        <w:t>of</w:t>
      </w:r>
      <w:r w:rsidR="002F5717" w:rsidRPr="00162053">
        <w:rPr>
          <w:rFonts w:ascii="Arial" w:hAnsi="Arial" w:cs="Arial"/>
          <w:bCs/>
          <w:color w:val="000000" w:themeColor="text1"/>
        </w:rPr>
        <w:t xml:space="preserve"> an</w:t>
      </w:r>
      <w:r w:rsidR="003E564B" w:rsidRPr="00162053">
        <w:rPr>
          <w:rFonts w:ascii="Arial" w:hAnsi="Arial" w:cs="Arial"/>
          <w:bCs/>
          <w:color w:val="000000" w:themeColor="text1"/>
        </w:rPr>
        <w:t xml:space="preserve"> authentic standard</w:t>
      </w:r>
      <w:r w:rsidR="002F5717" w:rsidRPr="00162053">
        <w:rPr>
          <w:rFonts w:ascii="Arial" w:hAnsi="Arial" w:cs="Arial"/>
          <w:bCs/>
          <w:color w:val="000000" w:themeColor="text1"/>
        </w:rPr>
        <w:t xml:space="preserve"> (Sigma-Aldrich)</w:t>
      </w:r>
      <w:r w:rsidR="003E564B" w:rsidRPr="00162053">
        <w:rPr>
          <w:rFonts w:ascii="Arial" w:hAnsi="Arial" w:cs="Arial"/>
          <w:bCs/>
          <w:color w:val="000000" w:themeColor="text1"/>
        </w:rPr>
        <w:t>.</w:t>
      </w:r>
    </w:p>
    <w:p w14:paraId="6026E3BD" w14:textId="41BF85C7" w:rsidR="00481019" w:rsidRPr="00162053" w:rsidRDefault="00481019" w:rsidP="00DF3AF6">
      <w:pPr>
        <w:spacing w:line="480" w:lineRule="auto"/>
        <w:ind w:firstLine="720"/>
        <w:rPr>
          <w:rFonts w:ascii="Arial" w:hAnsi="Arial" w:cs="Arial"/>
          <w:bCs/>
          <w:color w:val="000000" w:themeColor="text1"/>
        </w:rPr>
      </w:pPr>
      <w:r w:rsidRPr="00162053">
        <w:rPr>
          <w:rFonts w:ascii="Arial" w:hAnsi="Arial" w:cs="Arial"/>
          <w:bCs/>
          <w:color w:val="000000" w:themeColor="text1"/>
        </w:rPr>
        <w:t>Monocolonization experiments were performed on</w:t>
      </w:r>
      <w:r w:rsidR="003E564B" w:rsidRPr="00162053">
        <w:rPr>
          <w:rFonts w:ascii="Arial" w:hAnsi="Arial" w:cs="Arial"/>
          <w:bCs/>
          <w:color w:val="000000" w:themeColor="text1"/>
        </w:rPr>
        <w:t xml:space="preserve"> </w:t>
      </w:r>
      <w:r w:rsidRPr="00162053">
        <w:rPr>
          <w:rFonts w:ascii="Arial" w:hAnsi="Arial" w:cs="Arial"/>
          <w:bCs/>
          <w:color w:val="000000" w:themeColor="text1"/>
        </w:rPr>
        <w:t>6-week old germ-free</w:t>
      </w:r>
      <w:r w:rsidR="003E564B" w:rsidRPr="00162053">
        <w:rPr>
          <w:rFonts w:ascii="Arial" w:hAnsi="Arial" w:cs="Arial"/>
          <w:bCs/>
          <w:color w:val="000000" w:themeColor="text1"/>
        </w:rPr>
        <w:t xml:space="preserve"> Swiss Webster mice</w:t>
      </w:r>
      <w:r w:rsidRPr="00162053">
        <w:rPr>
          <w:rFonts w:ascii="Arial" w:hAnsi="Arial" w:cs="Arial"/>
          <w:bCs/>
          <w:color w:val="000000" w:themeColor="text1"/>
        </w:rPr>
        <w:t xml:space="preserve">. Three </w:t>
      </w:r>
      <w:r w:rsidR="00F67D31">
        <w:rPr>
          <w:rFonts w:ascii="Arial" w:hAnsi="Arial" w:cs="Arial"/>
          <w:bCs/>
          <w:color w:val="000000" w:themeColor="text1"/>
        </w:rPr>
        <w:t xml:space="preserve">female </w:t>
      </w:r>
      <w:r w:rsidRPr="00162053">
        <w:rPr>
          <w:rFonts w:ascii="Arial" w:hAnsi="Arial" w:cs="Arial"/>
          <w:bCs/>
          <w:color w:val="000000" w:themeColor="text1"/>
        </w:rPr>
        <w:t xml:space="preserve">mice were </w:t>
      </w:r>
      <w:r w:rsidR="003E564B" w:rsidRPr="00162053">
        <w:rPr>
          <w:rFonts w:ascii="Arial" w:hAnsi="Arial" w:cs="Arial"/>
          <w:bCs/>
          <w:color w:val="000000" w:themeColor="text1"/>
        </w:rPr>
        <w:t>oral</w:t>
      </w:r>
      <w:r w:rsidRPr="00162053">
        <w:rPr>
          <w:rFonts w:ascii="Arial" w:hAnsi="Arial" w:cs="Arial"/>
          <w:bCs/>
          <w:color w:val="000000" w:themeColor="text1"/>
        </w:rPr>
        <w:t>ly</w:t>
      </w:r>
      <w:r w:rsidR="003E564B" w:rsidRPr="00162053">
        <w:rPr>
          <w:rFonts w:ascii="Arial" w:hAnsi="Arial" w:cs="Arial"/>
          <w:bCs/>
          <w:color w:val="000000" w:themeColor="text1"/>
        </w:rPr>
        <w:t xml:space="preserve"> gavaged with ~2*10</w:t>
      </w:r>
      <w:r w:rsidR="003E564B" w:rsidRPr="00162053">
        <w:rPr>
          <w:rFonts w:ascii="Arial" w:hAnsi="Arial" w:cs="Arial"/>
          <w:bCs/>
          <w:color w:val="000000" w:themeColor="text1"/>
          <w:vertAlign w:val="superscript"/>
        </w:rPr>
        <w:t>6</w:t>
      </w:r>
      <w:r w:rsidR="003E564B" w:rsidRPr="00162053">
        <w:rPr>
          <w:rFonts w:ascii="Arial" w:hAnsi="Arial" w:cs="Arial"/>
          <w:bCs/>
          <w:color w:val="000000" w:themeColor="text1"/>
        </w:rPr>
        <w:t xml:space="preserve"> CFU of </w:t>
      </w:r>
      <w:r w:rsidRPr="00162053">
        <w:rPr>
          <w:rFonts w:ascii="Arial" w:hAnsi="Arial" w:cs="Arial"/>
          <w:bCs/>
          <w:color w:val="000000" w:themeColor="text1"/>
        </w:rPr>
        <w:t>overnight bacterial culture grown in BHI medium + 0.01% cysteine</w:t>
      </w:r>
      <w:r w:rsidR="003E564B" w:rsidRPr="00162053">
        <w:rPr>
          <w:rFonts w:ascii="Arial" w:hAnsi="Arial" w:cs="Arial"/>
          <w:bCs/>
          <w:color w:val="000000" w:themeColor="text1"/>
        </w:rPr>
        <w:t xml:space="preserve"> and co-housed for the duration of the experiment.</w:t>
      </w:r>
      <w:r w:rsidRPr="00162053">
        <w:rPr>
          <w:rFonts w:ascii="Arial" w:hAnsi="Arial" w:cs="Arial"/>
          <w:bCs/>
          <w:color w:val="000000" w:themeColor="text1"/>
        </w:rPr>
        <w:t xml:space="preserve"> </w:t>
      </w:r>
      <w:r w:rsidR="003E564B" w:rsidRPr="00162053">
        <w:rPr>
          <w:rFonts w:ascii="Arial" w:hAnsi="Arial" w:cs="Arial"/>
          <w:bCs/>
          <w:color w:val="000000" w:themeColor="text1"/>
        </w:rPr>
        <w:t xml:space="preserve">Hypoxanthine </w:t>
      </w:r>
      <w:r w:rsidR="00664E0C" w:rsidRPr="00162053">
        <w:rPr>
          <w:rFonts w:ascii="Arial" w:hAnsi="Arial" w:cs="Arial"/>
          <w:bCs/>
          <w:color w:val="000000" w:themeColor="text1"/>
        </w:rPr>
        <w:t>(</w:t>
      </w:r>
      <w:r w:rsidR="002F5717" w:rsidRPr="00162053">
        <w:rPr>
          <w:rFonts w:ascii="Arial" w:hAnsi="Arial" w:cs="Arial"/>
          <w:bCs/>
          <w:color w:val="000000" w:themeColor="text1"/>
        </w:rPr>
        <w:t>Sigma-Aldrich</w:t>
      </w:r>
      <w:r w:rsidR="00664E0C" w:rsidRPr="00162053">
        <w:rPr>
          <w:rFonts w:ascii="Arial" w:hAnsi="Arial" w:cs="Arial"/>
          <w:bCs/>
          <w:color w:val="000000" w:themeColor="text1"/>
        </w:rPr>
        <w:t xml:space="preserve">) </w:t>
      </w:r>
      <w:r w:rsidR="003E564B" w:rsidRPr="00162053">
        <w:rPr>
          <w:rFonts w:ascii="Arial" w:hAnsi="Arial" w:cs="Arial"/>
          <w:bCs/>
          <w:color w:val="000000" w:themeColor="text1"/>
        </w:rPr>
        <w:t xml:space="preserve">was supplied </w:t>
      </w:r>
      <w:r w:rsidRPr="00162053">
        <w:rPr>
          <w:rFonts w:ascii="Arial" w:hAnsi="Arial" w:cs="Arial"/>
          <w:bCs/>
          <w:color w:val="000000" w:themeColor="text1"/>
        </w:rPr>
        <w:t>a</w:t>
      </w:r>
      <w:r w:rsidR="00664E0C" w:rsidRPr="00162053">
        <w:rPr>
          <w:rFonts w:ascii="Arial" w:hAnsi="Arial" w:cs="Arial"/>
          <w:bCs/>
          <w:color w:val="000000" w:themeColor="text1"/>
        </w:rPr>
        <w:t>t</w:t>
      </w:r>
      <w:r w:rsidRPr="00162053">
        <w:rPr>
          <w:rFonts w:ascii="Arial" w:hAnsi="Arial" w:cs="Arial"/>
          <w:bCs/>
          <w:color w:val="000000" w:themeColor="text1"/>
        </w:rPr>
        <w:t xml:space="preserve"> 100 </w:t>
      </w:r>
      <w:r w:rsidRPr="00162053">
        <w:rPr>
          <w:rFonts w:ascii="Arial" w:hAnsi="Arial" w:cs="Arial"/>
          <w:bCs/>
          <w:color w:val="000000" w:themeColor="text1"/>
        </w:rPr>
        <w:sym w:font="Symbol" w:char="F06D"/>
      </w:r>
      <w:r w:rsidRPr="00162053">
        <w:rPr>
          <w:rFonts w:ascii="Arial" w:hAnsi="Arial" w:cs="Arial"/>
          <w:bCs/>
          <w:color w:val="000000" w:themeColor="text1"/>
        </w:rPr>
        <w:t xml:space="preserve">M </w:t>
      </w:r>
      <w:r w:rsidR="00664E0C" w:rsidRPr="00162053">
        <w:rPr>
          <w:rFonts w:ascii="Arial" w:hAnsi="Arial" w:cs="Arial"/>
          <w:bCs/>
          <w:color w:val="000000" w:themeColor="text1"/>
        </w:rPr>
        <w:t xml:space="preserve">in filter sterilized </w:t>
      </w:r>
      <w:proofErr w:type="spellStart"/>
      <w:r w:rsidR="00664E0C" w:rsidRPr="00162053">
        <w:rPr>
          <w:rFonts w:ascii="Arial" w:hAnsi="Arial" w:cs="Arial"/>
          <w:bCs/>
          <w:color w:val="000000" w:themeColor="text1"/>
        </w:rPr>
        <w:t>NANOpure</w:t>
      </w:r>
      <w:proofErr w:type="spellEnd"/>
      <w:r w:rsidR="00664E0C" w:rsidRPr="00162053">
        <w:rPr>
          <w:rFonts w:ascii="Arial" w:hAnsi="Arial" w:cs="Arial"/>
          <w:bCs/>
          <w:color w:val="000000" w:themeColor="text1"/>
        </w:rPr>
        <w:t xml:space="preserve"> </w:t>
      </w:r>
      <w:r w:rsidR="003E564B" w:rsidRPr="00162053">
        <w:rPr>
          <w:rFonts w:ascii="Arial" w:hAnsi="Arial" w:cs="Arial"/>
          <w:bCs/>
          <w:color w:val="000000" w:themeColor="text1"/>
        </w:rPr>
        <w:t>water</w:t>
      </w:r>
      <w:r w:rsidRPr="00162053">
        <w:rPr>
          <w:rFonts w:ascii="Arial" w:hAnsi="Arial" w:cs="Arial"/>
          <w:bCs/>
          <w:color w:val="000000" w:themeColor="text1"/>
        </w:rPr>
        <w:t>.</w:t>
      </w:r>
      <w:r w:rsidR="00664E0C" w:rsidRPr="00162053">
        <w:rPr>
          <w:rFonts w:ascii="Arial" w:hAnsi="Arial" w:cs="Arial"/>
          <w:bCs/>
          <w:color w:val="000000" w:themeColor="text1"/>
        </w:rPr>
        <w:t xml:space="preserve"> </w:t>
      </w:r>
      <w:r w:rsidRPr="00162053">
        <w:rPr>
          <w:rFonts w:ascii="Arial" w:hAnsi="Arial" w:cs="Arial"/>
          <w:bCs/>
          <w:color w:val="000000" w:themeColor="text1"/>
        </w:rPr>
        <w:t>Water consumption was</w:t>
      </w:r>
      <w:r w:rsidR="00664E0C" w:rsidRPr="00162053">
        <w:rPr>
          <w:rFonts w:ascii="Arial" w:hAnsi="Arial" w:cs="Arial"/>
          <w:bCs/>
          <w:color w:val="000000" w:themeColor="text1"/>
        </w:rPr>
        <w:t xml:space="preserve"> monitored and</w:t>
      </w:r>
      <w:r w:rsidRPr="00162053">
        <w:rPr>
          <w:rFonts w:ascii="Arial" w:hAnsi="Arial" w:cs="Arial"/>
          <w:bCs/>
          <w:color w:val="000000" w:themeColor="text1"/>
        </w:rPr>
        <w:t xml:space="preserve"> not different between the groups. </w:t>
      </w:r>
      <w:r w:rsidR="003E564B" w:rsidRPr="00162053">
        <w:rPr>
          <w:rFonts w:ascii="Arial" w:hAnsi="Arial" w:cs="Arial"/>
          <w:bCs/>
          <w:color w:val="000000" w:themeColor="text1"/>
        </w:rPr>
        <w:t>On day 4 after gavage mice were sacrificed and cecal contents were collected.</w:t>
      </w:r>
    </w:p>
    <w:p w14:paraId="4254A3BB" w14:textId="14B4FF1F" w:rsidR="00A536C4" w:rsidRPr="00162053" w:rsidRDefault="00664E0C" w:rsidP="00162053">
      <w:pPr>
        <w:spacing w:line="480" w:lineRule="auto"/>
        <w:ind w:firstLine="720"/>
        <w:rPr>
          <w:rFonts w:ascii="Arial" w:hAnsi="Arial" w:cs="Arial"/>
          <w:bCs/>
          <w:color w:val="000000" w:themeColor="text1"/>
        </w:rPr>
      </w:pPr>
      <w:r w:rsidRPr="00162053">
        <w:rPr>
          <w:rFonts w:ascii="Arial" w:hAnsi="Arial" w:cs="Arial"/>
          <w:bCs/>
          <w:color w:val="000000" w:themeColor="text1"/>
        </w:rPr>
        <w:t>The c</w:t>
      </w:r>
      <w:r w:rsidR="00481019" w:rsidRPr="00162053">
        <w:rPr>
          <w:rFonts w:ascii="Arial" w:hAnsi="Arial" w:cs="Arial"/>
          <w:bCs/>
          <w:color w:val="000000" w:themeColor="text1"/>
        </w:rPr>
        <w:t>ombined h</w:t>
      </w:r>
      <w:r w:rsidR="003E564B" w:rsidRPr="00162053">
        <w:rPr>
          <w:rFonts w:ascii="Arial" w:hAnsi="Arial" w:cs="Arial"/>
          <w:bCs/>
          <w:color w:val="000000" w:themeColor="text1"/>
        </w:rPr>
        <w:t xml:space="preserve">ypoxanthine and xanthine </w:t>
      </w:r>
      <w:r w:rsidR="00481019" w:rsidRPr="00162053">
        <w:rPr>
          <w:rFonts w:ascii="Arial" w:hAnsi="Arial" w:cs="Arial"/>
          <w:bCs/>
          <w:color w:val="000000" w:themeColor="text1"/>
        </w:rPr>
        <w:t>concentration</w:t>
      </w:r>
      <w:r w:rsidR="003E564B" w:rsidRPr="00162053">
        <w:rPr>
          <w:rFonts w:ascii="Arial" w:hAnsi="Arial" w:cs="Arial"/>
          <w:bCs/>
          <w:color w:val="000000" w:themeColor="text1"/>
        </w:rPr>
        <w:t xml:space="preserve"> </w:t>
      </w:r>
      <w:r w:rsidRPr="00162053">
        <w:rPr>
          <w:rFonts w:ascii="Arial" w:hAnsi="Arial" w:cs="Arial"/>
          <w:bCs/>
          <w:color w:val="000000" w:themeColor="text1"/>
        </w:rPr>
        <w:t>was</w:t>
      </w:r>
      <w:r w:rsidR="003E564B" w:rsidRPr="00162053">
        <w:rPr>
          <w:rFonts w:ascii="Arial" w:hAnsi="Arial" w:cs="Arial"/>
          <w:bCs/>
          <w:color w:val="000000" w:themeColor="text1"/>
        </w:rPr>
        <w:t xml:space="preserve"> determined in </w:t>
      </w:r>
      <w:proofErr w:type="spellStart"/>
      <w:r w:rsidR="003E564B" w:rsidRPr="00162053">
        <w:rPr>
          <w:rFonts w:ascii="Arial" w:hAnsi="Arial" w:cs="Arial"/>
          <w:bCs/>
          <w:color w:val="000000" w:themeColor="text1"/>
        </w:rPr>
        <w:t>cecal</w:t>
      </w:r>
      <w:proofErr w:type="spellEnd"/>
      <w:r w:rsidR="003E564B" w:rsidRPr="00162053">
        <w:rPr>
          <w:rFonts w:ascii="Arial" w:hAnsi="Arial" w:cs="Arial"/>
          <w:bCs/>
          <w:color w:val="000000" w:themeColor="text1"/>
        </w:rPr>
        <w:t xml:space="preserve"> contents using </w:t>
      </w:r>
      <w:proofErr w:type="spellStart"/>
      <w:r w:rsidR="007B0F46" w:rsidRPr="00162053">
        <w:rPr>
          <w:rFonts w:ascii="Arial" w:hAnsi="Arial" w:cs="Arial"/>
          <w:bCs/>
          <w:color w:val="000000" w:themeColor="text1"/>
        </w:rPr>
        <w:t>Amplex</w:t>
      </w:r>
      <w:proofErr w:type="spellEnd"/>
      <w:r w:rsidR="007B0F46" w:rsidRPr="00162053">
        <w:rPr>
          <w:rFonts w:ascii="Arial" w:hAnsi="Arial" w:cs="Arial"/>
          <w:bCs/>
          <w:color w:val="000000" w:themeColor="text1"/>
        </w:rPr>
        <w:t>™ Red Xanthine/Xanthine Oxidase Assay Kit (Thermo Fisher)</w:t>
      </w:r>
      <w:r w:rsidR="003E564B" w:rsidRPr="00162053">
        <w:rPr>
          <w:rFonts w:ascii="Arial" w:hAnsi="Arial" w:cs="Arial"/>
          <w:bCs/>
          <w:color w:val="000000" w:themeColor="text1"/>
        </w:rPr>
        <w:t xml:space="preserve">. </w:t>
      </w:r>
      <w:r w:rsidR="00DF3AF6" w:rsidRPr="00162053">
        <w:rPr>
          <w:rFonts w:ascii="Arial" w:hAnsi="Arial" w:cs="Arial"/>
          <w:bCs/>
          <w:color w:val="000000" w:themeColor="text1"/>
        </w:rPr>
        <w:t>Sample weights were normalized by addition of H</w:t>
      </w:r>
      <w:r w:rsidR="00DF3AF6" w:rsidRPr="00162053">
        <w:rPr>
          <w:rFonts w:ascii="Arial" w:hAnsi="Arial" w:cs="Arial"/>
          <w:bCs/>
          <w:color w:val="000000" w:themeColor="text1"/>
          <w:vertAlign w:val="subscript"/>
        </w:rPr>
        <w:t>2</w:t>
      </w:r>
      <w:r w:rsidR="00DF3AF6" w:rsidRPr="00162053">
        <w:rPr>
          <w:rFonts w:ascii="Arial" w:hAnsi="Arial" w:cs="Arial"/>
          <w:bCs/>
          <w:color w:val="000000" w:themeColor="text1"/>
        </w:rPr>
        <w:t xml:space="preserve">O and </w:t>
      </w:r>
      <w:r w:rsidR="005D6346">
        <w:rPr>
          <w:rFonts w:ascii="Arial" w:hAnsi="Arial" w:cs="Arial"/>
          <w:bCs/>
          <w:color w:val="000000" w:themeColor="text1"/>
        </w:rPr>
        <w:t xml:space="preserve">samples were </w:t>
      </w:r>
      <w:r w:rsidR="00DF3AF6" w:rsidRPr="00162053">
        <w:rPr>
          <w:rFonts w:ascii="Arial" w:hAnsi="Arial" w:cs="Arial"/>
          <w:bCs/>
          <w:color w:val="000000" w:themeColor="text1"/>
        </w:rPr>
        <w:t xml:space="preserve">homogenized </w:t>
      </w:r>
      <w:r w:rsidR="00DF3AF6" w:rsidRPr="00162053">
        <w:rPr>
          <w:rFonts w:ascii="Arial" w:hAnsi="Arial" w:cs="Arial"/>
          <w:bCs/>
          <w:color w:val="000000" w:themeColor="text1"/>
        </w:rPr>
        <w:lastRenderedPageBreak/>
        <w:t>by beat beating. Metabolites were extracted by addition of 19 volumes of 80</w:t>
      </w:r>
      <w:r w:rsidR="00DF3AF6" w:rsidRPr="00162053">
        <w:rPr>
          <w:rFonts w:ascii="Arial" w:hAnsi="Arial" w:cs="Arial"/>
          <w:bCs/>
          <w:color w:val="000000" w:themeColor="text1"/>
        </w:rPr>
        <w:sym w:font="Symbol" w:char="F0B0"/>
      </w:r>
      <w:r w:rsidR="00DF3AF6" w:rsidRPr="00162053">
        <w:rPr>
          <w:rFonts w:ascii="Arial" w:hAnsi="Arial" w:cs="Arial"/>
          <w:bCs/>
          <w:color w:val="000000" w:themeColor="text1"/>
        </w:rPr>
        <w:t xml:space="preserve">C </w:t>
      </w:r>
      <w:r w:rsidR="005D6346">
        <w:rPr>
          <w:rFonts w:ascii="Arial" w:hAnsi="Arial" w:cs="Arial"/>
          <w:bCs/>
          <w:color w:val="000000" w:themeColor="text1"/>
        </w:rPr>
        <w:t xml:space="preserve">ultrapure </w:t>
      </w:r>
      <w:r w:rsidR="00DF3AF6" w:rsidRPr="00162053">
        <w:rPr>
          <w:rFonts w:ascii="Arial" w:hAnsi="Arial" w:cs="Arial"/>
          <w:bCs/>
          <w:color w:val="000000" w:themeColor="text1"/>
        </w:rPr>
        <w:t>H</w:t>
      </w:r>
      <w:r w:rsidR="00DF3AF6" w:rsidRPr="00162053">
        <w:rPr>
          <w:rFonts w:ascii="Arial" w:hAnsi="Arial" w:cs="Arial"/>
          <w:bCs/>
          <w:color w:val="000000" w:themeColor="text1"/>
          <w:vertAlign w:val="subscript"/>
        </w:rPr>
        <w:t>2</w:t>
      </w:r>
      <w:r w:rsidR="00DF3AF6" w:rsidRPr="00162053">
        <w:rPr>
          <w:rFonts w:ascii="Arial" w:hAnsi="Arial" w:cs="Arial"/>
          <w:bCs/>
          <w:color w:val="000000" w:themeColor="text1"/>
        </w:rPr>
        <w:t>O and incubation at 80</w:t>
      </w:r>
      <w:r w:rsidR="00DF3AF6" w:rsidRPr="00162053">
        <w:rPr>
          <w:rFonts w:ascii="Arial" w:hAnsi="Arial" w:cs="Arial"/>
          <w:bCs/>
          <w:color w:val="000000" w:themeColor="text1"/>
        </w:rPr>
        <w:sym w:font="Symbol" w:char="F0B0"/>
      </w:r>
      <w:r w:rsidR="00DF3AF6" w:rsidRPr="00162053">
        <w:rPr>
          <w:rFonts w:ascii="Arial" w:hAnsi="Arial" w:cs="Arial"/>
          <w:bCs/>
          <w:color w:val="000000" w:themeColor="text1"/>
        </w:rPr>
        <w:t xml:space="preserve">C for 3 minutes while shaking at 800 rpm in a heating block. </w:t>
      </w:r>
      <w:r w:rsidR="00331DC0" w:rsidRPr="00162053">
        <w:rPr>
          <w:rFonts w:ascii="Arial" w:hAnsi="Arial" w:cs="Arial"/>
          <w:bCs/>
          <w:color w:val="000000" w:themeColor="text1"/>
        </w:rPr>
        <w:t>The supernatant after centrifugation for 10 minutes</w:t>
      </w:r>
      <w:r w:rsidR="005D6346">
        <w:rPr>
          <w:rFonts w:ascii="Arial" w:hAnsi="Arial" w:cs="Arial"/>
          <w:bCs/>
          <w:color w:val="000000" w:themeColor="text1"/>
        </w:rPr>
        <w:t xml:space="preserve"> at</w:t>
      </w:r>
      <w:r w:rsidR="00331DC0" w:rsidRPr="00162053">
        <w:rPr>
          <w:rFonts w:ascii="Arial" w:hAnsi="Arial" w:cs="Arial"/>
          <w:bCs/>
          <w:color w:val="000000" w:themeColor="text1"/>
        </w:rPr>
        <w:t xml:space="preserve"> 4</w:t>
      </w:r>
      <w:r w:rsidR="00331DC0" w:rsidRPr="00162053">
        <w:rPr>
          <w:rFonts w:ascii="Arial" w:hAnsi="Arial" w:cs="Arial"/>
          <w:bCs/>
          <w:color w:val="000000" w:themeColor="text1"/>
        </w:rPr>
        <w:sym w:font="Symbol" w:char="F0B0"/>
      </w:r>
      <w:r w:rsidR="00331DC0" w:rsidRPr="00162053">
        <w:rPr>
          <w:rFonts w:ascii="Arial" w:hAnsi="Arial" w:cs="Arial"/>
          <w:bCs/>
          <w:color w:val="000000" w:themeColor="text1"/>
        </w:rPr>
        <w:t xml:space="preserve">C served as the metabolite sample. </w:t>
      </w:r>
      <w:r w:rsidR="003E564B" w:rsidRPr="00162053">
        <w:rPr>
          <w:rFonts w:ascii="Arial" w:hAnsi="Arial" w:cs="Arial"/>
          <w:bCs/>
          <w:color w:val="000000" w:themeColor="text1"/>
        </w:rPr>
        <w:t xml:space="preserve">Samples were </w:t>
      </w:r>
      <w:r w:rsidR="00331DC0" w:rsidRPr="00162053">
        <w:rPr>
          <w:rFonts w:ascii="Arial" w:hAnsi="Arial" w:cs="Arial"/>
          <w:bCs/>
          <w:color w:val="000000" w:themeColor="text1"/>
        </w:rPr>
        <w:t>analyzed</w:t>
      </w:r>
      <w:r w:rsidR="003E564B" w:rsidRPr="00162053">
        <w:rPr>
          <w:rFonts w:ascii="Arial" w:hAnsi="Arial" w:cs="Arial"/>
          <w:bCs/>
          <w:color w:val="000000" w:themeColor="text1"/>
        </w:rPr>
        <w:t xml:space="preserve"> in duplicate for 30 minutes and normalized based on parallel reactions without XO enzyme to correct for baseline levels of H</w:t>
      </w:r>
      <w:r w:rsidR="003E564B" w:rsidRPr="00162053">
        <w:rPr>
          <w:rFonts w:ascii="Arial" w:hAnsi="Arial" w:cs="Arial"/>
          <w:bCs/>
          <w:color w:val="000000" w:themeColor="text1"/>
          <w:vertAlign w:val="subscript"/>
        </w:rPr>
        <w:t>2</w:t>
      </w:r>
      <w:r w:rsidR="003E564B" w:rsidRPr="00162053">
        <w:rPr>
          <w:rFonts w:ascii="Arial" w:hAnsi="Arial" w:cs="Arial"/>
          <w:bCs/>
          <w:color w:val="000000" w:themeColor="text1"/>
        </w:rPr>
        <w:t>O</w:t>
      </w:r>
      <w:r w:rsidR="003E564B" w:rsidRPr="00162053">
        <w:rPr>
          <w:rFonts w:ascii="Arial" w:hAnsi="Arial" w:cs="Arial"/>
          <w:bCs/>
          <w:color w:val="000000" w:themeColor="text1"/>
          <w:vertAlign w:val="subscript"/>
        </w:rPr>
        <w:t>2</w:t>
      </w:r>
      <w:r w:rsidR="003E564B" w:rsidRPr="00162053">
        <w:rPr>
          <w:rFonts w:ascii="Arial" w:hAnsi="Arial" w:cs="Arial"/>
          <w:bCs/>
          <w:color w:val="000000" w:themeColor="text1"/>
        </w:rPr>
        <w:t xml:space="preserve"> in the sample.</w:t>
      </w:r>
    </w:p>
    <w:p w14:paraId="0EF5A352" w14:textId="0B09CA24" w:rsidR="003E564B" w:rsidRPr="00162053" w:rsidRDefault="003E564B" w:rsidP="00F23D9D">
      <w:pPr>
        <w:spacing w:line="480" w:lineRule="auto"/>
        <w:rPr>
          <w:rFonts w:ascii="Arial" w:hAnsi="Arial" w:cs="Arial"/>
          <w:b/>
          <w:bCs/>
          <w:color w:val="000000" w:themeColor="text1"/>
        </w:rPr>
      </w:pPr>
    </w:p>
    <w:p w14:paraId="119C7DEE" w14:textId="45EB490F" w:rsidR="00667501" w:rsidRPr="00162053" w:rsidRDefault="00667501" w:rsidP="00F23D9D">
      <w:pPr>
        <w:spacing w:line="480" w:lineRule="auto"/>
        <w:rPr>
          <w:rFonts w:ascii="Arial" w:hAnsi="Arial" w:cs="Arial"/>
          <w:b/>
          <w:bCs/>
          <w:color w:val="000000" w:themeColor="text1"/>
        </w:rPr>
      </w:pPr>
      <w:r w:rsidRPr="00162053">
        <w:rPr>
          <w:rFonts w:ascii="Arial" w:hAnsi="Arial" w:cs="Arial"/>
          <w:b/>
          <w:bCs/>
          <w:color w:val="000000" w:themeColor="text1"/>
        </w:rPr>
        <w:t>QUANTIFICATION AND STATISTICAL ANALYSIS</w:t>
      </w:r>
    </w:p>
    <w:p w14:paraId="05817EEB" w14:textId="2008753F" w:rsidR="00667501" w:rsidRPr="00162053" w:rsidRDefault="00667501" w:rsidP="00F23D9D">
      <w:pPr>
        <w:spacing w:line="480" w:lineRule="auto"/>
        <w:rPr>
          <w:rFonts w:ascii="Arial" w:hAnsi="Arial" w:cs="Arial"/>
          <w:b/>
          <w:bCs/>
          <w:color w:val="000000" w:themeColor="text1"/>
        </w:rPr>
      </w:pPr>
      <w:r w:rsidRPr="00162053">
        <w:rPr>
          <w:rFonts w:ascii="Arial" w:hAnsi="Arial" w:cs="Arial"/>
          <w:b/>
          <w:bCs/>
          <w:color w:val="000000" w:themeColor="text1"/>
        </w:rPr>
        <w:tab/>
      </w:r>
      <w:r w:rsidRPr="00162053">
        <w:rPr>
          <w:rFonts w:ascii="Arial" w:hAnsi="Arial" w:cs="Arial"/>
          <w:bCs/>
          <w:color w:val="000000" w:themeColor="text1"/>
        </w:rPr>
        <w:t>Details on statistical tests, n numbers, and significance cutoffs can be found in the figure legends. When relevant, further details are found in the method details for the specific measurement.</w:t>
      </w:r>
    </w:p>
    <w:p w14:paraId="5493685C" w14:textId="77777777" w:rsidR="006A360C" w:rsidRPr="00162053" w:rsidRDefault="006A360C" w:rsidP="00F23D9D">
      <w:pPr>
        <w:spacing w:line="480" w:lineRule="auto"/>
        <w:rPr>
          <w:rFonts w:ascii="Arial" w:hAnsi="Arial" w:cs="Arial"/>
          <w:b/>
          <w:bCs/>
          <w:color w:val="000000" w:themeColor="text1"/>
        </w:rPr>
      </w:pPr>
    </w:p>
    <w:p w14:paraId="198FF9B5" w14:textId="098B0AD1" w:rsidR="00C011D7" w:rsidRPr="00C011D7" w:rsidRDefault="00C011D7" w:rsidP="00C011D7">
      <w:pPr>
        <w:spacing w:line="480" w:lineRule="auto"/>
        <w:rPr>
          <w:rFonts w:ascii="Arial" w:hAnsi="Arial" w:cs="Arial"/>
          <w:b/>
          <w:bCs/>
          <w:color w:val="000000" w:themeColor="text1"/>
        </w:rPr>
      </w:pPr>
      <w:r>
        <w:rPr>
          <w:rFonts w:ascii="Arial" w:hAnsi="Arial" w:cs="Arial"/>
          <w:b/>
          <w:bCs/>
          <w:color w:val="000000" w:themeColor="text1"/>
        </w:rPr>
        <w:t>Supplementary</w:t>
      </w:r>
      <w:r w:rsidRPr="00C011D7">
        <w:rPr>
          <w:rFonts w:ascii="Arial" w:hAnsi="Arial" w:cs="Arial"/>
          <w:b/>
          <w:bCs/>
          <w:color w:val="000000" w:themeColor="text1"/>
        </w:rPr>
        <w:t xml:space="preserve"> </w:t>
      </w:r>
      <w:r>
        <w:rPr>
          <w:rFonts w:ascii="Arial" w:hAnsi="Arial" w:cs="Arial"/>
          <w:b/>
          <w:bCs/>
          <w:color w:val="000000" w:themeColor="text1"/>
        </w:rPr>
        <w:t>Excel</w:t>
      </w:r>
      <w:r w:rsidRPr="00C011D7">
        <w:rPr>
          <w:rFonts w:ascii="Arial" w:hAnsi="Arial" w:cs="Arial"/>
          <w:b/>
          <w:bCs/>
          <w:color w:val="000000" w:themeColor="text1"/>
        </w:rPr>
        <w:t xml:space="preserve"> </w:t>
      </w:r>
      <w:r>
        <w:rPr>
          <w:rFonts w:ascii="Arial" w:hAnsi="Arial" w:cs="Arial"/>
          <w:b/>
          <w:bCs/>
          <w:color w:val="000000" w:themeColor="text1"/>
        </w:rPr>
        <w:t>Table T</w:t>
      </w:r>
      <w:r w:rsidRPr="00C011D7">
        <w:rPr>
          <w:rFonts w:ascii="Arial" w:hAnsi="Arial" w:cs="Arial"/>
          <w:b/>
          <w:bCs/>
          <w:color w:val="000000" w:themeColor="text1"/>
        </w:rPr>
        <w:t>itles</w:t>
      </w:r>
    </w:p>
    <w:p w14:paraId="5406957C" w14:textId="100A28B3" w:rsidR="009D218F" w:rsidRPr="00162053" w:rsidRDefault="009D218F" w:rsidP="009D218F">
      <w:pPr>
        <w:pStyle w:val="ListParagraph"/>
        <w:numPr>
          <w:ilvl w:val="0"/>
          <w:numId w:val="19"/>
        </w:numPr>
        <w:spacing w:line="480" w:lineRule="auto"/>
        <w:rPr>
          <w:rFonts w:ascii="Arial" w:hAnsi="Arial" w:cs="Arial"/>
          <w:color w:val="000000" w:themeColor="text1"/>
        </w:rPr>
      </w:pPr>
      <w:r w:rsidRPr="00162053">
        <w:rPr>
          <w:rFonts w:ascii="Arial" w:hAnsi="Arial" w:cs="Arial"/>
          <w:b/>
          <w:color w:val="000000" w:themeColor="text1"/>
        </w:rPr>
        <w:t xml:space="preserve">Table S1. </w:t>
      </w:r>
      <w:r w:rsidRPr="00162053">
        <w:rPr>
          <w:rFonts w:ascii="Arial" w:hAnsi="Arial" w:cs="Arial"/>
          <w:color w:val="000000" w:themeColor="text1"/>
        </w:rPr>
        <w:t>Sample metadata including number of samples</w:t>
      </w:r>
      <w:r w:rsidR="0069785C">
        <w:rPr>
          <w:rFonts w:ascii="Arial" w:hAnsi="Arial" w:cs="Arial"/>
          <w:color w:val="000000" w:themeColor="text1"/>
        </w:rPr>
        <w:t xml:space="preserve">, </w:t>
      </w:r>
      <w:r w:rsidRPr="00162053">
        <w:rPr>
          <w:rFonts w:ascii="Arial" w:hAnsi="Arial" w:cs="Arial"/>
          <w:color w:val="000000" w:themeColor="text1"/>
        </w:rPr>
        <w:t>daily stool diary</w:t>
      </w:r>
      <w:r w:rsidR="0069785C">
        <w:rPr>
          <w:rFonts w:ascii="Arial" w:hAnsi="Arial" w:cs="Arial"/>
          <w:color w:val="000000" w:themeColor="text1"/>
        </w:rPr>
        <w:t>, and dietary information</w:t>
      </w:r>
      <w:r w:rsidR="00DC52F0">
        <w:rPr>
          <w:rFonts w:ascii="Arial" w:hAnsi="Arial" w:cs="Arial"/>
          <w:color w:val="000000" w:themeColor="text1"/>
        </w:rPr>
        <w:t xml:space="preserve">, </w:t>
      </w:r>
      <w:r w:rsidR="00DC52F0" w:rsidRPr="00DC52F0">
        <w:rPr>
          <w:rFonts w:ascii="Arial" w:hAnsi="Arial" w:cs="Arial"/>
          <w:color w:val="000000" w:themeColor="text1"/>
        </w:rPr>
        <w:t>Related to Figure</w:t>
      </w:r>
      <w:r w:rsidR="00775B36">
        <w:rPr>
          <w:rFonts w:ascii="Arial" w:hAnsi="Arial" w:cs="Arial"/>
          <w:color w:val="000000" w:themeColor="text1"/>
        </w:rPr>
        <w:t xml:space="preserve"> 1</w:t>
      </w:r>
    </w:p>
    <w:p w14:paraId="240ABBBF" w14:textId="50917782" w:rsidR="009D218F" w:rsidRPr="00162053" w:rsidRDefault="009D218F" w:rsidP="009D218F">
      <w:pPr>
        <w:pStyle w:val="ListParagraph"/>
        <w:numPr>
          <w:ilvl w:val="0"/>
          <w:numId w:val="19"/>
        </w:numPr>
        <w:spacing w:line="480" w:lineRule="auto"/>
        <w:rPr>
          <w:rFonts w:ascii="Arial" w:hAnsi="Arial" w:cs="Arial"/>
          <w:color w:val="000000" w:themeColor="text1"/>
        </w:rPr>
      </w:pPr>
      <w:r w:rsidRPr="00162053">
        <w:rPr>
          <w:rFonts w:ascii="Arial" w:hAnsi="Arial" w:cs="Arial"/>
          <w:b/>
          <w:color w:val="000000" w:themeColor="text1"/>
        </w:rPr>
        <w:t>Table S</w:t>
      </w:r>
      <w:r w:rsidR="0069785C">
        <w:rPr>
          <w:rFonts w:ascii="Arial" w:hAnsi="Arial" w:cs="Arial"/>
          <w:b/>
          <w:color w:val="000000" w:themeColor="text1"/>
        </w:rPr>
        <w:t>2</w:t>
      </w:r>
      <w:r w:rsidRPr="00162053">
        <w:rPr>
          <w:rFonts w:ascii="Arial" w:hAnsi="Arial" w:cs="Arial"/>
          <w:b/>
          <w:color w:val="000000" w:themeColor="text1"/>
        </w:rPr>
        <w:t xml:space="preserve">. </w:t>
      </w:r>
      <w:r w:rsidRPr="00162053">
        <w:rPr>
          <w:rFonts w:ascii="Arial" w:hAnsi="Arial" w:cs="Arial"/>
          <w:color w:val="000000" w:themeColor="text1"/>
        </w:rPr>
        <w:t>All results from taxa comparisons</w:t>
      </w:r>
      <w:r w:rsidR="00DC52F0">
        <w:rPr>
          <w:rFonts w:ascii="Arial" w:hAnsi="Arial" w:cs="Arial"/>
          <w:color w:val="000000" w:themeColor="text1"/>
        </w:rPr>
        <w:t xml:space="preserve">, </w:t>
      </w:r>
      <w:r w:rsidR="00DC52F0" w:rsidRPr="00DC52F0">
        <w:rPr>
          <w:rFonts w:ascii="Arial" w:hAnsi="Arial" w:cs="Arial"/>
          <w:color w:val="000000" w:themeColor="text1"/>
        </w:rPr>
        <w:t>Related to Figure</w:t>
      </w:r>
      <w:r w:rsidR="00775B36">
        <w:rPr>
          <w:rFonts w:ascii="Arial" w:hAnsi="Arial" w:cs="Arial"/>
          <w:color w:val="000000" w:themeColor="text1"/>
        </w:rPr>
        <w:t xml:space="preserve"> 1</w:t>
      </w:r>
    </w:p>
    <w:p w14:paraId="4AD14CBA" w14:textId="767E76F8" w:rsidR="009D218F" w:rsidRPr="00162053" w:rsidRDefault="009D218F" w:rsidP="009D218F">
      <w:pPr>
        <w:pStyle w:val="ListParagraph"/>
        <w:numPr>
          <w:ilvl w:val="0"/>
          <w:numId w:val="19"/>
        </w:numPr>
        <w:spacing w:line="480" w:lineRule="auto"/>
        <w:rPr>
          <w:rFonts w:ascii="Arial" w:hAnsi="Arial" w:cs="Arial"/>
          <w:color w:val="000000" w:themeColor="text1"/>
        </w:rPr>
      </w:pPr>
      <w:r w:rsidRPr="00162053">
        <w:rPr>
          <w:rFonts w:ascii="Arial" w:hAnsi="Arial" w:cs="Arial"/>
          <w:b/>
          <w:color w:val="000000" w:themeColor="text1"/>
        </w:rPr>
        <w:t>Table S</w:t>
      </w:r>
      <w:r w:rsidR="0069785C">
        <w:rPr>
          <w:rFonts w:ascii="Arial" w:hAnsi="Arial" w:cs="Arial"/>
          <w:b/>
          <w:color w:val="000000" w:themeColor="text1"/>
        </w:rPr>
        <w:t>3</w:t>
      </w:r>
      <w:r w:rsidRPr="00162053">
        <w:rPr>
          <w:rFonts w:ascii="Arial" w:hAnsi="Arial" w:cs="Arial"/>
          <w:b/>
          <w:color w:val="000000" w:themeColor="text1"/>
        </w:rPr>
        <w:t>.</w:t>
      </w:r>
      <w:r w:rsidRPr="00162053">
        <w:rPr>
          <w:rFonts w:ascii="Arial" w:hAnsi="Arial" w:cs="Arial"/>
          <w:color w:val="000000" w:themeColor="text1"/>
        </w:rPr>
        <w:t xml:space="preserve"> All results from metagenomic KO term comparisons</w:t>
      </w:r>
      <w:r w:rsidR="00DC52F0">
        <w:rPr>
          <w:rFonts w:ascii="Arial" w:hAnsi="Arial" w:cs="Arial"/>
          <w:color w:val="000000" w:themeColor="text1"/>
        </w:rPr>
        <w:t xml:space="preserve">, </w:t>
      </w:r>
      <w:r w:rsidR="00DC52F0" w:rsidRPr="00DC52F0">
        <w:rPr>
          <w:rFonts w:ascii="Arial" w:hAnsi="Arial" w:cs="Arial"/>
          <w:color w:val="000000" w:themeColor="text1"/>
        </w:rPr>
        <w:t>Related to Figure</w:t>
      </w:r>
      <w:r w:rsidR="00775B36">
        <w:rPr>
          <w:rFonts w:ascii="Arial" w:hAnsi="Arial" w:cs="Arial"/>
          <w:color w:val="000000" w:themeColor="text1"/>
        </w:rPr>
        <w:t xml:space="preserve"> 3</w:t>
      </w:r>
    </w:p>
    <w:p w14:paraId="09E4FBB5" w14:textId="5B07BD63" w:rsidR="009D218F" w:rsidRPr="0069785C" w:rsidRDefault="009D218F" w:rsidP="00E07FC4">
      <w:pPr>
        <w:pStyle w:val="ListParagraph"/>
        <w:numPr>
          <w:ilvl w:val="0"/>
          <w:numId w:val="19"/>
        </w:numPr>
        <w:spacing w:line="480" w:lineRule="auto"/>
        <w:rPr>
          <w:rFonts w:ascii="Arial" w:hAnsi="Arial" w:cs="Arial"/>
          <w:color w:val="000000" w:themeColor="text1"/>
        </w:rPr>
      </w:pPr>
      <w:r w:rsidRPr="0069785C">
        <w:rPr>
          <w:rFonts w:ascii="Arial" w:hAnsi="Arial" w:cs="Arial"/>
          <w:b/>
          <w:color w:val="000000" w:themeColor="text1"/>
        </w:rPr>
        <w:t>Table S</w:t>
      </w:r>
      <w:r w:rsidR="0069785C" w:rsidRPr="0069785C">
        <w:rPr>
          <w:rFonts w:ascii="Arial" w:hAnsi="Arial" w:cs="Arial"/>
          <w:b/>
          <w:color w:val="000000" w:themeColor="text1"/>
        </w:rPr>
        <w:t>4</w:t>
      </w:r>
      <w:r w:rsidRPr="0069785C">
        <w:rPr>
          <w:rFonts w:ascii="Arial" w:hAnsi="Arial" w:cs="Arial"/>
          <w:b/>
          <w:color w:val="000000" w:themeColor="text1"/>
        </w:rPr>
        <w:t xml:space="preserve">. </w:t>
      </w:r>
      <w:r w:rsidR="0069785C" w:rsidRPr="0069785C">
        <w:rPr>
          <w:rFonts w:ascii="Arial" w:hAnsi="Arial" w:cs="Arial"/>
          <w:color w:val="000000" w:themeColor="text1"/>
        </w:rPr>
        <w:t xml:space="preserve">Multi omics associations; </w:t>
      </w:r>
      <w:r w:rsidRPr="0069785C">
        <w:rPr>
          <w:rFonts w:ascii="Arial" w:hAnsi="Arial" w:cs="Arial"/>
          <w:color w:val="000000" w:themeColor="text1"/>
        </w:rPr>
        <w:t>KEGG module - taxa correlations</w:t>
      </w:r>
      <w:r w:rsidR="0069785C" w:rsidRPr="0069785C">
        <w:rPr>
          <w:rFonts w:ascii="Arial" w:hAnsi="Arial" w:cs="Arial"/>
          <w:color w:val="000000" w:themeColor="text1"/>
        </w:rPr>
        <w:t xml:space="preserve">, </w:t>
      </w:r>
      <w:proofErr w:type="spellStart"/>
      <w:r w:rsidR="0069785C" w:rsidRPr="0069785C">
        <w:rPr>
          <w:rFonts w:ascii="Arial" w:hAnsi="Arial" w:cs="Arial"/>
          <w:color w:val="000000" w:themeColor="text1"/>
        </w:rPr>
        <w:t>Maaslin</w:t>
      </w:r>
      <w:proofErr w:type="spellEnd"/>
      <w:r w:rsidR="0069785C" w:rsidRPr="0069785C">
        <w:rPr>
          <w:rFonts w:ascii="Arial" w:hAnsi="Arial" w:cs="Arial"/>
          <w:color w:val="000000" w:themeColor="text1"/>
        </w:rPr>
        <w:t xml:space="preserve"> </w:t>
      </w:r>
      <w:r w:rsidR="001D0BBD">
        <w:rPr>
          <w:rFonts w:ascii="Arial" w:hAnsi="Arial" w:cs="Arial"/>
          <w:color w:val="000000" w:themeColor="text1"/>
        </w:rPr>
        <w:t xml:space="preserve">results of </w:t>
      </w:r>
      <w:r w:rsidR="0069785C" w:rsidRPr="0069785C">
        <w:rPr>
          <w:rFonts w:ascii="Arial" w:hAnsi="Arial" w:cs="Arial"/>
          <w:bCs/>
          <w:color w:val="000000" w:themeColor="text1"/>
        </w:rPr>
        <w:t>m</w:t>
      </w:r>
      <w:r w:rsidRPr="0069785C">
        <w:rPr>
          <w:rFonts w:ascii="Arial" w:hAnsi="Arial" w:cs="Arial"/>
          <w:bCs/>
          <w:color w:val="000000" w:themeColor="text1"/>
        </w:rPr>
        <w:t>icrobial taxa associated to IBS-related metabolites</w:t>
      </w:r>
      <w:r w:rsidR="0069785C" w:rsidRPr="0069785C">
        <w:rPr>
          <w:rFonts w:ascii="Arial" w:hAnsi="Arial" w:cs="Arial"/>
          <w:bCs/>
          <w:color w:val="000000" w:themeColor="text1"/>
        </w:rPr>
        <w:t>, Spearman correlations of</w:t>
      </w:r>
      <w:r w:rsidRPr="0069785C">
        <w:rPr>
          <w:rFonts w:ascii="Arial" w:hAnsi="Arial" w:cs="Arial"/>
          <w:b/>
          <w:color w:val="000000" w:themeColor="text1"/>
        </w:rPr>
        <w:t xml:space="preserve"> </w:t>
      </w:r>
      <w:r w:rsidRPr="0069785C">
        <w:rPr>
          <w:rFonts w:ascii="Arial" w:hAnsi="Arial" w:cs="Arial"/>
          <w:color w:val="000000" w:themeColor="text1"/>
        </w:rPr>
        <w:t xml:space="preserve">BSS and pain </w:t>
      </w:r>
      <w:r w:rsidR="0069785C" w:rsidRPr="0069785C">
        <w:rPr>
          <w:rFonts w:ascii="Arial" w:hAnsi="Arial" w:cs="Arial"/>
          <w:color w:val="000000" w:themeColor="text1"/>
        </w:rPr>
        <w:t>with other omics</w:t>
      </w:r>
      <w:r w:rsidR="001D0BBD">
        <w:rPr>
          <w:rFonts w:ascii="Arial" w:hAnsi="Arial" w:cs="Arial"/>
          <w:color w:val="000000" w:themeColor="text1"/>
        </w:rPr>
        <w:t xml:space="preserve"> datasets</w:t>
      </w:r>
      <w:r w:rsidR="0069785C" w:rsidRPr="0069785C">
        <w:rPr>
          <w:rFonts w:ascii="Arial" w:hAnsi="Arial" w:cs="Arial"/>
          <w:color w:val="000000" w:themeColor="text1"/>
        </w:rPr>
        <w:t xml:space="preserve">, </w:t>
      </w:r>
      <w:r w:rsidR="0069785C">
        <w:rPr>
          <w:rFonts w:ascii="Arial" w:hAnsi="Arial" w:cs="Arial"/>
          <w:color w:val="000000" w:themeColor="text1"/>
        </w:rPr>
        <w:t>and</w:t>
      </w:r>
      <w:r w:rsidRPr="0069785C">
        <w:rPr>
          <w:rFonts w:ascii="Arial" w:hAnsi="Arial" w:cs="Arial"/>
          <w:b/>
          <w:color w:val="000000" w:themeColor="text1"/>
        </w:rPr>
        <w:t xml:space="preserve"> </w:t>
      </w:r>
      <w:r w:rsidR="0069785C">
        <w:rPr>
          <w:rFonts w:ascii="Arial" w:hAnsi="Arial" w:cs="Arial"/>
          <w:color w:val="000000" w:themeColor="text1"/>
        </w:rPr>
        <w:t>s</w:t>
      </w:r>
      <w:r w:rsidRPr="0069785C">
        <w:rPr>
          <w:rFonts w:ascii="Arial" w:hAnsi="Arial" w:cs="Arial"/>
          <w:color w:val="000000" w:themeColor="text1"/>
        </w:rPr>
        <w:t xml:space="preserve">tructural </w:t>
      </w:r>
      <w:r w:rsidR="0069785C">
        <w:rPr>
          <w:rFonts w:ascii="Arial" w:hAnsi="Arial" w:cs="Arial"/>
          <w:color w:val="000000" w:themeColor="text1"/>
        </w:rPr>
        <w:t xml:space="preserve">genomics </w:t>
      </w:r>
      <w:r w:rsidRPr="0069785C">
        <w:rPr>
          <w:rFonts w:ascii="Arial" w:hAnsi="Arial" w:cs="Arial"/>
          <w:color w:val="000000" w:themeColor="text1"/>
        </w:rPr>
        <w:t xml:space="preserve">variation </w:t>
      </w:r>
      <w:r w:rsidR="0069785C">
        <w:rPr>
          <w:rFonts w:ascii="Arial" w:hAnsi="Arial" w:cs="Arial"/>
          <w:color w:val="000000" w:themeColor="text1"/>
        </w:rPr>
        <w:t>of</w:t>
      </w:r>
      <w:r w:rsidRPr="0069785C">
        <w:rPr>
          <w:rFonts w:ascii="Arial" w:hAnsi="Arial" w:cs="Arial"/>
          <w:color w:val="000000" w:themeColor="text1"/>
        </w:rPr>
        <w:t xml:space="preserve"> microbiome </w:t>
      </w:r>
      <w:r w:rsidR="0069785C">
        <w:rPr>
          <w:rFonts w:ascii="Arial" w:hAnsi="Arial" w:cs="Arial"/>
          <w:color w:val="000000" w:themeColor="text1"/>
        </w:rPr>
        <w:t>that correlating</w:t>
      </w:r>
      <w:r w:rsidRPr="0069785C">
        <w:rPr>
          <w:rFonts w:ascii="Arial" w:hAnsi="Arial" w:cs="Arial"/>
          <w:color w:val="000000" w:themeColor="text1"/>
        </w:rPr>
        <w:t xml:space="preserve"> to IBS metabolites</w:t>
      </w:r>
      <w:r w:rsidR="00DC52F0">
        <w:rPr>
          <w:rFonts w:ascii="Arial" w:hAnsi="Arial" w:cs="Arial"/>
          <w:color w:val="000000" w:themeColor="text1"/>
        </w:rPr>
        <w:t xml:space="preserve">, </w:t>
      </w:r>
      <w:r w:rsidR="00DC52F0" w:rsidRPr="00DC52F0">
        <w:rPr>
          <w:rFonts w:ascii="Arial" w:hAnsi="Arial" w:cs="Arial"/>
          <w:color w:val="000000" w:themeColor="text1"/>
        </w:rPr>
        <w:t>Related to Figure</w:t>
      </w:r>
      <w:r w:rsidR="00775B36">
        <w:rPr>
          <w:rFonts w:ascii="Arial" w:hAnsi="Arial" w:cs="Arial"/>
          <w:color w:val="000000" w:themeColor="text1"/>
        </w:rPr>
        <w:t xml:space="preserve"> 4</w:t>
      </w:r>
    </w:p>
    <w:p w14:paraId="3098FFE8" w14:textId="3AE966F6" w:rsidR="009D218F" w:rsidRPr="00162053" w:rsidRDefault="009D218F" w:rsidP="009D218F">
      <w:pPr>
        <w:pStyle w:val="ListParagraph"/>
        <w:numPr>
          <w:ilvl w:val="0"/>
          <w:numId w:val="19"/>
        </w:numPr>
        <w:spacing w:line="480" w:lineRule="auto"/>
        <w:rPr>
          <w:rFonts w:ascii="Arial" w:hAnsi="Arial" w:cs="Arial"/>
          <w:color w:val="000000" w:themeColor="text1"/>
        </w:rPr>
      </w:pPr>
      <w:r w:rsidRPr="00162053">
        <w:rPr>
          <w:rFonts w:ascii="Arial" w:hAnsi="Arial" w:cs="Arial"/>
          <w:b/>
          <w:color w:val="000000" w:themeColor="text1"/>
        </w:rPr>
        <w:t>Table S</w:t>
      </w:r>
      <w:r w:rsidR="0069785C">
        <w:rPr>
          <w:rFonts w:ascii="Arial" w:hAnsi="Arial" w:cs="Arial"/>
          <w:b/>
          <w:color w:val="000000" w:themeColor="text1"/>
        </w:rPr>
        <w:t>5</w:t>
      </w:r>
      <w:r w:rsidRPr="00162053">
        <w:rPr>
          <w:rFonts w:ascii="Arial" w:hAnsi="Arial" w:cs="Arial"/>
          <w:b/>
          <w:color w:val="000000" w:themeColor="text1"/>
        </w:rPr>
        <w:t xml:space="preserve">. </w:t>
      </w:r>
      <w:r w:rsidRPr="00162053">
        <w:rPr>
          <w:rFonts w:ascii="Arial" w:hAnsi="Arial" w:cs="Arial"/>
          <w:color w:val="000000" w:themeColor="text1"/>
        </w:rPr>
        <w:t>Personalized flare results</w:t>
      </w:r>
      <w:r w:rsidR="00DC52F0">
        <w:rPr>
          <w:rFonts w:ascii="Arial" w:hAnsi="Arial" w:cs="Arial"/>
          <w:color w:val="000000" w:themeColor="text1"/>
        </w:rPr>
        <w:t xml:space="preserve">, </w:t>
      </w:r>
      <w:r w:rsidR="00DC52F0" w:rsidRPr="00DC52F0">
        <w:rPr>
          <w:rFonts w:ascii="Arial" w:hAnsi="Arial" w:cs="Arial"/>
          <w:color w:val="000000" w:themeColor="text1"/>
        </w:rPr>
        <w:t>Related to Figure</w:t>
      </w:r>
      <w:r w:rsidR="00775B36">
        <w:rPr>
          <w:rFonts w:ascii="Arial" w:hAnsi="Arial" w:cs="Arial"/>
          <w:color w:val="000000" w:themeColor="text1"/>
        </w:rPr>
        <w:t xml:space="preserve"> 5</w:t>
      </w:r>
    </w:p>
    <w:p w14:paraId="789E471D" w14:textId="1586023E" w:rsidR="009D218F" w:rsidRPr="00162053" w:rsidRDefault="009D218F" w:rsidP="009D218F">
      <w:pPr>
        <w:pStyle w:val="ListParagraph"/>
        <w:numPr>
          <w:ilvl w:val="0"/>
          <w:numId w:val="19"/>
        </w:numPr>
        <w:spacing w:line="480" w:lineRule="auto"/>
        <w:rPr>
          <w:rFonts w:ascii="Arial" w:hAnsi="Arial" w:cs="Arial"/>
          <w:color w:val="000000" w:themeColor="text1"/>
        </w:rPr>
      </w:pPr>
      <w:r w:rsidRPr="00162053">
        <w:rPr>
          <w:rFonts w:ascii="Arial" w:hAnsi="Arial" w:cs="Arial"/>
          <w:b/>
          <w:color w:val="000000" w:themeColor="text1"/>
        </w:rPr>
        <w:lastRenderedPageBreak/>
        <w:t>Table S</w:t>
      </w:r>
      <w:r w:rsidR="0069785C">
        <w:rPr>
          <w:rFonts w:ascii="Arial" w:hAnsi="Arial" w:cs="Arial"/>
          <w:b/>
          <w:color w:val="000000" w:themeColor="text1"/>
        </w:rPr>
        <w:t>6</w:t>
      </w:r>
      <w:r w:rsidRPr="00162053">
        <w:rPr>
          <w:rFonts w:ascii="Arial" w:hAnsi="Arial" w:cs="Arial"/>
          <w:b/>
          <w:color w:val="000000" w:themeColor="text1"/>
        </w:rPr>
        <w:t xml:space="preserve">. </w:t>
      </w:r>
      <w:r w:rsidRPr="00162053">
        <w:rPr>
          <w:rFonts w:ascii="Arial" w:hAnsi="Arial" w:cs="Arial"/>
          <w:color w:val="000000" w:themeColor="text1"/>
        </w:rPr>
        <w:t>Differentially expressed and methylated genes</w:t>
      </w:r>
      <w:r w:rsidR="00DC52F0">
        <w:rPr>
          <w:rFonts w:ascii="Arial" w:hAnsi="Arial" w:cs="Arial"/>
          <w:color w:val="000000" w:themeColor="text1"/>
        </w:rPr>
        <w:t xml:space="preserve">, </w:t>
      </w:r>
      <w:r w:rsidR="00DC52F0" w:rsidRPr="00DC52F0">
        <w:rPr>
          <w:rFonts w:ascii="Arial" w:hAnsi="Arial" w:cs="Arial"/>
          <w:color w:val="000000" w:themeColor="text1"/>
        </w:rPr>
        <w:t>Related to Figure</w:t>
      </w:r>
      <w:r w:rsidR="00775B36">
        <w:rPr>
          <w:rFonts w:ascii="Arial" w:hAnsi="Arial" w:cs="Arial"/>
          <w:color w:val="000000" w:themeColor="text1"/>
        </w:rPr>
        <w:t xml:space="preserve"> 7</w:t>
      </w:r>
    </w:p>
    <w:p w14:paraId="18F58F3D" w14:textId="7085BA6D" w:rsidR="00C011D7" w:rsidRPr="009D218F" w:rsidRDefault="009D218F" w:rsidP="00F23D9D">
      <w:pPr>
        <w:pStyle w:val="ListParagraph"/>
        <w:numPr>
          <w:ilvl w:val="0"/>
          <w:numId w:val="19"/>
        </w:numPr>
        <w:spacing w:line="480" w:lineRule="auto"/>
        <w:rPr>
          <w:rFonts w:ascii="Arial" w:hAnsi="Arial" w:cs="Arial"/>
          <w:b/>
          <w:color w:val="000000" w:themeColor="text1"/>
          <w:sz w:val="22"/>
        </w:rPr>
      </w:pPr>
      <w:r w:rsidRPr="00162053">
        <w:rPr>
          <w:rFonts w:ascii="Arial" w:hAnsi="Arial" w:cs="Arial"/>
          <w:b/>
          <w:color w:val="000000" w:themeColor="text1"/>
        </w:rPr>
        <w:t>Table S</w:t>
      </w:r>
      <w:r w:rsidR="0069785C">
        <w:rPr>
          <w:rFonts w:ascii="Arial" w:hAnsi="Arial" w:cs="Arial"/>
          <w:b/>
          <w:color w:val="000000" w:themeColor="text1"/>
        </w:rPr>
        <w:t>7</w:t>
      </w:r>
      <w:r w:rsidRPr="00162053">
        <w:rPr>
          <w:rFonts w:ascii="Arial" w:hAnsi="Arial" w:cs="Arial"/>
          <w:b/>
          <w:color w:val="000000" w:themeColor="text1"/>
        </w:rPr>
        <w:t xml:space="preserve">. </w:t>
      </w:r>
      <w:r w:rsidRPr="00162053">
        <w:rPr>
          <w:rFonts w:ascii="Arial" w:hAnsi="Arial" w:cs="Arial"/>
          <w:color w:val="000000" w:themeColor="text1"/>
        </w:rPr>
        <w:t>Gene-taxa and gene-metabolite correlations</w:t>
      </w:r>
      <w:r w:rsidR="001D0BBD">
        <w:rPr>
          <w:rFonts w:ascii="Arial" w:hAnsi="Arial" w:cs="Arial"/>
          <w:color w:val="000000" w:themeColor="text1"/>
        </w:rPr>
        <w:t xml:space="preserve"> using correlation networks and Lasso regression</w:t>
      </w:r>
      <w:r w:rsidR="00DC52F0">
        <w:rPr>
          <w:rFonts w:ascii="Arial" w:hAnsi="Arial" w:cs="Arial"/>
          <w:color w:val="000000" w:themeColor="text1"/>
        </w:rPr>
        <w:t xml:space="preserve">, </w:t>
      </w:r>
      <w:r w:rsidR="00DC52F0" w:rsidRPr="00DC52F0">
        <w:rPr>
          <w:rFonts w:ascii="Arial" w:hAnsi="Arial" w:cs="Arial"/>
          <w:color w:val="000000" w:themeColor="text1"/>
        </w:rPr>
        <w:t>Related to Figure</w:t>
      </w:r>
      <w:r w:rsidR="00775B36">
        <w:rPr>
          <w:rFonts w:ascii="Arial" w:hAnsi="Arial" w:cs="Arial"/>
          <w:color w:val="000000" w:themeColor="text1"/>
        </w:rPr>
        <w:t xml:space="preserve"> 6</w:t>
      </w:r>
    </w:p>
    <w:p w14:paraId="1A558BDE" w14:textId="77777777" w:rsidR="00C011D7" w:rsidRPr="00162053" w:rsidRDefault="00C011D7" w:rsidP="00F23D9D">
      <w:pPr>
        <w:spacing w:line="480" w:lineRule="auto"/>
        <w:rPr>
          <w:rFonts w:ascii="Arial" w:hAnsi="Arial" w:cs="Arial"/>
          <w:b/>
          <w:bCs/>
          <w:color w:val="000000" w:themeColor="text1"/>
        </w:rPr>
      </w:pPr>
    </w:p>
    <w:p w14:paraId="441A070A" w14:textId="0EE1E944" w:rsidR="00921D91" w:rsidRPr="00162053" w:rsidRDefault="00EC5AA1" w:rsidP="00F23D9D">
      <w:pPr>
        <w:spacing w:line="480" w:lineRule="auto"/>
        <w:rPr>
          <w:rFonts w:ascii="Arial" w:hAnsi="Arial" w:cs="Arial"/>
          <w:b/>
          <w:bCs/>
          <w:color w:val="000000" w:themeColor="text1"/>
          <w:sz w:val="22"/>
          <w:szCs w:val="22"/>
        </w:rPr>
      </w:pPr>
      <w:r w:rsidRPr="00162053">
        <w:rPr>
          <w:rFonts w:ascii="Arial" w:hAnsi="Arial" w:cs="Arial"/>
          <w:b/>
          <w:bCs/>
          <w:color w:val="000000" w:themeColor="text1"/>
        </w:rPr>
        <w:t>References</w:t>
      </w:r>
    </w:p>
    <w:p w14:paraId="04296F09" w14:textId="77777777" w:rsidR="00105D31" w:rsidRPr="00105D31" w:rsidRDefault="00921D91" w:rsidP="00105D31">
      <w:pPr>
        <w:pStyle w:val="EndNoteBibliography"/>
        <w:rPr>
          <w:noProof/>
        </w:rPr>
      </w:pPr>
      <w:r w:rsidRPr="00162053">
        <w:rPr>
          <w:rFonts w:ascii="Arial" w:hAnsi="Arial" w:cs="Arial"/>
          <w:b/>
          <w:bCs/>
          <w:color w:val="000000" w:themeColor="text1"/>
          <w:sz w:val="22"/>
          <w:szCs w:val="22"/>
        </w:rPr>
        <w:fldChar w:fldCharType="begin"/>
      </w:r>
      <w:r w:rsidRPr="00162053">
        <w:rPr>
          <w:rFonts w:ascii="Arial" w:hAnsi="Arial" w:cs="Arial"/>
          <w:b/>
          <w:bCs/>
          <w:color w:val="000000" w:themeColor="text1"/>
          <w:sz w:val="22"/>
          <w:szCs w:val="22"/>
        </w:rPr>
        <w:instrText xml:space="preserve"> ADDIN EN.REFLIST </w:instrText>
      </w:r>
      <w:r w:rsidRPr="00162053">
        <w:rPr>
          <w:rFonts w:ascii="Arial" w:hAnsi="Arial" w:cs="Arial"/>
          <w:b/>
          <w:bCs/>
          <w:color w:val="000000" w:themeColor="text1"/>
          <w:sz w:val="22"/>
          <w:szCs w:val="22"/>
        </w:rPr>
        <w:fldChar w:fldCharType="separate"/>
      </w:r>
      <w:r w:rsidR="00105D31" w:rsidRPr="00105D31">
        <w:rPr>
          <w:noProof/>
        </w:rPr>
        <w:t>Al-Ghalith, G.A., Hillmann, B., Ang, K., Shields-Cutler, R., and Knights, D. (2018). SHI7 Is a Self-Learning Pipeline for Multipurpose Short-Read DNA Quality Control. mSystems</w:t>
      </w:r>
      <w:r w:rsidR="00105D31" w:rsidRPr="00105D31">
        <w:rPr>
          <w:i/>
          <w:noProof/>
        </w:rPr>
        <w:t xml:space="preserve"> 3</w:t>
      </w:r>
      <w:r w:rsidR="00105D31" w:rsidRPr="00105D31">
        <w:rPr>
          <w:noProof/>
        </w:rPr>
        <w:t>.</w:t>
      </w:r>
    </w:p>
    <w:p w14:paraId="3F4A7714" w14:textId="77777777" w:rsidR="00105D31" w:rsidRPr="00105D31" w:rsidRDefault="00105D31" w:rsidP="00105D31">
      <w:pPr>
        <w:pStyle w:val="EndNoteBibliography"/>
        <w:rPr>
          <w:noProof/>
        </w:rPr>
      </w:pPr>
      <w:r w:rsidRPr="00105D31">
        <w:rPr>
          <w:noProof/>
        </w:rPr>
        <w:t>Becker, M.A., Schumacher, H.R., MacDonald, P.A., Lloyd, E., and Lademacher, C. (2009). Clinical efficacy and safety of successful longterm urate lowering with febuxostat or allopurinol in subjects with gout. J Rheumatol</w:t>
      </w:r>
      <w:r w:rsidRPr="00105D31">
        <w:rPr>
          <w:i/>
          <w:noProof/>
        </w:rPr>
        <w:t xml:space="preserve"> 36</w:t>
      </w:r>
      <w:r w:rsidRPr="00105D31">
        <w:rPr>
          <w:noProof/>
        </w:rPr>
        <w:t>, 1273-1282.</w:t>
      </w:r>
    </w:p>
    <w:p w14:paraId="40E92349" w14:textId="77777777" w:rsidR="00105D31" w:rsidRPr="00105D31" w:rsidRDefault="00105D31" w:rsidP="00105D31">
      <w:pPr>
        <w:pStyle w:val="EndNoteBibliography"/>
        <w:rPr>
          <w:noProof/>
        </w:rPr>
      </w:pPr>
      <w:r w:rsidRPr="00105D31">
        <w:rPr>
          <w:noProof/>
        </w:rPr>
        <w:t>Bhattarai, Y., Muniz Pedrogo, D.A., and Kashyap, P.C. (2017a). Irritable bowel syndrome: a gut microbiota-related disorder? Am J Physiol Gastrointest Liver Physiol</w:t>
      </w:r>
      <w:r w:rsidRPr="00105D31">
        <w:rPr>
          <w:i/>
          <w:noProof/>
        </w:rPr>
        <w:t xml:space="preserve"> 312</w:t>
      </w:r>
      <w:r w:rsidRPr="00105D31">
        <w:rPr>
          <w:noProof/>
        </w:rPr>
        <w:t>, G52-G62.</w:t>
      </w:r>
    </w:p>
    <w:p w14:paraId="2C14B411" w14:textId="77777777" w:rsidR="00105D31" w:rsidRPr="00105D31" w:rsidRDefault="00105D31" w:rsidP="00105D31">
      <w:pPr>
        <w:pStyle w:val="EndNoteBibliography"/>
        <w:rPr>
          <w:noProof/>
        </w:rPr>
      </w:pPr>
      <w:r w:rsidRPr="00105D31">
        <w:rPr>
          <w:noProof/>
        </w:rPr>
        <w:t>Bhattarai, Y., Schmidt, B.A., Linden, D.R., Larson, E.D., Grover, M., Beyder, A., Farrugia, G., and Kashyap, P.C. (2017b). Human-derived gut microbiota modulates colonic secretion in mice by regulating 5-HT3 receptor expression via acetate production. Am J Physiol Gastrointest Liver Physiol</w:t>
      </w:r>
      <w:r w:rsidRPr="00105D31">
        <w:rPr>
          <w:i/>
          <w:noProof/>
        </w:rPr>
        <w:t xml:space="preserve"> 313</w:t>
      </w:r>
      <w:r w:rsidRPr="00105D31">
        <w:rPr>
          <w:noProof/>
        </w:rPr>
        <w:t>, G80-G87.</w:t>
      </w:r>
    </w:p>
    <w:p w14:paraId="4646AAD0" w14:textId="77777777" w:rsidR="00105D31" w:rsidRPr="00105D31" w:rsidRDefault="00105D31" w:rsidP="00105D31">
      <w:pPr>
        <w:pStyle w:val="EndNoteBibliography"/>
        <w:rPr>
          <w:noProof/>
        </w:rPr>
      </w:pPr>
      <w:r w:rsidRPr="00105D31">
        <w:rPr>
          <w:noProof/>
        </w:rPr>
        <w:t>Bhattarai, Y., Williams, B.B., Battaglioli, E.J., Whitaker, W.R., Till, L., Grover, M., Linden, D.R., Akiba, Y., Kandimalla, K.K., Zachos, N.C.</w:t>
      </w:r>
      <w:r w:rsidRPr="00105D31">
        <w:rPr>
          <w:i/>
          <w:noProof/>
        </w:rPr>
        <w:t>, et al.</w:t>
      </w:r>
      <w:r w:rsidRPr="00105D31">
        <w:rPr>
          <w:noProof/>
        </w:rPr>
        <w:t xml:space="preserve"> (2018). Gut Microbiota-Produced Tryptamine Activates an Epithelial G-Protein-Coupled Receptor to Increase Colonic Secretion. Cell Host Microbe</w:t>
      </w:r>
      <w:r w:rsidRPr="00105D31">
        <w:rPr>
          <w:i/>
          <w:noProof/>
        </w:rPr>
        <w:t xml:space="preserve"> 23</w:t>
      </w:r>
      <w:r w:rsidRPr="00105D31">
        <w:rPr>
          <w:noProof/>
        </w:rPr>
        <w:t>, 775-785 e775.</w:t>
      </w:r>
    </w:p>
    <w:p w14:paraId="54EACAAD" w14:textId="77777777" w:rsidR="00105D31" w:rsidRPr="00105D31" w:rsidRDefault="00105D31" w:rsidP="00105D31">
      <w:pPr>
        <w:pStyle w:val="EndNoteBibliography"/>
        <w:rPr>
          <w:noProof/>
        </w:rPr>
      </w:pPr>
      <w:r w:rsidRPr="00105D31">
        <w:rPr>
          <w:noProof/>
        </w:rPr>
        <w:t>Biaggioni, I., Freeman, R., Mathias, C.J., Low, P., Hewitt, L.A., Kaufmann, H., and Droxidopa, I. (2015). Randomized withdrawal study of patients with symptomatic neurogenic orthostatic hypotension responsive to droxidopa. Hypertension</w:t>
      </w:r>
      <w:r w:rsidRPr="00105D31">
        <w:rPr>
          <w:i/>
          <w:noProof/>
        </w:rPr>
        <w:t xml:space="preserve"> 65</w:t>
      </w:r>
      <w:r w:rsidRPr="00105D31">
        <w:rPr>
          <w:noProof/>
        </w:rPr>
        <w:t>, 101-107.</w:t>
      </w:r>
    </w:p>
    <w:p w14:paraId="7D2B10B6" w14:textId="77777777" w:rsidR="00105D31" w:rsidRPr="00105D31" w:rsidRDefault="00105D31" w:rsidP="00105D31">
      <w:pPr>
        <w:pStyle w:val="EndNoteBibliography"/>
        <w:rPr>
          <w:noProof/>
        </w:rPr>
      </w:pPr>
      <w:r w:rsidRPr="00105D31">
        <w:rPr>
          <w:noProof/>
        </w:rPr>
        <w:t>Broccardo, C.J., Schauer, K.L., Kohrt, W.M., Schwartz, R.S., Murphy, J.P., and Prenni, J.E. (2013). Multiplexed analysis of steroid hormones in human serum using novel microflow tile technology and LC-MS/MS. J Chromatogr B Analyt Technol Biomed Life Sci</w:t>
      </w:r>
      <w:r w:rsidRPr="00105D31">
        <w:rPr>
          <w:i/>
          <w:noProof/>
        </w:rPr>
        <w:t xml:space="preserve"> 934</w:t>
      </w:r>
      <w:r w:rsidRPr="00105D31">
        <w:rPr>
          <w:noProof/>
        </w:rPr>
        <w:t>, 16-21.</w:t>
      </w:r>
    </w:p>
    <w:p w14:paraId="1242305E" w14:textId="77777777" w:rsidR="00105D31" w:rsidRPr="00105D31" w:rsidRDefault="00105D31" w:rsidP="00105D31">
      <w:pPr>
        <w:pStyle w:val="EndNoteBibliography"/>
        <w:rPr>
          <w:noProof/>
        </w:rPr>
      </w:pPr>
      <w:r w:rsidRPr="00105D31">
        <w:rPr>
          <w:noProof/>
        </w:rPr>
        <w:t>Camacho, C., Coulouris, G., Avagyan, V., Ma, N., Papadopoulos, J., Bealer, K., and Madden, T.L. (2009). BLAST+: architecture and applications. BMC Bioinformatics</w:t>
      </w:r>
      <w:r w:rsidRPr="00105D31">
        <w:rPr>
          <w:i/>
          <w:noProof/>
        </w:rPr>
        <w:t xml:space="preserve"> 10</w:t>
      </w:r>
      <w:r w:rsidRPr="00105D31">
        <w:rPr>
          <w:noProof/>
        </w:rPr>
        <w:t>, 421.</w:t>
      </w:r>
    </w:p>
    <w:p w14:paraId="72B5AE6E" w14:textId="77777777" w:rsidR="00105D31" w:rsidRPr="00105D31" w:rsidRDefault="00105D31" w:rsidP="00105D31">
      <w:pPr>
        <w:pStyle w:val="EndNoteBibliography"/>
        <w:rPr>
          <w:noProof/>
        </w:rPr>
      </w:pPr>
      <w:r w:rsidRPr="00105D31">
        <w:rPr>
          <w:noProof/>
        </w:rPr>
        <w:t>Camilleri, M. (2014). Advances in understanding of bile acid diarrhea. Expert Rev Gastroenterol Hepatol</w:t>
      </w:r>
      <w:r w:rsidRPr="00105D31">
        <w:rPr>
          <w:i/>
          <w:noProof/>
        </w:rPr>
        <w:t xml:space="preserve"> 8</w:t>
      </w:r>
      <w:r w:rsidRPr="00105D31">
        <w:rPr>
          <w:noProof/>
        </w:rPr>
        <w:t>, 49-61.</w:t>
      </w:r>
    </w:p>
    <w:p w14:paraId="5C131097" w14:textId="77777777" w:rsidR="00105D31" w:rsidRPr="00105D31" w:rsidRDefault="00105D31" w:rsidP="00105D31">
      <w:pPr>
        <w:pStyle w:val="EndNoteBibliography"/>
        <w:rPr>
          <w:noProof/>
        </w:rPr>
      </w:pPr>
      <w:r w:rsidRPr="00105D31">
        <w:rPr>
          <w:noProof/>
        </w:rPr>
        <w:t>Chiaro, T.R., Soto, R., Zac Stephens, W., Kubinak, J.L., Petersen, C., Gogokhia, L., Bell, R., Delgado, J.C., Cox, J., Voth, W.</w:t>
      </w:r>
      <w:r w:rsidRPr="00105D31">
        <w:rPr>
          <w:i/>
          <w:noProof/>
        </w:rPr>
        <w:t>, et al.</w:t>
      </w:r>
      <w:r w:rsidRPr="00105D31">
        <w:rPr>
          <w:noProof/>
        </w:rPr>
        <w:t xml:space="preserve"> (2017). A member of the gut mycobiota modulates host purine metabolism exacerbating colitis in mice. Sci Transl Med</w:t>
      </w:r>
      <w:r w:rsidRPr="00105D31">
        <w:rPr>
          <w:i/>
          <w:noProof/>
        </w:rPr>
        <w:t xml:space="preserve"> 9</w:t>
      </w:r>
      <w:r w:rsidRPr="00105D31">
        <w:rPr>
          <w:noProof/>
        </w:rPr>
        <w:t>.</w:t>
      </w:r>
    </w:p>
    <w:p w14:paraId="1F61BC40" w14:textId="77777777" w:rsidR="00105D31" w:rsidRPr="00105D31" w:rsidRDefault="00105D31" w:rsidP="00105D31">
      <w:pPr>
        <w:pStyle w:val="EndNoteBibliography"/>
        <w:rPr>
          <w:noProof/>
        </w:rPr>
      </w:pPr>
      <w:r w:rsidRPr="00105D31">
        <w:rPr>
          <w:noProof/>
        </w:rPr>
        <w:t>Cloarec, O., Dumas, M.E., Craig, A., Barton, R.H., Trygg, J., Hudson, J., Blancher, C., Gauguier, D., Lindon, J.C., Holmes, E.</w:t>
      </w:r>
      <w:r w:rsidRPr="00105D31">
        <w:rPr>
          <w:i/>
          <w:noProof/>
        </w:rPr>
        <w:t>, et al.</w:t>
      </w:r>
      <w:r w:rsidRPr="00105D31">
        <w:rPr>
          <w:noProof/>
        </w:rPr>
        <w:t xml:space="preserve"> (2005). Statistical total correlation spectroscopy: an exploratory approach for latent biomarker identification from metabolic 1H NMR data sets. Anal Chem</w:t>
      </w:r>
      <w:r w:rsidRPr="00105D31">
        <w:rPr>
          <w:i/>
          <w:noProof/>
        </w:rPr>
        <w:t xml:space="preserve"> 77</w:t>
      </w:r>
      <w:r w:rsidRPr="00105D31">
        <w:rPr>
          <w:noProof/>
        </w:rPr>
        <w:t>, 1282-1289.</w:t>
      </w:r>
    </w:p>
    <w:p w14:paraId="18D18854" w14:textId="77777777" w:rsidR="00105D31" w:rsidRPr="00105D31" w:rsidRDefault="00105D31" w:rsidP="00105D31">
      <w:pPr>
        <w:pStyle w:val="EndNoteBibliography"/>
        <w:rPr>
          <w:noProof/>
        </w:rPr>
      </w:pPr>
      <w:r w:rsidRPr="00105D31">
        <w:rPr>
          <w:noProof/>
        </w:rPr>
        <w:t>Crouzet, L., Gaultier, E., Del'Homme, C., Cartier, C., Delmas, E., Dapoigny, M., Fioramonti, J., and Bernalier-Donadille, A. (2013). The hypersensitivity to colonic distension of IBS patients can be transferred to rats through their fecal microbiota. Neurogastroenterol Motil</w:t>
      </w:r>
      <w:r w:rsidRPr="00105D31">
        <w:rPr>
          <w:i/>
          <w:noProof/>
        </w:rPr>
        <w:t xml:space="preserve"> 25</w:t>
      </w:r>
      <w:r w:rsidRPr="00105D31">
        <w:rPr>
          <w:noProof/>
        </w:rPr>
        <w:t>, e272-282.</w:t>
      </w:r>
    </w:p>
    <w:p w14:paraId="0D7F854C" w14:textId="77777777" w:rsidR="00105D31" w:rsidRPr="00105D31" w:rsidRDefault="00105D31" w:rsidP="00105D31">
      <w:pPr>
        <w:pStyle w:val="EndNoteBibliography"/>
        <w:rPr>
          <w:noProof/>
        </w:rPr>
      </w:pPr>
      <w:r w:rsidRPr="00105D31">
        <w:rPr>
          <w:noProof/>
        </w:rPr>
        <w:lastRenderedPageBreak/>
        <w:t>De Palma, G., Lynch, M.D., Lu, J., Dang, V.T., Deng, Y., Jury, J., Umeh, G., Miranda, P.M., Pigrau Pastor, M., Sidani, S.</w:t>
      </w:r>
      <w:r w:rsidRPr="00105D31">
        <w:rPr>
          <w:i/>
          <w:noProof/>
        </w:rPr>
        <w:t>, et al.</w:t>
      </w:r>
      <w:r w:rsidRPr="00105D31">
        <w:rPr>
          <w:noProof/>
        </w:rPr>
        <w:t xml:space="preserve"> (2017). Transplantation of fecal microbiota from patients with irritable bowel syndrome alters gut function and behavior in recipient mice. Sci Transl Med</w:t>
      </w:r>
      <w:r w:rsidRPr="00105D31">
        <w:rPr>
          <w:i/>
          <w:noProof/>
        </w:rPr>
        <w:t xml:space="preserve"> 9</w:t>
      </w:r>
      <w:r w:rsidRPr="00105D31">
        <w:rPr>
          <w:noProof/>
        </w:rPr>
        <w:t>.</w:t>
      </w:r>
    </w:p>
    <w:p w14:paraId="62D01908" w14:textId="77777777" w:rsidR="00105D31" w:rsidRPr="00105D31" w:rsidRDefault="00105D31" w:rsidP="00105D31">
      <w:pPr>
        <w:pStyle w:val="EndNoteBibliography"/>
        <w:rPr>
          <w:noProof/>
        </w:rPr>
      </w:pPr>
      <w:r w:rsidRPr="00105D31">
        <w:rPr>
          <w:noProof/>
        </w:rPr>
        <w:t>Dona, A.C., Jimenez, B., Schafer, H., Humpfer, E., Spraul, M., Lewis, M.R., Pearce, J.T., Holmes, E., Lindon, J.C., and Nicholson, J.K. (2014). Precision high-throughput proton NMR spectroscopy of human urine, serum, and plasma for large-scale metabolic phenotyping. Anal Chem</w:t>
      </w:r>
      <w:r w:rsidRPr="00105D31">
        <w:rPr>
          <w:i/>
          <w:noProof/>
        </w:rPr>
        <w:t xml:space="preserve"> 86</w:t>
      </w:r>
      <w:r w:rsidRPr="00105D31">
        <w:rPr>
          <w:noProof/>
        </w:rPr>
        <w:t>, 9887-9894.</w:t>
      </w:r>
    </w:p>
    <w:p w14:paraId="1798C278" w14:textId="77777777" w:rsidR="00105D31" w:rsidRPr="00105D31" w:rsidRDefault="00105D31" w:rsidP="00105D31">
      <w:pPr>
        <w:pStyle w:val="EndNoteBibliography"/>
        <w:rPr>
          <w:noProof/>
        </w:rPr>
      </w:pPr>
      <w:r w:rsidRPr="00105D31">
        <w:rPr>
          <w:noProof/>
        </w:rPr>
        <w:t>Duan, R., Zhu, S., Wang, B., and Duan, L. (2019). Alterations of Gut Microbiota in Patients With Irritable Bowel Syndrome Based on 16S rRNA-Targeted Sequencing: A Systematic Review. Clin Transl Gastroenterol</w:t>
      </w:r>
      <w:r w:rsidRPr="00105D31">
        <w:rPr>
          <w:i/>
          <w:noProof/>
        </w:rPr>
        <w:t xml:space="preserve"> 10</w:t>
      </w:r>
      <w:r w:rsidRPr="00105D31">
        <w:rPr>
          <w:noProof/>
        </w:rPr>
        <w:t>, e00012.</w:t>
      </w:r>
    </w:p>
    <w:p w14:paraId="4E6EAE67" w14:textId="77777777" w:rsidR="00105D31" w:rsidRPr="00105D31" w:rsidRDefault="00105D31" w:rsidP="00105D31">
      <w:pPr>
        <w:pStyle w:val="EndNoteBibliography"/>
        <w:rPr>
          <w:noProof/>
        </w:rPr>
      </w:pPr>
      <w:r w:rsidRPr="00105D31">
        <w:rPr>
          <w:noProof/>
        </w:rPr>
        <w:t>Edogawa, S., Edwinson, A.L., Peters, S.A., Chikkamenahalli, L.L., Sundt, W., Graves, S., Gurunathan, S.V., Breen-Lyles, M., Johnson, S., Dyer, R.</w:t>
      </w:r>
      <w:r w:rsidRPr="00105D31">
        <w:rPr>
          <w:i/>
          <w:noProof/>
        </w:rPr>
        <w:t>, et al.</w:t>
      </w:r>
      <w:r w:rsidRPr="00105D31">
        <w:rPr>
          <w:noProof/>
        </w:rPr>
        <w:t xml:space="preserve"> (2019). Serine proteases as luminal mediators of intestinal barrier dysfunction and symptom severity in IBS. Gut.</w:t>
      </w:r>
    </w:p>
    <w:p w14:paraId="4F6C469B" w14:textId="77777777" w:rsidR="00105D31" w:rsidRPr="00105D31" w:rsidRDefault="00105D31" w:rsidP="00105D31">
      <w:pPr>
        <w:pStyle w:val="EndNoteBibliography"/>
        <w:rPr>
          <w:noProof/>
        </w:rPr>
      </w:pPr>
      <w:r w:rsidRPr="00105D31">
        <w:rPr>
          <w:noProof/>
        </w:rPr>
        <w:t>Garcia-Perez, I., Posma, J.M., Gibson, R., Chambers, E.S., Hansen, T.H., Vestergaard, H., Hansen, T., Beckmann, M., Pedersen, O., Elliott, P.</w:t>
      </w:r>
      <w:r w:rsidRPr="00105D31">
        <w:rPr>
          <w:i/>
          <w:noProof/>
        </w:rPr>
        <w:t>, et al.</w:t>
      </w:r>
      <w:r w:rsidRPr="00105D31">
        <w:rPr>
          <w:noProof/>
        </w:rPr>
        <w:t xml:space="preserve"> (2017). Objective assessment of dietary patterns by use of metabolic phenotyping: a randomised, controlled, crossover trial. Lancet Diabetes Endocrinol</w:t>
      </w:r>
      <w:r w:rsidRPr="00105D31">
        <w:rPr>
          <w:i/>
          <w:noProof/>
        </w:rPr>
        <w:t xml:space="preserve"> 5</w:t>
      </w:r>
      <w:r w:rsidRPr="00105D31">
        <w:rPr>
          <w:noProof/>
        </w:rPr>
        <w:t>, 184-195.</w:t>
      </w:r>
    </w:p>
    <w:p w14:paraId="4C834E32" w14:textId="77777777" w:rsidR="00105D31" w:rsidRPr="00105D31" w:rsidRDefault="00105D31" w:rsidP="00105D31">
      <w:pPr>
        <w:pStyle w:val="EndNoteBibliography"/>
        <w:rPr>
          <w:noProof/>
        </w:rPr>
      </w:pPr>
      <w:r w:rsidRPr="00105D31">
        <w:rPr>
          <w:noProof/>
        </w:rPr>
        <w:t>Gohl, D.M., Vangay, P., Garbe, J., MacLean, A., Hauge, A., Becker, A., Gould, T.J., Clayton, J.B., Johnson, T.J., Hunter, R.</w:t>
      </w:r>
      <w:r w:rsidRPr="00105D31">
        <w:rPr>
          <w:i/>
          <w:noProof/>
        </w:rPr>
        <w:t>, et al.</w:t>
      </w:r>
      <w:r w:rsidRPr="00105D31">
        <w:rPr>
          <w:noProof/>
        </w:rPr>
        <w:t xml:space="preserve"> (2016). Systematic improvement of amplicon marker gene methods for increased accuracy in microbiome studies. Nat Biotechnol</w:t>
      </w:r>
      <w:r w:rsidRPr="00105D31">
        <w:rPr>
          <w:i/>
          <w:noProof/>
        </w:rPr>
        <w:t xml:space="preserve"> 34</w:t>
      </w:r>
      <w:r w:rsidRPr="00105D31">
        <w:rPr>
          <w:noProof/>
        </w:rPr>
        <w:t>, 942-949.</w:t>
      </w:r>
    </w:p>
    <w:p w14:paraId="6E055D08" w14:textId="77777777" w:rsidR="00105D31" w:rsidRPr="00105D31" w:rsidRDefault="00105D31" w:rsidP="00105D31">
      <w:pPr>
        <w:pStyle w:val="EndNoteBibliography"/>
        <w:rPr>
          <w:noProof/>
        </w:rPr>
      </w:pPr>
      <w:r w:rsidRPr="00105D31">
        <w:rPr>
          <w:noProof/>
        </w:rPr>
        <w:t>Grimble, G.K. (1994). Dietary nucleotides and gut mucosal defence. Gut</w:t>
      </w:r>
      <w:r w:rsidRPr="00105D31">
        <w:rPr>
          <w:i/>
          <w:noProof/>
        </w:rPr>
        <w:t xml:space="preserve"> 35</w:t>
      </w:r>
      <w:r w:rsidRPr="00105D31">
        <w:rPr>
          <w:noProof/>
        </w:rPr>
        <w:t>, S46-51.</w:t>
      </w:r>
    </w:p>
    <w:p w14:paraId="41AE1DC1" w14:textId="77777777" w:rsidR="00105D31" w:rsidRPr="00105D31" w:rsidRDefault="00105D31" w:rsidP="00105D31">
      <w:pPr>
        <w:pStyle w:val="EndNoteBibliography"/>
        <w:rPr>
          <w:noProof/>
        </w:rPr>
      </w:pPr>
      <w:r w:rsidRPr="00105D31">
        <w:rPr>
          <w:noProof/>
        </w:rPr>
        <w:t>Jaffe, A.E., Murakami, P., Lee, H., Leek, J.T., Fallin, M.D., Feinberg, A.P., and Irizarry, R.A. (2012). Bump hunting to identify differentially methylated regions in epigenetic epidemiology studies. Int J Epidemiol</w:t>
      </w:r>
      <w:r w:rsidRPr="00105D31">
        <w:rPr>
          <w:i/>
          <w:noProof/>
        </w:rPr>
        <w:t xml:space="preserve"> 41</w:t>
      </w:r>
      <w:r w:rsidRPr="00105D31">
        <w:rPr>
          <w:noProof/>
        </w:rPr>
        <w:t>, 200-209.</w:t>
      </w:r>
    </w:p>
    <w:p w14:paraId="4F34BD90" w14:textId="77777777" w:rsidR="00105D31" w:rsidRPr="00105D31" w:rsidRDefault="00105D31" w:rsidP="00105D31">
      <w:pPr>
        <w:pStyle w:val="EndNoteBibliography"/>
        <w:rPr>
          <w:noProof/>
        </w:rPr>
      </w:pPr>
      <w:r w:rsidRPr="00105D31">
        <w:rPr>
          <w:noProof/>
        </w:rPr>
        <w:t>Jepps, T.A., Greenwood, I.A., Moffatt, J.D., Sanders, K.M., and Ohya, S. (2009). Molecular and functional characterization of Kv7 K+ channel in murine gastrointestinal smooth muscles. Am J Physiol Gastrointest Liver Physiol</w:t>
      </w:r>
      <w:r w:rsidRPr="00105D31">
        <w:rPr>
          <w:i/>
          <w:noProof/>
        </w:rPr>
        <w:t xml:space="preserve"> 297</w:t>
      </w:r>
      <w:r w:rsidRPr="00105D31">
        <w:rPr>
          <w:noProof/>
        </w:rPr>
        <w:t>, G107-115.</w:t>
      </w:r>
    </w:p>
    <w:p w14:paraId="73FAB400" w14:textId="77777777" w:rsidR="00105D31" w:rsidRPr="00105D31" w:rsidRDefault="00105D31" w:rsidP="00105D31">
      <w:pPr>
        <w:pStyle w:val="EndNoteBibliography"/>
        <w:rPr>
          <w:noProof/>
        </w:rPr>
      </w:pPr>
      <w:r w:rsidRPr="00105D31">
        <w:rPr>
          <w:noProof/>
        </w:rPr>
        <w:t>Johnson, W.E., Li, C., and Rabinovic, A. (2007). Adjusting batch effects in microarray expression data using empirical Bayes methods. Biostatistics</w:t>
      </w:r>
      <w:r w:rsidRPr="00105D31">
        <w:rPr>
          <w:i/>
          <w:noProof/>
        </w:rPr>
        <w:t xml:space="preserve"> 8</w:t>
      </w:r>
      <w:r w:rsidRPr="00105D31">
        <w:rPr>
          <w:noProof/>
        </w:rPr>
        <w:t>, 118-127.</w:t>
      </w:r>
    </w:p>
    <w:p w14:paraId="1142D938" w14:textId="77777777" w:rsidR="00105D31" w:rsidRPr="00105D31" w:rsidRDefault="00105D31" w:rsidP="00105D31">
      <w:pPr>
        <w:pStyle w:val="EndNoteBibliography"/>
        <w:rPr>
          <w:noProof/>
        </w:rPr>
      </w:pPr>
      <w:r w:rsidRPr="00105D31">
        <w:rPr>
          <w:noProof/>
        </w:rPr>
        <w:t>Kalari, K.R., Nair, A.A., Bhavsar, J.D., O'Brien, D.R., Davila, J.I., Bockol, M.A., Nie, J., Tang, X., Baheti, S., Doughty, J.B.</w:t>
      </w:r>
      <w:r w:rsidRPr="00105D31">
        <w:rPr>
          <w:i/>
          <w:noProof/>
        </w:rPr>
        <w:t>, et al.</w:t>
      </w:r>
      <w:r w:rsidRPr="00105D31">
        <w:rPr>
          <w:noProof/>
        </w:rPr>
        <w:t xml:space="preserve"> (2014). MAP-RSeq: Mayo Analysis Pipeline for RNA sequencing. BMC Bioinformatics</w:t>
      </w:r>
      <w:r w:rsidRPr="00105D31">
        <w:rPr>
          <w:i/>
          <w:noProof/>
        </w:rPr>
        <w:t xml:space="preserve"> 15</w:t>
      </w:r>
      <w:r w:rsidRPr="00105D31">
        <w:rPr>
          <w:noProof/>
        </w:rPr>
        <w:t>, 224.</w:t>
      </w:r>
    </w:p>
    <w:p w14:paraId="29862BCF" w14:textId="77777777" w:rsidR="00105D31" w:rsidRPr="00105D31" w:rsidRDefault="00105D31" w:rsidP="00105D31">
      <w:pPr>
        <w:pStyle w:val="EndNoteBibliography"/>
        <w:rPr>
          <w:noProof/>
        </w:rPr>
      </w:pPr>
      <w:r w:rsidRPr="00105D31">
        <w:rPr>
          <w:noProof/>
        </w:rPr>
        <w:t>Kanemitsu, T., Tsurudome, Y., Kusunose, N., Oda, M., Matsunaga, N., Koyanagi, S., and Ohdo, S. (2017). Periodic variation in bile acids controls circadian changes in uric acid via regulation of xanthine oxidase by the orphan nuclear receptor PPARalpha. J Biol Chem</w:t>
      </w:r>
      <w:r w:rsidRPr="00105D31">
        <w:rPr>
          <w:i/>
          <w:noProof/>
        </w:rPr>
        <w:t xml:space="preserve"> 292</w:t>
      </w:r>
      <w:r w:rsidRPr="00105D31">
        <w:rPr>
          <w:noProof/>
        </w:rPr>
        <w:t>, 21397-21406.</w:t>
      </w:r>
    </w:p>
    <w:p w14:paraId="694E33E7" w14:textId="77777777" w:rsidR="00105D31" w:rsidRPr="00105D31" w:rsidRDefault="00105D31" w:rsidP="00105D31">
      <w:pPr>
        <w:pStyle w:val="EndNoteBibliography"/>
        <w:rPr>
          <w:noProof/>
        </w:rPr>
      </w:pPr>
      <w:r w:rsidRPr="00105D31">
        <w:rPr>
          <w:noProof/>
        </w:rPr>
        <w:t>Kashyap, P.C., Marcobal, A., Ursell, L.K., Larauche, M., Duboc, H., Earle, K.A., Sonnenburg, E.D., Ferreyra, J.A., Higginbottom, S.K., Million, M.</w:t>
      </w:r>
      <w:r w:rsidRPr="00105D31">
        <w:rPr>
          <w:i/>
          <w:noProof/>
        </w:rPr>
        <w:t>, et al.</w:t>
      </w:r>
      <w:r w:rsidRPr="00105D31">
        <w:rPr>
          <w:noProof/>
        </w:rPr>
        <w:t xml:space="preserve"> (2013). Complex interactions among diet, gastrointestinal transit, and gut microbiota in humanized mice. Gastroenterology</w:t>
      </w:r>
      <w:r w:rsidRPr="00105D31">
        <w:rPr>
          <w:i/>
          <w:noProof/>
        </w:rPr>
        <w:t xml:space="preserve"> 144</w:t>
      </w:r>
      <w:r w:rsidRPr="00105D31">
        <w:rPr>
          <w:noProof/>
        </w:rPr>
        <w:t>, 967-977.</w:t>
      </w:r>
    </w:p>
    <w:p w14:paraId="52EB942C" w14:textId="77777777" w:rsidR="00105D31" w:rsidRPr="00105D31" w:rsidRDefault="00105D31" w:rsidP="00105D31">
      <w:pPr>
        <w:pStyle w:val="EndNoteBibliography"/>
        <w:rPr>
          <w:noProof/>
        </w:rPr>
      </w:pPr>
      <w:r w:rsidRPr="00105D31">
        <w:rPr>
          <w:noProof/>
        </w:rPr>
        <w:t>Kim, D., Pertea, G., Trapnell, C., Pimentel, H., Kelley, R., and Salzberg, S.L. (2013). TopHat2: accurate alignment of transcriptomes in the presence of insertions, deletions and gene fusions. Genome Biol</w:t>
      </w:r>
      <w:r w:rsidRPr="00105D31">
        <w:rPr>
          <w:i/>
          <w:noProof/>
        </w:rPr>
        <w:t xml:space="preserve"> 14</w:t>
      </w:r>
      <w:r w:rsidRPr="00105D31">
        <w:rPr>
          <w:noProof/>
        </w:rPr>
        <w:t>, R36.</w:t>
      </w:r>
    </w:p>
    <w:p w14:paraId="2C27F413" w14:textId="77777777" w:rsidR="00105D31" w:rsidRPr="00105D31" w:rsidRDefault="00105D31" w:rsidP="00105D31">
      <w:pPr>
        <w:pStyle w:val="EndNoteBibliography"/>
        <w:rPr>
          <w:noProof/>
        </w:rPr>
      </w:pPr>
      <w:r w:rsidRPr="00105D31">
        <w:rPr>
          <w:noProof/>
        </w:rPr>
        <w:t>Lee, J.S., Wang, R.X., Alexeev, E.E., Lanis, J.M., Battista, K.D., Glover, L.E., and Colgan, S.P. (2018). Hypoxanthine is a checkpoint stress metabolite in colonic epithelial energy modulation and barrier function. J Biol Chem</w:t>
      </w:r>
      <w:r w:rsidRPr="00105D31">
        <w:rPr>
          <w:i/>
          <w:noProof/>
        </w:rPr>
        <w:t xml:space="preserve"> 293</w:t>
      </w:r>
      <w:r w:rsidRPr="00105D31">
        <w:rPr>
          <w:noProof/>
        </w:rPr>
        <w:t>, 6039-6051.</w:t>
      </w:r>
    </w:p>
    <w:p w14:paraId="794CD7F8" w14:textId="77777777" w:rsidR="00105D31" w:rsidRPr="00105D31" w:rsidRDefault="00105D31" w:rsidP="00105D31">
      <w:pPr>
        <w:pStyle w:val="EndNoteBibliography"/>
        <w:rPr>
          <w:noProof/>
        </w:rPr>
      </w:pPr>
      <w:r w:rsidRPr="00105D31">
        <w:rPr>
          <w:noProof/>
        </w:rPr>
        <w:lastRenderedPageBreak/>
        <w:t>Lee, J.S., Wang, R.X., Goldberg, M.S., Clifford, G.P., Kao, D.J., and Colgan, S.P. (2020). Microbiota-Sourced Purines Support Wound Healing and Mucous Barrier Function. iScience</w:t>
      </w:r>
      <w:r w:rsidRPr="00105D31">
        <w:rPr>
          <w:i/>
          <w:noProof/>
        </w:rPr>
        <w:t xml:space="preserve"> 23</w:t>
      </w:r>
      <w:r w:rsidRPr="00105D31">
        <w:rPr>
          <w:noProof/>
        </w:rPr>
        <w:t>, 101226.</w:t>
      </w:r>
    </w:p>
    <w:p w14:paraId="4D80DEAB" w14:textId="77777777" w:rsidR="00105D31" w:rsidRPr="00105D31" w:rsidRDefault="00105D31" w:rsidP="00105D31">
      <w:pPr>
        <w:pStyle w:val="EndNoteBibliography"/>
        <w:rPr>
          <w:noProof/>
        </w:rPr>
      </w:pPr>
      <w:r w:rsidRPr="00105D31">
        <w:rPr>
          <w:noProof/>
        </w:rPr>
        <w:t>Liao, Y., Smyth, G.K., and Shi, W. (2019). The R package Rsubread is easier, faster, cheaper and better for alignment and quantification of RNA sequencing reads. Nucleic Acids Res</w:t>
      </w:r>
      <w:r w:rsidRPr="00105D31">
        <w:rPr>
          <w:i/>
          <w:noProof/>
        </w:rPr>
        <w:t xml:space="preserve"> 47</w:t>
      </w:r>
      <w:r w:rsidRPr="00105D31">
        <w:rPr>
          <w:noProof/>
        </w:rPr>
        <w:t>, e47.</w:t>
      </w:r>
    </w:p>
    <w:p w14:paraId="14029C94" w14:textId="77777777" w:rsidR="00105D31" w:rsidRPr="00105D31" w:rsidRDefault="00105D31" w:rsidP="00105D31">
      <w:pPr>
        <w:pStyle w:val="EndNoteBibliography"/>
        <w:rPr>
          <w:noProof/>
        </w:rPr>
      </w:pPr>
      <w:r w:rsidRPr="00105D31">
        <w:rPr>
          <w:noProof/>
        </w:rPr>
        <w:t>MacLean, B., Tomazela, D.M., Shulman, N., Chambers, M., Finney, G.L., Frewen, B., Kern, R., Tabb, D.L., Liebler, D.C., and MacCoss, M.J. (2010). Skyline: an open source document editor for creating and analyzing targeted proteomics experiments. Bioinformatics</w:t>
      </w:r>
      <w:r w:rsidRPr="00105D31">
        <w:rPr>
          <w:i/>
          <w:noProof/>
        </w:rPr>
        <w:t xml:space="preserve"> 26</w:t>
      </w:r>
      <w:r w:rsidRPr="00105D31">
        <w:rPr>
          <w:noProof/>
        </w:rPr>
        <w:t>, 966-968.</w:t>
      </w:r>
    </w:p>
    <w:p w14:paraId="1B681341" w14:textId="77777777" w:rsidR="00105D31" w:rsidRPr="00105D31" w:rsidRDefault="00105D31" w:rsidP="00105D31">
      <w:pPr>
        <w:pStyle w:val="EndNoteBibliography"/>
        <w:rPr>
          <w:noProof/>
        </w:rPr>
      </w:pPr>
      <w:r w:rsidRPr="00105D31">
        <w:rPr>
          <w:noProof/>
        </w:rPr>
        <w:t>Matsumoto, M., Ooga, T., Kibe, R., Aiba, Y., Koga, Y., and Benno, Y. (2017). Colonic Absorption of Low-Molecular-Weight Metabolites Influenced by the Intestinal Microbiome: A Pilot Study. Plos One</w:t>
      </w:r>
      <w:r w:rsidRPr="00105D31">
        <w:rPr>
          <w:i/>
          <w:noProof/>
        </w:rPr>
        <w:t xml:space="preserve"> 12</w:t>
      </w:r>
      <w:r w:rsidRPr="00105D31">
        <w:rPr>
          <w:noProof/>
        </w:rPr>
        <w:t>, e0169207.</w:t>
      </w:r>
    </w:p>
    <w:p w14:paraId="5A434A55" w14:textId="77777777" w:rsidR="00105D31" w:rsidRPr="00105D31" w:rsidRDefault="00105D31" w:rsidP="00105D31">
      <w:pPr>
        <w:pStyle w:val="EndNoteBibliography"/>
        <w:rPr>
          <w:noProof/>
        </w:rPr>
      </w:pPr>
      <w:r w:rsidRPr="00105D31">
        <w:rPr>
          <w:noProof/>
        </w:rPr>
        <w:t>Mete, R., Tulubas, F., Oran, M., Yilmaz, A., Avci, B.A., Yildiz, K., Turan, C.B., and Gurel, A. (2013). The role of oxidants and reactive nitrogen species in irritable bowel syndrome: a potential etiological explanation. Med Sci Monit</w:t>
      </w:r>
      <w:r w:rsidRPr="00105D31">
        <w:rPr>
          <w:i/>
          <w:noProof/>
        </w:rPr>
        <w:t xml:space="preserve"> 19</w:t>
      </w:r>
      <w:r w:rsidRPr="00105D31">
        <w:rPr>
          <w:noProof/>
        </w:rPr>
        <w:t>, 762-766.</w:t>
      </w:r>
    </w:p>
    <w:p w14:paraId="032C76AC" w14:textId="77777777" w:rsidR="00105D31" w:rsidRPr="00105D31" w:rsidRDefault="00105D31" w:rsidP="00105D31">
      <w:pPr>
        <w:pStyle w:val="EndNoteBibliography"/>
        <w:rPr>
          <w:noProof/>
        </w:rPr>
      </w:pPr>
      <w:r w:rsidRPr="00105D31">
        <w:rPr>
          <w:noProof/>
        </w:rPr>
        <w:t>Moreau, B., Clement, P., Theoret, Y., and Seidman, E.G. (2017). Allopurinol in combination with thiopurine induces mucosal healing and improves clinical and metabolic outcomes in IBD. Therap Adv Gastroenterol</w:t>
      </w:r>
      <w:r w:rsidRPr="00105D31">
        <w:rPr>
          <w:i/>
          <w:noProof/>
        </w:rPr>
        <w:t xml:space="preserve"> 10</w:t>
      </w:r>
      <w:r w:rsidRPr="00105D31">
        <w:rPr>
          <w:noProof/>
        </w:rPr>
        <w:t>, 819-827.</w:t>
      </w:r>
    </w:p>
    <w:p w14:paraId="657379CC" w14:textId="77777777" w:rsidR="00105D31" w:rsidRPr="00105D31" w:rsidRDefault="00105D31" w:rsidP="00105D31">
      <w:pPr>
        <w:pStyle w:val="EndNoteBibliography"/>
        <w:rPr>
          <w:noProof/>
        </w:rPr>
      </w:pPr>
      <w:r w:rsidRPr="00105D31">
        <w:rPr>
          <w:noProof/>
        </w:rPr>
        <w:t>Peters, S.A., Edogawa, S., Sundt, W.J., Dyer, R.B., Dalenberg, D.A., Mazzone, A., Singh, R.J., Moses, N., Smyrk, T.C., Weber, C.</w:t>
      </w:r>
      <w:r w:rsidRPr="00105D31">
        <w:rPr>
          <w:i/>
          <w:noProof/>
        </w:rPr>
        <w:t>, et al.</w:t>
      </w:r>
      <w:r w:rsidRPr="00105D31">
        <w:rPr>
          <w:noProof/>
        </w:rPr>
        <w:t xml:space="preserve"> (2017). Constipation-Predominant Irritable Bowel Syndrome Females Have Normal Colonic Barrier and Secretory Function. Am J Gastroenterol</w:t>
      </w:r>
      <w:r w:rsidRPr="00105D31">
        <w:rPr>
          <w:i/>
          <w:noProof/>
        </w:rPr>
        <w:t xml:space="preserve"> 112</w:t>
      </w:r>
      <w:r w:rsidRPr="00105D31">
        <w:rPr>
          <w:noProof/>
        </w:rPr>
        <w:t>, 913-923.</w:t>
      </w:r>
    </w:p>
    <w:p w14:paraId="5953E8AE" w14:textId="77777777" w:rsidR="00105D31" w:rsidRPr="00105D31" w:rsidRDefault="00105D31" w:rsidP="00105D31">
      <w:pPr>
        <w:pStyle w:val="EndNoteBibliography"/>
        <w:rPr>
          <w:noProof/>
        </w:rPr>
      </w:pPr>
      <w:r w:rsidRPr="00105D31">
        <w:rPr>
          <w:noProof/>
        </w:rPr>
        <w:t>Pittayanon, R., Lau, J.T., Yuan, Y., Leontiadis, G.I., Tse, F., Surette, M., and Moayyedi, P. (2019). Gut Microbiota in Patients With Irritable Bowel Syndrome-A Systematic Review. Gastroenterology</w:t>
      </w:r>
      <w:r w:rsidRPr="00105D31">
        <w:rPr>
          <w:i/>
          <w:noProof/>
        </w:rPr>
        <w:t xml:space="preserve"> 157</w:t>
      </w:r>
      <w:r w:rsidRPr="00105D31">
        <w:rPr>
          <w:noProof/>
        </w:rPr>
        <w:t>, 97-108.</w:t>
      </w:r>
    </w:p>
    <w:p w14:paraId="2AFA860C" w14:textId="77777777" w:rsidR="00105D31" w:rsidRPr="00105D31" w:rsidRDefault="00105D31" w:rsidP="00105D31">
      <w:pPr>
        <w:pStyle w:val="EndNoteBibliography"/>
        <w:rPr>
          <w:noProof/>
        </w:rPr>
      </w:pPr>
      <w:r w:rsidRPr="00105D31">
        <w:rPr>
          <w:noProof/>
        </w:rPr>
        <w:t>Posma, J.M., Garcia-Perez, I., Ebbels, T.M.D., Lindon, J.C., Stamler, J., Elliott, P., Holmes, E., and Nicholson, J.K. (2018). Optimized Phenotypic Biomarker Discovery and Confounder Elimination via Covariate-Adjusted Projection to Latent Structures from Metabolic Spectroscopy Data. J Proteome Res</w:t>
      </w:r>
      <w:r w:rsidRPr="00105D31">
        <w:rPr>
          <w:i/>
          <w:noProof/>
        </w:rPr>
        <w:t xml:space="preserve"> 17</w:t>
      </w:r>
      <w:r w:rsidRPr="00105D31">
        <w:rPr>
          <w:noProof/>
        </w:rPr>
        <w:t>, 1586-1595.</w:t>
      </w:r>
    </w:p>
    <w:p w14:paraId="3A3D87EF" w14:textId="77777777" w:rsidR="00105D31" w:rsidRPr="00105D31" w:rsidRDefault="00105D31" w:rsidP="00105D31">
      <w:pPr>
        <w:pStyle w:val="EndNoteBibliography"/>
        <w:rPr>
          <w:noProof/>
        </w:rPr>
      </w:pPr>
      <w:r w:rsidRPr="00105D31">
        <w:rPr>
          <w:noProof/>
        </w:rPr>
        <w:t>Poyet, M., Groussin, M., Gibbons, S.M., Avila-Pacheco, J., Jiang, X., Kearney, S.M., Perrotta, A.R., Berdy, B., Zhao, S., Lieberman, T.D.</w:t>
      </w:r>
      <w:r w:rsidRPr="00105D31">
        <w:rPr>
          <w:i/>
          <w:noProof/>
        </w:rPr>
        <w:t>, et al.</w:t>
      </w:r>
      <w:r w:rsidRPr="00105D31">
        <w:rPr>
          <w:noProof/>
        </w:rPr>
        <w:t xml:space="preserve"> (2019). A library of human gut bacterial isolates paired with longitudinal multiomics data enables mechanistic microbiome research. Nat Med</w:t>
      </w:r>
      <w:r w:rsidRPr="00105D31">
        <w:rPr>
          <w:i/>
          <w:noProof/>
        </w:rPr>
        <w:t xml:space="preserve"> 25</w:t>
      </w:r>
      <w:r w:rsidRPr="00105D31">
        <w:rPr>
          <w:noProof/>
        </w:rPr>
        <w:t>, 1442-1452.</w:t>
      </w:r>
    </w:p>
    <w:p w14:paraId="263C8C29" w14:textId="77777777" w:rsidR="00105D31" w:rsidRPr="00105D31" w:rsidRDefault="00105D31" w:rsidP="00105D31">
      <w:pPr>
        <w:pStyle w:val="EndNoteBibliography"/>
        <w:rPr>
          <w:noProof/>
        </w:rPr>
      </w:pPr>
      <w:r w:rsidRPr="00105D31">
        <w:rPr>
          <w:noProof/>
        </w:rPr>
        <w:t>Reigstad, C.S., Salmonson, C.E., Rainey, J.F., 3rd, Szurszewski, J.H., Linden, D.R., Sonnenburg, J.L., Farrugia, G., and Kashyap, P.C. (2015). Gut microbes promote colonic serotonin production through an effect of short-chain fatty acids on enterochromaffin cells. FASEB J</w:t>
      </w:r>
      <w:r w:rsidRPr="00105D31">
        <w:rPr>
          <w:i/>
          <w:noProof/>
        </w:rPr>
        <w:t xml:space="preserve"> 29</w:t>
      </w:r>
      <w:r w:rsidRPr="00105D31">
        <w:rPr>
          <w:noProof/>
        </w:rPr>
        <w:t>, 1395-1403.</w:t>
      </w:r>
    </w:p>
    <w:p w14:paraId="1C48078F" w14:textId="77777777" w:rsidR="00105D31" w:rsidRPr="00105D31" w:rsidRDefault="00105D31" w:rsidP="00105D31">
      <w:pPr>
        <w:pStyle w:val="EndNoteBibliography"/>
        <w:rPr>
          <w:noProof/>
        </w:rPr>
      </w:pPr>
      <w:r w:rsidRPr="00105D31">
        <w:rPr>
          <w:noProof/>
        </w:rPr>
        <w:t>Roager, H.M., Hansen, L.B.S., Bahl, M.I., Frandsen, H.L., Carvalho, V., Gobel, R.J., Dalgaard, M.D., Plichta, D.R., Sparholt, M.H., Vestergaard, H.</w:t>
      </w:r>
      <w:r w:rsidRPr="00105D31">
        <w:rPr>
          <w:i/>
          <w:noProof/>
        </w:rPr>
        <w:t>, et al.</w:t>
      </w:r>
      <w:r w:rsidRPr="00105D31">
        <w:rPr>
          <w:noProof/>
        </w:rPr>
        <w:t xml:space="preserve"> (2016). Colonic transit time is related to bacterial metabolism and mucosal turnover in the gut. Nat Microbiol</w:t>
      </w:r>
      <w:r w:rsidRPr="00105D31">
        <w:rPr>
          <w:i/>
          <w:noProof/>
        </w:rPr>
        <w:t xml:space="preserve"> 1</w:t>
      </w:r>
      <w:r w:rsidRPr="00105D31">
        <w:rPr>
          <w:noProof/>
        </w:rPr>
        <w:t>.</w:t>
      </w:r>
    </w:p>
    <w:p w14:paraId="21F0C578" w14:textId="77777777" w:rsidR="00105D31" w:rsidRPr="00105D31" w:rsidRDefault="00105D31" w:rsidP="00105D31">
      <w:pPr>
        <w:pStyle w:val="EndNoteBibliography"/>
        <w:rPr>
          <w:noProof/>
        </w:rPr>
      </w:pPr>
      <w:r w:rsidRPr="00105D31">
        <w:rPr>
          <w:noProof/>
        </w:rPr>
        <w:t>Robinson, M.D., McCarthy, D.J., and Smyth, G.K. (2010). edgeR: a Bioconductor package for differential expression analysis of digital gene expression data. Bioinformatics</w:t>
      </w:r>
      <w:r w:rsidRPr="00105D31">
        <w:rPr>
          <w:i/>
          <w:noProof/>
        </w:rPr>
        <w:t xml:space="preserve"> 26</w:t>
      </w:r>
      <w:r w:rsidRPr="00105D31">
        <w:rPr>
          <w:noProof/>
        </w:rPr>
        <w:t>, 139-140.</w:t>
      </w:r>
    </w:p>
    <w:p w14:paraId="03E8A16B" w14:textId="77777777" w:rsidR="00105D31" w:rsidRPr="00105D31" w:rsidRDefault="00105D31" w:rsidP="00105D31">
      <w:pPr>
        <w:pStyle w:val="EndNoteBibliography"/>
        <w:rPr>
          <w:noProof/>
        </w:rPr>
      </w:pPr>
      <w:r w:rsidRPr="00105D31">
        <w:rPr>
          <w:noProof/>
        </w:rPr>
        <w:t>Romano, K.A., Vivas, E.I., Amador-Noguez, D., and Rey, F.E. (2015). Intestinal microbiota composition modulates choline bioavailability from diet and accumulation of the proatherogenic metabolite trimethylamine-N-oxide. mBio</w:t>
      </w:r>
      <w:r w:rsidRPr="00105D31">
        <w:rPr>
          <w:i/>
          <w:noProof/>
        </w:rPr>
        <w:t xml:space="preserve"> 6</w:t>
      </w:r>
      <w:r w:rsidRPr="00105D31">
        <w:rPr>
          <w:noProof/>
        </w:rPr>
        <w:t>, e02481.</w:t>
      </w:r>
    </w:p>
    <w:p w14:paraId="49B779A7" w14:textId="77777777" w:rsidR="00105D31" w:rsidRPr="00105D31" w:rsidRDefault="00105D31" w:rsidP="00105D31">
      <w:pPr>
        <w:pStyle w:val="EndNoteBibliography"/>
        <w:rPr>
          <w:noProof/>
        </w:rPr>
      </w:pPr>
      <w:r w:rsidRPr="00105D31">
        <w:rPr>
          <w:noProof/>
        </w:rPr>
        <w:lastRenderedPageBreak/>
        <w:t>Saffouri, G.B., Shields-Cutler, R.R., Chen, J., Yang, Y., Lekatz, H.R., Hale, V.L., Cho, J.M., Battaglioli, E.J., Bhattarai, Y., Thompson, K.J.</w:t>
      </w:r>
      <w:r w:rsidRPr="00105D31">
        <w:rPr>
          <w:i/>
          <w:noProof/>
        </w:rPr>
        <w:t>, et al.</w:t>
      </w:r>
      <w:r w:rsidRPr="00105D31">
        <w:rPr>
          <w:noProof/>
        </w:rPr>
        <w:t xml:space="preserve"> (2019). Small intestinal microbial dysbiosis underlies symptoms associated with functional gastrointestinal disorders. Nat Commun</w:t>
      </w:r>
      <w:r w:rsidRPr="00105D31">
        <w:rPr>
          <w:i/>
          <w:noProof/>
        </w:rPr>
        <w:t xml:space="preserve"> 10</w:t>
      </w:r>
      <w:r w:rsidRPr="00105D31">
        <w:rPr>
          <w:noProof/>
        </w:rPr>
        <w:t>, 2012.</w:t>
      </w:r>
    </w:p>
    <w:p w14:paraId="511A5FB6" w14:textId="77777777" w:rsidR="00105D31" w:rsidRPr="00105D31" w:rsidRDefault="00105D31" w:rsidP="00105D31">
      <w:pPr>
        <w:pStyle w:val="EndNoteBibliography"/>
        <w:rPr>
          <w:noProof/>
        </w:rPr>
      </w:pPr>
      <w:r w:rsidRPr="00105D31">
        <w:rPr>
          <w:noProof/>
        </w:rPr>
        <w:t>Sarafian, M.H., Lewis, M.R., Pechlivanis, A., Ralphs, S., McPhail, M.J., Patel, V.C., Dumas, M.E., Holmes, E., and Nicholson, J.K. (2015). Bile acid profiling and quantification in biofluids using ultra-performance liquid chromatography tandem mass spectrometry. Anal Chem</w:t>
      </w:r>
      <w:r w:rsidRPr="00105D31">
        <w:rPr>
          <w:i/>
          <w:noProof/>
        </w:rPr>
        <w:t xml:space="preserve"> 87</w:t>
      </w:r>
      <w:r w:rsidRPr="00105D31">
        <w:rPr>
          <w:noProof/>
        </w:rPr>
        <w:t>, 9662-9670.</w:t>
      </w:r>
    </w:p>
    <w:p w14:paraId="74560140" w14:textId="77777777" w:rsidR="00105D31" w:rsidRPr="00105D31" w:rsidRDefault="00105D31" w:rsidP="00105D31">
      <w:pPr>
        <w:pStyle w:val="EndNoteBibliography"/>
        <w:rPr>
          <w:noProof/>
        </w:rPr>
      </w:pPr>
      <w:r w:rsidRPr="00105D31">
        <w:rPr>
          <w:noProof/>
        </w:rPr>
        <w:t xml:space="preserve">Shrivastava, A., and Gupta, V. (2011). Methods for the determination of limit of detection and limit of quantitation of the analytical methods. Chronicles of Young Scientists </w:t>
      </w:r>
      <w:r w:rsidRPr="00105D31">
        <w:rPr>
          <w:i/>
          <w:noProof/>
        </w:rPr>
        <w:t>2</w:t>
      </w:r>
      <w:r w:rsidRPr="00105D31">
        <w:rPr>
          <w:noProof/>
        </w:rPr>
        <w:t>, 21-25.</w:t>
      </w:r>
    </w:p>
    <w:p w14:paraId="1E72768A" w14:textId="77777777" w:rsidR="00105D31" w:rsidRPr="00105D31" w:rsidRDefault="00105D31" w:rsidP="00105D31">
      <w:pPr>
        <w:pStyle w:val="EndNoteBibliography"/>
        <w:rPr>
          <w:noProof/>
        </w:rPr>
      </w:pPr>
      <w:r w:rsidRPr="00105D31">
        <w:rPr>
          <w:noProof/>
        </w:rPr>
        <w:t>Sun, Z., Chai, H.S., Wu, Y., White, W.M., Donkena, K.V., Klein, C.J., Garovic, V.D., Therneau, T.M., and Kocher, J.P. (2011). Batch effect correction for genome-wide methylation data with Illumina Infinium platform. BMC Med Genomics</w:t>
      </w:r>
      <w:r w:rsidRPr="00105D31">
        <w:rPr>
          <w:i/>
          <w:noProof/>
        </w:rPr>
        <w:t xml:space="preserve"> 4</w:t>
      </w:r>
      <w:r w:rsidRPr="00105D31">
        <w:rPr>
          <w:noProof/>
        </w:rPr>
        <w:t>, 84.</w:t>
      </w:r>
    </w:p>
    <w:p w14:paraId="7F08AEEE" w14:textId="77777777" w:rsidR="00105D31" w:rsidRPr="00105D31" w:rsidRDefault="00105D31" w:rsidP="00105D31">
      <w:pPr>
        <w:pStyle w:val="EndNoteBibliography"/>
        <w:rPr>
          <w:noProof/>
        </w:rPr>
      </w:pPr>
      <w:r w:rsidRPr="00105D31">
        <w:rPr>
          <w:noProof/>
        </w:rPr>
        <w:t>Tian, Y., Morris, T.J., Webster, A.P., Yang, Z., Beck, S., Feber, A., and Teschendorff, A.E. (2017). ChAMP: updated methylation analysis pipeline for Illumina BeadChips. Bioinformatics</w:t>
      </w:r>
      <w:r w:rsidRPr="00105D31">
        <w:rPr>
          <w:i/>
          <w:noProof/>
        </w:rPr>
        <w:t xml:space="preserve"> 33</w:t>
      </w:r>
      <w:r w:rsidRPr="00105D31">
        <w:rPr>
          <w:noProof/>
        </w:rPr>
        <w:t>, 3982-3984.</w:t>
      </w:r>
    </w:p>
    <w:p w14:paraId="5B74161D" w14:textId="77777777" w:rsidR="00105D31" w:rsidRPr="00105D31" w:rsidRDefault="00105D31" w:rsidP="00105D31">
      <w:pPr>
        <w:pStyle w:val="EndNoteBibliography"/>
        <w:rPr>
          <w:noProof/>
        </w:rPr>
      </w:pPr>
      <w:r w:rsidRPr="00105D31">
        <w:rPr>
          <w:noProof/>
        </w:rPr>
        <w:t>Touw, K., Ringus, D.L., Hubert, N., Wang, Y., Leone, V.A., Nadimpalli, A., Theriault, B.R., Huang, Y.E., Tune, J.D., Herring, P.B.</w:t>
      </w:r>
      <w:r w:rsidRPr="00105D31">
        <w:rPr>
          <w:i/>
          <w:noProof/>
        </w:rPr>
        <w:t>, et al.</w:t>
      </w:r>
      <w:r w:rsidRPr="00105D31">
        <w:rPr>
          <w:noProof/>
        </w:rPr>
        <w:t xml:space="preserve"> (2017). Mutual reinforcement of pathophysiological host-microbe interactions in intestinal stasis models. Physiol Rep</w:t>
      </w:r>
      <w:r w:rsidRPr="00105D31">
        <w:rPr>
          <w:i/>
          <w:noProof/>
        </w:rPr>
        <w:t xml:space="preserve"> 5</w:t>
      </w:r>
      <w:r w:rsidRPr="00105D31">
        <w:rPr>
          <w:noProof/>
        </w:rPr>
        <w:t>.</w:t>
      </w:r>
    </w:p>
    <w:p w14:paraId="37273C08" w14:textId="77777777" w:rsidR="00105D31" w:rsidRPr="00105D31" w:rsidRDefault="00105D31" w:rsidP="00105D31">
      <w:pPr>
        <w:pStyle w:val="EndNoteBibliography"/>
        <w:rPr>
          <w:noProof/>
        </w:rPr>
      </w:pPr>
      <w:r w:rsidRPr="00105D31">
        <w:rPr>
          <w:noProof/>
        </w:rPr>
        <w:t>Vazquez-Roque, M.I., Camilleri, M., Smyrk, T., Murray, J.A., O'Neill, J., Carlson, P., Lamsam, J., Eckert, D., Janzow, D., Burton, D.</w:t>
      </w:r>
      <w:r w:rsidRPr="00105D31">
        <w:rPr>
          <w:i/>
          <w:noProof/>
        </w:rPr>
        <w:t>, et al.</w:t>
      </w:r>
      <w:r w:rsidRPr="00105D31">
        <w:rPr>
          <w:noProof/>
        </w:rPr>
        <w:t xml:space="preserve"> (2012). Association of HLA-DQ gene with bowel transit, barrier function, and inflammation in irritable bowel syndrome with diarrhea. Am J Physiol Gastrointest Liver Physiol</w:t>
      </w:r>
      <w:r w:rsidRPr="00105D31">
        <w:rPr>
          <w:i/>
          <w:noProof/>
        </w:rPr>
        <w:t xml:space="preserve"> 303</w:t>
      </w:r>
      <w:r w:rsidRPr="00105D31">
        <w:rPr>
          <w:noProof/>
        </w:rPr>
        <w:t>, G1262-1269.</w:t>
      </w:r>
    </w:p>
    <w:p w14:paraId="6988C3C4" w14:textId="77777777" w:rsidR="00105D31" w:rsidRPr="00105D31" w:rsidRDefault="00105D31" w:rsidP="00105D31">
      <w:pPr>
        <w:pStyle w:val="EndNoteBibliography"/>
        <w:rPr>
          <w:noProof/>
        </w:rPr>
      </w:pPr>
      <w:r w:rsidRPr="00105D31">
        <w:rPr>
          <w:noProof/>
        </w:rPr>
        <w:t>Zeevi, D., Korem, T., Godneva, A., Bar, N., Kurilshikov, A., Lotan-Pompan, M., Weinberger, A., Fu, J., Wijmenga, C., Zhernakova, A.</w:t>
      </w:r>
      <w:r w:rsidRPr="00105D31">
        <w:rPr>
          <w:i/>
          <w:noProof/>
        </w:rPr>
        <w:t>, et al.</w:t>
      </w:r>
      <w:r w:rsidRPr="00105D31">
        <w:rPr>
          <w:noProof/>
        </w:rPr>
        <w:t xml:space="preserve"> (2019). Structural variation in the gut microbiome associates with host health. Nature</w:t>
      </w:r>
      <w:r w:rsidRPr="00105D31">
        <w:rPr>
          <w:i/>
          <w:noProof/>
        </w:rPr>
        <w:t xml:space="preserve"> 568</w:t>
      </w:r>
      <w:r w:rsidRPr="00105D31">
        <w:rPr>
          <w:noProof/>
        </w:rPr>
        <w:t>, 43-48.</w:t>
      </w:r>
    </w:p>
    <w:p w14:paraId="221D6475" w14:textId="0C851BD0" w:rsidR="00CF7FCB" w:rsidRPr="009D218F" w:rsidRDefault="00921D91" w:rsidP="009D218F">
      <w:pPr>
        <w:spacing w:line="480" w:lineRule="auto"/>
        <w:rPr>
          <w:rFonts w:ascii="Arial" w:hAnsi="Arial" w:cs="Arial"/>
          <w:b/>
          <w:bCs/>
          <w:color w:val="000000" w:themeColor="text1"/>
          <w:sz w:val="22"/>
          <w:szCs w:val="22"/>
        </w:rPr>
      </w:pPr>
      <w:r w:rsidRPr="00162053">
        <w:rPr>
          <w:rFonts w:ascii="Arial" w:hAnsi="Arial" w:cs="Arial"/>
          <w:b/>
          <w:bCs/>
          <w:color w:val="000000" w:themeColor="text1"/>
          <w:sz w:val="22"/>
          <w:szCs w:val="22"/>
        </w:rPr>
        <w:fldChar w:fldCharType="end"/>
      </w:r>
    </w:p>
    <w:sectPr w:rsidR="00CF7FCB" w:rsidRPr="009D218F" w:rsidSect="006730B2">
      <w:footerReference w:type="even" r:id="rId16"/>
      <w:footerReference w:type="default" r:id="rId17"/>
      <w:pgSz w:w="12240" w:h="15840"/>
      <w:pgMar w:top="1440" w:right="1440" w:bottom="1440" w:left="1440" w:header="720" w:footer="720" w:gutter="0"/>
      <w:lnNumType w:countBy="1" w:restart="continuou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B7BB7AB" w14:textId="77777777" w:rsidR="0041020B" w:rsidRDefault="0041020B" w:rsidP="00542D94">
      <w:r>
        <w:separator/>
      </w:r>
    </w:p>
  </w:endnote>
  <w:endnote w:type="continuationSeparator" w:id="0">
    <w:p w14:paraId="2D8DFF03" w14:textId="77777777" w:rsidR="0041020B" w:rsidRDefault="0041020B" w:rsidP="00542D94">
      <w:r>
        <w:continuationSeparator/>
      </w:r>
    </w:p>
  </w:endnote>
  <w:endnote w:type="continuationNotice" w:id="1">
    <w:p w14:paraId="403EAF77" w14:textId="77777777" w:rsidR="0041020B" w:rsidRDefault="0041020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Tahoma">
    <w:panose1 w:val="020B0604030504040204"/>
    <w:charset w:val="00"/>
    <w:family w:val="swiss"/>
    <w:notTrueType/>
    <w:pitch w:val="variable"/>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90670550"/>
      <w:docPartObj>
        <w:docPartGallery w:val="Page Numbers (Bottom of Page)"/>
        <w:docPartUnique/>
      </w:docPartObj>
    </w:sdtPr>
    <w:sdtEndPr>
      <w:rPr>
        <w:rStyle w:val="PageNumber"/>
      </w:rPr>
    </w:sdtEndPr>
    <w:sdtContent>
      <w:p w14:paraId="42C49C27" w14:textId="77777777" w:rsidR="00EF2CC8" w:rsidRDefault="00EF2CC8" w:rsidP="00422159">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BA74DE7" w14:textId="77777777" w:rsidR="00EF2CC8" w:rsidRDefault="00EF2CC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355924789"/>
      <w:docPartObj>
        <w:docPartGallery w:val="Page Numbers (Bottom of Page)"/>
        <w:docPartUnique/>
      </w:docPartObj>
    </w:sdtPr>
    <w:sdtEndPr>
      <w:rPr>
        <w:rStyle w:val="PageNumber"/>
      </w:rPr>
    </w:sdtEndPr>
    <w:sdtContent>
      <w:p w14:paraId="1CFFE7F4" w14:textId="77777777" w:rsidR="00EF2CC8" w:rsidRDefault="00EF2CC8" w:rsidP="00422159">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58</w:t>
        </w:r>
        <w:r>
          <w:rPr>
            <w:rStyle w:val="PageNumber"/>
          </w:rPr>
          <w:fldChar w:fldCharType="end"/>
        </w:r>
      </w:p>
    </w:sdtContent>
  </w:sdt>
  <w:p w14:paraId="2072460C" w14:textId="77777777" w:rsidR="00EF2CC8" w:rsidRDefault="00EF2CC8">
    <w:pPr>
      <w:pStyle w:val="Footer"/>
    </w:pPr>
  </w:p>
  <w:p w14:paraId="5AF5FBFF" w14:textId="77777777" w:rsidR="00EF2CC8" w:rsidRDefault="00EF2CC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731CB26" w14:textId="77777777" w:rsidR="0041020B" w:rsidRDefault="0041020B" w:rsidP="00542D94">
      <w:r>
        <w:separator/>
      </w:r>
    </w:p>
  </w:footnote>
  <w:footnote w:type="continuationSeparator" w:id="0">
    <w:p w14:paraId="1BDB0E64" w14:textId="77777777" w:rsidR="0041020B" w:rsidRDefault="0041020B" w:rsidP="00542D94">
      <w:r>
        <w:continuationSeparator/>
      </w:r>
    </w:p>
  </w:footnote>
  <w:footnote w:type="continuationNotice" w:id="1">
    <w:p w14:paraId="1D232382" w14:textId="77777777" w:rsidR="0041020B" w:rsidRDefault="0041020B"/>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492A0C"/>
    <w:multiLevelType w:val="hybridMultilevel"/>
    <w:tmpl w:val="7C8ED3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02463F"/>
    <w:multiLevelType w:val="hybridMultilevel"/>
    <w:tmpl w:val="3AC644FA"/>
    <w:lvl w:ilvl="0" w:tplc="888E3434">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1B1D97"/>
    <w:multiLevelType w:val="hybridMultilevel"/>
    <w:tmpl w:val="CAB2BBAA"/>
    <w:lvl w:ilvl="0" w:tplc="DC007D5E">
      <w:start w:val="1"/>
      <w:numFmt w:val="upperLetter"/>
      <w:lvlText w:val="(%1)"/>
      <w:lvlJc w:val="left"/>
      <w:pPr>
        <w:tabs>
          <w:tab w:val="num" w:pos="720"/>
        </w:tabs>
        <w:ind w:left="720" w:hanging="360"/>
      </w:pPr>
    </w:lvl>
    <w:lvl w:ilvl="1" w:tplc="FBDA88F6" w:tentative="1">
      <w:start w:val="1"/>
      <w:numFmt w:val="upperLetter"/>
      <w:lvlText w:val="(%2)"/>
      <w:lvlJc w:val="left"/>
      <w:pPr>
        <w:tabs>
          <w:tab w:val="num" w:pos="1440"/>
        </w:tabs>
        <w:ind w:left="1440" w:hanging="360"/>
      </w:pPr>
    </w:lvl>
    <w:lvl w:ilvl="2" w:tplc="A7DE5EAC" w:tentative="1">
      <w:start w:val="1"/>
      <w:numFmt w:val="upperLetter"/>
      <w:lvlText w:val="(%3)"/>
      <w:lvlJc w:val="left"/>
      <w:pPr>
        <w:tabs>
          <w:tab w:val="num" w:pos="2160"/>
        </w:tabs>
        <w:ind w:left="2160" w:hanging="360"/>
      </w:pPr>
    </w:lvl>
    <w:lvl w:ilvl="3" w:tplc="49048FBC" w:tentative="1">
      <w:start w:val="1"/>
      <w:numFmt w:val="upperLetter"/>
      <w:lvlText w:val="(%4)"/>
      <w:lvlJc w:val="left"/>
      <w:pPr>
        <w:tabs>
          <w:tab w:val="num" w:pos="2880"/>
        </w:tabs>
        <w:ind w:left="2880" w:hanging="360"/>
      </w:pPr>
    </w:lvl>
    <w:lvl w:ilvl="4" w:tplc="976A4718" w:tentative="1">
      <w:start w:val="1"/>
      <w:numFmt w:val="upperLetter"/>
      <w:lvlText w:val="(%5)"/>
      <w:lvlJc w:val="left"/>
      <w:pPr>
        <w:tabs>
          <w:tab w:val="num" w:pos="3600"/>
        </w:tabs>
        <w:ind w:left="3600" w:hanging="360"/>
      </w:pPr>
    </w:lvl>
    <w:lvl w:ilvl="5" w:tplc="C5E0DF8E" w:tentative="1">
      <w:start w:val="1"/>
      <w:numFmt w:val="upperLetter"/>
      <w:lvlText w:val="(%6)"/>
      <w:lvlJc w:val="left"/>
      <w:pPr>
        <w:tabs>
          <w:tab w:val="num" w:pos="4320"/>
        </w:tabs>
        <w:ind w:left="4320" w:hanging="360"/>
      </w:pPr>
    </w:lvl>
    <w:lvl w:ilvl="6" w:tplc="C888ABE0" w:tentative="1">
      <w:start w:val="1"/>
      <w:numFmt w:val="upperLetter"/>
      <w:lvlText w:val="(%7)"/>
      <w:lvlJc w:val="left"/>
      <w:pPr>
        <w:tabs>
          <w:tab w:val="num" w:pos="5040"/>
        </w:tabs>
        <w:ind w:left="5040" w:hanging="360"/>
      </w:pPr>
    </w:lvl>
    <w:lvl w:ilvl="7" w:tplc="2D3EEC06" w:tentative="1">
      <w:start w:val="1"/>
      <w:numFmt w:val="upperLetter"/>
      <w:lvlText w:val="(%8)"/>
      <w:lvlJc w:val="left"/>
      <w:pPr>
        <w:tabs>
          <w:tab w:val="num" w:pos="5760"/>
        </w:tabs>
        <w:ind w:left="5760" w:hanging="360"/>
      </w:pPr>
    </w:lvl>
    <w:lvl w:ilvl="8" w:tplc="38D00442" w:tentative="1">
      <w:start w:val="1"/>
      <w:numFmt w:val="upperLetter"/>
      <w:lvlText w:val="(%9)"/>
      <w:lvlJc w:val="left"/>
      <w:pPr>
        <w:tabs>
          <w:tab w:val="num" w:pos="6480"/>
        </w:tabs>
        <w:ind w:left="6480" w:hanging="360"/>
      </w:pPr>
    </w:lvl>
  </w:abstractNum>
  <w:abstractNum w:abstractNumId="3" w15:restartNumberingAfterBreak="0">
    <w:nsid w:val="0A854F5F"/>
    <w:multiLevelType w:val="hybridMultilevel"/>
    <w:tmpl w:val="4AA4DE50"/>
    <w:lvl w:ilvl="0" w:tplc="61C8AE08">
      <w:start w:val="1"/>
      <w:numFmt w:val="upperLetter"/>
      <w:lvlText w:val="(%1)"/>
      <w:lvlJc w:val="left"/>
      <w:pPr>
        <w:tabs>
          <w:tab w:val="num" w:pos="450"/>
        </w:tabs>
        <w:ind w:left="450" w:hanging="360"/>
      </w:pPr>
    </w:lvl>
    <w:lvl w:ilvl="1" w:tplc="D9E01C9C" w:tentative="1">
      <w:start w:val="1"/>
      <w:numFmt w:val="upperLetter"/>
      <w:lvlText w:val="(%2)"/>
      <w:lvlJc w:val="left"/>
      <w:pPr>
        <w:tabs>
          <w:tab w:val="num" w:pos="1170"/>
        </w:tabs>
        <w:ind w:left="1170" w:hanging="360"/>
      </w:pPr>
    </w:lvl>
    <w:lvl w:ilvl="2" w:tplc="0E02C880" w:tentative="1">
      <w:start w:val="1"/>
      <w:numFmt w:val="upperLetter"/>
      <w:lvlText w:val="(%3)"/>
      <w:lvlJc w:val="left"/>
      <w:pPr>
        <w:tabs>
          <w:tab w:val="num" w:pos="1890"/>
        </w:tabs>
        <w:ind w:left="1890" w:hanging="360"/>
      </w:pPr>
    </w:lvl>
    <w:lvl w:ilvl="3" w:tplc="7C426F28" w:tentative="1">
      <w:start w:val="1"/>
      <w:numFmt w:val="upperLetter"/>
      <w:lvlText w:val="(%4)"/>
      <w:lvlJc w:val="left"/>
      <w:pPr>
        <w:tabs>
          <w:tab w:val="num" w:pos="2610"/>
        </w:tabs>
        <w:ind w:left="2610" w:hanging="360"/>
      </w:pPr>
    </w:lvl>
    <w:lvl w:ilvl="4" w:tplc="D7B4BBC0" w:tentative="1">
      <w:start w:val="1"/>
      <w:numFmt w:val="upperLetter"/>
      <w:lvlText w:val="(%5)"/>
      <w:lvlJc w:val="left"/>
      <w:pPr>
        <w:tabs>
          <w:tab w:val="num" w:pos="3330"/>
        </w:tabs>
        <w:ind w:left="3330" w:hanging="360"/>
      </w:pPr>
    </w:lvl>
    <w:lvl w:ilvl="5" w:tplc="3E662056" w:tentative="1">
      <w:start w:val="1"/>
      <w:numFmt w:val="upperLetter"/>
      <w:lvlText w:val="(%6)"/>
      <w:lvlJc w:val="left"/>
      <w:pPr>
        <w:tabs>
          <w:tab w:val="num" w:pos="4050"/>
        </w:tabs>
        <w:ind w:left="4050" w:hanging="360"/>
      </w:pPr>
    </w:lvl>
    <w:lvl w:ilvl="6" w:tplc="EF9CF246" w:tentative="1">
      <w:start w:val="1"/>
      <w:numFmt w:val="upperLetter"/>
      <w:lvlText w:val="(%7)"/>
      <w:lvlJc w:val="left"/>
      <w:pPr>
        <w:tabs>
          <w:tab w:val="num" w:pos="4770"/>
        </w:tabs>
        <w:ind w:left="4770" w:hanging="360"/>
      </w:pPr>
    </w:lvl>
    <w:lvl w:ilvl="7" w:tplc="EC725DA0" w:tentative="1">
      <w:start w:val="1"/>
      <w:numFmt w:val="upperLetter"/>
      <w:lvlText w:val="(%8)"/>
      <w:lvlJc w:val="left"/>
      <w:pPr>
        <w:tabs>
          <w:tab w:val="num" w:pos="5490"/>
        </w:tabs>
        <w:ind w:left="5490" w:hanging="360"/>
      </w:pPr>
    </w:lvl>
    <w:lvl w:ilvl="8" w:tplc="17B6FE1A" w:tentative="1">
      <w:start w:val="1"/>
      <w:numFmt w:val="upperLetter"/>
      <w:lvlText w:val="(%9)"/>
      <w:lvlJc w:val="left"/>
      <w:pPr>
        <w:tabs>
          <w:tab w:val="num" w:pos="6210"/>
        </w:tabs>
        <w:ind w:left="6210" w:hanging="360"/>
      </w:pPr>
    </w:lvl>
  </w:abstractNum>
  <w:abstractNum w:abstractNumId="4" w15:restartNumberingAfterBreak="0">
    <w:nsid w:val="0D773E76"/>
    <w:multiLevelType w:val="hybridMultilevel"/>
    <w:tmpl w:val="F8FEC8AA"/>
    <w:lvl w:ilvl="0" w:tplc="C4462B40">
      <w:start w:val="1"/>
      <w:numFmt w:val="upperLetter"/>
      <w:lvlText w:val="(%1)"/>
      <w:lvlJc w:val="left"/>
      <w:pPr>
        <w:tabs>
          <w:tab w:val="num" w:pos="720"/>
        </w:tabs>
        <w:ind w:left="720" w:hanging="360"/>
      </w:pPr>
    </w:lvl>
    <w:lvl w:ilvl="1" w:tplc="8F0EB78A" w:tentative="1">
      <w:start w:val="1"/>
      <w:numFmt w:val="upperLetter"/>
      <w:lvlText w:val="(%2)"/>
      <w:lvlJc w:val="left"/>
      <w:pPr>
        <w:tabs>
          <w:tab w:val="num" w:pos="1440"/>
        </w:tabs>
        <w:ind w:left="1440" w:hanging="360"/>
      </w:pPr>
    </w:lvl>
    <w:lvl w:ilvl="2" w:tplc="A0929E1E" w:tentative="1">
      <w:start w:val="1"/>
      <w:numFmt w:val="upperLetter"/>
      <w:lvlText w:val="(%3)"/>
      <w:lvlJc w:val="left"/>
      <w:pPr>
        <w:tabs>
          <w:tab w:val="num" w:pos="2160"/>
        </w:tabs>
        <w:ind w:left="2160" w:hanging="360"/>
      </w:pPr>
    </w:lvl>
    <w:lvl w:ilvl="3" w:tplc="7E88B612" w:tentative="1">
      <w:start w:val="1"/>
      <w:numFmt w:val="upperLetter"/>
      <w:lvlText w:val="(%4)"/>
      <w:lvlJc w:val="left"/>
      <w:pPr>
        <w:tabs>
          <w:tab w:val="num" w:pos="2880"/>
        </w:tabs>
        <w:ind w:left="2880" w:hanging="360"/>
      </w:pPr>
    </w:lvl>
    <w:lvl w:ilvl="4" w:tplc="884E8338" w:tentative="1">
      <w:start w:val="1"/>
      <w:numFmt w:val="upperLetter"/>
      <w:lvlText w:val="(%5)"/>
      <w:lvlJc w:val="left"/>
      <w:pPr>
        <w:tabs>
          <w:tab w:val="num" w:pos="3600"/>
        </w:tabs>
        <w:ind w:left="3600" w:hanging="360"/>
      </w:pPr>
    </w:lvl>
    <w:lvl w:ilvl="5" w:tplc="84645070" w:tentative="1">
      <w:start w:val="1"/>
      <w:numFmt w:val="upperLetter"/>
      <w:lvlText w:val="(%6)"/>
      <w:lvlJc w:val="left"/>
      <w:pPr>
        <w:tabs>
          <w:tab w:val="num" w:pos="4320"/>
        </w:tabs>
        <w:ind w:left="4320" w:hanging="360"/>
      </w:pPr>
    </w:lvl>
    <w:lvl w:ilvl="6" w:tplc="371C8244" w:tentative="1">
      <w:start w:val="1"/>
      <w:numFmt w:val="upperLetter"/>
      <w:lvlText w:val="(%7)"/>
      <w:lvlJc w:val="left"/>
      <w:pPr>
        <w:tabs>
          <w:tab w:val="num" w:pos="5040"/>
        </w:tabs>
        <w:ind w:left="5040" w:hanging="360"/>
      </w:pPr>
    </w:lvl>
    <w:lvl w:ilvl="7" w:tplc="CB484630" w:tentative="1">
      <w:start w:val="1"/>
      <w:numFmt w:val="upperLetter"/>
      <w:lvlText w:val="(%8)"/>
      <w:lvlJc w:val="left"/>
      <w:pPr>
        <w:tabs>
          <w:tab w:val="num" w:pos="5760"/>
        </w:tabs>
        <w:ind w:left="5760" w:hanging="360"/>
      </w:pPr>
    </w:lvl>
    <w:lvl w:ilvl="8" w:tplc="02E0BF10" w:tentative="1">
      <w:start w:val="1"/>
      <w:numFmt w:val="upperLetter"/>
      <w:lvlText w:val="(%9)"/>
      <w:lvlJc w:val="left"/>
      <w:pPr>
        <w:tabs>
          <w:tab w:val="num" w:pos="6480"/>
        </w:tabs>
        <w:ind w:left="6480" w:hanging="360"/>
      </w:pPr>
    </w:lvl>
  </w:abstractNum>
  <w:abstractNum w:abstractNumId="5" w15:restartNumberingAfterBreak="0">
    <w:nsid w:val="0DD84C4D"/>
    <w:multiLevelType w:val="hybridMultilevel"/>
    <w:tmpl w:val="E31A0E18"/>
    <w:lvl w:ilvl="0" w:tplc="F1C269CC">
      <w:start w:val="1"/>
      <w:numFmt w:val="upperLetter"/>
      <w:lvlText w:val="(%1)"/>
      <w:lvlJc w:val="left"/>
      <w:pPr>
        <w:tabs>
          <w:tab w:val="num" w:pos="720"/>
        </w:tabs>
        <w:ind w:left="720" w:hanging="360"/>
      </w:pPr>
    </w:lvl>
    <w:lvl w:ilvl="1" w:tplc="3C40DCA4" w:tentative="1">
      <w:start w:val="1"/>
      <w:numFmt w:val="upperLetter"/>
      <w:lvlText w:val="(%2)"/>
      <w:lvlJc w:val="left"/>
      <w:pPr>
        <w:tabs>
          <w:tab w:val="num" w:pos="1440"/>
        </w:tabs>
        <w:ind w:left="1440" w:hanging="360"/>
      </w:pPr>
    </w:lvl>
    <w:lvl w:ilvl="2" w:tplc="3870940E" w:tentative="1">
      <w:start w:val="1"/>
      <w:numFmt w:val="upperLetter"/>
      <w:lvlText w:val="(%3)"/>
      <w:lvlJc w:val="left"/>
      <w:pPr>
        <w:tabs>
          <w:tab w:val="num" w:pos="2160"/>
        </w:tabs>
        <w:ind w:left="2160" w:hanging="360"/>
      </w:pPr>
    </w:lvl>
    <w:lvl w:ilvl="3" w:tplc="865AD528" w:tentative="1">
      <w:start w:val="1"/>
      <w:numFmt w:val="upperLetter"/>
      <w:lvlText w:val="(%4)"/>
      <w:lvlJc w:val="left"/>
      <w:pPr>
        <w:tabs>
          <w:tab w:val="num" w:pos="2880"/>
        </w:tabs>
        <w:ind w:left="2880" w:hanging="360"/>
      </w:pPr>
    </w:lvl>
    <w:lvl w:ilvl="4" w:tplc="06A8BEDA" w:tentative="1">
      <w:start w:val="1"/>
      <w:numFmt w:val="upperLetter"/>
      <w:lvlText w:val="(%5)"/>
      <w:lvlJc w:val="left"/>
      <w:pPr>
        <w:tabs>
          <w:tab w:val="num" w:pos="3600"/>
        </w:tabs>
        <w:ind w:left="3600" w:hanging="360"/>
      </w:pPr>
    </w:lvl>
    <w:lvl w:ilvl="5" w:tplc="6C662244" w:tentative="1">
      <w:start w:val="1"/>
      <w:numFmt w:val="upperLetter"/>
      <w:lvlText w:val="(%6)"/>
      <w:lvlJc w:val="left"/>
      <w:pPr>
        <w:tabs>
          <w:tab w:val="num" w:pos="4320"/>
        </w:tabs>
        <w:ind w:left="4320" w:hanging="360"/>
      </w:pPr>
    </w:lvl>
    <w:lvl w:ilvl="6" w:tplc="E550E8E6" w:tentative="1">
      <w:start w:val="1"/>
      <w:numFmt w:val="upperLetter"/>
      <w:lvlText w:val="(%7)"/>
      <w:lvlJc w:val="left"/>
      <w:pPr>
        <w:tabs>
          <w:tab w:val="num" w:pos="5040"/>
        </w:tabs>
        <w:ind w:left="5040" w:hanging="360"/>
      </w:pPr>
    </w:lvl>
    <w:lvl w:ilvl="7" w:tplc="7FCC48CA" w:tentative="1">
      <w:start w:val="1"/>
      <w:numFmt w:val="upperLetter"/>
      <w:lvlText w:val="(%8)"/>
      <w:lvlJc w:val="left"/>
      <w:pPr>
        <w:tabs>
          <w:tab w:val="num" w:pos="5760"/>
        </w:tabs>
        <w:ind w:left="5760" w:hanging="360"/>
      </w:pPr>
    </w:lvl>
    <w:lvl w:ilvl="8" w:tplc="ED0A1A66" w:tentative="1">
      <w:start w:val="1"/>
      <w:numFmt w:val="upperLetter"/>
      <w:lvlText w:val="(%9)"/>
      <w:lvlJc w:val="left"/>
      <w:pPr>
        <w:tabs>
          <w:tab w:val="num" w:pos="6480"/>
        </w:tabs>
        <w:ind w:left="6480" w:hanging="360"/>
      </w:pPr>
    </w:lvl>
  </w:abstractNum>
  <w:abstractNum w:abstractNumId="6" w15:restartNumberingAfterBreak="0">
    <w:nsid w:val="0E241D94"/>
    <w:multiLevelType w:val="hybridMultilevel"/>
    <w:tmpl w:val="BB78755A"/>
    <w:lvl w:ilvl="0" w:tplc="72D6DCC2">
      <w:start w:val="1"/>
      <w:numFmt w:val="upperLetter"/>
      <w:lvlText w:val="(%1)"/>
      <w:lvlJc w:val="left"/>
      <w:pPr>
        <w:tabs>
          <w:tab w:val="num" w:pos="720"/>
        </w:tabs>
        <w:ind w:left="720" w:hanging="360"/>
      </w:pPr>
    </w:lvl>
    <w:lvl w:ilvl="1" w:tplc="A50E9B80" w:tentative="1">
      <w:start w:val="1"/>
      <w:numFmt w:val="upperLetter"/>
      <w:lvlText w:val="(%2)"/>
      <w:lvlJc w:val="left"/>
      <w:pPr>
        <w:tabs>
          <w:tab w:val="num" w:pos="1440"/>
        </w:tabs>
        <w:ind w:left="1440" w:hanging="360"/>
      </w:pPr>
    </w:lvl>
    <w:lvl w:ilvl="2" w:tplc="0298FC8E" w:tentative="1">
      <w:start w:val="1"/>
      <w:numFmt w:val="upperLetter"/>
      <w:lvlText w:val="(%3)"/>
      <w:lvlJc w:val="left"/>
      <w:pPr>
        <w:tabs>
          <w:tab w:val="num" w:pos="2160"/>
        </w:tabs>
        <w:ind w:left="2160" w:hanging="360"/>
      </w:pPr>
    </w:lvl>
    <w:lvl w:ilvl="3" w:tplc="87A09BD4" w:tentative="1">
      <w:start w:val="1"/>
      <w:numFmt w:val="upperLetter"/>
      <w:lvlText w:val="(%4)"/>
      <w:lvlJc w:val="left"/>
      <w:pPr>
        <w:tabs>
          <w:tab w:val="num" w:pos="2880"/>
        </w:tabs>
        <w:ind w:left="2880" w:hanging="360"/>
      </w:pPr>
    </w:lvl>
    <w:lvl w:ilvl="4" w:tplc="AF04BB9E" w:tentative="1">
      <w:start w:val="1"/>
      <w:numFmt w:val="upperLetter"/>
      <w:lvlText w:val="(%5)"/>
      <w:lvlJc w:val="left"/>
      <w:pPr>
        <w:tabs>
          <w:tab w:val="num" w:pos="3600"/>
        </w:tabs>
        <w:ind w:left="3600" w:hanging="360"/>
      </w:pPr>
    </w:lvl>
    <w:lvl w:ilvl="5" w:tplc="0C684B72" w:tentative="1">
      <w:start w:val="1"/>
      <w:numFmt w:val="upperLetter"/>
      <w:lvlText w:val="(%6)"/>
      <w:lvlJc w:val="left"/>
      <w:pPr>
        <w:tabs>
          <w:tab w:val="num" w:pos="4320"/>
        </w:tabs>
        <w:ind w:left="4320" w:hanging="360"/>
      </w:pPr>
    </w:lvl>
    <w:lvl w:ilvl="6" w:tplc="CC86E524" w:tentative="1">
      <w:start w:val="1"/>
      <w:numFmt w:val="upperLetter"/>
      <w:lvlText w:val="(%7)"/>
      <w:lvlJc w:val="left"/>
      <w:pPr>
        <w:tabs>
          <w:tab w:val="num" w:pos="5040"/>
        </w:tabs>
        <w:ind w:left="5040" w:hanging="360"/>
      </w:pPr>
    </w:lvl>
    <w:lvl w:ilvl="7" w:tplc="4F6E84AC" w:tentative="1">
      <w:start w:val="1"/>
      <w:numFmt w:val="upperLetter"/>
      <w:lvlText w:val="(%8)"/>
      <w:lvlJc w:val="left"/>
      <w:pPr>
        <w:tabs>
          <w:tab w:val="num" w:pos="5760"/>
        </w:tabs>
        <w:ind w:left="5760" w:hanging="360"/>
      </w:pPr>
    </w:lvl>
    <w:lvl w:ilvl="8" w:tplc="2E6C35C8" w:tentative="1">
      <w:start w:val="1"/>
      <w:numFmt w:val="upperLetter"/>
      <w:lvlText w:val="(%9)"/>
      <w:lvlJc w:val="left"/>
      <w:pPr>
        <w:tabs>
          <w:tab w:val="num" w:pos="6480"/>
        </w:tabs>
        <w:ind w:left="6480" w:hanging="360"/>
      </w:pPr>
    </w:lvl>
  </w:abstractNum>
  <w:abstractNum w:abstractNumId="7" w15:restartNumberingAfterBreak="0">
    <w:nsid w:val="11C276B8"/>
    <w:multiLevelType w:val="hybridMultilevel"/>
    <w:tmpl w:val="910C05E8"/>
    <w:lvl w:ilvl="0" w:tplc="0E1EEF50">
      <w:start w:val="1"/>
      <w:numFmt w:val="lowerLetter"/>
      <w:lvlText w:val="%1."/>
      <w:lvlJc w:val="left"/>
      <w:pPr>
        <w:tabs>
          <w:tab w:val="num" w:pos="720"/>
        </w:tabs>
        <w:ind w:left="720" w:hanging="360"/>
      </w:pPr>
    </w:lvl>
    <w:lvl w:ilvl="1" w:tplc="76DA0B5C" w:tentative="1">
      <w:start w:val="1"/>
      <w:numFmt w:val="lowerLetter"/>
      <w:lvlText w:val="%2."/>
      <w:lvlJc w:val="left"/>
      <w:pPr>
        <w:tabs>
          <w:tab w:val="num" w:pos="1440"/>
        </w:tabs>
        <w:ind w:left="1440" w:hanging="360"/>
      </w:pPr>
    </w:lvl>
    <w:lvl w:ilvl="2" w:tplc="147ADBA0" w:tentative="1">
      <w:start w:val="1"/>
      <w:numFmt w:val="lowerLetter"/>
      <w:lvlText w:val="%3."/>
      <w:lvlJc w:val="left"/>
      <w:pPr>
        <w:tabs>
          <w:tab w:val="num" w:pos="2160"/>
        </w:tabs>
        <w:ind w:left="2160" w:hanging="360"/>
      </w:pPr>
    </w:lvl>
    <w:lvl w:ilvl="3" w:tplc="15747B62" w:tentative="1">
      <w:start w:val="1"/>
      <w:numFmt w:val="lowerLetter"/>
      <w:lvlText w:val="%4."/>
      <w:lvlJc w:val="left"/>
      <w:pPr>
        <w:tabs>
          <w:tab w:val="num" w:pos="2880"/>
        </w:tabs>
        <w:ind w:left="2880" w:hanging="360"/>
      </w:pPr>
    </w:lvl>
    <w:lvl w:ilvl="4" w:tplc="EFF648F0" w:tentative="1">
      <w:start w:val="1"/>
      <w:numFmt w:val="lowerLetter"/>
      <w:lvlText w:val="%5."/>
      <w:lvlJc w:val="left"/>
      <w:pPr>
        <w:tabs>
          <w:tab w:val="num" w:pos="3600"/>
        </w:tabs>
        <w:ind w:left="3600" w:hanging="360"/>
      </w:pPr>
    </w:lvl>
    <w:lvl w:ilvl="5" w:tplc="88CC6A78" w:tentative="1">
      <w:start w:val="1"/>
      <w:numFmt w:val="lowerLetter"/>
      <w:lvlText w:val="%6."/>
      <w:lvlJc w:val="left"/>
      <w:pPr>
        <w:tabs>
          <w:tab w:val="num" w:pos="4320"/>
        </w:tabs>
        <w:ind w:left="4320" w:hanging="360"/>
      </w:pPr>
    </w:lvl>
    <w:lvl w:ilvl="6" w:tplc="0568E21E" w:tentative="1">
      <w:start w:val="1"/>
      <w:numFmt w:val="lowerLetter"/>
      <w:lvlText w:val="%7."/>
      <w:lvlJc w:val="left"/>
      <w:pPr>
        <w:tabs>
          <w:tab w:val="num" w:pos="5040"/>
        </w:tabs>
        <w:ind w:left="5040" w:hanging="360"/>
      </w:pPr>
    </w:lvl>
    <w:lvl w:ilvl="7" w:tplc="5E7A0388" w:tentative="1">
      <w:start w:val="1"/>
      <w:numFmt w:val="lowerLetter"/>
      <w:lvlText w:val="%8."/>
      <w:lvlJc w:val="left"/>
      <w:pPr>
        <w:tabs>
          <w:tab w:val="num" w:pos="5760"/>
        </w:tabs>
        <w:ind w:left="5760" w:hanging="360"/>
      </w:pPr>
    </w:lvl>
    <w:lvl w:ilvl="8" w:tplc="CDE457BA" w:tentative="1">
      <w:start w:val="1"/>
      <w:numFmt w:val="lowerLetter"/>
      <w:lvlText w:val="%9."/>
      <w:lvlJc w:val="left"/>
      <w:pPr>
        <w:tabs>
          <w:tab w:val="num" w:pos="6480"/>
        </w:tabs>
        <w:ind w:left="6480" w:hanging="360"/>
      </w:pPr>
    </w:lvl>
  </w:abstractNum>
  <w:abstractNum w:abstractNumId="8" w15:restartNumberingAfterBreak="0">
    <w:nsid w:val="138D3818"/>
    <w:multiLevelType w:val="hybridMultilevel"/>
    <w:tmpl w:val="A9A6D17E"/>
    <w:lvl w:ilvl="0" w:tplc="29505202">
      <w:start w:val="1"/>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58368AE"/>
    <w:multiLevelType w:val="hybridMultilevel"/>
    <w:tmpl w:val="4ADC59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6A118F7"/>
    <w:multiLevelType w:val="hybridMultilevel"/>
    <w:tmpl w:val="DF78B402"/>
    <w:lvl w:ilvl="0" w:tplc="29505202">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C1D1F00"/>
    <w:multiLevelType w:val="hybridMultilevel"/>
    <w:tmpl w:val="E8489408"/>
    <w:lvl w:ilvl="0" w:tplc="A25C167C">
      <w:start w:val="1"/>
      <w:numFmt w:val="upperLetter"/>
      <w:lvlText w:val="(%1)"/>
      <w:lvlJc w:val="left"/>
      <w:pPr>
        <w:tabs>
          <w:tab w:val="num" w:pos="720"/>
        </w:tabs>
        <w:ind w:left="720" w:hanging="360"/>
      </w:pPr>
    </w:lvl>
    <w:lvl w:ilvl="1" w:tplc="07BC1E60" w:tentative="1">
      <w:start w:val="1"/>
      <w:numFmt w:val="upperLetter"/>
      <w:lvlText w:val="(%2)"/>
      <w:lvlJc w:val="left"/>
      <w:pPr>
        <w:tabs>
          <w:tab w:val="num" w:pos="1440"/>
        </w:tabs>
        <w:ind w:left="1440" w:hanging="360"/>
      </w:pPr>
    </w:lvl>
    <w:lvl w:ilvl="2" w:tplc="D07CD8EC" w:tentative="1">
      <w:start w:val="1"/>
      <w:numFmt w:val="upperLetter"/>
      <w:lvlText w:val="(%3)"/>
      <w:lvlJc w:val="left"/>
      <w:pPr>
        <w:tabs>
          <w:tab w:val="num" w:pos="2160"/>
        </w:tabs>
        <w:ind w:left="2160" w:hanging="360"/>
      </w:pPr>
    </w:lvl>
    <w:lvl w:ilvl="3" w:tplc="901E3BBC" w:tentative="1">
      <w:start w:val="1"/>
      <w:numFmt w:val="upperLetter"/>
      <w:lvlText w:val="(%4)"/>
      <w:lvlJc w:val="left"/>
      <w:pPr>
        <w:tabs>
          <w:tab w:val="num" w:pos="2880"/>
        </w:tabs>
        <w:ind w:left="2880" w:hanging="360"/>
      </w:pPr>
    </w:lvl>
    <w:lvl w:ilvl="4" w:tplc="1102CB58" w:tentative="1">
      <w:start w:val="1"/>
      <w:numFmt w:val="upperLetter"/>
      <w:lvlText w:val="(%5)"/>
      <w:lvlJc w:val="left"/>
      <w:pPr>
        <w:tabs>
          <w:tab w:val="num" w:pos="3600"/>
        </w:tabs>
        <w:ind w:left="3600" w:hanging="360"/>
      </w:pPr>
    </w:lvl>
    <w:lvl w:ilvl="5" w:tplc="76C4C55A" w:tentative="1">
      <w:start w:val="1"/>
      <w:numFmt w:val="upperLetter"/>
      <w:lvlText w:val="(%6)"/>
      <w:lvlJc w:val="left"/>
      <w:pPr>
        <w:tabs>
          <w:tab w:val="num" w:pos="4320"/>
        </w:tabs>
        <w:ind w:left="4320" w:hanging="360"/>
      </w:pPr>
    </w:lvl>
    <w:lvl w:ilvl="6" w:tplc="898ADA6A" w:tentative="1">
      <w:start w:val="1"/>
      <w:numFmt w:val="upperLetter"/>
      <w:lvlText w:val="(%7)"/>
      <w:lvlJc w:val="left"/>
      <w:pPr>
        <w:tabs>
          <w:tab w:val="num" w:pos="5040"/>
        </w:tabs>
        <w:ind w:left="5040" w:hanging="360"/>
      </w:pPr>
    </w:lvl>
    <w:lvl w:ilvl="7" w:tplc="A476D51A" w:tentative="1">
      <w:start w:val="1"/>
      <w:numFmt w:val="upperLetter"/>
      <w:lvlText w:val="(%8)"/>
      <w:lvlJc w:val="left"/>
      <w:pPr>
        <w:tabs>
          <w:tab w:val="num" w:pos="5760"/>
        </w:tabs>
        <w:ind w:left="5760" w:hanging="360"/>
      </w:pPr>
    </w:lvl>
    <w:lvl w:ilvl="8" w:tplc="DBE8ED7C" w:tentative="1">
      <w:start w:val="1"/>
      <w:numFmt w:val="upperLetter"/>
      <w:lvlText w:val="(%9)"/>
      <w:lvlJc w:val="left"/>
      <w:pPr>
        <w:tabs>
          <w:tab w:val="num" w:pos="6480"/>
        </w:tabs>
        <w:ind w:left="6480" w:hanging="360"/>
      </w:pPr>
    </w:lvl>
  </w:abstractNum>
  <w:abstractNum w:abstractNumId="12" w15:restartNumberingAfterBreak="0">
    <w:nsid w:val="2CFB4963"/>
    <w:multiLevelType w:val="hybridMultilevel"/>
    <w:tmpl w:val="498E3232"/>
    <w:lvl w:ilvl="0" w:tplc="29505202">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E4A052F"/>
    <w:multiLevelType w:val="hybridMultilevel"/>
    <w:tmpl w:val="3A6CC5B0"/>
    <w:lvl w:ilvl="0" w:tplc="6BC4CF30">
      <w:start w:val="1"/>
      <w:numFmt w:val="upperLetter"/>
      <w:lvlText w:val="(%1)"/>
      <w:lvlJc w:val="left"/>
      <w:pPr>
        <w:tabs>
          <w:tab w:val="num" w:pos="720"/>
        </w:tabs>
        <w:ind w:left="720" w:hanging="360"/>
      </w:pPr>
    </w:lvl>
    <w:lvl w:ilvl="1" w:tplc="F9783486" w:tentative="1">
      <w:start w:val="1"/>
      <w:numFmt w:val="upperLetter"/>
      <w:lvlText w:val="(%2)"/>
      <w:lvlJc w:val="left"/>
      <w:pPr>
        <w:tabs>
          <w:tab w:val="num" w:pos="1440"/>
        </w:tabs>
        <w:ind w:left="1440" w:hanging="360"/>
      </w:pPr>
    </w:lvl>
    <w:lvl w:ilvl="2" w:tplc="703C3438" w:tentative="1">
      <w:start w:val="1"/>
      <w:numFmt w:val="upperLetter"/>
      <w:lvlText w:val="(%3)"/>
      <w:lvlJc w:val="left"/>
      <w:pPr>
        <w:tabs>
          <w:tab w:val="num" w:pos="2160"/>
        </w:tabs>
        <w:ind w:left="2160" w:hanging="360"/>
      </w:pPr>
    </w:lvl>
    <w:lvl w:ilvl="3" w:tplc="C4CEA4C6" w:tentative="1">
      <w:start w:val="1"/>
      <w:numFmt w:val="upperLetter"/>
      <w:lvlText w:val="(%4)"/>
      <w:lvlJc w:val="left"/>
      <w:pPr>
        <w:tabs>
          <w:tab w:val="num" w:pos="2880"/>
        </w:tabs>
        <w:ind w:left="2880" w:hanging="360"/>
      </w:pPr>
    </w:lvl>
    <w:lvl w:ilvl="4" w:tplc="E7CC416A" w:tentative="1">
      <w:start w:val="1"/>
      <w:numFmt w:val="upperLetter"/>
      <w:lvlText w:val="(%5)"/>
      <w:lvlJc w:val="left"/>
      <w:pPr>
        <w:tabs>
          <w:tab w:val="num" w:pos="3600"/>
        </w:tabs>
        <w:ind w:left="3600" w:hanging="360"/>
      </w:pPr>
    </w:lvl>
    <w:lvl w:ilvl="5" w:tplc="D9AC1398" w:tentative="1">
      <w:start w:val="1"/>
      <w:numFmt w:val="upperLetter"/>
      <w:lvlText w:val="(%6)"/>
      <w:lvlJc w:val="left"/>
      <w:pPr>
        <w:tabs>
          <w:tab w:val="num" w:pos="4320"/>
        </w:tabs>
        <w:ind w:left="4320" w:hanging="360"/>
      </w:pPr>
    </w:lvl>
    <w:lvl w:ilvl="6" w:tplc="059685DC" w:tentative="1">
      <w:start w:val="1"/>
      <w:numFmt w:val="upperLetter"/>
      <w:lvlText w:val="(%7)"/>
      <w:lvlJc w:val="left"/>
      <w:pPr>
        <w:tabs>
          <w:tab w:val="num" w:pos="5040"/>
        </w:tabs>
        <w:ind w:left="5040" w:hanging="360"/>
      </w:pPr>
    </w:lvl>
    <w:lvl w:ilvl="7" w:tplc="DD48CD82" w:tentative="1">
      <w:start w:val="1"/>
      <w:numFmt w:val="upperLetter"/>
      <w:lvlText w:val="(%8)"/>
      <w:lvlJc w:val="left"/>
      <w:pPr>
        <w:tabs>
          <w:tab w:val="num" w:pos="5760"/>
        </w:tabs>
        <w:ind w:left="5760" w:hanging="360"/>
      </w:pPr>
    </w:lvl>
    <w:lvl w:ilvl="8" w:tplc="917229FA" w:tentative="1">
      <w:start w:val="1"/>
      <w:numFmt w:val="upperLetter"/>
      <w:lvlText w:val="(%9)"/>
      <w:lvlJc w:val="left"/>
      <w:pPr>
        <w:tabs>
          <w:tab w:val="num" w:pos="6480"/>
        </w:tabs>
        <w:ind w:left="6480" w:hanging="360"/>
      </w:pPr>
    </w:lvl>
  </w:abstractNum>
  <w:abstractNum w:abstractNumId="14" w15:restartNumberingAfterBreak="0">
    <w:nsid w:val="2F476FC4"/>
    <w:multiLevelType w:val="hybridMultilevel"/>
    <w:tmpl w:val="E702D8AC"/>
    <w:lvl w:ilvl="0" w:tplc="C254B230">
      <w:start w:val="1"/>
      <w:numFmt w:val="lowerLetter"/>
      <w:lvlText w:val="%1."/>
      <w:lvlJc w:val="left"/>
      <w:pPr>
        <w:tabs>
          <w:tab w:val="num" w:pos="720"/>
        </w:tabs>
        <w:ind w:left="720" w:hanging="360"/>
      </w:pPr>
    </w:lvl>
    <w:lvl w:ilvl="1" w:tplc="8982BE04" w:tentative="1">
      <w:start w:val="1"/>
      <w:numFmt w:val="lowerLetter"/>
      <w:lvlText w:val="%2."/>
      <w:lvlJc w:val="left"/>
      <w:pPr>
        <w:tabs>
          <w:tab w:val="num" w:pos="1440"/>
        </w:tabs>
        <w:ind w:left="1440" w:hanging="360"/>
      </w:pPr>
    </w:lvl>
    <w:lvl w:ilvl="2" w:tplc="47F25C88" w:tentative="1">
      <w:start w:val="1"/>
      <w:numFmt w:val="lowerLetter"/>
      <w:lvlText w:val="%3."/>
      <w:lvlJc w:val="left"/>
      <w:pPr>
        <w:tabs>
          <w:tab w:val="num" w:pos="2160"/>
        </w:tabs>
        <w:ind w:left="2160" w:hanging="360"/>
      </w:pPr>
    </w:lvl>
    <w:lvl w:ilvl="3" w:tplc="381621C2" w:tentative="1">
      <w:start w:val="1"/>
      <w:numFmt w:val="lowerLetter"/>
      <w:lvlText w:val="%4."/>
      <w:lvlJc w:val="left"/>
      <w:pPr>
        <w:tabs>
          <w:tab w:val="num" w:pos="2880"/>
        </w:tabs>
        <w:ind w:left="2880" w:hanging="360"/>
      </w:pPr>
    </w:lvl>
    <w:lvl w:ilvl="4" w:tplc="665AFFBC" w:tentative="1">
      <w:start w:val="1"/>
      <w:numFmt w:val="lowerLetter"/>
      <w:lvlText w:val="%5."/>
      <w:lvlJc w:val="left"/>
      <w:pPr>
        <w:tabs>
          <w:tab w:val="num" w:pos="3600"/>
        </w:tabs>
        <w:ind w:left="3600" w:hanging="360"/>
      </w:pPr>
    </w:lvl>
    <w:lvl w:ilvl="5" w:tplc="8D4E7A84" w:tentative="1">
      <w:start w:val="1"/>
      <w:numFmt w:val="lowerLetter"/>
      <w:lvlText w:val="%6."/>
      <w:lvlJc w:val="left"/>
      <w:pPr>
        <w:tabs>
          <w:tab w:val="num" w:pos="4320"/>
        </w:tabs>
        <w:ind w:left="4320" w:hanging="360"/>
      </w:pPr>
    </w:lvl>
    <w:lvl w:ilvl="6" w:tplc="9EA48B16" w:tentative="1">
      <w:start w:val="1"/>
      <w:numFmt w:val="lowerLetter"/>
      <w:lvlText w:val="%7."/>
      <w:lvlJc w:val="left"/>
      <w:pPr>
        <w:tabs>
          <w:tab w:val="num" w:pos="5040"/>
        </w:tabs>
        <w:ind w:left="5040" w:hanging="360"/>
      </w:pPr>
    </w:lvl>
    <w:lvl w:ilvl="7" w:tplc="6C16FC4A" w:tentative="1">
      <w:start w:val="1"/>
      <w:numFmt w:val="lowerLetter"/>
      <w:lvlText w:val="%8."/>
      <w:lvlJc w:val="left"/>
      <w:pPr>
        <w:tabs>
          <w:tab w:val="num" w:pos="5760"/>
        </w:tabs>
        <w:ind w:left="5760" w:hanging="360"/>
      </w:pPr>
    </w:lvl>
    <w:lvl w:ilvl="8" w:tplc="2C0E78DC" w:tentative="1">
      <w:start w:val="1"/>
      <w:numFmt w:val="lowerLetter"/>
      <w:lvlText w:val="%9."/>
      <w:lvlJc w:val="left"/>
      <w:pPr>
        <w:tabs>
          <w:tab w:val="num" w:pos="6480"/>
        </w:tabs>
        <w:ind w:left="6480" w:hanging="360"/>
      </w:pPr>
    </w:lvl>
  </w:abstractNum>
  <w:abstractNum w:abstractNumId="15" w15:restartNumberingAfterBreak="0">
    <w:nsid w:val="3334228F"/>
    <w:multiLevelType w:val="hybridMultilevel"/>
    <w:tmpl w:val="08863ACE"/>
    <w:lvl w:ilvl="0" w:tplc="29505202">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6EF2D4C"/>
    <w:multiLevelType w:val="hybridMultilevel"/>
    <w:tmpl w:val="DC34667C"/>
    <w:lvl w:ilvl="0" w:tplc="C86C8DFE">
      <w:start w:val="2"/>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75B52D6"/>
    <w:multiLevelType w:val="hybridMultilevel"/>
    <w:tmpl w:val="5156BBEC"/>
    <w:lvl w:ilvl="0" w:tplc="011E179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90524DE"/>
    <w:multiLevelType w:val="hybridMultilevel"/>
    <w:tmpl w:val="34003BC4"/>
    <w:lvl w:ilvl="0" w:tplc="3210EDC6">
      <w:start w:val="1"/>
      <w:numFmt w:val="bullet"/>
      <w:lvlText w:val="o"/>
      <w:lvlJc w:val="left"/>
      <w:pPr>
        <w:tabs>
          <w:tab w:val="num" w:pos="720"/>
        </w:tabs>
        <w:ind w:left="720" w:hanging="360"/>
      </w:pPr>
      <w:rPr>
        <w:rFonts w:ascii="Courier New" w:hAnsi="Courier New" w:hint="default"/>
      </w:rPr>
    </w:lvl>
    <w:lvl w:ilvl="1" w:tplc="693CADB6" w:tentative="1">
      <w:start w:val="1"/>
      <w:numFmt w:val="bullet"/>
      <w:lvlText w:val="o"/>
      <w:lvlJc w:val="left"/>
      <w:pPr>
        <w:tabs>
          <w:tab w:val="num" w:pos="1440"/>
        </w:tabs>
        <w:ind w:left="1440" w:hanging="360"/>
      </w:pPr>
      <w:rPr>
        <w:rFonts w:ascii="Courier New" w:hAnsi="Courier New" w:hint="default"/>
      </w:rPr>
    </w:lvl>
    <w:lvl w:ilvl="2" w:tplc="C3BA4A66" w:tentative="1">
      <w:start w:val="1"/>
      <w:numFmt w:val="bullet"/>
      <w:lvlText w:val="o"/>
      <w:lvlJc w:val="left"/>
      <w:pPr>
        <w:tabs>
          <w:tab w:val="num" w:pos="2160"/>
        </w:tabs>
        <w:ind w:left="2160" w:hanging="360"/>
      </w:pPr>
      <w:rPr>
        <w:rFonts w:ascii="Courier New" w:hAnsi="Courier New" w:hint="default"/>
      </w:rPr>
    </w:lvl>
    <w:lvl w:ilvl="3" w:tplc="81CE5A76" w:tentative="1">
      <w:start w:val="1"/>
      <w:numFmt w:val="bullet"/>
      <w:lvlText w:val="o"/>
      <w:lvlJc w:val="left"/>
      <w:pPr>
        <w:tabs>
          <w:tab w:val="num" w:pos="2880"/>
        </w:tabs>
        <w:ind w:left="2880" w:hanging="360"/>
      </w:pPr>
      <w:rPr>
        <w:rFonts w:ascii="Courier New" w:hAnsi="Courier New" w:hint="default"/>
      </w:rPr>
    </w:lvl>
    <w:lvl w:ilvl="4" w:tplc="F32ED0D4" w:tentative="1">
      <w:start w:val="1"/>
      <w:numFmt w:val="bullet"/>
      <w:lvlText w:val="o"/>
      <w:lvlJc w:val="left"/>
      <w:pPr>
        <w:tabs>
          <w:tab w:val="num" w:pos="3600"/>
        </w:tabs>
        <w:ind w:left="3600" w:hanging="360"/>
      </w:pPr>
      <w:rPr>
        <w:rFonts w:ascii="Courier New" w:hAnsi="Courier New" w:hint="default"/>
      </w:rPr>
    </w:lvl>
    <w:lvl w:ilvl="5" w:tplc="C9D81124" w:tentative="1">
      <w:start w:val="1"/>
      <w:numFmt w:val="bullet"/>
      <w:lvlText w:val="o"/>
      <w:lvlJc w:val="left"/>
      <w:pPr>
        <w:tabs>
          <w:tab w:val="num" w:pos="4320"/>
        </w:tabs>
        <w:ind w:left="4320" w:hanging="360"/>
      </w:pPr>
      <w:rPr>
        <w:rFonts w:ascii="Courier New" w:hAnsi="Courier New" w:hint="default"/>
      </w:rPr>
    </w:lvl>
    <w:lvl w:ilvl="6" w:tplc="D432FA2C" w:tentative="1">
      <w:start w:val="1"/>
      <w:numFmt w:val="bullet"/>
      <w:lvlText w:val="o"/>
      <w:lvlJc w:val="left"/>
      <w:pPr>
        <w:tabs>
          <w:tab w:val="num" w:pos="5040"/>
        </w:tabs>
        <w:ind w:left="5040" w:hanging="360"/>
      </w:pPr>
      <w:rPr>
        <w:rFonts w:ascii="Courier New" w:hAnsi="Courier New" w:hint="default"/>
      </w:rPr>
    </w:lvl>
    <w:lvl w:ilvl="7" w:tplc="16F2C9E8" w:tentative="1">
      <w:start w:val="1"/>
      <w:numFmt w:val="bullet"/>
      <w:lvlText w:val="o"/>
      <w:lvlJc w:val="left"/>
      <w:pPr>
        <w:tabs>
          <w:tab w:val="num" w:pos="5760"/>
        </w:tabs>
        <w:ind w:left="5760" w:hanging="360"/>
      </w:pPr>
      <w:rPr>
        <w:rFonts w:ascii="Courier New" w:hAnsi="Courier New" w:hint="default"/>
      </w:rPr>
    </w:lvl>
    <w:lvl w:ilvl="8" w:tplc="5D9A550E" w:tentative="1">
      <w:start w:val="1"/>
      <w:numFmt w:val="bullet"/>
      <w:lvlText w:val="o"/>
      <w:lvlJc w:val="left"/>
      <w:pPr>
        <w:tabs>
          <w:tab w:val="num" w:pos="6480"/>
        </w:tabs>
        <w:ind w:left="6480" w:hanging="360"/>
      </w:pPr>
      <w:rPr>
        <w:rFonts w:ascii="Courier New" w:hAnsi="Courier New" w:hint="default"/>
      </w:rPr>
    </w:lvl>
  </w:abstractNum>
  <w:abstractNum w:abstractNumId="19" w15:restartNumberingAfterBreak="0">
    <w:nsid w:val="3B8172EC"/>
    <w:multiLevelType w:val="hybridMultilevel"/>
    <w:tmpl w:val="31666E52"/>
    <w:lvl w:ilvl="0" w:tplc="29505202">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C3A30FB"/>
    <w:multiLevelType w:val="hybridMultilevel"/>
    <w:tmpl w:val="46DA872C"/>
    <w:lvl w:ilvl="0" w:tplc="CB725FD8">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000063F"/>
    <w:multiLevelType w:val="hybridMultilevel"/>
    <w:tmpl w:val="BF7A5308"/>
    <w:lvl w:ilvl="0" w:tplc="29505202">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1813E6B"/>
    <w:multiLevelType w:val="hybridMultilevel"/>
    <w:tmpl w:val="A146A9EA"/>
    <w:lvl w:ilvl="0" w:tplc="18DE4FAC">
      <w:start w:val="1"/>
      <w:numFmt w:val="lowerLetter"/>
      <w:lvlText w:val="%1."/>
      <w:lvlJc w:val="left"/>
      <w:pPr>
        <w:tabs>
          <w:tab w:val="num" w:pos="720"/>
        </w:tabs>
        <w:ind w:left="720" w:hanging="360"/>
      </w:pPr>
    </w:lvl>
    <w:lvl w:ilvl="1" w:tplc="FCCA538A" w:tentative="1">
      <w:start w:val="1"/>
      <w:numFmt w:val="lowerLetter"/>
      <w:lvlText w:val="%2."/>
      <w:lvlJc w:val="left"/>
      <w:pPr>
        <w:tabs>
          <w:tab w:val="num" w:pos="1440"/>
        </w:tabs>
        <w:ind w:left="1440" w:hanging="360"/>
      </w:pPr>
    </w:lvl>
    <w:lvl w:ilvl="2" w:tplc="57468ED4" w:tentative="1">
      <w:start w:val="1"/>
      <w:numFmt w:val="lowerLetter"/>
      <w:lvlText w:val="%3."/>
      <w:lvlJc w:val="left"/>
      <w:pPr>
        <w:tabs>
          <w:tab w:val="num" w:pos="2160"/>
        </w:tabs>
        <w:ind w:left="2160" w:hanging="360"/>
      </w:pPr>
    </w:lvl>
    <w:lvl w:ilvl="3" w:tplc="E1F88E8A" w:tentative="1">
      <w:start w:val="1"/>
      <w:numFmt w:val="lowerLetter"/>
      <w:lvlText w:val="%4."/>
      <w:lvlJc w:val="left"/>
      <w:pPr>
        <w:tabs>
          <w:tab w:val="num" w:pos="2880"/>
        </w:tabs>
        <w:ind w:left="2880" w:hanging="360"/>
      </w:pPr>
    </w:lvl>
    <w:lvl w:ilvl="4" w:tplc="EC58A302" w:tentative="1">
      <w:start w:val="1"/>
      <w:numFmt w:val="lowerLetter"/>
      <w:lvlText w:val="%5."/>
      <w:lvlJc w:val="left"/>
      <w:pPr>
        <w:tabs>
          <w:tab w:val="num" w:pos="3600"/>
        </w:tabs>
        <w:ind w:left="3600" w:hanging="360"/>
      </w:pPr>
    </w:lvl>
    <w:lvl w:ilvl="5" w:tplc="1F740B3C" w:tentative="1">
      <w:start w:val="1"/>
      <w:numFmt w:val="lowerLetter"/>
      <w:lvlText w:val="%6."/>
      <w:lvlJc w:val="left"/>
      <w:pPr>
        <w:tabs>
          <w:tab w:val="num" w:pos="4320"/>
        </w:tabs>
        <w:ind w:left="4320" w:hanging="360"/>
      </w:pPr>
    </w:lvl>
    <w:lvl w:ilvl="6" w:tplc="6F34A7C2" w:tentative="1">
      <w:start w:val="1"/>
      <w:numFmt w:val="lowerLetter"/>
      <w:lvlText w:val="%7."/>
      <w:lvlJc w:val="left"/>
      <w:pPr>
        <w:tabs>
          <w:tab w:val="num" w:pos="5040"/>
        </w:tabs>
        <w:ind w:left="5040" w:hanging="360"/>
      </w:pPr>
    </w:lvl>
    <w:lvl w:ilvl="7" w:tplc="683A0E74" w:tentative="1">
      <w:start w:val="1"/>
      <w:numFmt w:val="lowerLetter"/>
      <w:lvlText w:val="%8."/>
      <w:lvlJc w:val="left"/>
      <w:pPr>
        <w:tabs>
          <w:tab w:val="num" w:pos="5760"/>
        </w:tabs>
        <w:ind w:left="5760" w:hanging="360"/>
      </w:pPr>
    </w:lvl>
    <w:lvl w:ilvl="8" w:tplc="B8786B08" w:tentative="1">
      <w:start w:val="1"/>
      <w:numFmt w:val="lowerLetter"/>
      <w:lvlText w:val="%9."/>
      <w:lvlJc w:val="left"/>
      <w:pPr>
        <w:tabs>
          <w:tab w:val="num" w:pos="6480"/>
        </w:tabs>
        <w:ind w:left="6480" w:hanging="360"/>
      </w:pPr>
    </w:lvl>
  </w:abstractNum>
  <w:abstractNum w:abstractNumId="23" w15:restartNumberingAfterBreak="0">
    <w:nsid w:val="47136936"/>
    <w:multiLevelType w:val="hybridMultilevel"/>
    <w:tmpl w:val="F55AFE3C"/>
    <w:lvl w:ilvl="0" w:tplc="0EFAE772">
      <w:start w:val="1"/>
      <w:numFmt w:val="upperLetter"/>
      <w:lvlText w:val="(%1)"/>
      <w:lvlJc w:val="left"/>
      <w:pPr>
        <w:tabs>
          <w:tab w:val="num" w:pos="720"/>
        </w:tabs>
        <w:ind w:left="720" w:hanging="360"/>
      </w:pPr>
    </w:lvl>
    <w:lvl w:ilvl="1" w:tplc="9DFE8972" w:tentative="1">
      <w:start w:val="1"/>
      <w:numFmt w:val="upperLetter"/>
      <w:lvlText w:val="(%2)"/>
      <w:lvlJc w:val="left"/>
      <w:pPr>
        <w:tabs>
          <w:tab w:val="num" w:pos="1440"/>
        </w:tabs>
        <w:ind w:left="1440" w:hanging="360"/>
      </w:pPr>
    </w:lvl>
    <w:lvl w:ilvl="2" w:tplc="4064CF74" w:tentative="1">
      <w:start w:val="1"/>
      <w:numFmt w:val="upperLetter"/>
      <w:lvlText w:val="(%3)"/>
      <w:lvlJc w:val="left"/>
      <w:pPr>
        <w:tabs>
          <w:tab w:val="num" w:pos="2160"/>
        </w:tabs>
        <w:ind w:left="2160" w:hanging="360"/>
      </w:pPr>
    </w:lvl>
    <w:lvl w:ilvl="3" w:tplc="2AD22CBA" w:tentative="1">
      <w:start w:val="1"/>
      <w:numFmt w:val="upperLetter"/>
      <w:lvlText w:val="(%4)"/>
      <w:lvlJc w:val="left"/>
      <w:pPr>
        <w:tabs>
          <w:tab w:val="num" w:pos="2880"/>
        </w:tabs>
        <w:ind w:left="2880" w:hanging="360"/>
      </w:pPr>
    </w:lvl>
    <w:lvl w:ilvl="4" w:tplc="4F560E9C" w:tentative="1">
      <w:start w:val="1"/>
      <w:numFmt w:val="upperLetter"/>
      <w:lvlText w:val="(%5)"/>
      <w:lvlJc w:val="left"/>
      <w:pPr>
        <w:tabs>
          <w:tab w:val="num" w:pos="3600"/>
        </w:tabs>
        <w:ind w:left="3600" w:hanging="360"/>
      </w:pPr>
    </w:lvl>
    <w:lvl w:ilvl="5" w:tplc="F6E2D630" w:tentative="1">
      <w:start w:val="1"/>
      <w:numFmt w:val="upperLetter"/>
      <w:lvlText w:val="(%6)"/>
      <w:lvlJc w:val="left"/>
      <w:pPr>
        <w:tabs>
          <w:tab w:val="num" w:pos="4320"/>
        </w:tabs>
        <w:ind w:left="4320" w:hanging="360"/>
      </w:pPr>
    </w:lvl>
    <w:lvl w:ilvl="6" w:tplc="948C3478" w:tentative="1">
      <w:start w:val="1"/>
      <w:numFmt w:val="upperLetter"/>
      <w:lvlText w:val="(%7)"/>
      <w:lvlJc w:val="left"/>
      <w:pPr>
        <w:tabs>
          <w:tab w:val="num" w:pos="5040"/>
        </w:tabs>
        <w:ind w:left="5040" w:hanging="360"/>
      </w:pPr>
    </w:lvl>
    <w:lvl w:ilvl="7" w:tplc="63B6D27C" w:tentative="1">
      <w:start w:val="1"/>
      <w:numFmt w:val="upperLetter"/>
      <w:lvlText w:val="(%8)"/>
      <w:lvlJc w:val="left"/>
      <w:pPr>
        <w:tabs>
          <w:tab w:val="num" w:pos="5760"/>
        </w:tabs>
        <w:ind w:left="5760" w:hanging="360"/>
      </w:pPr>
    </w:lvl>
    <w:lvl w:ilvl="8" w:tplc="794CF434" w:tentative="1">
      <w:start w:val="1"/>
      <w:numFmt w:val="upperLetter"/>
      <w:lvlText w:val="(%9)"/>
      <w:lvlJc w:val="left"/>
      <w:pPr>
        <w:tabs>
          <w:tab w:val="num" w:pos="6480"/>
        </w:tabs>
        <w:ind w:left="6480" w:hanging="360"/>
      </w:pPr>
    </w:lvl>
  </w:abstractNum>
  <w:abstractNum w:abstractNumId="24" w15:restartNumberingAfterBreak="0">
    <w:nsid w:val="494F1422"/>
    <w:multiLevelType w:val="hybridMultilevel"/>
    <w:tmpl w:val="47305D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B3C1210"/>
    <w:multiLevelType w:val="hybridMultilevel"/>
    <w:tmpl w:val="4F5CFA1A"/>
    <w:lvl w:ilvl="0" w:tplc="6726ADAC">
      <w:start w:val="1"/>
      <w:numFmt w:val="upperLetter"/>
      <w:lvlText w:val="(%1)"/>
      <w:lvlJc w:val="left"/>
      <w:pPr>
        <w:tabs>
          <w:tab w:val="num" w:pos="720"/>
        </w:tabs>
        <w:ind w:left="720" w:hanging="360"/>
      </w:pPr>
    </w:lvl>
    <w:lvl w:ilvl="1" w:tplc="4524F81A" w:tentative="1">
      <w:start w:val="1"/>
      <w:numFmt w:val="upperLetter"/>
      <w:lvlText w:val="(%2)"/>
      <w:lvlJc w:val="left"/>
      <w:pPr>
        <w:tabs>
          <w:tab w:val="num" w:pos="1440"/>
        </w:tabs>
        <w:ind w:left="1440" w:hanging="360"/>
      </w:pPr>
    </w:lvl>
    <w:lvl w:ilvl="2" w:tplc="A9E65DAE" w:tentative="1">
      <w:start w:val="1"/>
      <w:numFmt w:val="upperLetter"/>
      <w:lvlText w:val="(%3)"/>
      <w:lvlJc w:val="left"/>
      <w:pPr>
        <w:tabs>
          <w:tab w:val="num" w:pos="2160"/>
        </w:tabs>
        <w:ind w:left="2160" w:hanging="360"/>
      </w:pPr>
    </w:lvl>
    <w:lvl w:ilvl="3" w:tplc="47CA7A68" w:tentative="1">
      <w:start w:val="1"/>
      <w:numFmt w:val="upperLetter"/>
      <w:lvlText w:val="(%4)"/>
      <w:lvlJc w:val="left"/>
      <w:pPr>
        <w:tabs>
          <w:tab w:val="num" w:pos="2880"/>
        </w:tabs>
        <w:ind w:left="2880" w:hanging="360"/>
      </w:pPr>
    </w:lvl>
    <w:lvl w:ilvl="4" w:tplc="4E5C6D1C" w:tentative="1">
      <w:start w:val="1"/>
      <w:numFmt w:val="upperLetter"/>
      <w:lvlText w:val="(%5)"/>
      <w:lvlJc w:val="left"/>
      <w:pPr>
        <w:tabs>
          <w:tab w:val="num" w:pos="3600"/>
        </w:tabs>
        <w:ind w:left="3600" w:hanging="360"/>
      </w:pPr>
    </w:lvl>
    <w:lvl w:ilvl="5" w:tplc="339EC696" w:tentative="1">
      <w:start w:val="1"/>
      <w:numFmt w:val="upperLetter"/>
      <w:lvlText w:val="(%6)"/>
      <w:lvlJc w:val="left"/>
      <w:pPr>
        <w:tabs>
          <w:tab w:val="num" w:pos="4320"/>
        </w:tabs>
        <w:ind w:left="4320" w:hanging="360"/>
      </w:pPr>
    </w:lvl>
    <w:lvl w:ilvl="6" w:tplc="065AF1D2" w:tentative="1">
      <w:start w:val="1"/>
      <w:numFmt w:val="upperLetter"/>
      <w:lvlText w:val="(%7)"/>
      <w:lvlJc w:val="left"/>
      <w:pPr>
        <w:tabs>
          <w:tab w:val="num" w:pos="5040"/>
        </w:tabs>
        <w:ind w:left="5040" w:hanging="360"/>
      </w:pPr>
    </w:lvl>
    <w:lvl w:ilvl="7" w:tplc="9476DC02" w:tentative="1">
      <w:start w:val="1"/>
      <w:numFmt w:val="upperLetter"/>
      <w:lvlText w:val="(%8)"/>
      <w:lvlJc w:val="left"/>
      <w:pPr>
        <w:tabs>
          <w:tab w:val="num" w:pos="5760"/>
        </w:tabs>
        <w:ind w:left="5760" w:hanging="360"/>
      </w:pPr>
    </w:lvl>
    <w:lvl w:ilvl="8" w:tplc="C3C4BAE8" w:tentative="1">
      <w:start w:val="1"/>
      <w:numFmt w:val="upperLetter"/>
      <w:lvlText w:val="(%9)"/>
      <w:lvlJc w:val="left"/>
      <w:pPr>
        <w:tabs>
          <w:tab w:val="num" w:pos="6480"/>
        </w:tabs>
        <w:ind w:left="6480" w:hanging="360"/>
      </w:pPr>
    </w:lvl>
  </w:abstractNum>
  <w:abstractNum w:abstractNumId="26" w15:restartNumberingAfterBreak="0">
    <w:nsid w:val="524159D2"/>
    <w:multiLevelType w:val="hybridMultilevel"/>
    <w:tmpl w:val="30FCB7B4"/>
    <w:lvl w:ilvl="0" w:tplc="29505202">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F2D7F71"/>
    <w:multiLevelType w:val="hybridMultilevel"/>
    <w:tmpl w:val="D7C64A7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621F0A9D"/>
    <w:multiLevelType w:val="hybridMultilevel"/>
    <w:tmpl w:val="8F287628"/>
    <w:lvl w:ilvl="0" w:tplc="5A18E2BA">
      <w:start w:val="1"/>
      <w:numFmt w:val="upperLetter"/>
      <w:lvlText w:val="(%1)"/>
      <w:lvlJc w:val="left"/>
      <w:pPr>
        <w:tabs>
          <w:tab w:val="num" w:pos="720"/>
        </w:tabs>
        <w:ind w:left="720" w:hanging="360"/>
      </w:pPr>
    </w:lvl>
    <w:lvl w:ilvl="1" w:tplc="AAE45626" w:tentative="1">
      <w:start w:val="1"/>
      <w:numFmt w:val="upperLetter"/>
      <w:lvlText w:val="(%2)"/>
      <w:lvlJc w:val="left"/>
      <w:pPr>
        <w:tabs>
          <w:tab w:val="num" w:pos="1440"/>
        </w:tabs>
        <w:ind w:left="1440" w:hanging="360"/>
      </w:pPr>
    </w:lvl>
    <w:lvl w:ilvl="2" w:tplc="5AB0ABC6" w:tentative="1">
      <w:start w:val="1"/>
      <w:numFmt w:val="upperLetter"/>
      <w:lvlText w:val="(%3)"/>
      <w:lvlJc w:val="left"/>
      <w:pPr>
        <w:tabs>
          <w:tab w:val="num" w:pos="2160"/>
        </w:tabs>
        <w:ind w:left="2160" w:hanging="360"/>
      </w:pPr>
    </w:lvl>
    <w:lvl w:ilvl="3" w:tplc="81227268" w:tentative="1">
      <w:start w:val="1"/>
      <w:numFmt w:val="upperLetter"/>
      <w:lvlText w:val="(%4)"/>
      <w:lvlJc w:val="left"/>
      <w:pPr>
        <w:tabs>
          <w:tab w:val="num" w:pos="2880"/>
        </w:tabs>
        <w:ind w:left="2880" w:hanging="360"/>
      </w:pPr>
    </w:lvl>
    <w:lvl w:ilvl="4" w:tplc="6F267AF8" w:tentative="1">
      <w:start w:val="1"/>
      <w:numFmt w:val="upperLetter"/>
      <w:lvlText w:val="(%5)"/>
      <w:lvlJc w:val="left"/>
      <w:pPr>
        <w:tabs>
          <w:tab w:val="num" w:pos="3600"/>
        </w:tabs>
        <w:ind w:left="3600" w:hanging="360"/>
      </w:pPr>
    </w:lvl>
    <w:lvl w:ilvl="5" w:tplc="122A5B52" w:tentative="1">
      <w:start w:val="1"/>
      <w:numFmt w:val="upperLetter"/>
      <w:lvlText w:val="(%6)"/>
      <w:lvlJc w:val="left"/>
      <w:pPr>
        <w:tabs>
          <w:tab w:val="num" w:pos="4320"/>
        </w:tabs>
        <w:ind w:left="4320" w:hanging="360"/>
      </w:pPr>
    </w:lvl>
    <w:lvl w:ilvl="6" w:tplc="E06662E4" w:tentative="1">
      <w:start w:val="1"/>
      <w:numFmt w:val="upperLetter"/>
      <w:lvlText w:val="(%7)"/>
      <w:lvlJc w:val="left"/>
      <w:pPr>
        <w:tabs>
          <w:tab w:val="num" w:pos="5040"/>
        </w:tabs>
        <w:ind w:left="5040" w:hanging="360"/>
      </w:pPr>
    </w:lvl>
    <w:lvl w:ilvl="7" w:tplc="1EA02F52" w:tentative="1">
      <w:start w:val="1"/>
      <w:numFmt w:val="upperLetter"/>
      <w:lvlText w:val="(%8)"/>
      <w:lvlJc w:val="left"/>
      <w:pPr>
        <w:tabs>
          <w:tab w:val="num" w:pos="5760"/>
        </w:tabs>
        <w:ind w:left="5760" w:hanging="360"/>
      </w:pPr>
    </w:lvl>
    <w:lvl w:ilvl="8" w:tplc="CA906CBC" w:tentative="1">
      <w:start w:val="1"/>
      <w:numFmt w:val="upperLetter"/>
      <w:lvlText w:val="(%9)"/>
      <w:lvlJc w:val="left"/>
      <w:pPr>
        <w:tabs>
          <w:tab w:val="num" w:pos="6480"/>
        </w:tabs>
        <w:ind w:left="6480" w:hanging="360"/>
      </w:pPr>
    </w:lvl>
  </w:abstractNum>
  <w:abstractNum w:abstractNumId="29" w15:restartNumberingAfterBreak="0">
    <w:nsid w:val="68DC0848"/>
    <w:multiLevelType w:val="hybridMultilevel"/>
    <w:tmpl w:val="D7BE1036"/>
    <w:lvl w:ilvl="0" w:tplc="29505202">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9DB46EA"/>
    <w:multiLevelType w:val="hybridMultilevel"/>
    <w:tmpl w:val="98DCAC2C"/>
    <w:lvl w:ilvl="0" w:tplc="29505202">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A0919E4"/>
    <w:multiLevelType w:val="hybridMultilevel"/>
    <w:tmpl w:val="12A6D758"/>
    <w:lvl w:ilvl="0" w:tplc="A4DE7B50">
      <w:start w:val="608"/>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BEF7F8E"/>
    <w:multiLevelType w:val="hybridMultilevel"/>
    <w:tmpl w:val="A1F6D962"/>
    <w:lvl w:ilvl="0" w:tplc="058405F4">
      <w:start w:val="4"/>
      <w:numFmt w:val="upperLetter"/>
      <w:lvlText w:val="(%1)"/>
      <w:lvlJc w:val="left"/>
      <w:pPr>
        <w:tabs>
          <w:tab w:val="num" w:pos="720"/>
        </w:tabs>
        <w:ind w:left="720" w:hanging="360"/>
      </w:pPr>
    </w:lvl>
    <w:lvl w:ilvl="1" w:tplc="B44C6936" w:tentative="1">
      <w:start w:val="1"/>
      <w:numFmt w:val="upperLetter"/>
      <w:lvlText w:val="(%2)"/>
      <w:lvlJc w:val="left"/>
      <w:pPr>
        <w:tabs>
          <w:tab w:val="num" w:pos="1440"/>
        </w:tabs>
        <w:ind w:left="1440" w:hanging="360"/>
      </w:pPr>
    </w:lvl>
    <w:lvl w:ilvl="2" w:tplc="DDD86030" w:tentative="1">
      <w:start w:val="1"/>
      <w:numFmt w:val="upperLetter"/>
      <w:lvlText w:val="(%3)"/>
      <w:lvlJc w:val="left"/>
      <w:pPr>
        <w:tabs>
          <w:tab w:val="num" w:pos="2160"/>
        </w:tabs>
        <w:ind w:left="2160" w:hanging="360"/>
      </w:pPr>
    </w:lvl>
    <w:lvl w:ilvl="3" w:tplc="9A24C3F2" w:tentative="1">
      <w:start w:val="1"/>
      <w:numFmt w:val="upperLetter"/>
      <w:lvlText w:val="(%4)"/>
      <w:lvlJc w:val="left"/>
      <w:pPr>
        <w:tabs>
          <w:tab w:val="num" w:pos="2880"/>
        </w:tabs>
        <w:ind w:left="2880" w:hanging="360"/>
      </w:pPr>
    </w:lvl>
    <w:lvl w:ilvl="4" w:tplc="BEE4DCFC" w:tentative="1">
      <w:start w:val="1"/>
      <w:numFmt w:val="upperLetter"/>
      <w:lvlText w:val="(%5)"/>
      <w:lvlJc w:val="left"/>
      <w:pPr>
        <w:tabs>
          <w:tab w:val="num" w:pos="3600"/>
        </w:tabs>
        <w:ind w:left="3600" w:hanging="360"/>
      </w:pPr>
    </w:lvl>
    <w:lvl w:ilvl="5" w:tplc="4A10DB04" w:tentative="1">
      <w:start w:val="1"/>
      <w:numFmt w:val="upperLetter"/>
      <w:lvlText w:val="(%6)"/>
      <w:lvlJc w:val="left"/>
      <w:pPr>
        <w:tabs>
          <w:tab w:val="num" w:pos="4320"/>
        </w:tabs>
        <w:ind w:left="4320" w:hanging="360"/>
      </w:pPr>
    </w:lvl>
    <w:lvl w:ilvl="6" w:tplc="E8B40308" w:tentative="1">
      <w:start w:val="1"/>
      <w:numFmt w:val="upperLetter"/>
      <w:lvlText w:val="(%7)"/>
      <w:lvlJc w:val="left"/>
      <w:pPr>
        <w:tabs>
          <w:tab w:val="num" w:pos="5040"/>
        </w:tabs>
        <w:ind w:left="5040" w:hanging="360"/>
      </w:pPr>
    </w:lvl>
    <w:lvl w:ilvl="7" w:tplc="98E0767C" w:tentative="1">
      <w:start w:val="1"/>
      <w:numFmt w:val="upperLetter"/>
      <w:lvlText w:val="(%8)"/>
      <w:lvlJc w:val="left"/>
      <w:pPr>
        <w:tabs>
          <w:tab w:val="num" w:pos="5760"/>
        </w:tabs>
        <w:ind w:left="5760" w:hanging="360"/>
      </w:pPr>
    </w:lvl>
    <w:lvl w:ilvl="8" w:tplc="FCF60402" w:tentative="1">
      <w:start w:val="1"/>
      <w:numFmt w:val="upperLetter"/>
      <w:lvlText w:val="(%9)"/>
      <w:lvlJc w:val="left"/>
      <w:pPr>
        <w:tabs>
          <w:tab w:val="num" w:pos="6480"/>
        </w:tabs>
        <w:ind w:left="6480" w:hanging="360"/>
      </w:pPr>
    </w:lvl>
  </w:abstractNum>
  <w:abstractNum w:abstractNumId="33" w15:restartNumberingAfterBreak="0">
    <w:nsid w:val="6DBB7225"/>
    <w:multiLevelType w:val="hybridMultilevel"/>
    <w:tmpl w:val="B0A08572"/>
    <w:lvl w:ilvl="0" w:tplc="92BA841C">
      <w:numFmt w:val="bullet"/>
      <w:lvlText w:val="-"/>
      <w:lvlJc w:val="left"/>
      <w:pPr>
        <w:ind w:left="1440" w:hanging="720"/>
      </w:pPr>
      <w:rPr>
        <w:rFonts w:ascii="Calibri" w:eastAsiaTheme="minorHAnsi" w:hAnsi="Calibri"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15:restartNumberingAfterBreak="0">
    <w:nsid w:val="6EF208D5"/>
    <w:multiLevelType w:val="hybridMultilevel"/>
    <w:tmpl w:val="12DE4870"/>
    <w:lvl w:ilvl="0" w:tplc="7626205E">
      <w:start w:val="1"/>
      <w:numFmt w:val="upperLetter"/>
      <w:lvlText w:val="(%1)"/>
      <w:lvlJc w:val="left"/>
      <w:pPr>
        <w:tabs>
          <w:tab w:val="num" w:pos="720"/>
        </w:tabs>
        <w:ind w:left="720" w:hanging="360"/>
      </w:pPr>
    </w:lvl>
    <w:lvl w:ilvl="1" w:tplc="0C464696" w:tentative="1">
      <w:start w:val="1"/>
      <w:numFmt w:val="upperLetter"/>
      <w:lvlText w:val="(%2)"/>
      <w:lvlJc w:val="left"/>
      <w:pPr>
        <w:tabs>
          <w:tab w:val="num" w:pos="1440"/>
        </w:tabs>
        <w:ind w:left="1440" w:hanging="360"/>
      </w:pPr>
    </w:lvl>
    <w:lvl w:ilvl="2" w:tplc="59A0D760" w:tentative="1">
      <w:start w:val="1"/>
      <w:numFmt w:val="upperLetter"/>
      <w:lvlText w:val="(%3)"/>
      <w:lvlJc w:val="left"/>
      <w:pPr>
        <w:tabs>
          <w:tab w:val="num" w:pos="2160"/>
        </w:tabs>
        <w:ind w:left="2160" w:hanging="360"/>
      </w:pPr>
    </w:lvl>
    <w:lvl w:ilvl="3" w:tplc="0BC267FA" w:tentative="1">
      <w:start w:val="1"/>
      <w:numFmt w:val="upperLetter"/>
      <w:lvlText w:val="(%4)"/>
      <w:lvlJc w:val="left"/>
      <w:pPr>
        <w:tabs>
          <w:tab w:val="num" w:pos="2880"/>
        </w:tabs>
        <w:ind w:left="2880" w:hanging="360"/>
      </w:pPr>
    </w:lvl>
    <w:lvl w:ilvl="4" w:tplc="7F8EE046" w:tentative="1">
      <w:start w:val="1"/>
      <w:numFmt w:val="upperLetter"/>
      <w:lvlText w:val="(%5)"/>
      <w:lvlJc w:val="left"/>
      <w:pPr>
        <w:tabs>
          <w:tab w:val="num" w:pos="3600"/>
        </w:tabs>
        <w:ind w:left="3600" w:hanging="360"/>
      </w:pPr>
    </w:lvl>
    <w:lvl w:ilvl="5" w:tplc="9836BF6C" w:tentative="1">
      <w:start w:val="1"/>
      <w:numFmt w:val="upperLetter"/>
      <w:lvlText w:val="(%6)"/>
      <w:lvlJc w:val="left"/>
      <w:pPr>
        <w:tabs>
          <w:tab w:val="num" w:pos="4320"/>
        </w:tabs>
        <w:ind w:left="4320" w:hanging="360"/>
      </w:pPr>
    </w:lvl>
    <w:lvl w:ilvl="6" w:tplc="30D0FCB6" w:tentative="1">
      <w:start w:val="1"/>
      <w:numFmt w:val="upperLetter"/>
      <w:lvlText w:val="(%7)"/>
      <w:lvlJc w:val="left"/>
      <w:pPr>
        <w:tabs>
          <w:tab w:val="num" w:pos="5040"/>
        </w:tabs>
        <w:ind w:left="5040" w:hanging="360"/>
      </w:pPr>
    </w:lvl>
    <w:lvl w:ilvl="7" w:tplc="578C0CB8" w:tentative="1">
      <w:start w:val="1"/>
      <w:numFmt w:val="upperLetter"/>
      <w:lvlText w:val="(%8)"/>
      <w:lvlJc w:val="left"/>
      <w:pPr>
        <w:tabs>
          <w:tab w:val="num" w:pos="5760"/>
        </w:tabs>
        <w:ind w:left="5760" w:hanging="360"/>
      </w:pPr>
    </w:lvl>
    <w:lvl w:ilvl="8" w:tplc="3A04FD72" w:tentative="1">
      <w:start w:val="1"/>
      <w:numFmt w:val="upperLetter"/>
      <w:lvlText w:val="(%9)"/>
      <w:lvlJc w:val="left"/>
      <w:pPr>
        <w:tabs>
          <w:tab w:val="num" w:pos="6480"/>
        </w:tabs>
        <w:ind w:left="6480" w:hanging="360"/>
      </w:pPr>
    </w:lvl>
  </w:abstractNum>
  <w:abstractNum w:abstractNumId="35" w15:restartNumberingAfterBreak="0">
    <w:nsid w:val="70F703C4"/>
    <w:multiLevelType w:val="hybridMultilevel"/>
    <w:tmpl w:val="46B64BDE"/>
    <w:lvl w:ilvl="0" w:tplc="12443FE8">
      <w:start w:val="1"/>
      <w:numFmt w:val="upperLetter"/>
      <w:lvlText w:val="(%1)"/>
      <w:lvlJc w:val="left"/>
      <w:pPr>
        <w:tabs>
          <w:tab w:val="num" w:pos="720"/>
        </w:tabs>
        <w:ind w:left="720" w:hanging="360"/>
      </w:pPr>
    </w:lvl>
    <w:lvl w:ilvl="1" w:tplc="2E6E8B82" w:tentative="1">
      <w:start w:val="1"/>
      <w:numFmt w:val="upperLetter"/>
      <w:lvlText w:val="(%2)"/>
      <w:lvlJc w:val="left"/>
      <w:pPr>
        <w:tabs>
          <w:tab w:val="num" w:pos="1440"/>
        </w:tabs>
        <w:ind w:left="1440" w:hanging="360"/>
      </w:pPr>
    </w:lvl>
    <w:lvl w:ilvl="2" w:tplc="70C6B458" w:tentative="1">
      <w:start w:val="1"/>
      <w:numFmt w:val="upperLetter"/>
      <w:lvlText w:val="(%3)"/>
      <w:lvlJc w:val="left"/>
      <w:pPr>
        <w:tabs>
          <w:tab w:val="num" w:pos="2160"/>
        </w:tabs>
        <w:ind w:left="2160" w:hanging="360"/>
      </w:pPr>
    </w:lvl>
    <w:lvl w:ilvl="3" w:tplc="3210F22C" w:tentative="1">
      <w:start w:val="1"/>
      <w:numFmt w:val="upperLetter"/>
      <w:lvlText w:val="(%4)"/>
      <w:lvlJc w:val="left"/>
      <w:pPr>
        <w:tabs>
          <w:tab w:val="num" w:pos="2880"/>
        </w:tabs>
        <w:ind w:left="2880" w:hanging="360"/>
      </w:pPr>
    </w:lvl>
    <w:lvl w:ilvl="4" w:tplc="495847A4" w:tentative="1">
      <w:start w:val="1"/>
      <w:numFmt w:val="upperLetter"/>
      <w:lvlText w:val="(%5)"/>
      <w:lvlJc w:val="left"/>
      <w:pPr>
        <w:tabs>
          <w:tab w:val="num" w:pos="3600"/>
        </w:tabs>
        <w:ind w:left="3600" w:hanging="360"/>
      </w:pPr>
    </w:lvl>
    <w:lvl w:ilvl="5" w:tplc="D5DE2E70" w:tentative="1">
      <w:start w:val="1"/>
      <w:numFmt w:val="upperLetter"/>
      <w:lvlText w:val="(%6)"/>
      <w:lvlJc w:val="left"/>
      <w:pPr>
        <w:tabs>
          <w:tab w:val="num" w:pos="4320"/>
        </w:tabs>
        <w:ind w:left="4320" w:hanging="360"/>
      </w:pPr>
    </w:lvl>
    <w:lvl w:ilvl="6" w:tplc="FB94E632" w:tentative="1">
      <w:start w:val="1"/>
      <w:numFmt w:val="upperLetter"/>
      <w:lvlText w:val="(%7)"/>
      <w:lvlJc w:val="left"/>
      <w:pPr>
        <w:tabs>
          <w:tab w:val="num" w:pos="5040"/>
        </w:tabs>
        <w:ind w:left="5040" w:hanging="360"/>
      </w:pPr>
    </w:lvl>
    <w:lvl w:ilvl="7" w:tplc="8E92247E" w:tentative="1">
      <w:start w:val="1"/>
      <w:numFmt w:val="upperLetter"/>
      <w:lvlText w:val="(%8)"/>
      <w:lvlJc w:val="left"/>
      <w:pPr>
        <w:tabs>
          <w:tab w:val="num" w:pos="5760"/>
        </w:tabs>
        <w:ind w:left="5760" w:hanging="360"/>
      </w:pPr>
    </w:lvl>
    <w:lvl w:ilvl="8" w:tplc="82B60CD4" w:tentative="1">
      <w:start w:val="1"/>
      <w:numFmt w:val="upperLetter"/>
      <w:lvlText w:val="(%9)"/>
      <w:lvlJc w:val="left"/>
      <w:pPr>
        <w:tabs>
          <w:tab w:val="num" w:pos="6480"/>
        </w:tabs>
        <w:ind w:left="6480" w:hanging="360"/>
      </w:pPr>
    </w:lvl>
  </w:abstractNum>
  <w:abstractNum w:abstractNumId="36" w15:restartNumberingAfterBreak="0">
    <w:nsid w:val="731706AB"/>
    <w:multiLevelType w:val="hybridMultilevel"/>
    <w:tmpl w:val="EAA8B662"/>
    <w:lvl w:ilvl="0" w:tplc="4F781912">
      <w:start w:val="1"/>
      <w:numFmt w:val="upperLetter"/>
      <w:lvlText w:val="(%1)"/>
      <w:lvlJc w:val="left"/>
      <w:pPr>
        <w:tabs>
          <w:tab w:val="num" w:pos="720"/>
        </w:tabs>
        <w:ind w:left="720" w:hanging="360"/>
      </w:pPr>
    </w:lvl>
    <w:lvl w:ilvl="1" w:tplc="35CC4E68" w:tentative="1">
      <w:start w:val="1"/>
      <w:numFmt w:val="upperLetter"/>
      <w:lvlText w:val="(%2)"/>
      <w:lvlJc w:val="left"/>
      <w:pPr>
        <w:tabs>
          <w:tab w:val="num" w:pos="1440"/>
        </w:tabs>
        <w:ind w:left="1440" w:hanging="360"/>
      </w:pPr>
    </w:lvl>
    <w:lvl w:ilvl="2" w:tplc="3CE2F29A" w:tentative="1">
      <w:start w:val="1"/>
      <w:numFmt w:val="upperLetter"/>
      <w:lvlText w:val="(%3)"/>
      <w:lvlJc w:val="left"/>
      <w:pPr>
        <w:tabs>
          <w:tab w:val="num" w:pos="2160"/>
        </w:tabs>
        <w:ind w:left="2160" w:hanging="360"/>
      </w:pPr>
    </w:lvl>
    <w:lvl w:ilvl="3" w:tplc="B352DF8C" w:tentative="1">
      <w:start w:val="1"/>
      <w:numFmt w:val="upperLetter"/>
      <w:lvlText w:val="(%4)"/>
      <w:lvlJc w:val="left"/>
      <w:pPr>
        <w:tabs>
          <w:tab w:val="num" w:pos="2880"/>
        </w:tabs>
        <w:ind w:left="2880" w:hanging="360"/>
      </w:pPr>
    </w:lvl>
    <w:lvl w:ilvl="4" w:tplc="B4C43C14" w:tentative="1">
      <w:start w:val="1"/>
      <w:numFmt w:val="upperLetter"/>
      <w:lvlText w:val="(%5)"/>
      <w:lvlJc w:val="left"/>
      <w:pPr>
        <w:tabs>
          <w:tab w:val="num" w:pos="3600"/>
        </w:tabs>
        <w:ind w:left="3600" w:hanging="360"/>
      </w:pPr>
    </w:lvl>
    <w:lvl w:ilvl="5" w:tplc="4E26A1E8" w:tentative="1">
      <w:start w:val="1"/>
      <w:numFmt w:val="upperLetter"/>
      <w:lvlText w:val="(%6)"/>
      <w:lvlJc w:val="left"/>
      <w:pPr>
        <w:tabs>
          <w:tab w:val="num" w:pos="4320"/>
        </w:tabs>
        <w:ind w:left="4320" w:hanging="360"/>
      </w:pPr>
    </w:lvl>
    <w:lvl w:ilvl="6" w:tplc="E3421330" w:tentative="1">
      <w:start w:val="1"/>
      <w:numFmt w:val="upperLetter"/>
      <w:lvlText w:val="(%7)"/>
      <w:lvlJc w:val="left"/>
      <w:pPr>
        <w:tabs>
          <w:tab w:val="num" w:pos="5040"/>
        </w:tabs>
        <w:ind w:left="5040" w:hanging="360"/>
      </w:pPr>
    </w:lvl>
    <w:lvl w:ilvl="7" w:tplc="9C9A4CD0" w:tentative="1">
      <w:start w:val="1"/>
      <w:numFmt w:val="upperLetter"/>
      <w:lvlText w:val="(%8)"/>
      <w:lvlJc w:val="left"/>
      <w:pPr>
        <w:tabs>
          <w:tab w:val="num" w:pos="5760"/>
        </w:tabs>
        <w:ind w:left="5760" w:hanging="360"/>
      </w:pPr>
    </w:lvl>
    <w:lvl w:ilvl="8" w:tplc="4B964284" w:tentative="1">
      <w:start w:val="1"/>
      <w:numFmt w:val="upperLetter"/>
      <w:lvlText w:val="(%9)"/>
      <w:lvlJc w:val="left"/>
      <w:pPr>
        <w:tabs>
          <w:tab w:val="num" w:pos="6480"/>
        </w:tabs>
        <w:ind w:left="6480" w:hanging="360"/>
      </w:pPr>
    </w:lvl>
  </w:abstractNum>
  <w:abstractNum w:abstractNumId="37" w15:restartNumberingAfterBreak="0">
    <w:nsid w:val="759F3131"/>
    <w:multiLevelType w:val="multilevel"/>
    <w:tmpl w:val="DD4EB7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B012FA6"/>
    <w:multiLevelType w:val="hybridMultilevel"/>
    <w:tmpl w:val="45C4BB94"/>
    <w:lvl w:ilvl="0" w:tplc="C826ED0E">
      <w:start w:val="1"/>
      <w:numFmt w:val="upperLetter"/>
      <w:lvlText w:val="(%1)"/>
      <w:lvlJc w:val="left"/>
      <w:pPr>
        <w:tabs>
          <w:tab w:val="num" w:pos="720"/>
        </w:tabs>
        <w:ind w:left="720" w:hanging="360"/>
      </w:pPr>
    </w:lvl>
    <w:lvl w:ilvl="1" w:tplc="BE8A5D8C" w:tentative="1">
      <w:start w:val="1"/>
      <w:numFmt w:val="upperLetter"/>
      <w:lvlText w:val="(%2)"/>
      <w:lvlJc w:val="left"/>
      <w:pPr>
        <w:tabs>
          <w:tab w:val="num" w:pos="1440"/>
        </w:tabs>
        <w:ind w:left="1440" w:hanging="360"/>
      </w:pPr>
    </w:lvl>
    <w:lvl w:ilvl="2" w:tplc="2772951A" w:tentative="1">
      <w:start w:val="1"/>
      <w:numFmt w:val="upperLetter"/>
      <w:lvlText w:val="(%3)"/>
      <w:lvlJc w:val="left"/>
      <w:pPr>
        <w:tabs>
          <w:tab w:val="num" w:pos="2160"/>
        </w:tabs>
        <w:ind w:left="2160" w:hanging="360"/>
      </w:pPr>
    </w:lvl>
    <w:lvl w:ilvl="3" w:tplc="A0A8E9DC" w:tentative="1">
      <w:start w:val="1"/>
      <w:numFmt w:val="upperLetter"/>
      <w:lvlText w:val="(%4)"/>
      <w:lvlJc w:val="left"/>
      <w:pPr>
        <w:tabs>
          <w:tab w:val="num" w:pos="2880"/>
        </w:tabs>
        <w:ind w:left="2880" w:hanging="360"/>
      </w:pPr>
    </w:lvl>
    <w:lvl w:ilvl="4" w:tplc="34AE449A" w:tentative="1">
      <w:start w:val="1"/>
      <w:numFmt w:val="upperLetter"/>
      <w:lvlText w:val="(%5)"/>
      <w:lvlJc w:val="left"/>
      <w:pPr>
        <w:tabs>
          <w:tab w:val="num" w:pos="3600"/>
        </w:tabs>
        <w:ind w:left="3600" w:hanging="360"/>
      </w:pPr>
    </w:lvl>
    <w:lvl w:ilvl="5" w:tplc="395A94CE" w:tentative="1">
      <w:start w:val="1"/>
      <w:numFmt w:val="upperLetter"/>
      <w:lvlText w:val="(%6)"/>
      <w:lvlJc w:val="left"/>
      <w:pPr>
        <w:tabs>
          <w:tab w:val="num" w:pos="4320"/>
        </w:tabs>
        <w:ind w:left="4320" w:hanging="360"/>
      </w:pPr>
    </w:lvl>
    <w:lvl w:ilvl="6" w:tplc="0E40F308" w:tentative="1">
      <w:start w:val="1"/>
      <w:numFmt w:val="upperLetter"/>
      <w:lvlText w:val="(%7)"/>
      <w:lvlJc w:val="left"/>
      <w:pPr>
        <w:tabs>
          <w:tab w:val="num" w:pos="5040"/>
        </w:tabs>
        <w:ind w:left="5040" w:hanging="360"/>
      </w:pPr>
    </w:lvl>
    <w:lvl w:ilvl="7" w:tplc="451007FC" w:tentative="1">
      <w:start w:val="1"/>
      <w:numFmt w:val="upperLetter"/>
      <w:lvlText w:val="(%8)"/>
      <w:lvlJc w:val="left"/>
      <w:pPr>
        <w:tabs>
          <w:tab w:val="num" w:pos="5760"/>
        </w:tabs>
        <w:ind w:left="5760" w:hanging="360"/>
      </w:pPr>
    </w:lvl>
    <w:lvl w:ilvl="8" w:tplc="CB9CCFAC" w:tentative="1">
      <w:start w:val="1"/>
      <w:numFmt w:val="upperLetter"/>
      <w:lvlText w:val="(%9)"/>
      <w:lvlJc w:val="left"/>
      <w:pPr>
        <w:tabs>
          <w:tab w:val="num" w:pos="6480"/>
        </w:tabs>
        <w:ind w:left="6480" w:hanging="360"/>
      </w:pPr>
    </w:lvl>
  </w:abstractNum>
  <w:abstractNum w:abstractNumId="39" w15:restartNumberingAfterBreak="0">
    <w:nsid w:val="7B140651"/>
    <w:multiLevelType w:val="hybridMultilevel"/>
    <w:tmpl w:val="E8743FE4"/>
    <w:lvl w:ilvl="0" w:tplc="29505202">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F8F5794"/>
    <w:multiLevelType w:val="hybridMultilevel"/>
    <w:tmpl w:val="19542A36"/>
    <w:lvl w:ilvl="0" w:tplc="C900AE3A">
      <w:start w:val="1"/>
      <w:numFmt w:val="upperLetter"/>
      <w:lvlText w:val="(%1)"/>
      <w:lvlJc w:val="left"/>
      <w:pPr>
        <w:tabs>
          <w:tab w:val="num" w:pos="720"/>
        </w:tabs>
        <w:ind w:left="720" w:hanging="360"/>
      </w:pPr>
    </w:lvl>
    <w:lvl w:ilvl="1" w:tplc="7F02F412" w:tentative="1">
      <w:start w:val="1"/>
      <w:numFmt w:val="upperLetter"/>
      <w:lvlText w:val="(%2)"/>
      <w:lvlJc w:val="left"/>
      <w:pPr>
        <w:tabs>
          <w:tab w:val="num" w:pos="1440"/>
        </w:tabs>
        <w:ind w:left="1440" w:hanging="360"/>
      </w:pPr>
    </w:lvl>
    <w:lvl w:ilvl="2" w:tplc="E9B8D1BC" w:tentative="1">
      <w:start w:val="1"/>
      <w:numFmt w:val="upperLetter"/>
      <w:lvlText w:val="(%3)"/>
      <w:lvlJc w:val="left"/>
      <w:pPr>
        <w:tabs>
          <w:tab w:val="num" w:pos="2160"/>
        </w:tabs>
        <w:ind w:left="2160" w:hanging="360"/>
      </w:pPr>
    </w:lvl>
    <w:lvl w:ilvl="3" w:tplc="CAEAF1B4" w:tentative="1">
      <w:start w:val="1"/>
      <w:numFmt w:val="upperLetter"/>
      <w:lvlText w:val="(%4)"/>
      <w:lvlJc w:val="left"/>
      <w:pPr>
        <w:tabs>
          <w:tab w:val="num" w:pos="2880"/>
        </w:tabs>
        <w:ind w:left="2880" w:hanging="360"/>
      </w:pPr>
    </w:lvl>
    <w:lvl w:ilvl="4" w:tplc="4244AFD2" w:tentative="1">
      <w:start w:val="1"/>
      <w:numFmt w:val="upperLetter"/>
      <w:lvlText w:val="(%5)"/>
      <w:lvlJc w:val="left"/>
      <w:pPr>
        <w:tabs>
          <w:tab w:val="num" w:pos="3600"/>
        </w:tabs>
        <w:ind w:left="3600" w:hanging="360"/>
      </w:pPr>
    </w:lvl>
    <w:lvl w:ilvl="5" w:tplc="9724C060" w:tentative="1">
      <w:start w:val="1"/>
      <w:numFmt w:val="upperLetter"/>
      <w:lvlText w:val="(%6)"/>
      <w:lvlJc w:val="left"/>
      <w:pPr>
        <w:tabs>
          <w:tab w:val="num" w:pos="4320"/>
        </w:tabs>
        <w:ind w:left="4320" w:hanging="360"/>
      </w:pPr>
    </w:lvl>
    <w:lvl w:ilvl="6" w:tplc="A914D676" w:tentative="1">
      <w:start w:val="1"/>
      <w:numFmt w:val="upperLetter"/>
      <w:lvlText w:val="(%7)"/>
      <w:lvlJc w:val="left"/>
      <w:pPr>
        <w:tabs>
          <w:tab w:val="num" w:pos="5040"/>
        </w:tabs>
        <w:ind w:left="5040" w:hanging="360"/>
      </w:pPr>
    </w:lvl>
    <w:lvl w:ilvl="7" w:tplc="F024197E" w:tentative="1">
      <w:start w:val="1"/>
      <w:numFmt w:val="upperLetter"/>
      <w:lvlText w:val="(%8)"/>
      <w:lvlJc w:val="left"/>
      <w:pPr>
        <w:tabs>
          <w:tab w:val="num" w:pos="5760"/>
        </w:tabs>
        <w:ind w:left="5760" w:hanging="360"/>
      </w:pPr>
    </w:lvl>
    <w:lvl w:ilvl="8" w:tplc="5A840CD4" w:tentative="1">
      <w:start w:val="1"/>
      <w:numFmt w:val="upperLetter"/>
      <w:lvlText w:val="(%9)"/>
      <w:lvlJc w:val="left"/>
      <w:pPr>
        <w:tabs>
          <w:tab w:val="num" w:pos="6480"/>
        </w:tabs>
        <w:ind w:left="6480" w:hanging="360"/>
      </w:pPr>
    </w:lvl>
  </w:abstractNum>
  <w:num w:numId="1">
    <w:abstractNumId w:val="8"/>
  </w:num>
  <w:num w:numId="2">
    <w:abstractNumId w:val="39"/>
  </w:num>
  <w:num w:numId="3">
    <w:abstractNumId w:val="33"/>
  </w:num>
  <w:num w:numId="4">
    <w:abstractNumId w:val="16"/>
  </w:num>
  <w:num w:numId="5">
    <w:abstractNumId w:val="10"/>
  </w:num>
  <w:num w:numId="6">
    <w:abstractNumId w:val="15"/>
  </w:num>
  <w:num w:numId="7">
    <w:abstractNumId w:val="31"/>
  </w:num>
  <w:num w:numId="8">
    <w:abstractNumId w:val="1"/>
  </w:num>
  <w:num w:numId="9">
    <w:abstractNumId w:val="19"/>
  </w:num>
  <w:num w:numId="10">
    <w:abstractNumId w:val="12"/>
  </w:num>
  <w:num w:numId="11">
    <w:abstractNumId w:val="26"/>
  </w:num>
  <w:num w:numId="12">
    <w:abstractNumId w:val="21"/>
  </w:num>
  <w:num w:numId="13">
    <w:abstractNumId w:val="29"/>
  </w:num>
  <w:num w:numId="14">
    <w:abstractNumId w:val="30"/>
  </w:num>
  <w:num w:numId="15">
    <w:abstractNumId w:val="14"/>
  </w:num>
  <w:num w:numId="16">
    <w:abstractNumId w:val="7"/>
  </w:num>
  <w:num w:numId="17">
    <w:abstractNumId w:val="18"/>
  </w:num>
  <w:num w:numId="18">
    <w:abstractNumId w:val="27"/>
  </w:num>
  <w:num w:numId="19">
    <w:abstractNumId w:val="0"/>
  </w:num>
  <w:num w:numId="20">
    <w:abstractNumId w:val="24"/>
  </w:num>
  <w:num w:numId="21">
    <w:abstractNumId w:val="9"/>
  </w:num>
  <w:num w:numId="22">
    <w:abstractNumId w:val="22"/>
  </w:num>
  <w:num w:numId="23">
    <w:abstractNumId w:val="37"/>
  </w:num>
  <w:num w:numId="24">
    <w:abstractNumId w:val="25"/>
  </w:num>
  <w:num w:numId="25">
    <w:abstractNumId w:val="28"/>
  </w:num>
  <w:num w:numId="26">
    <w:abstractNumId w:val="5"/>
  </w:num>
  <w:num w:numId="27">
    <w:abstractNumId w:val="11"/>
  </w:num>
  <w:num w:numId="28">
    <w:abstractNumId w:val="2"/>
  </w:num>
  <w:num w:numId="29">
    <w:abstractNumId w:val="3"/>
  </w:num>
  <w:num w:numId="30">
    <w:abstractNumId w:val="32"/>
  </w:num>
  <w:num w:numId="31">
    <w:abstractNumId w:val="38"/>
  </w:num>
  <w:num w:numId="32">
    <w:abstractNumId w:val="36"/>
  </w:num>
  <w:num w:numId="33">
    <w:abstractNumId w:val="23"/>
  </w:num>
  <w:num w:numId="34">
    <w:abstractNumId w:val="6"/>
  </w:num>
  <w:num w:numId="35">
    <w:abstractNumId w:val="34"/>
  </w:num>
  <w:num w:numId="36">
    <w:abstractNumId w:val="4"/>
  </w:num>
  <w:num w:numId="37">
    <w:abstractNumId w:val="13"/>
  </w:num>
  <w:num w:numId="38">
    <w:abstractNumId w:val="35"/>
  </w:num>
  <w:num w:numId="39">
    <w:abstractNumId w:val="40"/>
  </w:num>
  <w:num w:numId="40">
    <w:abstractNumId w:val="20"/>
  </w:num>
  <w:num w:numId="4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0&lt;/Suspended&gt;&lt;/ENInstantFormat&gt;"/>
    <w:docVar w:name="EN.Layout" w:val="&lt;ENLayout&gt;&lt;Style&gt;Cell&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fazt0t2vyaaap5ep20tvtda3fxfarv2fed5v&quot;&gt;Endnote Kashyap Kashyap Paper Copy&lt;record-ids&gt;&lt;item&gt;252&lt;/item&gt;&lt;item&gt;356&lt;/item&gt;&lt;item&gt;443&lt;/item&gt;&lt;item&gt;495&lt;/item&gt;&lt;item&gt;555&lt;/item&gt;&lt;item&gt;598&lt;/item&gt;&lt;item&gt;599&lt;/item&gt;&lt;item&gt;600&lt;/item&gt;&lt;item&gt;602&lt;/item&gt;&lt;item&gt;604&lt;/item&gt;&lt;item&gt;712&lt;/item&gt;&lt;item&gt;876&lt;/item&gt;&lt;item&gt;877&lt;/item&gt;&lt;item&gt;878&lt;/item&gt;&lt;/record-ids&gt;&lt;/item&gt;&lt;/Libraries&gt;"/>
  </w:docVars>
  <w:rsids>
    <w:rsidRoot w:val="004C01D2"/>
    <w:rsid w:val="00001154"/>
    <w:rsid w:val="000027D2"/>
    <w:rsid w:val="0000304B"/>
    <w:rsid w:val="000033C9"/>
    <w:rsid w:val="00003A97"/>
    <w:rsid w:val="00004004"/>
    <w:rsid w:val="000058D8"/>
    <w:rsid w:val="0000638D"/>
    <w:rsid w:val="00010822"/>
    <w:rsid w:val="00010D24"/>
    <w:rsid w:val="000126C3"/>
    <w:rsid w:val="000145DC"/>
    <w:rsid w:val="000171DB"/>
    <w:rsid w:val="0001762F"/>
    <w:rsid w:val="00017BEF"/>
    <w:rsid w:val="00017C77"/>
    <w:rsid w:val="00023D38"/>
    <w:rsid w:val="00023E73"/>
    <w:rsid w:val="00025B9B"/>
    <w:rsid w:val="00027E6B"/>
    <w:rsid w:val="00030895"/>
    <w:rsid w:val="000313D3"/>
    <w:rsid w:val="00034814"/>
    <w:rsid w:val="0003550C"/>
    <w:rsid w:val="00036540"/>
    <w:rsid w:val="00036F2C"/>
    <w:rsid w:val="000404AD"/>
    <w:rsid w:val="00042137"/>
    <w:rsid w:val="00042A52"/>
    <w:rsid w:val="00042DD2"/>
    <w:rsid w:val="00042EFE"/>
    <w:rsid w:val="00042F4A"/>
    <w:rsid w:val="00043377"/>
    <w:rsid w:val="0004376F"/>
    <w:rsid w:val="00044121"/>
    <w:rsid w:val="00044706"/>
    <w:rsid w:val="00045741"/>
    <w:rsid w:val="00046617"/>
    <w:rsid w:val="00047F57"/>
    <w:rsid w:val="00050C3A"/>
    <w:rsid w:val="00051452"/>
    <w:rsid w:val="00052F4D"/>
    <w:rsid w:val="00053B57"/>
    <w:rsid w:val="00055A53"/>
    <w:rsid w:val="000565F9"/>
    <w:rsid w:val="000578D9"/>
    <w:rsid w:val="00057BF8"/>
    <w:rsid w:val="0006177D"/>
    <w:rsid w:val="00061DE9"/>
    <w:rsid w:val="00063518"/>
    <w:rsid w:val="00063F56"/>
    <w:rsid w:val="00065540"/>
    <w:rsid w:val="00065E46"/>
    <w:rsid w:val="00066204"/>
    <w:rsid w:val="000677B8"/>
    <w:rsid w:val="000700CE"/>
    <w:rsid w:val="00072E34"/>
    <w:rsid w:val="0007354C"/>
    <w:rsid w:val="00073798"/>
    <w:rsid w:val="00074B7E"/>
    <w:rsid w:val="000774C4"/>
    <w:rsid w:val="0007777B"/>
    <w:rsid w:val="0008033F"/>
    <w:rsid w:val="00083C13"/>
    <w:rsid w:val="0008534D"/>
    <w:rsid w:val="00085904"/>
    <w:rsid w:val="00085DF5"/>
    <w:rsid w:val="000915EE"/>
    <w:rsid w:val="00091B5C"/>
    <w:rsid w:val="00091BF6"/>
    <w:rsid w:val="00091D75"/>
    <w:rsid w:val="00091E91"/>
    <w:rsid w:val="00092453"/>
    <w:rsid w:val="000961BD"/>
    <w:rsid w:val="00096D49"/>
    <w:rsid w:val="000974EC"/>
    <w:rsid w:val="000A2CDD"/>
    <w:rsid w:val="000A2E48"/>
    <w:rsid w:val="000A30EF"/>
    <w:rsid w:val="000A3340"/>
    <w:rsid w:val="000A383D"/>
    <w:rsid w:val="000B2951"/>
    <w:rsid w:val="000B2EF7"/>
    <w:rsid w:val="000B30C0"/>
    <w:rsid w:val="000B33D7"/>
    <w:rsid w:val="000B347A"/>
    <w:rsid w:val="000B363C"/>
    <w:rsid w:val="000C2877"/>
    <w:rsid w:val="000C41AF"/>
    <w:rsid w:val="000C4497"/>
    <w:rsid w:val="000C6331"/>
    <w:rsid w:val="000D0A9C"/>
    <w:rsid w:val="000D102E"/>
    <w:rsid w:val="000D27C2"/>
    <w:rsid w:val="000D5290"/>
    <w:rsid w:val="000D5BFF"/>
    <w:rsid w:val="000E00CD"/>
    <w:rsid w:val="000E049C"/>
    <w:rsid w:val="000E0A4E"/>
    <w:rsid w:val="000E151D"/>
    <w:rsid w:val="000E307F"/>
    <w:rsid w:val="000E3360"/>
    <w:rsid w:val="000E569C"/>
    <w:rsid w:val="000F095C"/>
    <w:rsid w:val="000F27F3"/>
    <w:rsid w:val="000F473B"/>
    <w:rsid w:val="000F593D"/>
    <w:rsid w:val="000F62F8"/>
    <w:rsid w:val="0010163F"/>
    <w:rsid w:val="0010193F"/>
    <w:rsid w:val="00102641"/>
    <w:rsid w:val="00102BA4"/>
    <w:rsid w:val="00102BAF"/>
    <w:rsid w:val="00102C56"/>
    <w:rsid w:val="0010475D"/>
    <w:rsid w:val="00105D31"/>
    <w:rsid w:val="00110427"/>
    <w:rsid w:val="001110A0"/>
    <w:rsid w:val="001113D8"/>
    <w:rsid w:val="001122C0"/>
    <w:rsid w:val="00113103"/>
    <w:rsid w:val="001139D7"/>
    <w:rsid w:val="0011434F"/>
    <w:rsid w:val="00120CF7"/>
    <w:rsid w:val="001231C1"/>
    <w:rsid w:val="00124062"/>
    <w:rsid w:val="0012446D"/>
    <w:rsid w:val="00125D5E"/>
    <w:rsid w:val="00126222"/>
    <w:rsid w:val="00126750"/>
    <w:rsid w:val="00131850"/>
    <w:rsid w:val="001321ED"/>
    <w:rsid w:val="00133316"/>
    <w:rsid w:val="00133CAD"/>
    <w:rsid w:val="00133F37"/>
    <w:rsid w:val="00134B8E"/>
    <w:rsid w:val="00135ACA"/>
    <w:rsid w:val="0013667B"/>
    <w:rsid w:val="00140299"/>
    <w:rsid w:val="00141121"/>
    <w:rsid w:val="00142317"/>
    <w:rsid w:val="00143042"/>
    <w:rsid w:val="001435D3"/>
    <w:rsid w:val="00143DA8"/>
    <w:rsid w:val="00143F9C"/>
    <w:rsid w:val="00144125"/>
    <w:rsid w:val="0014435C"/>
    <w:rsid w:val="001514EC"/>
    <w:rsid w:val="00152F89"/>
    <w:rsid w:val="001549C2"/>
    <w:rsid w:val="00154BF9"/>
    <w:rsid w:val="00155AD7"/>
    <w:rsid w:val="0015724D"/>
    <w:rsid w:val="00157F7D"/>
    <w:rsid w:val="00162053"/>
    <w:rsid w:val="00163C3A"/>
    <w:rsid w:val="001655DD"/>
    <w:rsid w:val="00166D65"/>
    <w:rsid w:val="00166F93"/>
    <w:rsid w:val="0017194D"/>
    <w:rsid w:val="00173497"/>
    <w:rsid w:val="001764FD"/>
    <w:rsid w:val="00180755"/>
    <w:rsid w:val="00180DEC"/>
    <w:rsid w:val="00183C79"/>
    <w:rsid w:val="00185B5E"/>
    <w:rsid w:val="00187395"/>
    <w:rsid w:val="00187B15"/>
    <w:rsid w:val="00192995"/>
    <w:rsid w:val="0019625D"/>
    <w:rsid w:val="001A4D76"/>
    <w:rsid w:val="001B09CD"/>
    <w:rsid w:val="001B0EF1"/>
    <w:rsid w:val="001B1304"/>
    <w:rsid w:val="001B354E"/>
    <w:rsid w:val="001B3D5F"/>
    <w:rsid w:val="001B3EE8"/>
    <w:rsid w:val="001B41CE"/>
    <w:rsid w:val="001B4649"/>
    <w:rsid w:val="001B4D5A"/>
    <w:rsid w:val="001B57D6"/>
    <w:rsid w:val="001B764C"/>
    <w:rsid w:val="001C08AA"/>
    <w:rsid w:val="001C0C03"/>
    <w:rsid w:val="001C144F"/>
    <w:rsid w:val="001C24DC"/>
    <w:rsid w:val="001C2D4B"/>
    <w:rsid w:val="001C4F8D"/>
    <w:rsid w:val="001C5BB0"/>
    <w:rsid w:val="001D0BBD"/>
    <w:rsid w:val="001D1F3A"/>
    <w:rsid w:val="001D4DB9"/>
    <w:rsid w:val="001D6D93"/>
    <w:rsid w:val="001D73B6"/>
    <w:rsid w:val="001D78C6"/>
    <w:rsid w:val="001D7A1F"/>
    <w:rsid w:val="001E1B66"/>
    <w:rsid w:val="001E336D"/>
    <w:rsid w:val="001E392E"/>
    <w:rsid w:val="001E3CF6"/>
    <w:rsid w:val="001E4F86"/>
    <w:rsid w:val="001E5640"/>
    <w:rsid w:val="001E7B60"/>
    <w:rsid w:val="001F049E"/>
    <w:rsid w:val="001F3441"/>
    <w:rsid w:val="001F3C0B"/>
    <w:rsid w:val="001F45C4"/>
    <w:rsid w:val="001F4B1D"/>
    <w:rsid w:val="001F5571"/>
    <w:rsid w:val="001F7A0C"/>
    <w:rsid w:val="002056E0"/>
    <w:rsid w:val="00205AC2"/>
    <w:rsid w:val="002061D6"/>
    <w:rsid w:val="0020639A"/>
    <w:rsid w:val="00207E4E"/>
    <w:rsid w:val="00211C3A"/>
    <w:rsid w:val="00212833"/>
    <w:rsid w:val="002138C6"/>
    <w:rsid w:val="00213D4D"/>
    <w:rsid w:val="00214168"/>
    <w:rsid w:val="00214883"/>
    <w:rsid w:val="00214B74"/>
    <w:rsid w:val="00215A62"/>
    <w:rsid w:val="00216B40"/>
    <w:rsid w:val="002171EE"/>
    <w:rsid w:val="0022024A"/>
    <w:rsid w:val="00220A8B"/>
    <w:rsid w:val="00221AFA"/>
    <w:rsid w:val="00221DF5"/>
    <w:rsid w:val="00222357"/>
    <w:rsid w:val="0022506B"/>
    <w:rsid w:val="00226685"/>
    <w:rsid w:val="00226CE7"/>
    <w:rsid w:val="00227689"/>
    <w:rsid w:val="002314BF"/>
    <w:rsid w:val="002329D8"/>
    <w:rsid w:val="00233146"/>
    <w:rsid w:val="00234DA2"/>
    <w:rsid w:val="0023501A"/>
    <w:rsid w:val="00235308"/>
    <w:rsid w:val="0023563B"/>
    <w:rsid w:val="002372C5"/>
    <w:rsid w:val="002400F2"/>
    <w:rsid w:val="00241ECF"/>
    <w:rsid w:val="002443E5"/>
    <w:rsid w:val="00244F02"/>
    <w:rsid w:val="00245216"/>
    <w:rsid w:val="0024550C"/>
    <w:rsid w:val="00245EEE"/>
    <w:rsid w:val="0024602D"/>
    <w:rsid w:val="0024618E"/>
    <w:rsid w:val="002506E6"/>
    <w:rsid w:val="00252B7A"/>
    <w:rsid w:val="00257153"/>
    <w:rsid w:val="0025747D"/>
    <w:rsid w:val="00260D85"/>
    <w:rsid w:val="00260D98"/>
    <w:rsid w:val="0026140B"/>
    <w:rsid w:val="002636C3"/>
    <w:rsid w:val="00263D14"/>
    <w:rsid w:val="00264BED"/>
    <w:rsid w:val="002657FC"/>
    <w:rsid w:val="00265943"/>
    <w:rsid w:val="00266F9E"/>
    <w:rsid w:val="00267648"/>
    <w:rsid w:val="0027021D"/>
    <w:rsid w:val="00271426"/>
    <w:rsid w:val="00272AEE"/>
    <w:rsid w:val="00273432"/>
    <w:rsid w:val="0027385C"/>
    <w:rsid w:val="002750A1"/>
    <w:rsid w:val="002757F1"/>
    <w:rsid w:val="0027632A"/>
    <w:rsid w:val="00276787"/>
    <w:rsid w:val="00277C6B"/>
    <w:rsid w:val="00277F56"/>
    <w:rsid w:val="00281255"/>
    <w:rsid w:val="00281269"/>
    <w:rsid w:val="00282B7A"/>
    <w:rsid w:val="002856C7"/>
    <w:rsid w:val="00286193"/>
    <w:rsid w:val="0028645B"/>
    <w:rsid w:val="00287E6F"/>
    <w:rsid w:val="00290554"/>
    <w:rsid w:val="00291C68"/>
    <w:rsid w:val="00293612"/>
    <w:rsid w:val="00294300"/>
    <w:rsid w:val="00294C4D"/>
    <w:rsid w:val="00297898"/>
    <w:rsid w:val="002A156F"/>
    <w:rsid w:val="002A1FD6"/>
    <w:rsid w:val="002A4E33"/>
    <w:rsid w:val="002A5D25"/>
    <w:rsid w:val="002A6A09"/>
    <w:rsid w:val="002A7A53"/>
    <w:rsid w:val="002B089A"/>
    <w:rsid w:val="002B0980"/>
    <w:rsid w:val="002B1885"/>
    <w:rsid w:val="002B1D9A"/>
    <w:rsid w:val="002B204A"/>
    <w:rsid w:val="002B3129"/>
    <w:rsid w:val="002B32FC"/>
    <w:rsid w:val="002B5FC6"/>
    <w:rsid w:val="002B6C23"/>
    <w:rsid w:val="002B7CE0"/>
    <w:rsid w:val="002C324F"/>
    <w:rsid w:val="002C3F2F"/>
    <w:rsid w:val="002C6FF3"/>
    <w:rsid w:val="002D044F"/>
    <w:rsid w:val="002D1B9C"/>
    <w:rsid w:val="002D44B5"/>
    <w:rsid w:val="002D4A11"/>
    <w:rsid w:val="002D4D66"/>
    <w:rsid w:val="002D6978"/>
    <w:rsid w:val="002E10EB"/>
    <w:rsid w:val="002E16DD"/>
    <w:rsid w:val="002E56E4"/>
    <w:rsid w:val="002E64D9"/>
    <w:rsid w:val="002E6CAD"/>
    <w:rsid w:val="002E6F45"/>
    <w:rsid w:val="002E7689"/>
    <w:rsid w:val="002F03BD"/>
    <w:rsid w:val="002F0AC6"/>
    <w:rsid w:val="002F0DA4"/>
    <w:rsid w:val="002F1890"/>
    <w:rsid w:val="002F2301"/>
    <w:rsid w:val="002F4BF6"/>
    <w:rsid w:val="002F5029"/>
    <w:rsid w:val="002F5717"/>
    <w:rsid w:val="002F654F"/>
    <w:rsid w:val="0030041C"/>
    <w:rsid w:val="00300BB4"/>
    <w:rsid w:val="00304307"/>
    <w:rsid w:val="00305BFF"/>
    <w:rsid w:val="003062AC"/>
    <w:rsid w:val="003063B4"/>
    <w:rsid w:val="0030667C"/>
    <w:rsid w:val="003103AE"/>
    <w:rsid w:val="00310676"/>
    <w:rsid w:val="00310969"/>
    <w:rsid w:val="003125A4"/>
    <w:rsid w:val="00314A52"/>
    <w:rsid w:val="00316FCE"/>
    <w:rsid w:val="00321B4E"/>
    <w:rsid w:val="00322460"/>
    <w:rsid w:val="003245CD"/>
    <w:rsid w:val="0032539F"/>
    <w:rsid w:val="0032547A"/>
    <w:rsid w:val="0032601E"/>
    <w:rsid w:val="00330BDB"/>
    <w:rsid w:val="00330F4F"/>
    <w:rsid w:val="00331A7D"/>
    <w:rsid w:val="00331DC0"/>
    <w:rsid w:val="00332EDF"/>
    <w:rsid w:val="0033301B"/>
    <w:rsid w:val="00333250"/>
    <w:rsid w:val="00333DD0"/>
    <w:rsid w:val="003341AA"/>
    <w:rsid w:val="00335516"/>
    <w:rsid w:val="00337A29"/>
    <w:rsid w:val="00337B27"/>
    <w:rsid w:val="00337CE4"/>
    <w:rsid w:val="00337E69"/>
    <w:rsid w:val="003400F6"/>
    <w:rsid w:val="003411F0"/>
    <w:rsid w:val="00342488"/>
    <w:rsid w:val="003457F9"/>
    <w:rsid w:val="00345AE4"/>
    <w:rsid w:val="00346FF6"/>
    <w:rsid w:val="00347D6E"/>
    <w:rsid w:val="0035198F"/>
    <w:rsid w:val="00352CAF"/>
    <w:rsid w:val="003558E3"/>
    <w:rsid w:val="00356002"/>
    <w:rsid w:val="003601D3"/>
    <w:rsid w:val="003611F0"/>
    <w:rsid w:val="0036386D"/>
    <w:rsid w:val="00363D0C"/>
    <w:rsid w:val="00366C43"/>
    <w:rsid w:val="00370F1D"/>
    <w:rsid w:val="00371672"/>
    <w:rsid w:val="00373678"/>
    <w:rsid w:val="00374077"/>
    <w:rsid w:val="00375F95"/>
    <w:rsid w:val="003778C7"/>
    <w:rsid w:val="00380201"/>
    <w:rsid w:val="00382979"/>
    <w:rsid w:val="00383B5E"/>
    <w:rsid w:val="00387B88"/>
    <w:rsid w:val="00390530"/>
    <w:rsid w:val="00391180"/>
    <w:rsid w:val="00391709"/>
    <w:rsid w:val="003924D1"/>
    <w:rsid w:val="00393CEF"/>
    <w:rsid w:val="00395D12"/>
    <w:rsid w:val="003973B0"/>
    <w:rsid w:val="00397B4D"/>
    <w:rsid w:val="003A3079"/>
    <w:rsid w:val="003A5309"/>
    <w:rsid w:val="003A6CD7"/>
    <w:rsid w:val="003B2732"/>
    <w:rsid w:val="003B2B5D"/>
    <w:rsid w:val="003B2E07"/>
    <w:rsid w:val="003B3994"/>
    <w:rsid w:val="003B45EF"/>
    <w:rsid w:val="003B53D9"/>
    <w:rsid w:val="003B6EDF"/>
    <w:rsid w:val="003C0863"/>
    <w:rsid w:val="003C0A1B"/>
    <w:rsid w:val="003C25B6"/>
    <w:rsid w:val="003C28B0"/>
    <w:rsid w:val="003C49D7"/>
    <w:rsid w:val="003C69E4"/>
    <w:rsid w:val="003D0B63"/>
    <w:rsid w:val="003D16A4"/>
    <w:rsid w:val="003D36FF"/>
    <w:rsid w:val="003D766B"/>
    <w:rsid w:val="003E055D"/>
    <w:rsid w:val="003E0B0E"/>
    <w:rsid w:val="003E1DBE"/>
    <w:rsid w:val="003E40E4"/>
    <w:rsid w:val="003E5190"/>
    <w:rsid w:val="003E564B"/>
    <w:rsid w:val="003E608B"/>
    <w:rsid w:val="003E6B31"/>
    <w:rsid w:val="003E6CAF"/>
    <w:rsid w:val="003F2C0F"/>
    <w:rsid w:val="003F5672"/>
    <w:rsid w:val="003F634A"/>
    <w:rsid w:val="00400719"/>
    <w:rsid w:val="004023C0"/>
    <w:rsid w:val="00402B42"/>
    <w:rsid w:val="0040320F"/>
    <w:rsid w:val="00404668"/>
    <w:rsid w:val="00404CFF"/>
    <w:rsid w:val="00405115"/>
    <w:rsid w:val="0040658E"/>
    <w:rsid w:val="00407AAD"/>
    <w:rsid w:val="00407D28"/>
    <w:rsid w:val="0041020B"/>
    <w:rsid w:val="00410B3D"/>
    <w:rsid w:val="00410D1C"/>
    <w:rsid w:val="004113A9"/>
    <w:rsid w:val="00411E6F"/>
    <w:rsid w:val="00412ABD"/>
    <w:rsid w:val="004148D4"/>
    <w:rsid w:val="004155A3"/>
    <w:rsid w:val="004168A5"/>
    <w:rsid w:val="00417C4D"/>
    <w:rsid w:val="00420925"/>
    <w:rsid w:val="00421317"/>
    <w:rsid w:val="0042199F"/>
    <w:rsid w:val="00422159"/>
    <w:rsid w:val="00423362"/>
    <w:rsid w:val="0042371D"/>
    <w:rsid w:val="004252FD"/>
    <w:rsid w:val="0042682F"/>
    <w:rsid w:val="0042707C"/>
    <w:rsid w:val="00430B22"/>
    <w:rsid w:val="00431147"/>
    <w:rsid w:val="00431D9B"/>
    <w:rsid w:val="00432526"/>
    <w:rsid w:val="00435990"/>
    <w:rsid w:val="0044241B"/>
    <w:rsid w:val="004435BB"/>
    <w:rsid w:val="00443FF0"/>
    <w:rsid w:val="00447DB0"/>
    <w:rsid w:val="00450542"/>
    <w:rsid w:val="00451670"/>
    <w:rsid w:val="00451726"/>
    <w:rsid w:val="00452435"/>
    <w:rsid w:val="0045650F"/>
    <w:rsid w:val="00457F6A"/>
    <w:rsid w:val="00461152"/>
    <w:rsid w:val="0046156E"/>
    <w:rsid w:val="00461C59"/>
    <w:rsid w:val="004626A3"/>
    <w:rsid w:val="0046287F"/>
    <w:rsid w:val="0046513C"/>
    <w:rsid w:val="00465D46"/>
    <w:rsid w:val="004660E2"/>
    <w:rsid w:val="00467D25"/>
    <w:rsid w:val="00467E9B"/>
    <w:rsid w:val="004708DB"/>
    <w:rsid w:val="00470F83"/>
    <w:rsid w:val="00471659"/>
    <w:rsid w:val="00472C34"/>
    <w:rsid w:val="00474DCB"/>
    <w:rsid w:val="00474F60"/>
    <w:rsid w:val="00475976"/>
    <w:rsid w:val="00476F55"/>
    <w:rsid w:val="00477A19"/>
    <w:rsid w:val="00480E23"/>
    <w:rsid w:val="00481019"/>
    <w:rsid w:val="00482FBB"/>
    <w:rsid w:val="00484F84"/>
    <w:rsid w:val="00485246"/>
    <w:rsid w:val="004854D9"/>
    <w:rsid w:val="0048644A"/>
    <w:rsid w:val="004877AB"/>
    <w:rsid w:val="0049218D"/>
    <w:rsid w:val="004937DE"/>
    <w:rsid w:val="004948FB"/>
    <w:rsid w:val="00494A57"/>
    <w:rsid w:val="00494B63"/>
    <w:rsid w:val="00497D7B"/>
    <w:rsid w:val="004A0CC9"/>
    <w:rsid w:val="004A1011"/>
    <w:rsid w:val="004A10AD"/>
    <w:rsid w:val="004A2504"/>
    <w:rsid w:val="004A2FEA"/>
    <w:rsid w:val="004A5C13"/>
    <w:rsid w:val="004A64D2"/>
    <w:rsid w:val="004A71B0"/>
    <w:rsid w:val="004A7225"/>
    <w:rsid w:val="004A7D87"/>
    <w:rsid w:val="004B2EAE"/>
    <w:rsid w:val="004B3CB1"/>
    <w:rsid w:val="004B48AE"/>
    <w:rsid w:val="004B4969"/>
    <w:rsid w:val="004B4D42"/>
    <w:rsid w:val="004B6980"/>
    <w:rsid w:val="004B70C6"/>
    <w:rsid w:val="004B7998"/>
    <w:rsid w:val="004B7BDF"/>
    <w:rsid w:val="004C01D2"/>
    <w:rsid w:val="004C23A2"/>
    <w:rsid w:val="004C2A91"/>
    <w:rsid w:val="004C2F15"/>
    <w:rsid w:val="004C3482"/>
    <w:rsid w:val="004C4459"/>
    <w:rsid w:val="004C4F3D"/>
    <w:rsid w:val="004C5C70"/>
    <w:rsid w:val="004D0CF2"/>
    <w:rsid w:val="004D0D1A"/>
    <w:rsid w:val="004D2BAC"/>
    <w:rsid w:val="004D665B"/>
    <w:rsid w:val="004D6782"/>
    <w:rsid w:val="004E0D53"/>
    <w:rsid w:val="004E1267"/>
    <w:rsid w:val="004E165D"/>
    <w:rsid w:val="004E331E"/>
    <w:rsid w:val="004E3620"/>
    <w:rsid w:val="004E45CB"/>
    <w:rsid w:val="004E4DB6"/>
    <w:rsid w:val="004E6EF6"/>
    <w:rsid w:val="004F075D"/>
    <w:rsid w:val="004F0A83"/>
    <w:rsid w:val="004F2B64"/>
    <w:rsid w:val="004F3E18"/>
    <w:rsid w:val="004F5376"/>
    <w:rsid w:val="004F5C01"/>
    <w:rsid w:val="004F6500"/>
    <w:rsid w:val="004F78AD"/>
    <w:rsid w:val="00501C80"/>
    <w:rsid w:val="00501F8B"/>
    <w:rsid w:val="00504828"/>
    <w:rsid w:val="00504D60"/>
    <w:rsid w:val="0050557A"/>
    <w:rsid w:val="005067D4"/>
    <w:rsid w:val="0051242B"/>
    <w:rsid w:val="005127C9"/>
    <w:rsid w:val="00512888"/>
    <w:rsid w:val="00513089"/>
    <w:rsid w:val="005147DD"/>
    <w:rsid w:val="00514B45"/>
    <w:rsid w:val="00515BF0"/>
    <w:rsid w:val="0051767D"/>
    <w:rsid w:val="00517B16"/>
    <w:rsid w:val="005209E4"/>
    <w:rsid w:val="00521D5E"/>
    <w:rsid w:val="00522099"/>
    <w:rsid w:val="0052308D"/>
    <w:rsid w:val="0052367E"/>
    <w:rsid w:val="00524354"/>
    <w:rsid w:val="00525C03"/>
    <w:rsid w:val="00530F28"/>
    <w:rsid w:val="00531A64"/>
    <w:rsid w:val="00531F31"/>
    <w:rsid w:val="005324C0"/>
    <w:rsid w:val="00533507"/>
    <w:rsid w:val="0053357F"/>
    <w:rsid w:val="00533C9F"/>
    <w:rsid w:val="00536773"/>
    <w:rsid w:val="00540A07"/>
    <w:rsid w:val="00541D67"/>
    <w:rsid w:val="00542D94"/>
    <w:rsid w:val="00544670"/>
    <w:rsid w:val="00546587"/>
    <w:rsid w:val="00546943"/>
    <w:rsid w:val="00547761"/>
    <w:rsid w:val="005505DB"/>
    <w:rsid w:val="005517AF"/>
    <w:rsid w:val="00551AAE"/>
    <w:rsid w:val="0055213B"/>
    <w:rsid w:val="0055241A"/>
    <w:rsid w:val="00555EAF"/>
    <w:rsid w:val="00556F33"/>
    <w:rsid w:val="00560218"/>
    <w:rsid w:val="00561414"/>
    <w:rsid w:val="0056141E"/>
    <w:rsid w:val="00562A23"/>
    <w:rsid w:val="00562BA9"/>
    <w:rsid w:val="00562F52"/>
    <w:rsid w:val="00563AB1"/>
    <w:rsid w:val="00563C0B"/>
    <w:rsid w:val="00565282"/>
    <w:rsid w:val="00571F8A"/>
    <w:rsid w:val="00572F96"/>
    <w:rsid w:val="00577341"/>
    <w:rsid w:val="00580B48"/>
    <w:rsid w:val="005823A2"/>
    <w:rsid w:val="00583314"/>
    <w:rsid w:val="0058429C"/>
    <w:rsid w:val="00584D06"/>
    <w:rsid w:val="00585873"/>
    <w:rsid w:val="00587ECF"/>
    <w:rsid w:val="005907BB"/>
    <w:rsid w:val="00590AB6"/>
    <w:rsid w:val="00590C33"/>
    <w:rsid w:val="0059296A"/>
    <w:rsid w:val="00593FFA"/>
    <w:rsid w:val="00595D75"/>
    <w:rsid w:val="0059756A"/>
    <w:rsid w:val="00597993"/>
    <w:rsid w:val="00597A12"/>
    <w:rsid w:val="005A0491"/>
    <w:rsid w:val="005A0ECD"/>
    <w:rsid w:val="005A1640"/>
    <w:rsid w:val="005B1037"/>
    <w:rsid w:val="005B1C8B"/>
    <w:rsid w:val="005B2233"/>
    <w:rsid w:val="005B3365"/>
    <w:rsid w:val="005C17D3"/>
    <w:rsid w:val="005C1F14"/>
    <w:rsid w:val="005C342C"/>
    <w:rsid w:val="005C623E"/>
    <w:rsid w:val="005D0743"/>
    <w:rsid w:val="005D15E1"/>
    <w:rsid w:val="005D307E"/>
    <w:rsid w:val="005D3C01"/>
    <w:rsid w:val="005D55A8"/>
    <w:rsid w:val="005D57B3"/>
    <w:rsid w:val="005D6346"/>
    <w:rsid w:val="005D77CD"/>
    <w:rsid w:val="005E0015"/>
    <w:rsid w:val="005E0E05"/>
    <w:rsid w:val="005E24D7"/>
    <w:rsid w:val="005E6D00"/>
    <w:rsid w:val="005E7404"/>
    <w:rsid w:val="005F036D"/>
    <w:rsid w:val="005F095F"/>
    <w:rsid w:val="005F1611"/>
    <w:rsid w:val="005F22E4"/>
    <w:rsid w:val="005F253A"/>
    <w:rsid w:val="005F4761"/>
    <w:rsid w:val="005F4BFF"/>
    <w:rsid w:val="006000EC"/>
    <w:rsid w:val="006015DA"/>
    <w:rsid w:val="006027E2"/>
    <w:rsid w:val="00606CB2"/>
    <w:rsid w:val="00607C84"/>
    <w:rsid w:val="00611DAC"/>
    <w:rsid w:val="0061583E"/>
    <w:rsid w:val="00617600"/>
    <w:rsid w:val="00622037"/>
    <w:rsid w:val="006223B7"/>
    <w:rsid w:val="0062264C"/>
    <w:rsid w:val="00625A02"/>
    <w:rsid w:val="00626B11"/>
    <w:rsid w:val="00627438"/>
    <w:rsid w:val="00627DA5"/>
    <w:rsid w:val="0063085F"/>
    <w:rsid w:val="00632E2A"/>
    <w:rsid w:val="00635B5F"/>
    <w:rsid w:val="006360E6"/>
    <w:rsid w:val="006375E8"/>
    <w:rsid w:val="00637BFE"/>
    <w:rsid w:val="00643DA1"/>
    <w:rsid w:val="0064480B"/>
    <w:rsid w:val="00644C3A"/>
    <w:rsid w:val="00647058"/>
    <w:rsid w:val="0064746E"/>
    <w:rsid w:val="0065073B"/>
    <w:rsid w:val="0065177A"/>
    <w:rsid w:val="00652B36"/>
    <w:rsid w:val="00653C07"/>
    <w:rsid w:val="00655615"/>
    <w:rsid w:val="00655761"/>
    <w:rsid w:val="00655ABE"/>
    <w:rsid w:val="00662820"/>
    <w:rsid w:val="00662F9A"/>
    <w:rsid w:val="0066364F"/>
    <w:rsid w:val="00664921"/>
    <w:rsid w:val="00664E0C"/>
    <w:rsid w:val="00665801"/>
    <w:rsid w:val="00666136"/>
    <w:rsid w:val="00666937"/>
    <w:rsid w:val="00667501"/>
    <w:rsid w:val="006675E1"/>
    <w:rsid w:val="00667FE4"/>
    <w:rsid w:val="006701D7"/>
    <w:rsid w:val="006730B2"/>
    <w:rsid w:val="006734DC"/>
    <w:rsid w:val="00674CF6"/>
    <w:rsid w:val="00680530"/>
    <w:rsid w:val="00680E48"/>
    <w:rsid w:val="00681F2C"/>
    <w:rsid w:val="00684762"/>
    <w:rsid w:val="00684D8C"/>
    <w:rsid w:val="00685BE3"/>
    <w:rsid w:val="00685E46"/>
    <w:rsid w:val="006868A2"/>
    <w:rsid w:val="00687A51"/>
    <w:rsid w:val="006911ED"/>
    <w:rsid w:val="00692F96"/>
    <w:rsid w:val="00693D9D"/>
    <w:rsid w:val="0069627D"/>
    <w:rsid w:val="0069785C"/>
    <w:rsid w:val="0069799A"/>
    <w:rsid w:val="006A0BCF"/>
    <w:rsid w:val="006A235A"/>
    <w:rsid w:val="006A360C"/>
    <w:rsid w:val="006A4F9A"/>
    <w:rsid w:val="006A6A88"/>
    <w:rsid w:val="006B0AF9"/>
    <w:rsid w:val="006B1BE4"/>
    <w:rsid w:val="006B1DBE"/>
    <w:rsid w:val="006B1E4B"/>
    <w:rsid w:val="006B2499"/>
    <w:rsid w:val="006B3D7F"/>
    <w:rsid w:val="006B50F7"/>
    <w:rsid w:val="006B6FB3"/>
    <w:rsid w:val="006B79EF"/>
    <w:rsid w:val="006C0775"/>
    <w:rsid w:val="006C1619"/>
    <w:rsid w:val="006C406C"/>
    <w:rsid w:val="006C49DD"/>
    <w:rsid w:val="006C5035"/>
    <w:rsid w:val="006C63E9"/>
    <w:rsid w:val="006C66FB"/>
    <w:rsid w:val="006C6AF7"/>
    <w:rsid w:val="006C6B04"/>
    <w:rsid w:val="006C71EF"/>
    <w:rsid w:val="006C7C1D"/>
    <w:rsid w:val="006D0511"/>
    <w:rsid w:val="006D1104"/>
    <w:rsid w:val="006D156C"/>
    <w:rsid w:val="006D15DF"/>
    <w:rsid w:val="006D1833"/>
    <w:rsid w:val="006D1C31"/>
    <w:rsid w:val="006D222B"/>
    <w:rsid w:val="006D4F04"/>
    <w:rsid w:val="006D55AF"/>
    <w:rsid w:val="006D5909"/>
    <w:rsid w:val="006D5A4A"/>
    <w:rsid w:val="006D6EC3"/>
    <w:rsid w:val="006E0771"/>
    <w:rsid w:val="006E09CE"/>
    <w:rsid w:val="006E0AF1"/>
    <w:rsid w:val="006E1319"/>
    <w:rsid w:val="006E1702"/>
    <w:rsid w:val="006E2B71"/>
    <w:rsid w:val="006E3AFF"/>
    <w:rsid w:val="006E4A47"/>
    <w:rsid w:val="006E4C77"/>
    <w:rsid w:val="006F1691"/>
    <w:rsid w:val="006F250C"/>
    <w:rsid w:val="006F25E0"/>
    <w:rsid w:val="006F6D94"/>
    <w:rsid w:val="00701877"/>
    <w:rsid w:val="0070264B"/>
    <w:rsid w:val="00705853"/>
    <w:rsid w:val="00710AC8"/>
    <w:rsid w:val="00710CD2"/>
    <w:rsid w:val="00710D6B"/>
    <w:rsid w:val="00710EE4"/>
    <w:rsid w:val="007116C2"/>
    <w:rsid w:val="00711F79"/>
    <w:rsid w:val="00711F86"/>
    <w:rsid w:val="00711F8E"/>
    <w:rsid w:val="007125DD"/>
    <w:rsid w:val="007142F7"/>
    <w:rsid w:val="007145DD"/>
    <w:rsid w:val="0071515F"/>
    <w:rsid w:val="007156CF"/>
    <w:rsid w:val="0071635F"/>
    <w:rsid w:val="007219B1"/>
    <w:rsid w:val="00722F70"/>
    <w:rsid w:val="007231A3"/>
    <w:rsid w:val="0072368F"/>
    <w:rsid w:val="007239A0"/>
    <w:rsid w:val="00723E52"/>
    <w:rsid w:val="00724803"/>
    <w:rsid w:val="00724BDF"/>
    <w:rsid w:val="0073007C"/>
    <w:rsid w:val="00730D36"/>
    <w:rsid w:val="007316B3"/>
    <w:rsid w:val="007336A0"/>
    <w:rsid w:val="00733981"/>
    <w:rsid w:val="00735B18"/>
    <w:rsid w:val="00743253"/>
    <w:rsid w:val="00743777"/>
    <w:rsid w:val="00743DC3"/>
    <w:rsid w:val="00744820"/>
    <w:rsid w:val="00745AC4"/>
    <w:rsid w:val="0074607E"/>
    <w:rsid w:val="007464D0"/>
    <w:rsid w:val="007508F4"/>
    <w:rsid w:val="0075115B"/>
    <w:rsid w:val="00751C03"/>
    <w:rsid w:val="007568DC"/>
    <w:rsid w:val="00761838"/>
    <w:rsid w:val="00761B3A"/>
    <w:rsid w:val="00761B45"/>
    <w:rsid w:val="00761EB9"/>
    <w:rsid w:val="00763634"/>
    <w:rsid w:val="007639A3"/>
    <w:rsid w:val="00764879"/>
    <w:rsid w:val="00766EBA"/>
    <w:rsid w:val="007708A8"/>
    <w:rsid w:val="007719EB"/>
    <w:rsid w:val="00773075"/>
    <w:rsid w:val="00775B36"/>
    <w:rsid w:val="007769FD"/>
    <w:rsid w:val="00777C9F"/>
    <w:rsid w:val="00777D37"/>
    <w:rsid w:val="007809E4"/>
    <w:rsid w:val="00781025"/>
    <w:rsid w:val="0078152C"/>
    <w:rsid w:val="00782BCE"/>
    <w:rsid w:val="0078356F"/>
    <w:rsid w:val="00783D66"/>
    <w:rsid w:val="0078573B"/>
    <w:rsid w:val="007861DC"/>
    <w:rsid w:val="00787754"/>
    <w:rsid w:val="00787EBF"/>
    <w:rsid w:val="007922ED"/>
    <w:rsid w:val="00792A8A"/>
    <w:rsid w:val="00792B97"/>
    <w:rsid w:val="0079542F"/>
    <w:rsid w:val="00796504"/>
    <w:rsid w:val="00797AD0"/>
    <w:rsid w:val="007A0336"/>
    <w:rsid w:val="007A0D74"/>
    <w:rsid w:val="007A1739"/>
    <w:rsid w:val="007A2661"/>
    <w:rsid w:val="007A2687"/>
    <w:rsid w:val="007A3975"/>
    <w:rsid w:val="007A640C"/>
    <w:rsid w:val="007A640E"/>
    <w:rsid w:val="007A66B4"/>
    <w:rsid w:val="007A6A70"/>
    <w:rsid w:val="007A6B81"/>
    <w:rsid w:val="007A74ED"/>
    <w:rsid w:val="007B03D9"/>
    <w:rsid w:val="007B0F46"/>
    <w:rsid w:val="007B13FC"/>
    <w:rsid w:val="007B5564"/>
    <w:rsid w:val="007B55FF"/>
    <w:rsid w:val="007B6C12"/>
    <w:rsid w:val="007B73AB"/>
    <w:rsid w:val="007B794E"/>
    <w:rsid w:val="007B7A83"/>
    <w:rsid w:val="007C05C7"/>
    <w:rsid w:val="007C11CB"/>
    <w:rsid w:val="007C1910"/>
    <w:rsid w:val="007C27EB"/>
    <w:rsid w:val="007C4008"/>
    <w:rsid w:val="007D091F"/>
    <w:rsid w:val="007D0D65"/>
    <w:rsid w:val="007D2D02"/>
    <w:rsid w:val="007E04DD"/>
    <w:rsid w:val="007E0A84"/>
    <w:rsid w:val="007E0CD8"/>
    <w:rsid w:val="007E1450"/>
    <w:rsid w:val="007E1F14"/>
    <w:rsid w:val="007E5CBC"/>
    <w:rsid w:val="007E672B"/>
    <w:rsid w:val="007E75D9"/>
    <w:rsid w:val="007F0C51"/>
    <w:rsid w:val="007F1198"/>
    <w:rsid w:val="007F34A4"/>
    <w:rsid w:val="007F45D3"/>
    <w:rsid w:val="007F4EB9"/>
    <w:rsid w:val="007F5BDE"/>
    <w:rsid w:val="007F5D08"/>
    <w:rsid w:val="007F701C"/>
    <w:rsid w:val="00800A39"/>
    <w:rsid w:val="00800EB7"/>
    <w:rsid w:val="00801B25"/>
    <w:rsid w:val="0080225E"/>
    <w:rsid w:val="00810B9E"/>
    <w:rsid w:val="0081155E"/>
    <w:rsid w:val="008153B9"/>
    <w:rsid w:val="00815A5B"/>
    <w:rsid w:val="00815CB7"/>
    <w:rsid w:val="00821320"/>
    <w:rsid w:val="00821E43"/>
    <w:rsid w:val="008223B7"/>
    <w:rsid w:val="00824503"/>
    <w:rsid w:val="00825031"/>
    <w:rsid w:val="00827EC6"/>
    <w:rsid w:val="00831992"/>
    <w:rsid w:val="00832504"/>
    <w:rsid w:val="00832B78"/>
    <w:rsid w:val="00832B99"/>
    <w:rsid w:val="008339F7"/>
    <w:rsid w:val="00836428"/>
    <w:rsid w:val="00836F63"/>
    <w:rsid w:val="00843115"/>
    <w:rsid w:val="008434F2"/>
    <w:rsid w:val="008443B5"/>
    <w:rsid w:val="008465E5"/>
    <w:rsid w:val="00847413"/>
    <w:rsid w:val="0084751C"/>
    <w:rsid w:val="008475C3"/>
    <w:rsid w:val="00853303"/>
    <w:rsid w:val="008535F6"/>
    <w:rsid w:val="00853647"/>
    <w:rsid w:val="008555DC"/>
    <w:rsid w:val="00855A4D"/>
    <w:rsid w:val="008569EE"/>
    <w:rsid w:val="00856CB8"/>
    <w:rsid w:val="00857BA3"/>
    <w:rsid w:val="008642BA"/>
    <w:rsid w:val="00864612"/>
    <w:rsid w:val="00867130"/>
    <w:rsid w:val="00870417"/>
    <w:rsid w:val="0087178C"/>
    <w:rsid w:val="00871C73"/>
    <w:rsid w:val="00872D86"/>
    <w:rsid w:val="00876220"/>
    <w:rsid w:val="008805F6"/>
    <w:rsid w:val="00880828"/>
    <w:rsid w:val="00880EE1"/>
    <w:rsid w:val="00880EE6"/>
    <w:rsid w:val="0088119C"/>
    <w:rsid w:val="00881F5B"/>
    <w:rsid w:val="00883011"/>
    <w:rsid w:val="008832E1"/>
    <w:rsid w:val="008836B3"/>
    <w:rsid w:val="0088558E"/>
    <w:rsid w:val="0088703E"/>
    <w:rsid w:val="008918B5"/>
    <w:rsid w:val="008919C2"/>
    <w:rsid w:val="00892266"/>
    <w:rsid w:val="008929D6"/>
    <w:rsid w:val="008956DB"/>
    <w:rsid w:val="00895CBE"/>
    <w:rsid w:val="00897D5B"/>
    <w:rsid w:val="008A1468"/>
    <w:rsid w:val="008A30A7"/>
    <w:rsid w:val="008A393F"/>
    <w:rsid w:val="008A448D"/>
    <w:rsid w:val="008A4CE5"/>
    <w:rsid w:val="008A4E4C"/>
    <w:rsid w:val="008A5D48"/>
    <w:rsid w:val="008A6E74"/>
    <w:rsid w:val="008B2107"/>
    <w:rsid w:val="008B2484"/>
    <w:rsid w:val="008B3576"/>
    <w:rsid w:val="008B3627"/>
    <w:rsid w:val="008B3EC6"/>
    <w:rsid w:val="008B53D1"/>
    <w:rsid w:val="008B582B"/>
    <w:rsid w:val="008B5EBF"/>
    <w:rsid w:val="008B637B"/>
    <w:rsid w:val="008B6833"/>
    <w:rsid w:val="008B7C94"/>
    <w:rsid w:val="008C0586"/>
    <w:rsid w:val="008C1BF2"/>
    <w:rsid w:val="008C2030"/>
    <w:rsid w:val="008C2DF9"/>
    <w:rsid w:val="008C3857"/>
    <w:rsid w:val="008C4443"/>
    <w:rsid w:val="008C62CF"/>
    <w:rsid w:val="008C6B76"/>
    <w:rsid w:val="008D33F7"/>
    <w:rsid w:val="008D34B3"/>
    <w:rsid w:val="008D3C69"/>
    <w:rsid w:val="008D3D0E"/>
    <w:rsid w:val="008D5645"/>
    <w:rsid w:val="008D7D4A"/>
    <w:rsid w:val="008E0A8F"/>
    <w:rsid w:val="008E3294"/>
    <w:rsid w:val="008E5033"/>
    <w:rsid w:val="008E5E4B"/>
    <w:rsid w:val="008E79BF"/>
    <w:rsid w:val="008F0A29"/>
    <w:rsid w:val="008F116B"/>
    <w:rsid w:val="008F177F"/>
    <w:rsid w:val="008F2619"/>
    <w:rsid w:val="008F346F"/>
    <w:rsid w:val="008F67BA"/>
    <w:rsid w:val="008F6882"/>
    <w:rsid w:val="009014D8"/>
    <w:rsid w:val="00901750"/>
    <w:rsid w:val="00901D78"/>
    <w:rsid w:val="009020A5"/>
    <w:rsid w:val="00902CE8"/>
    <w:rsid w:val="00911985"/>
    <w:rsid w:val="00916826"/>
    <w:rsid w:val="00916A1D"/>
    <w:rsid w:val="00916F3F"/>
    <w:rsid w:val="0092011A"/>
    <w:rsid w:val="00921CCD"/>
    <w:rsid w:val="00921D91"/>
    <w:rsid w:val="0092227E"/>
    <w:rsid w:val="00923293"/>
    <w:rsid w:val="00923F0E"/>
    <w:rsid w:val="00931482"/>
    <w:rsid w:val="009326F1"/>
    <w:rsid w:val="00933E3A"/>
    <w:rsid w:val="00936D97"/>
    <w:rsid w:val="00943515"/>
    <w:rsid w:val="00943531"/>
    <w:rsid w:val="0094373E"/>
    <w:rsid w:val="00944D0B"/>
    <w:rsid w:val="009456A2"/>
    <w:rsid w:val="00946966"/>
    <w:rsid w:val="00950066"/>
    <w:rsid w:val="009514F5"/>
    <w:rsid w:val="00953CA5"/>
    <w:rsid w:val="0095494D"/>
    <w:rsid w:val="00956FC3"/>
    <w:rsid w:val="009579B8"/>
    <w:rsid w:val="00960DA6"/>
    <w:rsid w:val="00960E7F"/>
    <w:rsid w:val="00962BF0"/>
    <w:rsid w:val="00964BAD"/>
    <w:rsid w:val="00965EEB"/>
    <w:rsid w:val="00967879"/>
    <w:rsid w:val="00970172"/>
    <w:rsid w:val="00970D08"/>
    <w:rsid w:val="009720AD"/>
    <w:rsid w:val="009744BD"/>
    <w:rsid w:val="00975B6F"/>
    <w:rsid w:val="009767F2"/>
    <w:rsid w:val="0098092F"/>
    <w:rsid w:val="00981478"/>
    <w:rsid w:val="009815C8"/>
    <w:rsid w:val="00981E1B"/>
    <w:rsid w:val="00982753"/>
    <w:rsid w:val="009828E8"/>
    <w:rsid w:val="009830C7"/>
    <w:rsid w:val="00983116"/>
    <w:rsid w:val="0098327A"/>
    <w:rsid w:val="0098343E"/>
    <w:rsid w:val="00983684"/>
    <w:rsid w:val="009841F5"/>
    <w:rsid w:val="00984C2A"/>
    <w:rsid w:val="00984D35"/>
    <w:rsid w:val="0098691B"/>
    <w:rsid w:val="00986C68"/>
    <w:rsid w:val="00987FE7"/>
    <w:rsid w:val="00990901"/>
    <w:rsid w:val="009917E0"/>
    <w:rsid w:val="009921C4"/>
    <w:rsid w:val="0099407B"/>
    <w:rsid w:val="00994FDD"/>
    <w:rsid w:val="009959F3"/>
    <w:rsid w:val="0099677B"/>
    <w:rsid w:val="00996F05"/>
    <w:rsid w:val="00997CD6"/>
    <w:rsid w:val="009A0A23"/>
    <w:rsid w:val="009A2ABE"/>
    <w:rsid w:val="009A2D7D"/>
    <w:rsid w:val="009A673D"/>
    <w:rsid w:val="009A7850"/>
    <w:rsid w:val="009B3B1A"/>
    <w:rsid w:val="009B3F6D"/>
    <w:rsid w:val="009B3F8F"/>
    <w:rsid w:val="009B479F"/>
    <w:rsid w:val="009B69B4"/>
    <w:rsid w:val="009B7369"/>
    <w:rsid w:val="009B7C79"/>
    <w:rsid w:val="009C2AB2"/>
    <w:rsid w:val="009C384B"/>
    <w:rsid w:val="009C395F"/>
    <w:rsid w:val="009C7C5D"/>
    <w:rsid w:val="009D0242"/>
    <w:rsid w:val="009D0597"/>
    <w:rsid w:val="009D218F"/>
    <w:rsid w:val="009D5449"/>
    <w:rsid w:val="009D72C8"/>
    <w:rsid w:val="009D7427"/>
    <w:rsid w:val="009E0D54"/>
    <w:rsid w:val="009E2A36"/>
    <w:rsid w:val="009E3164"/>
    <w:rsid w:val="009E620B"/>
    <w:rsid w:val="009E7630"/>
    <w:rsid w:val="009E7E9F"/>
    <w:rsid w:val="009E7FD8"/>
    <w:rsid w:val="009F0364"/>
    <w:rsid w:val="009F0F32"/>
    <w:rsid w:val="009F17B7"/>
    <w:rsid w:val="009F1FC0"/>
    <w:rsid w:val="009F66BD"/>
    <w:rsid w:val="009F7BB0"/>
    <w:rsid w:val="00A03093"/>
    <w:rsid w:val="00A038EC"/>
    <w:rsid w:val="00A04143"/>
    <w:rsid w:val="00A04746"/>
    <w:rsid w:val="00A04F66"/>
    <w:rsid w:val="00A054FD"/>
    <w:rsid w:val="00A0571C"/>
    <w:rsid w:val="00A057DA"/>
    <w:rsid w:val="00A07646"/>
    <w:rsid w:val="00A10B67"/>
    <w:rsid w:val="00A10D2F"/>
    <w:rsid w:val="00A13C08"/>
    <w:rsid w:val="00A142AA"/>
    <w:rsid w:val="00A14D2C"/>
    <w:rsid w:val="00A208F3"/>
    <w:rsid w:val="00A21F51"/>
    <w:rsid w:val="00A22571"/>
    <w:rsid w:val="00A2568A"/>
    <w:rsid w:val="00A26CA4"/>
    <w:rsid w:val="00A27139"/>
    <w:rsid w:val="00A32BF6"/>
    <w:rsid w:val="00A33172"/>
    <w:rsid w:val="00A37A80"/>
    <w:rsid w:val="00A403FD"/>
    <w:rsid w:val="00A44716"/>
    <w:rsid w:val="00A4550A"/>
    <w:rsid w:val="00A45B22"/>
    <w:rsid w:val="00A474C1"/>
    <w:rsid w:val="00A50121"/>
    <w:rsid w:val="00A51904"/>
    <w:rsid w:val="00A51A72"/>
    <w:rsid w:val="00A5279F"/>
    <w:rsid w:val="00A536C4"/>
    <w:rsid w:val="00A53C04"/>
    <w:rsid w:val="00A54A84"/>
    <w:rsid w:val="00A56952"/>
    <w:rsid w:val="00A57529"/>
    <w:rsid w:val="00A6084A"/>
    <w:rsid w:val="00A61C4B"/>
    <w:rsid w:val="00A6244D"/>
    <w:rsid w:val="00A63661"/>
    <w:rsid w:val="00A63677"/>
    <w:rsid w:val="00A63997"/>
    <w:rsid w:val="00A63DF4"/>
    <w:rsid w:val="00A64815"/>
    <w:rsid w:val="00A65EC7"/>
    <w:rsid w:val="00A6628D"/>
    <w:rsid w:val="00A6790E"/>
    <w:rsid w:val="00A67C73"/>
    <w:rsid w:val="00A70370"/>
    <w:rsid w:val="00A706DA"/>
    <w:rsid w:val="00A71777"/>
    <w:rsid w:val="00A71B95"/>
    <w:rsid w:val="00A737CA"/>
    <w:rsid w:val="00A743CF"/>
    <w:rsid w:val="00A7453F"/>
    <w:rsid w:val="00A74B51"/>
    <w:rsid w:val="00A760F3"/>
    <w:rsid w:val="00A77E61"/>
    <w:rsid w:val="00A803C0"/>
    <w:rsid w:val="00A8554B"/>
    <w:rsid w:val="00A859CA"/>
    <w:rsid w:val="00A859DD"/>
    <w:rsid w:val="00A872CC"/>
    <w:rsid w:val="00A91105"/>
    <w:rsid w:val="00A91220"/>
    <w:rsid w:val="00A9207E"/>
    <w:rsid w:val="00A952FF"/>
    <w:rsid w:val="00A96E4C"/>
    <w:rsid w:val="00AA1C4D"/>
    <w:rsid w:val="00AA32B4"/>
    <w:rsid w:val="00AA3A86"/>
    <w:rsid w:val="00AA3FE6"/>
    <w:rsid w:val="00AA4A56"/>
    <w:rsid w:val="00AA51D7"/>
    <w:rsid w:val="00AA525D"/>
    <w:rsid w:val="00AA5335"/>
    <w:rsid w:val="00AA698E"/>
    <w:rsid w:val="00AA6B30"/>
    <w:rsid w:val="00AB36DE"/>
    <w:rsid w:val="00AB3CD8"/>
    <w:rsid w:val="00AB4397"/>
    <w:rsid w:val="00AB6AD3"/>
    <w:rsid w:val="00AB74FD"/>
    <w:rsid w:val="00AB7A2D"/>
    <w:rsid w:val="00AB7F06"/>
    <w:rsid w:val="00AC0168"/>
    <w:rsid w:val="00AC1E81"/>
    <w:rsid w:val="00AC319B"/>
    <w:rsid w:val="00AC55FE"/>
    <w:rsid w:val="00AC628C"/>
    <w:rsid w:val="00AC6991"/>
    <w:rsid w:val="00AC7323"/>
    <w:rsid w:val="00AD1429"/>
    <w:rsid w:val="00AD21BC"/>
    <w:rsid w:val="00AD21D3"/>
    <w:rsid w:val="00AD51F5"/>
    <w:rsid w:val="00AD5B40"/>
    <w:rsid w:val="00AD6C0E"/>
    <w:rsid w:val="00AE0774"/>
    <w:rsid w:val="00AE241F"/>
    <w:rsid w:val="00AE2E39"/>
    <w:rsid w:val="00AE3856"/>
    <w:rsid w:val="00AE4E97"/>
    <w:rsid w:val="00AE75DE"/>
    <w:rsid w:val="00AE7F36"/>
    <w:rsid w:val="00AF038F"/>
    <w:rsid w:val="00AF22C0"/>
    <w:rsid w:val="00AF2E6F"/>
    <w:rsid w:val="00AF4D24"/>
    <w:rsid w:val="00AF500F"/>
    <w:rsid w:val="00AF6F45"/>
    <w:rsid w:val="00AF7FED"/>
    <w:rsid w:val="00B02A86"/>
    <w:rsid w:val="00B048B4"/>
    <w:rsid w:val="00B04AA9"/>
    <w:rsid w:val="00B118B2"/>
    <w:rsid w:val="00B13361"/>
    <w:rsid w:val="00B1442D"/>
    <w:rsid w:val="00B149E9"/>
    <w:rsid w:val="00B1512B"/>
    <w:rsid w:val="00B1562A"/>
    <w:rsid w:val="00B173DD"/>
    <w:rsid w:val="00B21575"/>
    <w:rsid w:val="00B218FC"/>
    <w:rsid w:val="00B23A7C"/>
    <w:rsid w:val="00B24E7C"/>
    <w:rsid w:val="00B25765"/>
    <w:rsid w:val="00B32286"/>
    <w:rsid w:val="00B37D35"/>
    <w:rsid w:val="00B450FD"/>
    <w:rsid w:val="00B45F4E"/>
    <w:rsid w:val="00B46354"/>
    <w:rsid w:val="00B47762"/>
    <w:rsid w:val="00B55E77"/>
    <w:rsid w:val="00B6013A"/>
    <w:rsid w:val="00B6217C"/>
    <w:rsid w:val="00B62283"/>
    <w:rsid w:val="00B63ECD"/>
    <w:rsid w:val="00B656F3"/>
    <w:rsid w:val="00B6749B"/>
    <w:rsid w:val="00B705F6"/>
    <w:rsid w:val="00B72A58"/>
    <w:rsid w:val="00B72D78"/>
    <w:rsid w:val="00B737E9"/>
    <w:rsid w:val="00B73891"/>
    <w:rsid w:val="00B73DE4"/>
    <w:rsid w:val="00B754DA"/>
    <w:rsid w:val="00B767EA"/>
    <w:rsid w:val="00B76B7F"/>
    <w:rsid w:val="00B80E48"/>
    <w:rsid w:val="00B85869"/>
    <w:rsid w:val="00B85ACE"/>
    <w:rsid w:val="00B86712"/>
    <w:rsid w:val="00B86917"/>
    <w:rsid w:val="00B86D5B"/>
    <w:rsid w:val="00B91803"/>
    <w:rsid w:val="00B93932"/>
    <w:rsid w:val="00B93CC3"/>
    <w:rsid w:val="00B954C0"/>
    <w:rsid w:val="00B9747B"/>
    <w:rsid w:val="00BA450C"/>
    <w:rsid w:val="00BA47B3"/>
    <w:rsid w:val="00BA499F"/>
    <w:rsid w:val="00BA5D31"/>
    <w:rsid w:val="00BB13C5"/>
    <w:rsid w:val="00BB26BB"/>
    <w:rsid w:val="00BB4859"/>
    <w:rsid w:val="00BB4FAE"/>
    <w:rsid w:val="00BB6583"/>
    <w:rsid w:val="00BC2355"/>
    <w:rsid w:val="00BC3D23"/>
    <w:rsid w:val="00BC5536"/>
    <w:rsid w:val="00BC7C4B"/>
    <w:rsid w:val="00BD0D8A"/>
    <w:rsid w:val="00BD40ED"/>
    <w:rsid w:val="00BD46F5"/>
    <w:rsid w:val="00BD4ABA"/>
    <w:rsid w:val="00BD56B9"/>
    <w:rsid w:val="00BD5700"/>
    <w:rsid w:val="00BD78A2"/>
    <w:rsid w:val="00BE0020"/>
    <w:rsid w:val="00BE0876"/>
    <w:rsid w:val="00BE0A64"/>
    <w:rsid w:val="00BE0CAB"/>
    <w:rsid w:val="00BE2050"/>
    <w:rsid w:val="00BE2836"/>
    <w:rsid w:val="00BE32DF"/>
    <w:rsid w:val="00BE61A2"/>
    <w:rsid w:val="00BE75D4"/>
    <w:rsid w:val="00BF3DE9"/>
    <w:rsid w:val="00BF4AD9"/>
    <w:rsid w:val="00BF5504"/>
    <w:rsid w:val="00BF71FA"/>
    <w:rsid w:val="00BF734A"/>
    <w:rsid w:val="00BF7D0A"/>
    <w:rsid w:val="00C006BA"/>
    <w:rsid w:val="00C011D7"/>
    <w:rsid w:val="00C01287"/>
    <w:rsid w:val="00C0214B"/>
    <w:rsid w:val="00C02DAF"/>
    <w:rsid w:val="00C02F97"/>
    <w:rsid w:val="00C03471"/>
    <w:rsid w:val="00C04C18"/>
    <w:rsid w:val="00C07B9E"/>
    <w:rsid w:val="00C11ADC"/>
    <w:rsid w:val="00C1298A"/>
    <w:rsid w:val="00C13979"/>
    <w:rsid w:val="00C20FBF"/>
    <w:rsid w:val="00C215F7"/>
    <w:rsid w:val="00C21CE0"/>
    <w:rsid w:val="00C23FA4"/>
    <w:rsid w:val="00C24813"/>
    <w:rsid w:val="00C24F2E"/>
    <w:rsid w:val="00C27F92"/>
    <w:rsid w:val="00C30D0E"/>
    <w:rsid w:val="00C30DDC"/>
    <w:rsid w:val="00C3272C"/>
    <w:rsid w:val="00C33626"/>
    <w:rsid w:val="00C353A1"/>
    <w:rsid w:val="00C361E8"/>
    <w:rsid w:val="00C37136"/>
    <w:rsid w:val="00C375A6"/>
    <w:rsid w:val="00C42EF2"/>
    <w:rsid w:val="00C46567"/>
    <w:rsid w:val="00C46622"/>
    <w:rsid w:val="00C503D9"/>
    <w:rsid w:val="00C5130E"/>
    <w:rsid w:val="00C514CB"/>
    <w:rsid w:val="00C5166F"/>
    <w:rsid w:val="00C51CBF"/>
    <w:rsid w:val="00C534E5"/>
    <w:rsid w:val="00C535FC"/>
    <w:rsid w:val="00C55E08"/>
    <w:rsid w:val="00C643F3"/>
    <w:rsid w:val="00C653F7"/>
    <w:rsid w:val="00C66202"/>
    <w:rsid w:val="00C66AAD"/>
    <w:rsid w:val="00C67057"/>
    <w:rsid w:val="00C67420"/>
    <w:rsid w:val="00C677C7"/>
    <w:rsid w:val="00C70474"/>
    <w:rsid w:val="00C7261B"/>
    <w:rsid w:val="00C739CC"/>
    <w:rsid w:val="00C8004C"/>
    <w:rsid w:val="00C80B0B"/>
    <w:rsid w:val="00C87C41"/>
    <w:rsid w:val="00C87F79"/>
    <w:rsid w:val="00C920EA"/>
    <w:rsid w:val="00C92349"/>
    <w:rsid w:val="00C92848"/>
    <w:rsid w:val="00C929D4"/>
    <w:rsid w:val="00C939D0"/>
    <w:rsid w:val="00C947FD"/>
    <w:rsid w:val="00C951B6"/>
    <w:rsid w:val="00C97F66"/>
    <w:rsid w:val="00CA0100"/>
    <w:rsid w:val="00CA3E30"/>
    <w:rsid w:val="00CA52B3"/>
    <w:rsid w:val="00CA5700"/>
    <w:rsid w:val="00CA5D53"/>
    <w:rsid w:val="00CA5F12"/>
    <w:rsid w:val="00CA5F6A"/>
    <w:rsid w:val="00CA603C"/>
    <w:rsid w:val="00CA7695"/>
    <w:rsid w:val="00CB0D61"/>
    <w:rsid w:val="00CB1A38"/>
    <w:rsid w:val="00CB24AD"/>
    <w:rsid w:val="00CB2E27"/>
    <w:rsid w:val="00CB3542"/>
    <w:rsid w:val="00CB38E6"/>
    <w:rsid w:val="00CB7F49"/>
    <w:rsid w:val="00CB7F60"/>
    <w:rsid w:val="00CC10C1"/>
    <w:rsid w:val="00CC1AB9"/>
    <w:rsid w:val="00CC1EB4"/>
    <w:rsid w:val="00CC55C8"/>
    <w:rsid w:val="00CC681C"/>
    <w:rsid w:val="00CD2135"/>
    <w:rsid w:val="00CD2FF5"/>
    <w:rsid w:val="00CD3221"/>
    <w:rsid w:val="00CD7F7E"/>
    <w:rsid w:val="00CE119E"/>
    <w:rsid w:val="00CE150C"/>
    <w:rsid w:val="00CE1840"/>
    <w:rsid w:val="00CE194A"/>
    <w:rsid w:val="00CE2CFC"/>
    <w:rsid w:val="00CE435D"/>
    <w:rsid w:val="00CE6BE9"/>
    <w:rsid w:val="00CE7478"/>
    <w:rsid w:val="00CE7BA8"/>
    <w:rsid w:val="00CF0A31"/>
    <w:rsid w:val="00CF0A93"/>
    <w:rsid w:val="00CF1940"/>
    <w:rsid w:val="00CF1FD6"/>
    <w:rsid w:val="00CF40AF"/>
    <w:rsid w:val="00CF476D"/>
    <w:rsid w:val="00CF5384"/>
    <w:rsid w:val="00CF54E7"/>
    <w:rsid w:val="00CF75E6"/>
    <w:rsid w:val="00CF7C24"/>
    <w:rsid w:val="00CF7FCB"/>
    <w:rsid w:val="00D029B7"/>
    <w:rsid w:val="00D03635"/>
    <w:rsid w:val="00D05442"/>
    <w:rsid w:val="00D06C48"/>
    <w:rsid w:val="00D07763"/>
    <w:rsid w:val="00D11D09"/>
    <w:rsid w:val="00D1216E"/>
    <w:rsid w:val="00D1240D"/>
    <w:rsid w:val="00D13971"/>
    <w:rsid w:val="00D158C0"/>
    <w:rsid w:val="00D15C8E"/>
    <w:rsid w:val="00D16221"/>
    <w:rsid w:val="00D17E79"/>
    <w:rsid w:val="00D20451"/>
    <w:rsid w:val="00D2124E"/>
    <w:rsid w:val="00D23B0B"/>
    <w:rsid w:val="00D23B4F"/>
    <w:rsid w:val="00D24D8C"/>
    <w:rsid w:val="00D2589B"/>
    <w:rsid w:val="00D279BE"/>
    <w:rsid w:val="00D30246"/>
    <w:rsid w:val="00D309B0"/>
    <w:rsid w:val="00D33A4E"/>
    <w:rsid w:val="00D33DBC"/>
    <w:rsid w:val="00D36494"/>
    <w:rsid w:val="00D3686D"/>
    <w:rsid w:val="00D37753"/>
    <w:rsid w:val="00D4007D"/>
    <w:rsid w:val="00D437C3"/>
    <w:rsid w:val="00D44304"/>
    <w:rsid w:val="00D44571"/>
    <w:rsid w:val="00D44815"/>
    <w:rsid w:val="00D514B3"/>
    <w:rsid w:val="00D51C7E"/>
    <w:rsid w:val="00D51E73"/>
    <w:rsid w:val="00D540B2"/>
    <w:rsid w:val="00D5443E"/>
    <w:rsid w:val="00D548AC"/>
    <w:rsid w:val="00D55179"/>
    <w:rsid w:val="00D56E2B"/>
    <w:rsid w:val="00D57F54"/>
    <w:rsid w:val="00D60365"/>
    <w:rsid w:val="00D617EC"/>
    <w:rsid w:val="00D62121"/>
    <w:rsid w:val="00D63516"/>
    <w:rsid w:val="00D643E4"/>
    <w:rsid w:val="00D64BC7"/>
    <w:rsid w:val="00D70541"/>
    <w:rsid w:val="00D71A84"/>
    <w:rsid w:val="00D72F3E"/>
    <w:rsid w:val="00D7313D"/>
    <w:rsid w:val="00D7322E"/>
    <w:rsid w:val="00D74CCE"/>
    <w:rsid w:val="00D7506B"/>
    <w:rsid w:val="00D7587C"/>
    <w:rsid w:val="00D8084E"/>
    <w:rsid w:val="00D8125F"/>
    <w:rsid w:val="00D812DA"/>
    <w:rsid w:val="00D81844"/>
    <w:rsid w:val="00D81EE7"/>
    <w:rsid w:val="00D8202D"/>
    <w:rsid w:val="00D829ED"/>
    <w:rsid w:val="00D82FB8"/>
    <w:rsid w:val="00D833BA"/>
    <w:rsid w:val="00D85BAF"/>
    <w:rsid w:val="00D913B0"/>
    <w:rsid w:val="00D930DB"/>
    <w:rsid w:val="00D93FC4"/>
    <w:rsid w:val="00D94662"/>
    <w:rsid w:val="00D94DF8"/>
    <w:rsid w:val="00DA0B59"/>
    <w:rsid w:val="00DA0E68"/>
    <w:rsid w:val="00DA1678"/>
    <w:rsid w:val="00DA2E35"/>
    <w:rsid w:val="00DA3510"/>
    <w:rsid w:val="00DA3775"/>
    <w:rsid w:val="00DA3932"/>
    <w:rsid w:val="00DA48C7"/>
    <w:rsid w:val="00DA6BFA"/>
    <w:rsid w:val="00DA7EF1"/>
    <w:rsid w:val="00DB02EC"/>
    <w:rsid w:val="00DB0F37"/>
    <w:rsid w:val="00DB1186"/>
    <w:rsid w:val="00DB6723"/>
    <w:rsid w:val="00DC0B60"/>
    <w:rsid w:val="00DC20A7"/>
    <w:rsid w:val="00DC34F6"/>
    <w:rsid w:val="00DC3B17"/>
    <w:rsid w:val="00DC48ED"/>
    <w:rsid w:val="00DC5144"/>
    <w:rsid w:val="00DC52F0"/>
    <w:rsid w:val="00DC67B5"/>
    <w:rsid w:val="00DC7EE6"/>
    <w:rsid w:val="00DD0787"/>
    <w:rsid w:val="00DD399E"/>
    <w:rsid w:val="00DD4149"/>
    <w:rsid w:val="00DD4810"/>
    <w:rsid w:val="00DD5499"/>
    <w:rsid w:val="00DD61D8"/>
    <w:rsid w:val="00DD70D1"/>
    <w:rsid w:val="00DE1203"/>
    <w:rsid w:val="00DE1F18"/>
    <w:rsid w:val="00DE2507"/>
    <w:rsid w:val="00DE3582"/>
    <w:rsid w:val="00DE50CC"/>
    <w:rsid w:val="00DE5509"/>
    <w:rsid w:val="00DE6791"/>
    <w:rsid w:val="00DF242C"/>
    <w:rsid w:val="00DF330F"/>
    <w:rsid w:val="00DF3AF6"/>
    <w:rsid w:val="00DF5401"/>
    <w:rsid w:val="00DF7E1F"/>
    <w:rsid w:val="00E02BC3"/>
    <w:rsid w:val="00E02FE0"/>
    <w:rsid w:val="00E06908"/>
    <w:rsid w:val="00E07B3F"/>
    <w:rsid w:val="00E07FC4"/>
    <w:rsid w:val="00E114EA"/>
    <w:rsid w:val="00E13308"/>
    <w:rsid w:val="00E1330E"/>
    <w:rsid w:val="00E1481B"/>
    <w:rsid w:val="00E17D0A"/>
    <w:rsid w:val="00E215E2"/>
    <w:rsid w:val="00E21943"/>
    <w:rsid w:val="00E22233"/>
    <w:rsid w:val="00E22AF3"/>
    <w:rsid w:val="00E22DBB"/>
    <w:rsid w:val="00E2708C"/>
    <w:rsid w:val="00E279AE"/>
    <w:rsid w:val="00E27BAA"/>
    <w:rsid w:val="00E34029"/>
    <w:rsid w:val="00E3562A"/>
    <w:rsid w:val="00E37088"/>
    <w:rsid w:val="00E3782D"/>
    <w:rsid w:val="00E40371"/>
    <w:rsid w:val="00E41C63"/>
    <w:rsid w:val="00E42204"/>
    <w:rsid w:val="00E430B9"/>
    <w:rsid w:val="00E46BC9"/>
    <w:rsid w:val="00E47992"/>
    <w:rsid w:val="00E47CE0"/>
    <w:rsid w:val="00E50F34"/>
    <w:rsid w:val="00E51F59"/>
    <w:rsid w:val="00E52B02"/>
    <w:rsid w:val="00E53E99"/>
    <w:rsid w:val="00E541CF"/>
    <w:rsid w:val="00E54E62"/>
    <w:rsid w:val="00E60111"/>
    <w:rsid w:val="00E61550"/>
    <w:rsid w:val="00E62160"/>
    <w:rsid w:val="00E62D1F"/>
    <w:rsid w:val="00E6690B"/>
    <w:rsid w:val="00E72A9D"/>
    <w:rsid w:val="00E739A6"/>
    <w:rsid w:val="00E805F2"/>
    <w:rsid w:val="00E8170C"/>
    <w:rsid w:val="00E8356D"/>
    <w:rsid w:val="00E84EDF"/>
    <w:rsid w:val="00E8571C"/>
    <w:rsid w:val="00E86A5A"/>
    <w:rsid w:val="00E86E93"/>
    <w:rsid w:val="00E8731A"/>
    <w:rsid w:val="00E91A6A"/>
    <w:rsid w:val="00E91C35"/>
    <w:rsid w:val="00E91ED2"/>
    <w:rsid w:val="00E93FC8"/>
    <w:rsid w:val="00E9607F"/>
    <w:rsid w:val="00E96088"/>
    <w:rsid w:val="00E96C5C"/>
    <w:rsid w:val="00EA0246"/>
    <w:rsid w:val="00EA073D"/>
    <w:rsid w:val="00EA2084"/>
    <w:rsid w:val="00EA23FB"/>
    <w:rsid w:val="00EA2F1D"/>
    <w:rsid w:val="00EA2F61"/>
    <w:rsid w:val="00EA4A97"/>
    <w:rsid w:val="00EA4C0A"/>
    <w:rsid w:val="00EA7866"/>
    <w:rsid w:val="00EB0591"/>
    <w:rsid w:val="00EB0D6D"/>
    <w:rsid w:val="00EB11B6"/>
    <w:rsid w:val="00EB23EB"/>
    <w:rsid w:val="00EB2514"/>
    <w:rsid w:val="00EB4556"/>
    <w:rsid w:val="00EB535A"/>
    <w:rsid w:val="00EB53C9"/>
    <w:rsid w:val="00EB7BAA"/>
    <w:rsid w:val="00EC1600"/>
    <w:rsid w:val="00EC3B14"/>
    <w:rsid w:val="00EC4226"/>
    <w:rsid w:val="00EC5AA1"/>
    <w:rsid w:val="00ED0A1C"/>
    <w:rsid w:val="00ED0B76"/>
    <w:rsid w:val="00ED1698"/>
    <w:rsid w:val="00ED2030"/>
    <w:rsid w:val="00ED265C"/>
    <w:rsid w:val="00ED3A98"/>
    <w:rsid w:val="00ED5AA4"/>
    <w:rsid w:val="00ED6381"/>
    <w:rsid w:val="00ED6D32"/>
    <w:rsid w:val="00EE02EF"/>
    <w:rsid w:val="00EE0DE9"/>
    <w:rsid w:val="00EE19A9"/>
    <w:rsid w:val="00EE1D3A"/>
    <w:rsid w:val="00EE2C4B"/>
    <w:rsid w:val="00EE39A9"/>
    <w:rsid w:val="00EE4FB5"/>
    <w:rsid w:val="00EE6A35"/>
    <w:rsid w:val="00EE6E0B"/>
    <w:rsid w:val="00EE7443"/>
    <w:rsid w:val="00EF2CC8"/>
    <w:rsid w:val="00EF493B"/>
    <w:rsid w:val="00EF629A"/>
    <w:rsid w:val="00F01078"/>
    <w:rsid w:val="00F023DB"/>
    <w:rsid w:val="00F0331D"/>
    <w:rsid w:val="00F12211"/>
    <w:rsid w:val="00F14197"/>
    <w:rsid w:val="00F16CB4"/>
    <w:rsid w:val="00F17B7A"/>
    <w:rsid w:val="00F2021D"/>
    <w:rsid w:val="00F218FA"/>
    <w:rsid w:val="00F22058"/>
    <w:rsid w:val="00F223D2"/>
    <w:rsid w:val="00F23010"/>
    <w:rsid w:val="00F23CC5"/>
    <w:rsid w:val="00F23D9D"/>
    <w:rsid w:val="00F23E4A"/>
    <w:rsid w:val="00F2490A"/>
    <w:rsid w:val="00F27892"/>
    <w:rsid w:val="00F30AD8"/>
    <w:rsid w:val="00F333BA"/>
    <w:rsid w:val="00F33412"/>
    <w:rsid w:val="00F33779"/>
    <w:rsid w:val="00F34FB6"/>
    <w:rsid w:val="00F40598"/>
    <w:rsid w:val="00F40BA9"/>
    <w:rsid w:val="00F426C9"/>
    <w:rsid w:val="00F43F07"/>
    <w:rsid w:val="00F44898"/>
    <w:rsid w:val="00F462FB"/>
    <w:rsid w:val="00F4635A"/>
    <w:rsid w:val="00F46D25"/>
    <w:rsid w:val="00F472CB"/>
    <w:rsid w:val="00F47998"/>
    <w:rsid w:val="00F502EB"/>
    <w:rsid w:val="00F507A7"/>
    <w:rsid w:val="00F51292"/>
    <w:rsid w:val="00F5131B"/>
    <w:rsid w:val="00F53284"/>
    <w:rsid w:val="00F53A9A"/>
    <w:rsid w:val="00F54CBB"/>
    <w:rsid w:val="00F55E24"/>
    <w:rsid w:val="00F57F2F"/>
    <w:rsid w:val="00F61076"/>
    <w:rsid w:val="00F62A10"/>
    <w:rsid w:val="00F62CE9"/>
    <w:rsid w:val="00F636F6"/>
    <w:rsid w:val="00F636FB"/>
    <w:rsid w:val="00F63805"/>
    <w:rsid w:val="00F666C1"/>
    <w:rsid w:val="00F66905"/>
    <w:rsid w:val="00F670B3"/>
    <w:rsid w:val="00F67D31"/>
    <w:rsid w:val="00F708A1"/>
    <w:rsid w:val="00F70D66"/>
    <w:rsid w:val="00F7131A"/>
    <w:rsid w:val="00F73D02"/>
    <w:rsid w:val="00F741A3"/>
    <w:rsid w:val="00F7439C"/>
    <w:rsid w:val="00F74900"/>
    <w:rsid w:val="00F7493C"/>
    <w:rsid w:val="00F75D5C"/>
    <w:rsid w:val="00F807C9"/>
    <w:rsid w:val="00F82076"/>
    <w:rsid w:val="00F85569"/>
    <w:rsid w:val="00F8577C"/>
    <w:rsid w:val="00F85CCA"/>
    <w:rsid w:val="00F86396"/>
    <w:rsid w:val="00F90AB7"/>
    <w:rsid w:val="00F9153B"/>
    <w:rsid w:val="00F91C73"/>
    <w:rsid w:val="00F95855"/>
    <w:rsid w:val="00F95A13"/>
    <w:rsid w:val="00F9600E"/>
    <w:rsid w:val="00F96194"/>
    <w:rsid w:val="00F9654A"/>
    <w:rsid w:val="00F96B0C"/>
    <w:rsid w:val="00F96D83"/>
    <w:rsid w:val="00F971C9"/>
    <w:rsid w:val="00FA05B8"/>
    <w:rsid w:val="00FA0BF1"/>
    <w:rsid w:val="00FA2A32"/>
    <w:rsid w:val="00FA3214"/>
    <w:rsid w:val="00FA441C"/>
    <w:rsid w:val="00FA6957"/>
    <w:rsid w:val="00FA7352"/>
    <w:rsid w:val="00FA7C9A"/>
    <w:rsid w:val="00FA7E01"/>
    <w:rsid w:val="00FA7FB7"/>
    <w:rsid w:val="00FB4ABE"/>
    <w:rsid w:val="00FB536D"/>
    <w:rsid w:val="00FB5407"/>
    <w:rsid w:val="00FB574C"/>
    <w:rsid w:val="00FC1037"/>
    <w:rsid w:val="00FC11E2"/>
    <w:rsid w:val="00FC25C6"/>
    <w:rsid w:val="00FC2D57"/>
    <w:rsid w:val="00FC3A2F"/>
    <w:rsid w:val="00FC3C4C"/>
    <w:rsid w:val="00FC4F18"/>
    <w:rsid w:val="00FC5DDA"/>
    <w:rsid w:val="00FC649A"/>
    <w:rsid w:val="00FC7DEE"/>
    <w:rsid w:val="00FD0BB5"/>
    <w:rsid w:val="00FD12C7"/>
    <w:rsid w:val="00FD2323"/>
    <w:rsid w:val="00FD2778"/>
    <w:rsid w:val="00FD2AF0"/>
    <w:rsid w:val="00FD4966"/>
    <w:rsid w:val="00FD4A76"/>
    <w:rsid w:val="00FD4D86"/>
    <w:rsid w:val="00FD6B6B"/>
    <w:rsid w:val="00FD6FC0"/>
    <w:rsid w:val="00FD7F61"/>
    <w:rsid w:val="00FE080E"/>
    <w:rsid w:val="00FE228C"/>
    <w:rsid w:val="00FE23FE"/>
    <w:rsid w:val="00FE5C1E"/>
    <w:rsid w:val="00FE663D"/>
    <w:rsid w:val="00FF0268"/>
    <w:rsid w:val="00FF3A1C"/>
    <w:rsid w:val="00FF5803"/>
    <w:rsid w:val="00FF5F96"/>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04B9525"/>
  <w15:docId w15:val="{06DE4D0F-F570-B04A-BF1A-E25DE48E39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3515"/>
    <w:rPr>
      <w:rFonts w:ascii="Times New Roman" w:eastAsia="Times New Roman" w:hAnsi="Times New Roman" w:cs="Times New Roman"/>
    </w:rPr>
  </w:style>
  <w:style w:type="paragraph" w:styleId="Heading1">
    <w:name w:val="heading 1"/>
    <w:basedOn w:val="Normal"/>
    <w:next w:val="Normal"/>
    <w:link w:val="Heading1Char"/>
    <w:uiPriority w:val="9"/>
    <w:qFormat/>
    <w:rsid w:val="00DA2E35"/>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D1F3A"/>
    <w:pPr>
      <w:ind w:left="720"/>
      <w:contextualSpacing/>
    </w:pPr>
    <w:rPr>
      <w:rFonts w:asciiTheme="minorHAnsi" w:eastAsiaTheme="minorHAnsi" w:hAnsiTheme="minorHAnsi" w:cstheme="minorBidi"/>
    </w:rPr>
  </w:style>
  <w:style w:type="character" w:styleId="Hyperlink">
    <w:name w:val="Hyperlink"/>
    <w:basedOn w:val="DefaultParagraphFont"/>
    <w:uiPriority w:val="99"/>
    <w:unhideWhenUsed/>
    <w:rsid w:val="00214B74"/>
    <w:rPr>
      <w:color w:val="0563C1" w:themeColor="hyperlink"/>
      <w:u w:val="single"/>
    </w:rPr>
  </w:style>
  <w:style w:type="character" w:customStyle="1" w:styleId="UnresolvedMention1">
    <w:name w:val="Unresolved Mention1"/>
    <w:basedOn w:val="DefaultParagraphFont"/>
    <w:uiPriority w:val="99"/>
    <w:semiHidden/>
    <w:unhideWhenUsed/>
    <w:rsid w:val="00214B74"/>
    <w:rPr>
      <w:color w:val="605E5C"/>
      <w:shd w:val="clear" w:color="auto" w:fill="E1DFDD"/>
    </w:rPr>
  </w:style>
  <w:style w:type="paragraph" w:styleId="HTMLPreformatted">
    <w:name w:val="HTML Preformatted"/>
    <w:basedOn w:val="Normal"/>
    <w:link w:val="HTMLPreformattedChar"/>
    <w:uiPriority w:val="99"/>
    <w:semiHidden/>
    <w:unhideWhenUsed/>
    <w:rsid w:val="002C6F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2C6FF3"/>
    <w:rPr>
      <w:rFonts w:ascii="Courier New" w:eastAsia="Times New Roman" w:hAnsi="Courier New" w:cs="Courier New"/>
      <w:sz w:val="20"/>
      <w:szCs w:val="20"/>
    </w:rPr>
  </w:style>
  <w:style w:type="character" w:styleId="LineNumber">
    <w:name w:val="line number"/>
    <w:basedOn w:val="DefaultParagraphFont"/>
    <w:uiPriority w:val="99"/>
    <w:semiHidden/>
    <w:unhideWhenUsed/>
    <w:rsid w:val="006730B2"/>
  </w:style>
  <w:style w:type="paragraph" w:styleId="BalloonText">
    <w:name w:val="Balloon Text"/>
    <w:basedOn w:val="Normal"/>
    <w:link w:val="BalloonTextChar"/>
    <w:uiPriority w:val="99"/>
    <w:semiHidden/>
    <w:unhideWhenUsed/>
    <w:rsid w:val="00853647"/>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853647"/>
    <w:rPr>
      <w:rFonts w:ascii="Tahoma" w:hAnsi="Tahoma" w:cs="Tahoma"/>
      <w:sz w:val="16"/>
      <w:szCs w:val="16"/>
    </w:rPr>
  </w:style>
  <w:style w:type="character" w:styleId="CommentReference">
    <w:name w:val="annotation reference"/>
    <w:basedOn w:val="DefaultParagraphFont"/>
    <w:uiPriority w:val="99"/>
    <w:semiHidden/>
    <w:unhideWhenUsed/>
    <w:rsid w:val="008F346F"/>
    <w:rPr>
      <w:sz w:val="16"/>
      <w:szCs w:val="16"/>
    </w:rPr>
  </w:style>
  <w:style w:type="paragraph" w:styleId="CommentText">
    <w:name w:val="annotation text"/>
    <w:basedOn w:val="Normal"/>
    <w:link w:val="CommentTextChar"/>
    <w:uiPriority w:val="99"/>
    <w:semiHidden/>
    <w:unhideWhenUsed/>
    <w:rsid w:val="008F346F"/>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uiPriority w:val="99"/>
    <w:semiHidden/>
    <w:rsid w:val="008F346F"/>
    <w:rPr>
      <w:sz w:val="20"/>
      <w:szCs w:val="20"/>
    </w:rPr>
  </w:style>
  <w:style w:type="paragraph" w:styleId="CommentSubject">
    <w:name w:val="annotation subject"/>
    <w:basedOn w:val="CommentText"/>
    <w:next w:val="CommentText"/>
    <w:link w:val="CommentSubjectChar"/>
    <w:uiPriority w:val="99"/>
    <w:semiHidden/>
    <w:unhideWhenUsed/>
    <w:rsid w:val="008F346F"/>
    <w:rPr>
      <w:b/>
      <w:bCs/>
    </w:rPr>
  </w:style>
  <w:style w:type="character" w:customStyle="1" w:styleId="CommentSubjectChar">
    <w:name w:val="Comment Subject Char"/>
    <w:basedOn w:val="CommentTextChar"/>
    <w:link w:val="CommentSubject"/>
    <w:uiPriority w:val="99"/>
    <w:semiHidden/>
    <w:rsid w:val="008F346F"/>
    <w:rPr>
      <w:b/>
      <w:bCs/>
      <w:sz w:val="20"/>
      <w:szCs w:val="20"/>
    </w:rPr>
  </w:style>
  <w:style w:type="paragraph" w:styleId="Revision">
    <w:name w:val="Revision"/>
    <w:hidden/>
    <w:uiPriority w:val="99"/>
    <w:semiHidden/>
    <w:rsid w:val="009F0F32"/>
  </w:style>
  <w:style w:type="paragraph" w:styleId="Header">
    <w:name w:val="header"/>
    <w:basedOn w:val="Normal"/>
    <w:link w:val="HeaderChar"/>
    <w:uiPriority w:val="99"/>
    <w:unhideWhenUsed/>
    <w:rsid w:val="00542D94"/>
    <w:pPr>
      <w:tabs>
        <w:tab w:val="center" w:pos="4680"/>
        <w:tab w:val="right" w:pos="9360"/>
      </w:tabs>
    </w:pPr>
    <w:rPr>
      <w:rFonts w:asciiTheme="minorHAnsi" w:eastAsiaTheme="minorHAnsi" w:hAnsiTheme="minorHAnsi" w:cstheme="minorBidi"/>
    </w:rPr>
  </w:style>
  <w:style w:type="character" w:customStyle="1" w:styleId="HeaderChar">
    <w:name w:val="Header Char"/>
    <w:basedOn w:val="DefaultParagraphFont"/>
    <w:link w:val="Header"/>
    <w:uiPriority w:val="99"/>
    <w:rsid w:val="00542D94"/>
  </w:style>
  <w:style w:type="paragraph" w:styleId="Footer">
    <w:name w:val="footer"/>
    <w:basedOn w:val="Normal"/>
    <w:link w:val="FooterChar"/>
    <w:uiPriority w:val="99"/>
    <w:unhideWhenUsed/>
    <w:rsid w:val="00542D94"/>
    <w:pPr>
      <w:tabs>
        <w:tab w:val="center" w:pos="4680"/>
        <w:tab w:val="right" w:pos="9360"/>
      </w:tabs>
    </w:pPr>
    <w:rPr>
      <w:rFonts w:asciiTheme="minorHAnsi" w:eastAsiaTheme="minorHAnsi" w:hAnsiTheme="minorHAnsi" w:cstheme="minorBidi"/>
    </w:rPr>
  </w:style>
  <w:style w:type="character" w:customStyle="1" w:styleId="FooterChar">
    <w:name w:val="Footer Char"/>
    <w:basedOn w:val="DefaultParagraphFont"/>
    <w:link w:val="Footer"/>
    <w:uiPriority w:val="99"/>
    <w:rsid w:val="00542D94"/>
  </w:style>
  <w:style w:type="character" w:customStyle="1" w:styleId="UnresolvedMention2">
    <w:name w:val="Unresolved Mention2"/>
    <w:basedOn w:val="DefaultParagraphFont"/>
    <w:uiPriority w:val="99"/>
    <w:semiHidden/>
    <w:unhideWhenUsed/>
    <w:rsid w:val="00996F05"/>
    <w:rPr>
      <w:color w:val="605E5C"/>
      <w:shd w:val="clear" w:color="auto" w:fill="E1DFDD"/>
    </w:rPr>
  </w:style>
  <w:style w:type="character" w:customStyle="1" w:styleId="UnresolvedMention3">
    <w:name w:val="Unresolved Mention3"/>
    <w:basedOn w:val="DefaultParagraphFont"/>
    <w:uiPriority w:val="99"/>
    <w:semiHidden/>
    <w:unhideWhenUsed/>
    <w:rsid w:val="0022506B"/>
    <w:rPr>
      <w:color w:val="605E5C"/>
      <w:shd w:val="clear" w:color="auto" w:fill="E1DFDD"/>
    </w:rPr>
  </w:style>
  <w:style w:type="paragraph" w:styleId="NormalWeb">
    <w:name w:val="Normal (Web)"/>
    <w:basedOn w:val="Normal"/>
    <w:uiPriority w:val="99"/>
    <w:semiHidden/>
    <w:unhideWhenUsed/>
    <w:rsid w:val="00F53284"/>
    <w:pPr>
      <w:spacing w:before="100" w:beforeAutospacing="1" w:after="100" w:afterAutospacing="1"/>
    </w:pPr>
  </w:style>
  <w:style w:type="character" w:styleId="Strong">
    <w:name w:val="Strong"/>
    <w:basedOn w:val="DefaultParagraphFont"/>
    <w:uiPriority w:val="22"/>
    <w:qFormat/>
    <w:rsid w:val="004D0D1A"/>
    <w:rPr>
      <w:b/>
      <w:bCs/>
    </w:rPr>
  </w:style>
  <w:style w:type="character" w:customStyle="1" w:styleId="color14">
    <w:name w:val="color_14"/>
    <w:basedOn w:val="DefaultParagraphFont"/>
    <w:rsid w:val="004D0D1A"/>
  </w:style>
  <w:style w:type="character" w:styleId="PageNumber">
    <w:name w:val="page number"/>
    <w:basedOn w:val="DefaultParagraphFont"/>
    <w:uiPriority w:val="99"/>
    <w:semiHidden/>
    <w:unhideWhenUsed/>
    <w:rsid w:val="00432526"/>
  </w:style>
  <w:style w:type="character" w:customStyle="1" w:styleId="apple-converted-space">
    <w:name w:val="apple-converted-space"/>
    <w:basedOn w:val="DefaultParagraphFont"/>
    <w:rsid w:val="00EC5AA1"/>
  </w:style>
  <w:style w:type="paragraph" w:styleId="EndnoteText">
    <w:name w:val="endnote text"/>
    <w:basedOn w:val="Normal"/>
    <w:link w:val="EndnoteTextChar"/>
    <w:uiPriority w:val="99"/>
    <w:semiHidden/>
    <w:unhideWhenUsed/>
    <w:rsid w:val="00B72D78"/>
    <w:rPr>
      <w:sz w:val="20"/>
      <w:szCs w:val="20"/>
    </w:rPr>
  </w:style>
  <w:style w:type="character" w:customStyle="1" w:styleId="EndnoteTextChar">
    <w:name w:val="Endnote Text Char"/>
    <w:basedOn w:val="DefaultParagraphFont"/>
    <w:link w:val="EndnoteText"/>
    <w:uiPriority w:val="99"/>
    <w:semiHidden/>
    <w:rsid w:val="00B72D78"/>
    <w:rPr>
      <w:rFonts w:ascii="Times New Roman" w:eastAsia="Times New Roman" w:hAnsi="Times New Roman" w:cs="Times New Roman"/>
      <w:sz w:val="20"/>
      <w:szCs w:val="20"/>
    </w:rPr>
  </w:style>
  <w:style w:type="character" w:styleId="EndnoteReference">
    <w:name w:val="endnote reference"/>
    <w:basedOn w:val="DefaultParagraphFont"/>
    <w:uiPriority w:val="99"/>
    <w:semiHidden/>
    <w:unhideWhenUsed/>
    <w:rsid w:val="00B72D78"/>
    <w:rPr>
      <w:vertAlign w:val="superscript"/>
    </w:rPr>
  </w:style>
  <w:style w:type="character" w:customStyle="1" w:styleId="Heading1Char">
    <w:name w:val="Heading 1 Char"/>
    <w:basedOn w:val="DefaultParagraphFont"/>
    <w:link w:val="Heading1"/>
    <w:uiPriority w:val="9"/>
    <w:rsid w:val="00DA2E35"/>
    <w:rPr>
      <w:rFonts w:asciiTheme="majorHAnsi" w:eastAsiaTheme="majorEastAsia" w:hAnsiTheme="majorHAnsi" w:cstheme="majorBidi"/>
      <w:color w:val="2F5496" w:themeColor="accent1" w:themeShade="BF"/>
      <w:sz w:val="32"/>
      <w:szCs w:val="32"/>
    </w:rPr>
  </w:style>
  <w:style w:type="paragraph" w:customStyle="1" w:styleId="EndNoteBibliographyTitle">
    <w:name w:val="EndNote Bibliography Title"/>
    <w:basedOn w:val="Normal"/>
    <w:link w:val="EndNoteBibliographyTitleChar"/>
    <w:rsid w:val="00921D91"/>
    <w:pPr>
      <w:jc w:val="center"/>
    </w:pPr>
  </w:style>
  <w:style w:type="character" w:customStyle="1" w:styleId="EndNoteBibliographyTitleChar">
    <w:name w:val="EndNote Bibliography Title Char"/>
    <w:basedOn w:val="DefaultParagraphFont"/>
    <w:link w:val="EndNoteBibliographyTitle"/>
    <w:rsid w:val="00921D91"/>
    <w:rPr>
      <w:rFonts w:ascii="Times New Roman" w:eastAsia="Times New Roman" w:hAnsi="Times New Roman" w:cs="Times New Roman"/>
    </w:rPr>
  </w:style>
  <w:style w:type="paragraph" w:customStyle="1" w:styleId="EndNoteBibliography">
    <w:name w:val="EndNote Bibliography"/>
    <w:basedOn w:val="Normal"/>
    <w:link w:val="EndNoteBibliographyChar"/>
    <w:rsid w:val="00921D91"/>
  </w:style>
  <w:style w:type="character" w:customStyle="1" w:styleId="EndNoteBibliographyChar">
    <w:name w:val="EndNote Bibliography Char"/>
    <w:basedOn w:val="DefaultParagraphFont"/>
    <w:link w:val="EndNoteBibliography"/>
    <w:rsid w:val="00921D91"/>
    <w:rPr>
      <w:rFonts w:ascii="Times New Roman" w:eastAsia="Times New Roman" w:hAnsi="Times New Roman" w:cs="Times New Roman"/>
    </w:rPr>
  </w:style>
  <w:style w:type="character" w:customStyle="1" w:styleId="UnresolvedMention4">
    <w:name w:val="Unresolved Mention4"/>
    <w:basedOn w:val="DefaultParagraphFont"/>
    <w:uiPriority w:val="99"/>
    <w:semiHidden/>
    <w:unhideWhenUsed/>
    <w:rsid w:val="00431147"/>
    <w:rPr>
      <w:color w:val="605E5C"/>
      <w:shd w:val="clear" w:color="auto" w:fill="E1DFDD"/>
    </w:rPr>
  </w:style>
  <w:style w:type="character" w:customStyle="1" w:styleId="UnresolvedMention5">
    <w:name w:val="Unresolved Mention5"/>
    <w:basedOn w:val="DefaultParagraphFont"/>
    <w:uiPriority w:val="99"/>
    <w:semiHidden/>
    <w:unhideWhenUsed/>
    <w:rsid w:val="001C0C03"/>
    <w:rPr>
      <w:color w:val="605E5C"/>
      <w:shd w:val="clear" w:color="auto" w:fill="E1DFDD"/>
    </w:rPr>
  </w:style>
  <w:style w:type="character" w:styleId="FollowedHyperlink">
    <w:name w:val="FollowedHyperlink"/>
    <w:basedOn w:val="DefaultParagraphFont"/>
    <w:uiPriority w:val="99"/>
    <w:semiHidden/>
    <w:unhideWhenUsed/>
    <w:rsid w:val="00667501"/>
    <w:rPr>
      <w:color w:val="954F72" w:themeColor="followedHyperlink"/>
      <w:u w:val="single"/>
    </w:rPr>
  </w:style>
  <w:style w:type="character" w:customStyle="1" w:styleId="UnresolvedMention6">
    <w:name w:val="Unresolved Mention6"/>
    <w:basedOn w:val="DefaultParagraphFont"/>
    <w:uiPriority w:val="99"/>
    <w:semiHidden/>
    <w:unhideWhenUsed/>
    <w:rsid w:val="00667501"/>
    <w:rPr>
      <w:color w:val="605E5C"/>
      <w:shd w:val="clear" w:color="auto" w:fill="E1DFDD"/>
    </w:rPr>
  </w:style>
  <w:style w:type="character" w:customStyle="1" w:styleId="UnresolvedMention7">
    <w:name w:val="Unresolved Mention7"/>
    <w:basedOn w:val="DefaultParagraphFont"/>
    <w:uiPriority w:val="99"/>
    <w:semiHidden/>
    <w:unhideWhenUsed/>
    <w:rsid w:val="0069627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700972">
      <w:bodyDiv w:val="1"/>
      <w:marLeft w:val="0"/>
      <w:marRight w:val="0"/>
      <w:marTop w:val="0"/>
      <w:marBottom w:val="0"/>
      <w:divBdr>
        <w:top w:val="none" w:sz="0" w:space="0" w:color="auto"/>
        <w:left w:val="none" w:sz="0" w:space="0" w:color="auto"/>
        <w:bottom w:val="none" w:sz="0" w:space="0" w:color="auto"/>
        <w:right w:val="none" w:sz="0" w:space="0" w:color="auto"/>
      </w:divBdr>
    </w:div>
    <w:div w:id="20978547">
      <w:bodyDiv w:val="1"/>
      <w:marLeft w:val="0"/>
      <w:marRight w:val="0"/>
      <w:marTop w:val="0"/>
      <w:marBottom w:val="0"/>
      <w:divBdr>
        <w:top w:val="none" w:sz="0" w:space="0" w:color="auto"/>
        <w:left w:val="none" w:sz="0" w:space="0" w:color="auto"/>
        <w:bottom w:val="none" w:sz="0" w:space="0" w:color="auto"/>
        <w:right w:val="none" w:sz="0" w:space="0" w:color="auto"/>
      </w:divBdr>
      <w:divsChild>
        <w:div w:id="1097602412">
          <w:marLeft w:val="360"/>
          <w:marRight w:val="0"/>
          <w:marTop w:val="0"/>
          <w:marBottom w:val="0"/>
          <w:divBdr>
            <w:top w:val="none" w:sz="0" w:space="0" w:color="auto"/>
            <w:left w:val="none" w:sz="0" w:space="0" w:color="auto"/>
            <w:bottom w:val="none" w:sz="0" w:space="0" w:color="auto"/>
            <w:right w:val="none" w:sz="0" w:space="0" w:color="auto"/>
          </w:divBdr>
        </w:div>
        <w:div w:id="819031813">
          <w:marLeft w:val="360"/>
          <w:marRight w:val="0"/>
          <w:marTop w:val="0"/>
          <w:marBottom w:val="0"/>
          <w:divBdr>
            <w:top w:val="none" w:sz="0" w:space="0" w:color="auto"/>
            <w:left w:val="none" w:sz="0" w:space="0" w:color="auto"/>
            <w:bottom w:val="none" w:sz="0" w:space="0" w:color="auto"/>
            <w:right w:val="none" w:sz="0" w:space="0" w:color="auto"/>
          </w:divBdr>
        </w:div>
        <w:div w:id="1653754364">
          <w:marLeft w:val="360"/>
          <w:marRight w:val="0"/>
          <w:marTop w:val="0"/>
          <w:marBottom w:val="0"/>
          <w:divBdr>
            <w:top w:val="none" w:sz="0" w:space="0" w:color="auto"/>
            <w:left w:val="none" w:sz="0" w:space="0" w:color="auto"/>
            <w:bottom w:val="none" w:sz="0" w:space="0" w:color="auto"/>
            <w:right w:val="none" w:sz="0" w:space="0" w:color="auto"/>
          </w:divBdr>
        </w:div>
        <w:div w:id="263732713">
          <w:marLeft w:val="360"/>
          <w:marRight w:val="0"/>
          <w:marTop w:val="0"/>
          <w:marBottom w:val="0"/>
          <w:divBdr>
            <w:top w:val="none" w:sz="0" w:space="0" w:color="auto"/>
            <w:left w:val="none" w:sz="0" w:space="0" w:color="auto"/>
            <w:bottom w:val="none" w:sz="0" w:space="0" w:color="auto"/>
            <w:right w:val="none" w:sz="0" w:space="0" w:color="auto"/>
          </w:divBdr>
        </w:div>
        <w:div w:id="1533957824">
          <w:marLeft w:val="360"/>
          <w:marRight w:val="0"/>
          <w:marTop w:val="0"/>
          <w:marBottom w:val="0"/>
          <w:divBdr>
            <w:top w:val="none" w:sz="0" w:space="0" w:color="auto"/>
            <w:left w:val="none" w:sz="0" w:space="0" w:color="auto"/>
            <w:bottom w:val="none" w:sz="0" w:space="0" w:color="auto"/>
            <w:right w:val="none" w:sz="0" w:space="0" w:color="auto"/>
          </w:divBdr>
        </w:div>
        <w:div w:id="281036860">
          <w:marLeft w:val="360"/>
          <w:marRight w:val="0"/>
          <w:marTop w:val="0"/>
          <w:marBottom w:val="0"/>
          <w:divBdr>
            <w:top w:val="none" w:sz="0" w:space="0" w:color="auto"/>
            <w:left w:val="none" w:sz="0" w:space="0" w:color="auto"/>
            <w:bottom w:val="none" w:sz="0" w:space="0" w:color="auto"/>
            <w:right w:val="none" w:sz="0" w:space="0" w:color="auto"/>
          </w:divBdr>
        </w:div>
        <w:div w:id="232590136">
          <w:marLeft w:val="360"/>
          <w:marRight w:val="0"/>
          <w:marTop w:val="0"/>
          <w:marBottom w:val="0"/>
          <w:divBdr>
            <w:top w:val="none" w:sz="0" w:space="0" w:color="auto"/>
            <w:left w:val="none" w:sz="0" w:space="0" w:color="auto"/>
            <w:bottom w:val="none" w:sz="0" w:space="0" w:color="auto"/>
            <w:right w:val="none" w:sz="0" w:space="0" w:color="auto"/>
          </w:divBdr>
        </w:div>
        <w:div w:id="781457036">
          <w:marLeft w:val="360"/>
          <w:marRight w:val="0"/>
          <w:marTop w:val="0"/>
          <w:marBottom w:val="0"/>
          <w:divBdr>
            <w:top w:val="none" w:sz="0" w:space="0" w:color="auto"/>
            <w:left w:val="none" w:sz="0" w:space="0" w:color="auto"/>
            <w:bottom w:val="none" w:sz="0" w:space="0" w:color="auto"/>
            <w:right w:val="none" w:sz="0" w:space="0" w:color="auto"/>
          </w:divBdr>
        </w:div>
        <w:div w:id="134953734">
          <w:marLeft w:val="360"/>
          <w:marRight w:val="0"/>
          <w:marTop w:val="0"/>
          <w:marBottom w:val="0"/>
          <w:divBdr>
            <w:top w:val="none" w:sz="0" w:space="0" w:color="auto"/>
            <w:left w:val="none" w:sz="0" w:space="0" w:color="auto"/>
            <w:bottom w:val="none" w:sz="0" w:space="0" w:color="auto"/>
            <w:right w:val="none" w:sz="0" w:space="0" w:color="auto"/>
          </w:divBdr>
        </w:div>
      </w:divsChild>
    </w:div>
    <w:div w:id="26565739">
      <w:bodyDiv w:val="1"/>
      <w:marLeft w:val="0"/>
      <w:marRight w:val="0"/>
      <w:marTop w:val="0"/>
      <w:marBottom w:val="0"/>
      <w:divBdr>
        <w:top w:val="none" w:sz="0" w:space="0" w:color="auto"/>
        <w:left w:val="none" w:sz="0" w:space="0" w:color="auto"/>
        <w:bottom w:val="none" w:sz="0" w:space="0" w:color="auto"/>
        <w:right w:val="none" w:sz="0" w:space="0" w:color="auto"/>
      </w:divBdr>
    </w:div>
    <w:div w:id="64769917">
      <w:bodyDiv w:val="1"/>
      <w:marLeft w:val="0"/>
      <w:marRight w:val="0"/>
      <w:marTop w:val="0"/>
      <w:marBottom w:val="0"/>
      <w:divBdr>
        <w:top w:val="none" w:sz="0" w:space="0" w:color="auto"/>
        <w:left w:val="none" w:sz="0" w:space="0" w:color="auto"/>
        <w:bottom w:val="none" w:sz="0" w:space="0" w:color="auto"/>
        <w:right w:val="none" w:sz="0" w:space="0" w:color="auto"/>
      </w:divBdr>
    </w:div>
    <w:div w:id="96563950">
      <w:bodyDiv w:val="1"/>
      <w:marLeft w:val="0"/>
      <w:marRight w:val="0"/>
      <w:marTop w:val="0"/>
      <w:marBottom w:val="0"/>
      <w:divBdr>
        <w:top w:val="none" w:sz="0" w:space="0" w:color="auto"/>
        <w:left w:val="none" w:sz="0" w:space="0" w:color="auto"/>
        <w:bottom w:val="none" w:sz="0" w:space="0" w:color="auto"/>
        <w:right w:val="none" w:sz="0" w:space="0" w:color="auto"/>
      </w:divBdr>
    </w:div>
    <w:div w:id="112795611">
      <w:bodyDiv w:val="1"/>
      <w:marLeft w:val="0"/>
      <w:marRight w:val="0"/>
      <w:marTop w:val="0"/>
      <w:marBottom w:val="0"/>
      <w:divBdr>
        <w:top w:val="none" w:sz="0" w:space="0" w:color="auto"/>
        <w:left w:val="none" w:sz="0" w:space="0" w:color="auto"/>
        <w:bottom w:val="none" w:sz="0" w:space="0" w:color="auto"/>
        <w:right w:val="none" w:sz="0" w:space="0" w:color="auto"/>
      </w:divBdr>
    </w:div>
    <w:div w:id="118840900">
      <w:bodyDiv w:val="1"/>
      <w:marLeft w:val="0"/>
      <w:marRight w:val="0"/>
      <w:marTop w:val="0"/>
      <w:marBottom w:val="0"/>
      <w:divBdr>
        <w:top w:val="none" w:sz="0" w:space="0" w:color="auto"/>
        <w:left w:val="none" w:sz="0" w:space="0" w:color="auto"/>
        <w:bottom w:val="none" w:sz="0" w:space="0" w:color="auto"/>
        <w:right w:val="none" w:sz="0" w:space="0" w:color="auto"/>
      </w:divBdr>
    </w:div>
    <w:div w:id="165904197">
      <w:bodyDiv w:val="1"/>
      <w:marLeft w:val="0"/>
      <w:marRight w:val="0"/>
      <w:marTop w:val="0"/>
      <w:marBottom w:val="0"/>
      <w:divBdr>
        <w:top w:val="none" w:sz="0" w:space="0" w:color="auto"/>
        <w:left w:val="none" w:sz="0" w:space="0" w:color="auto"/>
        <w:bottom w:val="none" w:sz="0" w:space="0" w:color="auto"/>
        <w:right w:val="none" w:sz="0" w:space="0" w:color="auto"/>
      </w:divBdr>
    </w:div>
    <w:div w:id="180901012">
      <w:bodyDiv w:val="1"/>
      <w:marLeft w:val="0"/>
      <w:marRight w:val="0"/>
      <w:marTop w:val="0"/>
      <w:marBottom w:val="0"/>
      <w:divBdr>
        <w:top w:val="none" w:sz="0" w:space="0" w:color="auto"/>
        <w:left w:val="none" w:sz="0" w:space="0" w:color="auto"/>
        <w:bottom w:val="none" w:sz="0" w:space="0" w:color="auto"/>
        <w:right w:val="none" w:sz="0" w:space="0" w:color="auto"/>
      </w:divBdr>
    </w:div>
    <w:div w:id="187987085">
      <w:bodyDiv w:val="1"/>
      <w:marLeft w:val="0"/>
      <w:marRight w:val="0"/>
      <w:marTop w:val="0"/>
      <w:marBottom w:val="0"/>
      <w:divBdr>
        <w:top w:val="none" w:sz="0" w:space="0" w:color="auto"/>
        <w:left w:val="none" w:sz="0" w:space="0" w:color="auto"/>
        <w:bottom w:val="none" w:sz="0" w:space="0" w:color="auto"/>
        <w:right w:val="none" w:sz="0" w:space="0" w:color="auto"/>
      </w:divBdr>
    </w:div>
    <w:div w:id="204755645">
      <w:bodyDiv w:val="1"/>
      <w:marLeft w:val="0"/>
      <w:marRight w:val="0"/>
      <w:marTop w:val="0"/>
      <w:marBottom w:val="0"/>
      <w:divBdr>
        <w:top w:val="none" w:sz="0" w:space="0" w:color="auto"/>
        <w:left w:val="none" w:sz="0" w:space="0" w:color="auto"/>
        <w:bottom w:val="none" w:sz="0" w:space="0" w:color="auto"/>
        <w:right w:val="none" w:sz="0" w:space="0" w:color="auto"/>
      </w:divBdr>
      <w:divsChild>
        <w:div w:id="697656775">
          <w:marLeft w:val="360"/>
          <w:marRight w:val="0"/>
          <w:marTop w:val="0"/>
          <w:marBottom w:val="0"/>
          <w:divBdr>
            <w:top w:val="none" w:sz="0" w:space="0" w:color="auto"/>
            <w:left w:val="none" w:sz="0" w:space="0" w:color="auto"/>
            <w:bottom w:val="none" w:sz="0" w:space="0" w:color="auto"/>
            <w:right w:val="none" w:sz="0" w:space="0" w:color="auto"/>
          </w:divBdr>
        </w:div>
        <w:div w:id="955989543">
          <w:marLeft w:val="360"/>
          <w:marRight w:val="0"/>
          <w:marTop w:val="0"/>
          <w:marBottom w:val="0"/>
          <w:divBdr>
            <w:top w:val="none" w:sz="0" w:space="0" w:color="auto"/>
            <w:left w:val="none" w:sz="0" w:space="0" w:color="auto"/>
            <w:bottom w:val="none" w:sz="0" w:space="0" w:color="auto"/>
            <w:right w:val="none" w:sz="0" w:space="0" w:color="auto"/>
          </w:divBdr>
        </w:div>
        <w:div w:id="1468206497">
          <w:marLeft w:val="360"/>
          <w:marRight w:val="0"/>
          <w:marTop w:val="0"/>
          <w:marBottom w:val="0"/>
          <w:divBdr>
            <w:top w:val="none" w:sz="0" w:space="0" w:color="auto"/>
            <w:left w:val="none" w:sz="0" w:space="0" w:color="auto"/>
            <w:bottom w:val="none" w:sz="0" w:space="0" w:color="auto"/>
            <w:right w:val="none" w:sz="0" w:space="0" w:color="auto"/>
          </w:divBdr>
        </w:div>
        <w:div w:id="1179931156">
          <w:marLeft w:val="360"/>
          <w:marRight w:val="0"/>
          <w:marTop w:val="0"/>
          <w:marBottom w:val="0"/>
          <w:divBdr>
            <w:top w:val="none" w:sz="0" w:space="0" w:color="auto"/>
            <w:left w:val="none" w:sz="0" w:space="0" w:color="auto"/>
            <w:bottom w:val="none" w:sz="0" w:space="0" w:color="auto"/>
            <w:right w:val="none" w:sz="0" w:space="0" w:color="auto"/>
          </w:divBdr>
        </w:div>
        <w:div w:id="632978257">
          <w:marLeft w:val="360"/>
          <w:marRight w:val="0"/>
          <w:marTop w:val="0"/>
          <w:marBottom w:val="0"/>
          <w:divBdr>
            <w:top w:val="none" w:sz="0" w:space="0" w:color="auto"/>
            <w:left w:val="none" w:sz="0" w:space="0" w:color="auto"/>
            <w:bottom w:val="none" w:sz="0" w:space="0" w:color="auto"/>
            <w:right w:val="none" w:sz="0" w:space="0" w:color="auto"/>
          </w:divBdr>
        </w:div>
        <w:div w:id="2001880306">
          <w:marLeft w:val="360"/>
          <w:marRight w:val="0"/>
          <w:marTop w:val="0"/>
          <w:marBottom w:val="0"/>
          <w:divBdr>
            <w:top w:val="none" w:sz="0" w:space="0" w:color="auto"/>
            <w:left w:val="none" w:sz="0" w:space="0" w:color="auto"/>
            <w:bottom w:val="none" w:sz="0" w:space="0" w:color="auto"/>
            <w:right w:val="none" w:sz="0" w:space="0" w:color="auto"/>
          </w:divBdr>
        </w:div>
      </w:divsChild>
    </w:div>
    <w:div w:id="237835641">
      <w:bodyDiv w:val="1"/>
      <w:marLeft w:val="0"/>
      <w:marRight w:val="0"/>
      <w:marTop w:val="0"/>
      <w:marBottom w:val="0"/>
      <w:divBdr>
        <w:top w:val="none" w:sz="0" w:space="0" w:color="auto"/>
        <w:left w:val="none" w:sz="0" w:space="0" w:color="auto"/>
        <w:bottom w:val="none" w:sz="0" w:space="0" w:color="auto"/>
        <w:right w:val="none" w:sz="0" w:space="0" w:color="auto"/>
      </w:divBdr>
    </w:div>
    <w:div w:id="383917073">
      <w:bodyDiv w:val="1"/>
      <w:marLeft w:val="0"/>
      <w:marRight w:val="0"/>
      <w:marTop w:val="0"/>
      <w:marBottom w:val="0"/>
      <w:divBdr>
        <w:top w:val="none" w:sz="0" w:space="0" w:color="auto"/>
        <w:left w:val="none" w:sz="0" w:space="0" w:color="auto"/>
        <w:bottom w:val="none" w:sz="0" w:space="0" w:color="auto"/>
        <w:right w:val="none" w:sz="0" w:space="0" w:color="auto"/>
      </w:divBdr>
    </w:div>
    <w:div w:id="390084022">
      <w:bodyDiv w:val="1"/>
      <w:marLeft w:val="0"/>
      <w:marRight w:val="0"/>
      <w:marTop w:val="0"/>
      <w:marBottom w:val="0"/>
      <w:divBdr>
        <w:top w:val="none" w:sz="0" w:space="0" w:color="auto"/>
        <w:left w:val="none" w:sz="0" w:space="0" w:color="auto"/>
        <w:bottom w:val="none" w:sz="0" w:space="0" w:color="auto"/>
        <w:right w:val="none" w:sz="0" w:space="0" w:color="auto"/>
      </w:divBdr>
    </w:div>
    <w:div w:id="391774429">
      <w:bodyDiv w:val="1"/>
      <w:marLeft w:val="0"/>
      <w:marRight w:val="0"/>
      <w:marTop w:val="0"/>
      <w:marBottom w:val="0"/>
      <w:divBdr>
        <w:top w:val="none" w:sz="0" w:space="0" w:color="auto"/>
        <w:left w:val="none" w:sz="0" w:space="0" w:color="auto"/>
        <w:bottom w:val="none" w:sz="0" w:space="0" w:color="auto"/>
        <w:right w:val="none" w:sz="0" w:space="0" w:color="auto"/>
      </w:divBdr>
    </w:div>
    <w:div w:id="405104689">
      <w:bodyDiv w:val="1"/>
      <w:marLeft w:val="0"/>
      <w:marRight w:val="0"/>
      <w:marTop w:val="0"/>
      <w:marBottom w:val="0"/>
      <w:divBdr>
        <w:top w:val="none" w:sz="0" w:space="0" w:color="auto"/>
        <w:left w:val="none" w:sz="0" w:space="0" w:color="auto"/>
        <w:bottom w:val="none" w:sz="0" w:space="0" w:color="auto"/>
        <w:right w:val="none" w:sz="0" w:space="0" w:color="auto"/>
      </w:divBdr>
    </w:div>
    <w:div w:id="431974901">
      <w:bodyDiv w:val="1"/>
      <w:marLeft w:val="0"/>
      <w:marRight w:val="0"/>
      <w:marTop w:val="0"/>
      <w:marBottom w:val="0"/>
      <w:divBdr>
        <w:top w:val="none" w:sz="0" w:space="0" w:color="auto"/>
        <w:left w:val="none" w:sz="0" w:space="0" w:color="auto"/>
        <w:bottom w:val="none" w:sz="0" w:space="0" w:color="auto"/>
        <w:right w:val="none" w:sz="0" w:space="0" w:color="auto"/>
      </w:divBdr>
    </w:div>
    <w:div w:id="552697563">
      <w:bodyDiv w:val="1"/>
      <w:marLeft w:val="0"/>
      <w:marRight w:val="0"/>
      <w:marTop w:val="0"/>
      <w:marBottom w:val="0"/>
      <w:divBdr>
        <w:top w:val="none" w:sz="0" w:space="0" w:color="auto"/>
        <w:left w:val="none" w:sz="0" w:space="0" w:color="auto"/>
        <w:bottom w:val="none" w:sz="0" w:space="0" w:color="auto"/>
        <w:right w:val="none" w:sz="0" w:space="0" w:color="auto"/>
      </w:divBdr>
    </w:div>
    <w:div w:id="557084628">
      <w:bodyDiv w:val="1"/>
      <w:marLeft w:val="0"/>
      <w:marRight w:val="0"/>
      <w:marTop w:val="0"/>
      <w:marBottom w:val="0"/>
      <w:divBdr>
        <w:top w:val="none" w:sz="0" w:space="0" w:color="auto"/>
        <w:left w:val="none" w:sz="0" w:space="0" w:color="auto"/>
        <w:bottom w:val="none" w:sz="0" w:space="0" w:color="auto"/>
        <w:right w:val="none" w:sz="0" w:space="0" w:color="auto"/>
      </w:divBdr>
    </w:div>
    <w:div w:id="570233454">
      <w:bodyDiv w:val="1"/>
      <w:marLeft w:val="0"/>
      <w:marRight w:val="0"/>
      <w:marTop w:val="0"/>
      <w:marBottom w:val="0"/>
      <w:divBdr>
        <w:top w:val="none" w:sz="0" w:space="0" w:color="auto"/>
        <w:left w:val="none" w:sz="0" w:space="0" w:color="auto"/>
        <w:bottom w:val="none" w:sz="0" w:space="0" w:color="auto"/>
        <w:right w:val="none" w:sz="0" w:space="0" w:color="auto"/>
      </w:divBdr>
    </w:div>
    <w:div w:id="595600907">
      <w:bodyDiv w:val="1"/>
      <w:marLeft w:val="0"/>
      <w:marRight w:val="0"/>
      <w:marTop w:val="0"/>
      <w:marBottom w:val="0"/>
      <w:divBdr>
        <w:top w:val="none" w:sz="0" w:space="0" w:color="auto"/>
        <w:left w:val="none" w:sz="0" w:space="0" w:color="auto"/>
        <w:bottom w:val="none" w:sz="0" w:space="0" w:color="auto"/>
        <w:right w:val="none" w:sz="0" w:space="0" w:color="auto"/>
      </w:divBdr>
    </w:div>
    <w:div w:id="596183225">
      <w:bodyDiv w:val="1"/>
      <w:marLeft w:val="0"/>
      <w:marRight w:val="0"/>
      <w:marTop w:val="0"/>
      <w:marBottom w:val="0"/>
      <w:divBdr>
        <w:top w:val="none" w:sz="0" w:space="0" w:color="auto"/>
        <w:left w:val="none" w:sz="0" w:space="0" w:color="auto"/>
        <w:bottom w:val="none" w:sz="0" w:space="0" w:color="auto"/>
        <w:right w:val="none" w:sz="0" w:space="0" w:color="auto"/>
      </w:divBdr>
    </w:div>
    <w:div w:id="614144121">
      <w:bodyDiv w:val="1"/>
      <w:marLeft w:val="0"/>
      <w:marRight w:val="0"/>
      <w:marTop w:val="0"/>
      <w:marBottom w:val="0"/>
      <w:divBdr>
        <w:top w:val="none" w:sz="0" w:space="0" w:color="auto"/>
        <w:left w:val="none" w:sz="0" w:space="0" w:color="auto"/>
        <w:bottom w:val="none" w:sz="0" w:space="0" w:color="auto"/>
        <w:right w:val="none" w:sz="0" w:space="0" w:color="auto"/>
      </w:divBdr>
    </w:div>
    <w:div w:id="659431263">
      <w:bodyDiv w:val="1"/>
      <w:marLeft w:val="0"/>
      <w:marRight w:val="0"/>
      <w:marTop w:val="0"/>
      <w:marBottom w:val="0"/>
      <w:divBdr>
        <w:top w:val="none" w:sz="0" w:space="0" w:color="auto"/>
        <w:left w:val="none" w:sz="0" w:space="0" w:color="auto"/>
        <w:bottom w:val="none" w:sz="0" w:space="0" w:color="auto"/>
        <w:right w:val="none" w:sz="0" w:space="0" w:color="auto"/>
      </w:divBdr>
    </w:div>
    <w:div w:id="666590351">
      <w:bodyDiv w:val="1"/>
      <w:marLeft w:val="0"/>
      <w:marRight w:val="0"/>
      <w:marTop w:val="0"/>
      <w:marBottom w:val="0"/>
      <w:divBdr>
        <w:top w:val="none" w:sz="0" w:space="0" w:color="auto"/>
        <w:left w:val="none" w:sz="0" w:space="0" w:color="auto"/>
        <w:bottom w:val="none" w:sz="0" w:space="0" w:color="auto"/>
        <w:right w:val="none" w:sz="0" w:space="0" w:color="auto"/>
      </w:divBdr>
      <w:divsChild>
        <w:div w:id="1466577727">
          <w:marLeft w:val="360"/>
          <w:marRight w:val="0"/>
          <w:marTop w:val="0"/>
          <w:marBottom w:val="0"/>
          <w:divBdr>
            <w:top w:val="none" w:sz="0" w:space="0" w:color="auto"/>
            <w:left w:val="none" w:sz="0" w:space="0" w:color="auto"/>
            <w:bottom w:val="none" w:sz="0" w:space="0" w:color="auto"/>
            <w:right w:val="none" w:sz="0" w:space="0" w:color="auto"/>
          </w:divBdr>
        </w:div>
        <w:div w:id="1171457214">
          <w:marLeft w:val="360"/>
          <w:marRight w:val="0"/>
          <w:marTop w:val="0"/>
          <w:marBottom w:val="0"/>
          <w:divBdr>
            <w:top w:val="none" w:sz="0" w:space="0" w:color="auto"/>
            <w:left w:val="none" w:sz="0" w:space="0" w:color="auto"/>
            <w:bottom w:val="none" w:sz="0" w:space="0" w:color="auto"/>
            <w:right w:val="none" w:sz="0" w:space="0" w:color="auto"/>
          </w:divBdr>
        </w:div>
        <w:div w:id="1671521358">
          <w:marLeft w:val="360"/>
          <w:marRight w:val="0"/>
          <w:marTop w:val="0"/>
          <w:marBottom w:val="0"/>
          <w:divBdr>
            <w:top w:val="none" w:sz="0" w:space="0" w:color="auto"/>
            <w:left w:val="none" w:sz="0" w:space="0" w:color="auto"/>
            <w:bottom w:val="none" w:sz="0" w:space="0" w:color="auto"/>
            <w:right w:val="none" w:sz="0" w:space="0" w:color="auto"/>
          </w:divBdr>
        </w:div>
      </w:divsChild>
    </w:div>
    <w:div w:id="758603603">
      <w:bodyDiv w:val="1"/>
      <w:marLeft w:val="0"/>
      <w:marRight w:val="0"/>
      <w:marTop w:val="0"/>
      <w:marBottom w:val="0"/>
      <w:divBdr>
        <w:top w:val="none" w:sz="0" w:space="0" w:color="auto"/>
        <w:left w:val="none" w:sz="0" w:space="0" w:color="auto"/>
        <w:bottom w:val="none" w:sz="0" w:space="0" w:color="auto"/>
        <w:right w:val="none" w:sz="0" w:space="0" w:color="auto"/>
      </w:divBdr>
    </w:div>
    <w:div w:id="776605433">
      <w:bodyDiv w:val="1"/>
      <w:marLeft w:val="0"/>
      <w:marRight w:val="0"/>
      <w:marTop w:val="0"/>
      <w:marBottom w:val="0"/>
      <w:divBdr>
        <w:top w:val="none" w:sz="0" w:space="0" w:color="auto"/>
        <w:left w:val="none" w:sz="0" w:space="0" w:color="auto"/>
        <w:bottom w:val="none" w:sz="0" w:space="0" w:color="auto"/>
        <w:right w:val="none" w:sz="0" w:space="0" w:color="auto"/>
      </w:divBdr>
    </w:div>
    <w:div w:id="814182278">
      <w:bodyDiv w:val="1"/>
      <w:marLeft w:val="0"/>
      <w:marRight w:val="0"/>
      <w:marTop w:val="0"/>
      <w:marBottom w:val="0"/>
      <w:divBdr>
        <w:top w:val="none" w:sz="0" w:space="0" w:color="auto"/>
        <w:left w:val="none" w:sz="0" w:space="0" w:color="auto"/>
        <w:bottom w:val="none" w:sz="0" w:space="0" w:color="auto"/>
        <w:right w:val="none" w:sz="0" w:space="0" w:color="auto"/>
      </w:divBdr>
    </w:div>
    <w:div w:id="815801332">
      <w:bodyDiv w:val="1"/>
      <w:marLeft w:val="0"/>
      <w:marRight w:val="0"/>
      <w:marTop w:val="0"/>
      <w:marBottom w:val="0"/>
      <w:divBdr>
        <w:top w:val="none" w:sz="0" w:space="0" w:color="auto"/>
        <w:left w:val="none" w:sz="0" w:space="0" w:color="auto"/>
        <w:bottom w:val="none" w:sz="0" w:space="0" w:color="auto"/>
        <w:right w:val="none" w:sz="0" w:space="0" w:color="auto"/>
      </w:divBdr>
    </w:div>
    <w:div w:id="861748708">
      <w:bodyDiv w:val="1"/>
      <w:marLeft w:val="0"/>
      <w:marRight w:val="0"/>
      <w:marTop w:val="0"/>
      <w:marBottom w:val="0"/>
      <w:divBdr>
        <w:top w:val="none" w:sz="0" w:space="0" w:color="auto"/>
        <w:left w:val="none" w:sz="0" w:space="0" w:color="auto"/>
        <w:bottom w:val="none" w:sz="0" w:space="0" w:color="auto"/>
        <w:right w:val="none" w:sz="0" w:space="0" w:color="auto"/>
      </w:divBdr>
    </w:div>
    <w:div w:id="879324633">
      <w:bodyDiv w:val="1"/>
      <w:marLeft w:val="0"/>
      <w:marRight w:val="0"/>
      <w:marTop w:val="0"/>
      <w:marBottom w:val="0"/>
      <w:divBdr>
        <w:top w:val="none" w:sz="0" w:space="0" w:color="auto"/>
        <w:left w:val="none" w:sz="0" w:space="0" w:color="auto"/>
        <w:bottom w:val="none" w:sz="0" w:space="0" w:color="auto"/>
        <w:right w:val="none" w:sz="0" w:space="0" w:color="auto"/>
      </w:divBdr>
    </w:div>
    <w:div w:id="919758869">
      <w:bodyDiv w:val="1"/>
      <w:marLeft w:val="0"/>
      <w:marRight w:val="0"/>
      <w:marTop w:val="0"/>
      <w:marBottom w:val="0"/>
      <w:divBdr>
        <w:top w:val="none" w:sz="0" w:space="0" w:color="auto"/>
        <w:left w:val="none" w:sz="0" w:space="0" w:color="auto"/>
        <w:bottom w:val="none" w:sz="0" w:space="0" w:color="auto"/>
        <w:right w:val="none" w:sz="0" w:space="0" w:color="auto"/>
      </w:divBdr>
    </w:div>
    <w:div w:id="924606919">
      <w:bodyDiv w:val="1"/>
      <w:marLeft w:val="0"/>
      <w:marRight w:val="0"/>
      <w:marTop w:val="0"/>
      <w:marBottom w:val="0"/>
      <w:divBdr>
        <w:top w:val="none" w:sz="0" w:space="0" w:color="auto"/>
        <w:left w:val="none" w:sz="0" w:space="0" w:color="auto"/>
        <w:bottom w:val="none" w:sz="0" w:space="0" w:color="auto"/>
        <w:right w:val="none" w:sz="0" w:space="0" w:color="auto"/>
      </w:divBdr>
    </w:div>
    <w:div w:id="939142906">
      <w:bodyDiv w:val="1"/>
      <w:marLeft w:val="0"/>
      <w:marRight w:val="0"/>
      <w:marTop w:val="0"/>
      <w:marBottom w:val="0"/>
      <w:divBdr>
        <w:top w:val="none" w:sz="0" w:space="0" w:color="auto"/>
        <w:left w:val="none" w:sz="0" w:space="0" w:color="auto"/>
        <w:bottom w:val="none" w:sz="0" w:space="0" w:color="auto"/>
        <w:right w:val="none" w:sz="0" w:space="0" w:color="auto"/>
      </w:divBdr>
      <w:divsChild>
        <w:div w:id="530729921">
          <w:marLeft w:val="547"/>
          <w:marRight w:val="0"/>
          <w:marTop w:val="0"/>
          <w:marBottom w:val="0"/>
          <w:divBdr>
            <w:top w:val="none" w:sz="0" w:space="0" w:color="auto"/>
            <w:left w:val="none" w:sz="0" w:space="0" w:color="auto"/>
            <w:bottom w:val="none" w:sz="0" w:space="0" w:color="auto"/>
            <w:right w:val="none" w:sz="0" w:space="0" w:color="auto"/>
          </w:divBdr>
        </w:div>
        <w:div w:id="1829176837">
          <w:marLeft w:val="547"/>
          <w:marRight w:val="0"/>
          <w:marTop w:val="0"/>
          <w:marBottom w:val="0"/>
          <w:divBdr>
            <w:top w:val="none" w:sz="0" w:space="0" w:color="auto"/>
            <w:left w:val="none" w:sz="0" w:space="0" w:color="auto"/>
            <w:bottom w:val="none" w:sz="0" w:space="0" w:color="auto"/>
            <w:right w:val="none" w:sz="0" w:space="0" w:color="auto"/>
          </w:divBdr>
        </w:div>
        <w:div w:id="600798860">
          <w:marLeft w:val="547"/>
          <w:marRight w:val="0"/>
          <w:marTop w:val="0"/>
          <w:marBottom w:val="0"/>
          <w:divBdr>
            <w:top w:val="none" w:sz="0" w:space="0" w:color="auto"/>
            <w:left w:val="none" w:sz="0" w:space="0" w:color="auto"/>
            <w:bottom w:val="none" w:sz="0" w:space="0" w:color="auto"/>
            <w:right w:val="none" w:sz="0" w:space="0" w:color="auto"/>
          </w:divBdr>
        </w:div>
        <w:div w:id="1893224345">
          <w:marLeft w:val="547"/>
          <w:marRight w:val="0"/>
          <w:marTop w:val="0"/>
          <w:marBottom w:val="0"/>
          <w:divBdr>
            <w:top w:val="none" w:sz="0" w:space="0" w:color="auto"/>
            <w:left w:val="none" w:sz="0" w:space="0" w:color="auto"/>
            <w:bottom w:val="none" w:sz="0" w:space="0" w:color="auto"/>
            <w:right w:val="none" w:sz="0" w:space="0" w:color="auto"/>
          </w:divBdr>
        </w:div>
        <w:div w:id="632248740">
          <w:marLeft w:val="547"/>
          <w:marRight w:val="0"/>
          <w:marTop w:val="0"/>
          <w:marBottom w:val="0"/>
          <w:divBdr>
            <w:top w:val="none" w:sz="0" w:space="0" w:color="auto"/>
            <w:left w:val="none" w:sz="0" w:space="0" w:color="auto"/>
            <w:bottom w:val="none" w:sz="0" w:space="0" w:color="auto"/>
            <w:right w:val="none" w:sz="0" w:space="0" w:color="auto"/>
          </w:divBdr>
        </w:div>
        <w:div w:id="274218400">
          <w:marLeft w:val="547"/>
          <w:marRight w:val="0"/>
          <w:marTop w:val="0"/>
          <w:marBottom w:val="0"/>
          <w:divBdr>
            <w:top w:val="none" w:sz="0" w:space="0" w:color="auto"/>
            <w:left w:val="none" w:sz="0" w:space="0" w:color="auto"/>
            <w:bottom w:val="none" w:sz="0" w:space="0" w:color="auto"/>
            <w:right w:val="none" w:sz="0" w:space="0" w:color="auto"/>
          </w:divBdr>
        </w:div>
      </w:divsChild>
    </w:div>
    <w:div w:id="948121308">
      <w:bodyDiv w:val="1"/>
      <w:marLeft w:val="0"/>
      <w:marRight w:val="0"/>
      <w:marTop w:val="0"/>
      <w:marBottom w:val="0"/>
      <w:divBdr>
        <w:top w:val="none" w:sz="0" w:space="0" w:color="auto"/>
        <w:left w:val="none" w:sz="0" w:space="0" w:color="auto"/>
        <w:bottom w:val="none" w:sz="0" w:space="0" w:color="auto"/>
        <w:right w:val="none" w:sz="0" w:space="0" w:color="auto"/>
      </w:divBdr>
    </w:div>
    <w:div w:id="988289886">
      <w:bodyDiv w:val="1"/>
      <w:marLeft w:val="0"/>
      <w:marRight w:val="0"/>
      <w:marTop w:val="0"/>
      <w:marBottom w:val="0"/>
      <w:divBdr>
        <w:top w:val="none" w:sz="0" w:space="0" w:color="auto"/>
        <w:left w:val="none" w:sz="0" w:space="0" w:color="auto"/>
        <w:bottom w:val="none" w:sz="0" w:space="0" w:color="auto"/>
        <w:right w:val="none" w:sz="0" w:space="0" w:color="auto"/>
      </w:divBdr>
    </w:div>
    <w:div w:id="997196550">
      <w:bodyDiv w:val="1"/>
      <w:marLeft w:val="0"/>
      <w:marRight w:val="0"/>
      <w:marTop w:val="0"/>
      <w:marBottom w:val="0"/>
      <w:divBdr>
        <w:top w:val="none" w:sz="0" w:space="0" w:color="auto"/>
        <w:left w:val="none" w:sz="0" w:space="0" w:color="auto"/>
        <w:bottom w:val="none" w:sz="0" w:space="0" w:color="auto"/>
        <w:right w:val="none" w:sz="0" w:space="0" w:color="auto"/>
      </w:divBdr>
    </w:div>
    <w:div w:id="1079986575">
      <w:bodyDiv w:val="1"/>
      <w:marLeft w:val="0"/>
      <w:marRight w:val="0"/>
      <w:marTop w:val="0"/>
      <w:marBottom w:val="0"/>
      <w:divBdr>
        <w:top w:val="none" w:sz="0" w:space="0" w:color="auto"/>
        <w:left w:val="none" w:sz="0" w:space="0" w:color="auto"/>
        <w:bottom w:val="none" w:sz="0" w:space="0" w:color="auto"/>
        <w:right w:val="none" w:sz="0" w:space="0" w:color="auto"/>
      </w:divBdr>
    </w:div>
    <w:div w:id="1096752431">
      <w:bodyDiv w:val="1"/>
      <w:marLeft w:val="0"/>
      <w:marRight w:val="0"/>
      <w:marTop w:val="0"/>
      <w:marBottom w:val="0"/>
      <w:divBdr>
        <w:top w:val="none" w:sz="0" w:space="0" w:color="auto"/>
        <w:left w:val="none" w:sz="0" w:space="0" w:color="auto"/>
        <w:bottom w:val="none" w:sz="0" w:space="0" w:color="auto"/>
        <w:right w:val="none" w:sz="0" w:space="0" w:color="auto"/>
      </w:divBdr>
    </w:div>
    <w:div w:id="1142307741">
      <w:bodyDiv w:val="1"/>
      <w:marLeft w:val="0"/>
      <w:marRight w:val="0"/>
      <w:marTop w:val="0"/>
      <w:marBottom w:val="0"/>
      <w:divBdr>
        <w:top w:val="none" w:sz="0" w:space="0" w:color="auto"/>
        <w:left w:val="none" w:sz="0" w:space="0" w:color="auto"/>
        <w:bottom w:val="none" w:sz="0" w:space="0" w:color="auto"/>
        <w:right w:val="none" w:sz="0" w:space="0" w:color="auto"/>
      </w:divBdr>
    </w:div>
    <w:div w:id="1151097893">
      <w:bodyDiv w:val="1"/>
      <w:marLeft w:val="0"/>
      <w:marRight w:val="0"/>
      <w:marTop w:val="0"/>
      <w:marBottom w:val="0"/>
      <w:divBdr>
        <w:top w:val="none" w:sz="0" w:space="0" w:color="auto"/>
        <w:left w:val="none" w:sz="0" w:space="0" w:color="auto"/>
        <w:bottom w:val="none" w:sz="0" w:space="0" w:color="auto"/>
        <w:right w:val="none" w:sz="0" w:space="0" w:color="auto"/>
      </w:divBdr>
      <w:divsChild>
        <w:div w:id="1617979300">
          <w:marLeft w:val="360"/>
          <w:marRight w:val="0"/>
          <w:marTop w:val="0"/>
          <w:marBottom w:val="0"/>
          <w:divBdr>
            <w:top w:val="none" w:sz="0" w:space="0" w:color="auto"/>
            <w:left w:val="none" w:sz="0" w:space="0" w:color="auto"/>
            <w:bottom w:val="none" w:sz="0" w:space="0" w:color="auto"/>
            <w:right w:val="none" w:sz="0" w:space="0" w:color="auto"/>
          </w:divBdr>
        </w:div>
        <w:div w:id="678772972">
          <w:marLeft w:val="360"/>
          <w:marRight w:val="0"/>
          <w:marTop w:val="0"/>
          <w:marBottom w:val="0"/>
          <w:divBdr>
            <w:top w:val="none" w:sz="0" w:space="0" w:color="auto"/>
            <w:left w:val="none" w:sz="0" w:space="0" w:color="auto"/>
            <w:bottom w:val="none" w:sz="0" w:space="0" w:color="auto"/>
            <w:right w:val="none" w:sz="0" w:space="0" w:color="auto"/>
          </w:divBdr>
        </w:div>
        <w:div w:id="71008071">
          <w:marLeft w:val="360"/>
          <w:marRight w:val="0"/>
          <w:marTop w:val="0"/>
          <w:marBottom w:val="0"/>
          <w:divBdr>
            <w:top w:val="none" w:sz="0" w:space="0" w:color="auto"/>
            <w:left w:val="none" w:sz="0" w:space="0" w:color="auto"/>
            <w:bottom w:val="none" w:sz="0" w:space="0" w:color="auto"/>
            <w:right w:val="none" w:sz="0" w:space="0" w:color="auto"/>
          </w:divBdr>
        </w:div>
        <w:div w:id="984312430">
          <w:marLeft w:val="360"/>
          <w:marRight w:val="0"/>
          <w:marTop w:val="0"/>
          <w:marBottom w:val="0"/>
          <w:divBdr>
            <w:top w:val="none" w:sz="0" w:space="0" w:color="auto"/>
            <w:left w:val="none" w:sz="0" w:space="0" w:color="auto"/>
            <w:bottom w:val="none" w:sz="0" w:space="0" w:color="auto"/>
            <w:right w:val="none" w:sz="0" w:space="0" w:color="auto"/>
          </w:divBdr>
        </w:div>
        <w:div w:id="812212396">
          <w:marLeft w:val="360"/>
          <w:marRight w:val="0"/>
          <w:marTop w:val="0"/>
          <w:marBottom w:val="0"/>
          <w:divBdr>
            <w:top w:val="none" w:sz="0" w:space="0" w:color="auto"/>
            <w:left w:val="none" w:sz="0" w:space="0" w:color="auto"/>
            <w:bottom w:val="none" w:sz="0" w:space="0" w:color="auto"/>
            <w:right w:val="none" w:sz="0" w:space="0" w:color="auto"/>
          </w:divBdr>
        </w:div>
      </w:divsChild>
    </w:div>
    <w:div w:id="1167331865">
      <w:bodyDiv w:val="1"/>
      <w:marLeft w:val="0"/>
      <w:marRight w:val="0"/>
      <w:marTop w:val="0"/>
      <w:marBottom w:val="0"/>
      <w:divBdr>
        <w:top w:val="none" w:sz="0" w:space="0" w:color="auto"/>
        <w:left w:val="none" w:sz="0" w:space="0" w:color="auto"/>
        <w:bottom w:val="none" w:sz="0" w:space="0" w:color="auto"/>
        <w:right w:val="none" w:sz="0" w:space="0" w:color="auto"/>
      </w:divBdr>
    </w:div>
    <w:div w:id="1244725386">
      <w:bodyDiv w:val="1"/>
      <w:marLeft w:val="0"/>
      <w:marRight w:val="0"/>
      <w:marTop w:val="0"/>
      <w:marBottom w:val="0"/>
      <w:divBdr>
        <w:top w:val="none" w:sz="0" w:space="0" w:color="auto"/>
        <w:left w:val="none" w:sz="0" w:space="0" w:color="auto"/>
        <w:bottom w:val="none" w:sz="0" w:space="0" w:color="auto"/>
        <w:right w:val="none" w:sz="0" w:space="0" w:color="auto"/>
      </w:divBdr>
      <w:divsChild>
        <w:div w:id="631519149">
          <w:marLeft w:val="360"/>
          <w:marRight w:val="0"/>
          <w:marTop w:val="0"/>
          <w:marBottom w:val="0"/>
          <w:divBdr>
            <w:top w:val="none" w:sz="0" w:space="0" w:color="auto"/>
            <w:left w:val="none" w:sz="0" w:space="0" w:color="auto"/>
            <w:bottom w:val="none" w:sz="0" w:space="0" w:color="auto"/>
            <w:right w:val="none" w:sz="0" w:space="0" w:color="auto"/>
          </w:divBdr>
        </w:div>
        <w:div w:id="518786275">
          <w:marLeft w:val="360"/>
          <w:marRight w:val="0"/>
          <w:marTop w:val="0"/>
          <w:marBottom w:val="0"/>
          <w:divBdr>
            <w:top w:val="none" w:sz="0" w:space="0" w:color="auto"/>
            <w:left w:val="none" w:sz="0" w:space="0" w:color="auto"/>
            <w:bottom w:val="none" w:sz="0" w:space="0" w:color="auto"/>
            <w:right w:val="none" w:sz="0" w:space="0" w:color="auto"/>
          </w:divBdr>
        </w:div>
        <w:div w:id="117377634">
          <w:marLeft w:val="360"/>
          <w:marRight w:val="0"/>
          <w:marTop w:val="0"/>
          <w:marBottom w:val="0"/>
          <w:divBdr>
            <w:top w:val="none" w:sz="0" w:space="0" w:color="auto"/>
            <w:left w:val="none" w:sz="0" w:space="0" w:color="auto"/>
            <w:bottom w:val="none" w:sz="0" w:space="0" w:color="auto"/>
            <w:right w:val="none" w:sz="0" w:space="0" w:color="auto"/>
          </w:divBdr>
        </w:div>
        <w:div w:id="1862738454">
          <w:marLeft w:val="360"/>
          <w:marRight w:val="0"/>
          <w:marTop w:val="0"/>
          <w:marBottom w:val="0"/>
          <w:divBdr>
            <w:top w:val="none" w:sz="0" w:space="0" w:color="auto"/>
            <w:left w:val="none" w:sz="0" w:space="0" w:color="auto"/>
            <w:bottom w:val="none" w:sz="0" w:space="0" w:color="auto"/>
            <w:right w:val="none" w:sz="0" w:space="0" w:color="auto"/>
          </w:divBdr>
        </w:div>
      </w:divsChild>
    </w:div>
    <w:div w:id="1245215966">
      <w:bodyDiv w:val="1"/>
      <w:marLeft w:val="0"/>
      <w:marRight w:val="0"/>
      <w:marTop w:val="0"/>
      <w:marBottom w:val="0"/>
      <w:divBdr>
        <w:top w:val="none" w:sz="0" w:space="0" w:color="auto"/>
        <w:left w:val="none" w:sz="0" w:space="0" w:color="auto"/>
        <w:bottom w:val="none" w:sz="0" w:space="0" w:color="auto"/>
        <w:right w:val="none" w:sz="0" w:space="0" w:color="auto"/>
      </w:divBdr>
      <w:divsChild>
        <w:div w:id="1566643388">
          <w:marLeft w:val="360"/>
          <w:marRight w:val="0"/>
          <w:marTop w:val="0"/>
          <w:marBottom w:val="0"/>
          <w:divBdr>
            <w:top w:val="none" w:sz="0" w:space="0" w:color="auto"/>
            <w:left w:val="none" w:sz="0" w:space="0" w:color="auto"/>
            <w:bottom w:val="none" w:sz="0" w:space="0" w:color="auto"/>
            <w:right w:val="none" w:sz="0" w:space="0" w:color="auto"/>
          </w:divBdr>
        </w:div>
        <w:div w:id="279799261">
          <w:marLeft w:val="360"/>
          <w:marRight w:val="0"/>
          <w:marTop w:val="0"/>
          <w:marBottom w:val="0"/>
          <w:divBdr>
            <w:top w:val="none" w:sz="0" w:space="0" w:color="auto"/>
            <w:left w:val="none" w:sz="0" w:space="0" w:color="auto"/>
            <w:bottom w:val="none" w:sz="0" w:space="0" w:color="auto"/>
            <w:right w:val="none" w:sz="0" w:space="0" w:color="auto"/>
          </w:divBdr>
        </w:div>
        <w:div w:id="1357585815">
          <w:marLeft w:val="360"/>
          <w:marRight w:val="0"/>
          <w:marTop w:val="0"/>
          <w:marBottom w:val="0"/>
          <w:divBdr>
            <w:top w:val="none" w:sz="0" w:space="0" w:color="auto"/>
            <w:left w:val="none" w:sz="0" w:space="0" w:color="auto"/>
            <w:bottom w:val="none" w:sz="0" w:space="0" w:color="auto"/>
            <w:right w:val="none" w:sz="0" w:space="0" w:color="auto"/>
          </w:divBdr>
        </w:div>
        <w:div w:id="567686202">
          <w:marLeft w:val="360"/>
          <w:marRight w:val="0"/>
          <w:marTop w:val="0"/>
          <w:marBottom w:val="0"/>
          <w:divBdr>
            <w:top w:val="none" w:sz="0" w:space="0" w:color="auto"/>
            <w:left w:val="none" w:sz="0" w:space="0" w:color="auto"/>
            <w:bottom w:val="none" w:sz="0" w:space="0" w:color="auto"/>
            <w:right w:val="none" w:sz="0" w:space="0" w:color="auto"/>
          </w:divBdr>
        </w:div>
        <w:div w:id="823934257">
          <w:marLeft w:val="360"/>
          <w:marRight w:val="0"/>
          <w:marTop w:val="0"/>
          <w:marBottom w:val="0"/>
          <w:divBdr>
            <w:top w:val="none" w:sz="0" w:space="0" w:color="auto"/>
            <w:left w:val="none" w:sz="0" w:space="0" w:color="auto"/>
            <w:bottom w:val="none" w:sz="0" w:space="0" w:color="auto"/>
            <w:right w:val="none" w:sz="0" w:space="0" w:color="auto"/>
          </w:divBdr>
        </w:div>
        <w:div w:id="974872985">
          <w:marLeft w:val="360"/>
          <w:marRight w:val="0"/>
          <w:marTop w:val="0"/>
          <w:marBottom w:val="0"/>
          <w:divBdr>
            <w:top w:val="none" w:sz="0" w:space="0" w:color="auto"/>
            <w:left w:val="none" w:sz="0" w:space="0" w:color="auto"/>
            <w:bottom w:val="none" w:sz="0" w:space="0" w:color="auto"/>
            <w:right w:val="none" w:sz="0" w:space="0" w:color="auto"/>
          </w:divBdr>
        </w:div>
      </w:divsChild>
    </w:div>
    <w:div w:id="1257325577">
      <w:bodyDiv w:val="1"/>
      <w:marLeft w:val="0"/>
      <w:marRight w:val="0"/>
      <w:marTop w:val="0"/>
      <w:marBottom w:val="0"/>
      <w:divBdr>
        <w:top w:val="none" w:sz="0" w:space="0" w:color="auto"/>
        <w:left w:val="none" w:sz="0" w:space="0" w:color="auto"/>
        <w:bottom w:val="none" w:sz="0" w:space="0" w:color="auto"/>
        <w:right w:val="none" w:sz="0" w:space="0" w:color="auto"/>
      </w:divBdr>
    </w:div>
    <w:div w:id="1283417335">
      <w:bodyDiv w:val="1"/>
      <w:marLeft w:val="0"/>
      <w:marRight w:val="0"/>
      <w:marTop w:val="0"/>
      <w:marBottom w:val="0"/>
      <w:divBdr>
        <w:top w:val="none" w:sz="0" w:space="0" w:color="auto"/>
        <w:left w:val="none" w:sz="0" w:space="0" w:color="auto"/>
        <w:bottom w:val="none" w:sz="0" w:space="0" w:color="auto"/>
        <w:right w:val="none" w:sz="0" w:space="0" w:color="auto"/>
      </w:divBdr>
    </w:div>
    <w:div w:id="1289434594">
      <w:bodyDiv w:val="1"/>
      <w:marLeft w:val="0"/>
      <w:marRight w:val="0"/>
      <w:marTop w:val="0"/>
      <w:marBottom w:val="0"/>
      <w:divBdr>
        <w:top w:val="none" w:sz="0" w:space="0" w:color="auto"/>
        <w:left w:val="none" w:sz="0" w:space="0" w:color="auto"/>
        <w:bottom w:val="none" w:sz="0" w:space="0" w:color="auto"/>
        <w:right w:val="none" w:sz="0" w:space="0" w:color="auto"/>
      </w:divBdr>
      <w:divsChild>
        <w:div w:id="982975217">
          <w:marLeft w:val="360"/>
          <w:marRight w:val="0"/>
          <w:marTop w:val="0"/>
          <w:marBottom w:val="0"/>
          <w:divBdr>
            <w:top w:val="none" w:sz="0" w:space="0" w:color="auto"/>
            <w:left w:val="none" w:sz="0" w:space="0" w:color="auto"/>
            <w:bottom w:val="none" w:sz="0" w:space="0" w:color="auto"/>
            <w:right w:val="none" w:sz="0" w:space="0" w:color="auto"/>
          </w:divBdr>
        </w:div>
        <w:div w:id="1444420536">
          <w:marLeft w:val="360"/>
          <w:marRight w:val="0"/>
          <w:marTop w:val="0"/>
          <w:marBottom w:val="0"/>
          <w:divBdr>
            <w:top w:val="none" w:sz="0" w:space="0" w:color="auto"/>
            <w:left w:val="none" w:sz="0" w:space="0" w:color="auto"/>
            <w:bottom w:val="none" w:sz="0" w:space="0" w:color="auto"/>
            <w:right w:val="none" w:sz="0" w:space="0" w:color="auto"/>
          </w:divBdr>
        </w:div>
        <w:div w:id="42099149">
          <w:marLeft w:val="360"/>
          <w:marRight w:val="0"/>
          <w:marTop w:val="0"/>
          <w:marBottom w:val="0"/>
          <w:divBdr>
            <w:top w:val="none" w:sz="0" w:space="0" w:color="auto"/>
            <w:left w:val="none" w:sz="0" w:space="0" w:color="auto"/>
            <w:bottom w:val="none" w:sz="0" w:space="0" w:color="auto"/>
            <w:right w:val="none" w:sz="0" w:space="0" w:color="auto"/>
          </w:divBdr>
        </w:div>
        <w:div w:id="293339582">
          <w:marLeft w:val="360"/>
          <w:marRight w:val="0"/>
          <w:marTop w:val="0"/>
          <w:marBottom w:val="0"/>
          <w:divBdr>
            <w:top w:val="none" w:sz="0" w:space="0" w:color="auto"/>
            <w:left w:val="none" w:sz="0" w:space="0" w:color="auto"/>
            <w:bottom w:val="none" w:sz="0" w:space="0" w:color="auto"/>
            <w:right w:val="none" w:sz="0" w:space="0" w:color="auto"/>
          </w:divBdr>
        </w:div>
      </w:divsChild>
    </w:div>
    <w:div w:id="1290550157">
      <w:bodyDiv w:val="1"/>
      <w:marLeft w:val="0"/>
      <w:marRight w:val="0"/>
      <w:marTop w:val="0"/>
      <w:marBottom w:val="0"/>
      <w:divBdr>
        <w:top w:val="none" w:sz="0" w:space="0" w:color="auto"/>
        <w:left w:val="none" w:sz="0" w:space="0" w:color="auto"/>
        <w:bottom w:val="none" w:sz="0" w:space="0" w:color="auto"/>
        <w:right w:val="none" w:sz="0" w:space="0" w:color="auto"/>
      </w:divBdr>
      <w:divsChild>
        <w:div w:id="1619414974">
          <w:marLeft w:val="360"/>
          <w:marRight w:val="0"/>
          <w:marTop w:val="0"/>
          <w:marBottom w:val="0"/>
          <w:divBdr>
            <w:top w:val="none" w:sz="0" w:space="0" w:color="auto"/>
            <w:left w:val="none" w:sz="0" w:space="0" w:color="auto"/>
            <w:bottom w:val="none" w:sz="0" w:space="0" w:color="auto"/>
            <w:right w:val="none" w:sz="0" w:space="0" w:color="auto"/>
          </w:divBdr>
        </w:div>
        <w:div w:id="1018041168">
          <w:marLeft w:val="360"/>
          <w:marRight w:val="0"/>
          <w:marTop w:val="0"/>
          <w:marBottom w:val="0"/>
          <w:divBdr>
            <w:top w:val="none" w:sz="0" w:space="0" w:color="auto"/>
            <w:left w:val="none" w:sz="0" w:space="0" w:color="auto"/>
            <w:bottom w:val="none" w:sz="0" w:space="0" w:color="auto"/>
            <w:right w:val="none" w:sz="0" w:space="0" w:color="auto"/>
          </w:divBdr>
        </w:div>
        <w:div w:id="625349966">
          <w:marLeft w:val="360"/>
          <w:marRight w:val="0"/>
          <w:marTop w:val="0"/>
          <w:marBottom w:val="0"/>
          <w:divBdr>
            <w:top w:val="none" w:sz="0" w:space="0" w:color="auto"/>
            <w:left w:val="none" w:sz="0" w:space="0" w:color="auto"/>
            <w:bottom w:val="none" w:sz="0" w:space="0" w:color="auto"/>
            <w:right w:val="none" w:sz="0" w:space="0" w:color="auto"/>
          </w:divBdr>
        </w:div>
        <w:div w:id="1659072931">
          <w:marLeft w:val="360"/>
          <w:marRight w:val="0"/>
          <w:marTop w:val="0"/>
          <w:marBottom w:val="0"/>
          <w:divBdr>
            <w:top w:val="none" w:sz="0" w:space="0" w:color="auto"/>
            <w:left w:val="none" w:sz="0" w:space="0" w:color="auto"/>
            <w:bottom w:val="none" w:sz="0" w:space="0" w:color="auto"/>
            <w:right w:val="none" w:sz="0" w:space="0" w:color="auto"/>
          </w:divBdr>
        </w:div>
        <w:div w:id="1529833947">
          <w:marLeft w:val="360"/>
          <w:marRight w:val="0"/>
          <w:marTop w:val="0"/>
          <w:marBottom w:val="0"/>
          <w:divBdr>
            <w:top w:val="none" w:sz="0" w:space="0" w:color="auto"/>
            <w:left w:val="none" w:sz="0" w:space="0" w:color="auto"/>
            <w:bottom w:val="none" w:sz="0" w:space="0" w:color="auto"/>
            <w:right w:val="none" w:sz="0" w:space="0" w:color="auto"/>
          </w:divBdr>
        </w:div>
        <w:div w:id="2086418948">
          <w:marLeft w:val="360"/>
          <w:marRight w:val="0"/>
          <w:marTop w:val="0"/>
          <w:marBottom w:val="0"/>
          <w:divBdr>
            <w:top w:val="none" w:sz="0" w:space="0" w:color="auto"/>
            <w:left w:val="none" w:sz="0" w:space="0" w:color="auto"/>
            <w:bottom w:val="none" w:sz="0" w:space="0" w:color="auto"/>
            <w:right w:val="none" w:sz="0" w:space="0" w:color="auto"/>
          </w:divBdr>
        </w:div>
      </w:divsChild>
    </w:div>
    <w:div w:id="1334720231">
      <w:bodyDiv w:val="1"/>
      <w:marLeft w:val="0"/>
      <w:marRight w:val="0"/>
      <w:marTop w:val="0"/>
      <w:marBottom w:val="0"/>
      <w:divBdr>
        <w:top w:val="none" w:sz="0" w:space="0" w:color="auto"/>
        <w:left w:val="none" w:sz="0" w:space="0" w:color="auto"/>
        <w:bottom w:val="none" w:sz="0" w:space="0" w:color="auto"/>
        <w:right w:val="none" w:sz="0" w:space="0" w:color="auto"/>
      </w:divBdr>
    </w:div>
    <w:div w:id="1371876103">
      <w:bodyDiv w:val="1"/>
      <w:marLeft w:val="0"/>
      <w:marRight w:val="0"/>
      <w:marTop w:val="0"/>
      <w:marBottom w:val="0"/>
      <w:divBdr>
        <w:top w:val="none" w:sz="0" w:space="0" w:color="auto"/>
        <w:left w:val="none" w:sz="0" w:space="0" w:color="auto"/>
        <w:bottom w:val="none" w:sz="0" w:space="0" w:color="auto"/>
        <w:right w:val="none" w:sz="0" w:space="0" w:color="auto"/>
      </w:divBdr>
    </w:div>
    <w:div w:id="1375346071">
      <w:bodyDiv w:val="1"/>
      <w:marLeft w:val="0"/>
      <w:marRight w:val="0"/>
      <w:marTop w:val="0"/>
      <w:marBottom w:val="0"/>
      <w:divBdr>
        <w:top w:val="none" w:sz="0" w:space="0" w:color="auto"/>
        <w:left w:val="none" w:sz="0" w:space="0" w:color="auto"/>
        <w:bottom w:val="none" w:sz="0" w:space="0" w:color="auto"/>
        <w:right w:val="none" w:sz="0" w:space="0" w:color="auto"/>
      </w:divBdr>
    </w:div>
    <w:div w:id="1376735617">
      <w:bodyDiv w:val="1"/>
      <w:marLeft w:val="0"/>
      <w:marRight w:val="0"/>
      <w:marTop w:val="0"/>
      <w:marBottom w:val="0"/>
      <w:divBdr>
        <w:top w:val="none" w:sz="0" w:space="0" w:color="auto"/>
        <w:left w:val="none" w:sz="0" w:space="0" w:color="auto"/>
        <w:bottom w:val="none" w:sz="0" w:space="0" w:color="auto"/>
        <w:right w:val="none" w:sz="0" w:space="0" w:color="auto"/>
      </w:divBdr>
    </w:div>
    <w:div w:id="1396516130">
      <w:bodyDiv w:val="1"/>
      <w:marLeft w:val="0"/>
      <w:marRight w:val="0"/>
      <w:marTop w:val="0"/>
      <w:marBottom w:val="0"/>
      <w:divBdr>
        <w:top w:val="none" w:sz="0" w:space="0" w:color="auto"/>
        <w:left w:val="none" w:sz="0" w:space="0" w:color="auto"/>
        <w:bottom w:val="none" w:sz="0" w:space="0" w:color="auto"/>
        <w:right w:val="none" w:sz="0" w:space="0" w:color="auto"/>
      </w:divBdr>
      <w:divsChild>
        <w:div w:id="967781281">
          <w:marLeft w:val="547"/>
          <w:marRight w:val="0"/>
          <w:marTop w:val="0"/>
          <w:marBottom w:val="0"/>
          <w:divBdr>
            <w:top w:val="none" w:sz="0" w:space="0" w:color="auto"/>
            <w:left w:val="none" w:sz="0" w:space="0" w:color="auto"/>
            <w:bottom w:val="none" w:sz="0" w:space="0" w:color="auto"/>
            <w:right w:val="none" w:sz="0" w:space="0" w:color="auto"/>
          </w:divBdr>
        </w:div>
        <w:div w:id="344871253">
          <w:marLeft w:val="547"/>
          <w:marRight w:val="0"/>
          <w:marTop w:val="0"/>
          <w:marBottom w:val="0"/>
          <w:divBdr>
            <w:top w:val="none" w:sz="0" w:space="0" w:color="auto"/>
            <w:left w:val="none" w:sz="0" w:space="0" w:color="auto"/>
            <w:bottom w:val="none" w:sz="0" w:space="0" w:color="auto"/>
            <w:right w:val="none" w:sz="0" w:space="0" w:color="auto"/>
          </w:divBdr>
        </w:div>
        <w:div w:id="1555654888">
          <w:marLeft w:val="547"/>
          <w:marRight w:val="0"/>
          <w:marTop w:val="0"/>
          <w:marBottom w:val="0"/>
          <w:divBdr>
            <w:top w:val="none" w:sz="0" w:space="0" w:color="auto"/>
            <w:left w:val="none" w:sz="0" w:space="0" w:color="auto"/>
            <w:bottom w:val="none" w:sz="0" w:space="0" w:color="auto"/>
            <w:right w:val="none" w:sz="0" w:space="0" w:color="auto"/>
          </w:divBdr>
        </w:div>
        <w:div w:id="750614568">
          <w:marLeft w:val="547"/>
          <w:marRight w:val="0"/>
          <w:marTop w:val="0"/>
          <w:marBottom w:val="0"/>
          <w:divBdr>
            <w:top w:val="none" w:sz="0" w:space="0" w:color="auto"/>
            <w:left w:val="none" w:sz="0" w:space="0" w:color="auto"/>
            <w:bottom w:val="none" w:sz="0" w:space="0" w:color="auto"/>
            <w:right w:val="none" w:sz="0" w:space="0" w:color="auto"/>
          </w:divBdr>
        </w:div>
        <w:div w:id="691108613">
          <w:marLeft w:val="446"/>
          <w:marRight w:val="0"/>
          <w:marTop w:val="0"/>
          <w:marBottom w:val="0"/>
          <w:divBdr>
            <w:top w:val="none" w:sz="0" w:space="0" w:color="auto"/>
            <w:left w:val="none" w:sz="0" w:space="0" w:color="auto"/>
            <w:bottom w:val="none" w:sz="0" w:space="0" w:color="auto"/>
            <w:right w:val="none" w:sz="0" w:space="0" w:color="auto"/>
          </w:divBdr>
        </w:div>
        <w:div w:id="778179211">
          <w:marLeft w:val="446"/>
          <w:marRight w:val="0"/>
          <w:marTop w:val="0"/>
          <w:marBottom w:val="0"/>
          <w:divBdr>
            <w:top w:val="none" w:sz="0" w:space="0" w:color="auto"/>
            <w:left w:val="none" w:sz="0" w:space="0" w:color="auto"/>
            <w:bottom w:val="none" w:sz="0" w:space="0" w:color="auto"/>
            <w:right w:val="none" w:sz="0" w:space="0" w:color="auto"/>
          </w:divBdr>
        </w:div>
        <w:div w:id="2040466732">
          <w:marLeft w:val="446"/>
          <w:marRight w:val="0"/>
          <w:marTop w:val="0"/>
          <w:marBottom w:val="0"/>
          <w:divBdr>
            <w:top w:val="none" w:sz="0" w:space="0" w:color="auto"/>
            <w:left w:val="none" w:sz="0" w:space="0" w:color="auto"/>
            <w:bottom w:val="none" w:sz="0" w:space="0" w:color="auto"/>
            <w:right w:val="none" w:sz="0" w:space="0" w:color="auto"/>
          </w:divBdr>
        </w:div>
      </w:divsChild>
    </w:div>
    <w:div w:id="1411926949">
      <w:bodyDiv w:val="1"/>
      <w:marLeft w:val="0"/>
      <w:marRight w:val="0"/>
      <w:marTop w:val="0"/>
      <w:marBottom w:val="0"/>
      <w:divBdr>
        <w:top w:val="none" w:sz="0" w:space="0" w:color="auto"/>
        <w:left w:val="none" w:sz="0" w:space="0" w:color="auto"/>
        <w:bottom w:val="none" w:sz="0" w:space="0" w:color="auto"/>
        <w:right w:val="none" w:sz="0" w:space="0" w:color="auto"/>
      </w:divBdr>
      <w:divsChild>
        <w:div w:id="1269655849">
          <w:marLeft w:val="360"/>
          <w:marRight w:val="0"/>
          <w:marTop w:val="0"/>
          <w:marBottom w:val="0"/>
          <w:divBdr>
            <w:top w:val="none" w:sz="0" w:space="0" w:color="auto"/>
            <w:left w:val="none" w:sz="0" w:space="0" w:color="auto"/>
            <w:bottom w:val="none" w:sz="0" w:space="0" w:color="auto"/>
            <w:right w:val="none" w:sz="0" w:space="0" w:color="auto"/>
          </w:divBdr>
        </w:div>
        <w:div w:id="1457481265">
          <w:marLeft w:val="360"/>
          <w:marRight w:val="0"/>
          <w:marTop w:val="0"/>
          <w:marBottom w:val="0"/>
          <w:divBdr>
            <w:top w:val="none" w:sz="0" w:space="0" w:color="auto"/>
            <w:left w:val="none" w:sz="0" w:space="0" w:color="auto"/>
            <w:bottom w:val="none" w:sz="0" w:space="0" w:color="auto"/>
            <w:right w:val="none" w:sz="0" w:space="0" w:color="auto"/>
          </w:divBdr>
        </w:div>
        <w:div w:id="1083526418">
          <w:marLeft w:val="360"/>
          <w:marRight w:val="0"/>
          <w:marTop w:val="0"/>
          <w:marBottom w:val="0"/>
          <w:divBdr>
            <w:top w:val="none" w:sz="0" w:space="0" w:color="auto"/>
            <w:left w:val="none" w:sz="0" w:space="0" w:color="auto"/>
            <w:bottom w:val="none" w:sz="0" w:space="0" w:color="auto"/>
            <w:right w:val="none" w:sz="0" w:space="0" w:color="auto"/>
          </w:divBdr>
        </w:div>
        <w:div w:id="1890460948">
          <w:marLeft w:val="360"/>
          <w:marRight w:val="0"/>
          <w:marTop w:val="0"/>
          <w:marBottom w:val="0"/>
          <w:divBdr>
            <w:top w:val="none" w:sz="0" w:space="0" w:color="auto"/>
            <w:left w:val="none" w:sz="0" w:space="0" w:color="auto"/>
            <w:bottom w:val="none" w:sz="0" w:space="0" w:color="auto"/>
            <w:right w:val="none" w:sz="0" w:space="0" w:color="auto"/>
          </w:divBdr>
        </w:div>
        <w:div w:id="1680616363">
          <w:marLeft w:val="360"/>
          <w:marRight w:val="0"/>
          <w:marTop w:val="0"/>
          <w:marBottom w:val="0"/>
          <w:divBdr>
            <w:top w:val="none" w:sz="0" w:space="0" w:color="auto"/>
            <w:left w:val="none" w:sz="0" w:space="0" w:color="auto"/>
            <w:bottom w:val="none" w:sz="0" w:space="0" w:color="auto"/>
            <w:right w:val="none" w:sz="0" w:space="0" w:color="auto"/>
          </w:divBdr>
        </w:div>
        <w:div w:id="1564370603">
          <w:marLeft w:val="360"/>
          <w:marRight w:val="0"/>
          <w:marTop w:val="0"/>
          <w:marBottom w:val="0"/>
          <w:divBdr>
            <w:top w:val="none" w:sz="0" w:space="0" w:color="auto"/>
            <w:left w:val="none" w:sz="0" w:space="0" w:color="auto"/>
            <w:bottom w:val="none" w:sz="0" w:space="0" w:color="auto"/>
            <w:right w:val="none" w:sz="0" w:space="0" w:color="auto"/>
          </w:divBdr>
        </w:div>
      </w:divsChild>
    </w:div>
    <w:div w:id="1417550870">
      <w:bodyDiv w:val="1"/>
      <w:marLeft w:val="0"/>
      <w:marRight w:val="0"/>
      <w:marTop w:val="0"/>
      <w:marBottom w:val="0"/>
      <w:divBdr>
        <w:top w:val="none" w:sz="0" w:space="0" w:color="auto"/>
        <w:left w:val="none" w:sz="0" w:space="0" w:color="auto"/>
        <w:bottom w:val="none" w:sz="0" w:space="0" w:color="auto"/>
        <w:right w:val="none" w:sz="0" w:space="0" w:color="auto"/>
      </w:divBdr>
    </w:div>
    <w:div w:id="1423338255">
      <w:bodyDiv w:val="1"/>
      <w:marLeft w:val="0"/>
      <w:marRight w:val="0"/>
      <w:marTop w:val="0"/>
      <w:marBottom w:val="0"/>
      <w:divBdr>
        <w:top w:val="none" w:sz="0" w:space="0" w:color="auto"/>
        <w:left w:val="none" w:sz="0" w:space="0" w:color="auto"/>
        <w:bottom w:val="none" w:sz="0" w:space="0" w:color="auto"/>
        <w:right w:val="none" w:sz="0" w:space="0" w:color="auto"/>
      </w:divBdr>
    </w:div>
    <w:div w:id="1424958607">
      <w:bodyDiv w:val="1"/>
      <w:marLeft w:val="0"/>
      <w:marRight w:val="0"/>
      <w:marTop w:val="0"/>
      <w:marBottom w:val="0"/>
      <w:divBdr>
        <w:top w:val="none" w:sz="0" w:space="0" w:color="auto"/>
        <w:left w:val="none" w:sz="0" w:space="0" w:color="auto"/>
        <w:bottom w:val="none" w:sz="0" w:space="0" w:color="auto"/>
        <w:right w:val="none" w:sz="0" w:space="0" w:color="auto"/>
      </w:divBdr>
    </w:div>
    <w:div w:id="1457987417">
      <w:bodyDiv w:val="1"/>
      <w:marLeft w:val="0"/>
      <w:marRight w:val="0"/>
      <w:marTop w:val="0"/>
      <w:marBottom w:val="0"/>
      <w:divBdr>
        <w:top w:val="none" w:sz="0" w:space="0" w:color="auto"/>
        <w:left w:val="none" w:sz="0" w:space="0" w:color="auto"/>
        <w:bottom w:val="none" w:sz="0" w:space="0" w:color="auto"/>
        <w:right w:val="none" w:sz="0" w:space="0" w:color="auto"/>
      </w:divBdr>
      <w:divsChild>
        <w:div w:id="280111769">
          <w:marLeft w:val="360"/>
          <w:marRight w:val="0"/>
          <w:marTop w:val="0"/>
          <w:marBottom w:val="0"/>
          <w:divBdr>
            <w:top w:val="none" w:sz="0" w:space="0" w:color="auto"/>
            <w:left w:val="none" w:sz="0" w:space="0" w:color="auto"/>
            <w:bottom w:val="none" w:sz="0" w:space="0" w:color="auto"/>
            <w:right w:val="none" w:sz="0" w:space="0" w:color="auto"/>
          </w:divBdr>
        </w:div>
        <w:div w:id="446438181">
          <w:marLeft w:val="360"/>
          <w:marRight w:val="0"/>
          <w:marTop w:val="0"/>
          <w:marBottom w:val="0"/>
          <w:divBdr>
            <w:top w:val="none" w:sz="0" w:space="0" w:color="auto"/>
            <w:left w:val="none" w:sz="0" w:space="0" w:color="auto"/>
            <w:bottom w:val="none" w:sz="0" w:space="0" w:color="auto"/>
            <w:right w:val="none" w:sz="0" w:space="0" w:color="auto"/>
          </w:divBdr>
        </w:div>
        <w:div w:id="554320389">
          <w:marLeft w:val="360"/>
          <w:marRight w:val="0"/>
          <w:marTop w:val="0"/>
          <w:marBottom w:val="0"/>
          <w:divBdr>
            <w:top w:val="none" w:sz="0" w:space="0" w:color="auto"/>
            <w:left w:val="none" w:sz="0" w:space="0" w:color="auto"/>
            <w:bottom w:val="none" w:sz="0" w:space="0" w:color="auto"/>
            <w:right w:val="none" w:sz="0" w:space="0" w:color="auto"/>
          </w:divBdr>
        </w:div>
        <w:div w:id="985083937">
          <w:marLeft w:val="360"/>
          <w:marRight w:val="0"/>
          <w:marTop w:val="0"/>
          <w:marBottom w:val="0"/>
          <w:divBdr>
            <w:top w:val="none" w:sz="0" w:space="0" w:color="auto"/>
            <w:left w:val="none" w:sz="0" w:space="0" w:color="auto"/>
            <w:bottom w:val="none" w:sz="0" w:space="0" w:color="auto"/>
            <w:right w:val="none" w:sz="0" w:space="0" w:color="auto"/>
          </w:divBdr>
        </w:div>
        <w:div w:id="995232340">
          <w:marLeft w:val="360"/>
          <w:marRight w:val="0"/>
          <w:marTop w:val="0"/>
          <w:marBottom w:val="0"/>
          <w:divBdr>
            <w:top w:val="none" w:sz="0" w:space="0" w:color="auto"/>
            <w:left w:val="none" w:sz="0" w:space="0" w:color="auto"/>
            <w:bottom w:val="none" w:sz="0" w:space="0" w:color="auto"/>
            <w:right w:val="none" w:sz="0" w:space="0" w:color="auto"/>
          </w:divBdr>
        </w:div>
        <w:div w:id="1143694478">
          <w:marLeft w:val="360"/>
          <w:marRight w:val="0"/>
          <w:marTop w:val="0"/>
          <w:marBottom w:val="0"/>
          <w:divBdr>
            <w:top w:val="none" w:sz="0" w:space="0" w:color="auto"/>
            <w:left w:val="none" w:sz="0" w:space="0" w:color="auto"/>
            <w:bottom w:val="none" w:sz="0" w:space="0" w:color="auto"/>
            <w:right w:val="none" w:sz="0" w:space="0" w:color="auto"/>
          </w:divBdr>
        </w:div>
        <w:div w:id="965549325">
          <w:marLeft w:val="360"/>
          <w:marRight w:val="0"/>
          <w:marTop w:val="0"/>
          <w:marBottom w:val="0"/>
          <w:divBdr>
            <w:top w:val="none" w:sz="0" w:space="0" w:color="auto"/>
            <w:left w:val="none" w:sz="0" w:space="0" w:color="auto"/>
            <w:bottom w:val="none" w:sz="0" w:space="0" w:color="auto"/>
            <w:right w:val="none" w:sz="0" w:space="0" w:color="auto"/>
          </w:divBdr>
        </w:div>
        <w:div w:id="213007772">
          <w:marLeft w:val="360"/>
          <w:marRight w:val="0"/>
          <w:marTop w:val="0"/>
          <w:marBottom w:val="0"/>
          <w:divBdr>
            <w:top w:val="none" w:sz="0" w:space="0" w:color="auto"/>
            <w:left w:val="none" w:sz="0" w:space="0" w:color="auto"/>
            <w:bottom w:val="none" w:sz="0" w:space="0" w:color="auto"/>
            <w:right w:val="none" w:sz="0" w:space="0" w:color="auto"/>
          </w:divBdr>
        </w:div>
        <w:div w:id="1625384949">
          <w:marLeft w:val="360"/>
          <w:marRight w:val="0"/>
          <w:marTop w:val="0"/>
          <w:marBottom w:val="0"/>
          <w:divBdr>
            <w:top w:val="none" w:sz="0" w:space="0" w:color="auto"/>
            <w:left w:val="none" w:sz="0" w:space="0" w:color="auto"/>
            <w:bottom w:val="none" w:sz="0" w:space="0" w:color="auto"/>
            <w:right w:val="none" w:sz="0" w:space="0" w:color="auto"/>
          </w:divBdr>
        </w:div>
      </w:divsChild>
    </w:div>
    <w:div w:id="1488667229">
      <w:bodyDiv w:val="1"/>
      <w:marLeft w:val="0"/>
      <w:marRight w:val="0"/>
      <w:marTop w:val="0"/>
      <w:marBottom w:val="0"/>
      <w:divBdr>
        <w:top w:val="none" w:sz="0" w:space="0" w:color="auto"/>
        <w:left w:val="none" w:sz="0" w:space="0" w:color="auto"/>
        <w:bottom w:val="none" w:sz="0" w:space="0" w:color="auto"/>
        <w:right w:val="none" w:sz="0" w:space="0" w:color="auto"/>
      </w:divBdr>
      <w:divsChild>
        <w:div w:id="1756633689">
          <w:marLeft w:val="0"/>
          <w:marRight w:val="0"/>
          <w:marTop w:val="0"/>
          <w:marBottom w:val="0"/>
          <w:divBdr>
            <w:top w:val="none" w:sz="0" w:space="0" w:color="auto"/>
            <w:left w:val="none" w:sz="0" w:space="0" w:color="auto"/>
            <w:bottom w:val="none" w:sz="0" w:space="0" w:color="auto"/>
            <w:right w:val="none" w:sz="0" w:space="0" w:color="auto"/>
          </w:divBdr>
        </w:div>
        <w:div w:id="1697343294">
          <w:marLeft w:val="0"/>
          <w:marRight w:val="0"/>
          <w:marTop w:val="0"/>
          <w:marBottom w:val="0"/>
          <w:divBdr>
            <w:top w:val="none" w:sz="0" w:space="0" w:color="auto"/>
            <w:left w:val="none" w:sz="0" w:space="0" w:color="auto"/>
            <w:bottom w:val="none" w:sz="0" w:space="0" w:color="auto"/>
            <w:right w:val="none" w:sz="0" w:space="0" w:color="auto"/>
          </w:divBdr>
        </w:div>
      </w:divsChild>
    </w:div>
    <w:div w:id="1577397336">
      <w:bodyDiv w:val="1"/>
      <w:marLeft w:val="0"/>
      <w:marRight w:val="0"/>
      <w:marTop w:val="0"/>
      <w:marBottom w:val="0"/>
      <w:divBdr>
        <w:top w:val="none" w:sz="0" w:space="0" w:color="auto"/>
        <w:left w:val="none" w:sz="0" w:space="0" w:color="auto"/>
        <w:bottom w:val="none" w:sz="0" w:space="0" w:color="auto"/>
        <w:right w:val="none" w:sz="0" w:space="0" w:color="auto"/>
      </w:divBdr>
    </w:div>
    <w:div w:id="1583178989">
      <w:bodyDiv w:val="1"/>
      <w:marLeft w:val="0"/>
      <w:marRight w:val="0"/>
      <w:marTop w:val="0"/>
      <w:marBottom w:val="0"/>
      <w:divBdr>
        <w:top w:val="none" w:sz="0" w:space="0" w:color="auto"/>
        <w:left w:val="none" w:sz="0" w:space="0" w:color="auto"/>
        <w:bottom w:val="none" w:sz="0" w:space="0" w:color="auto"/>
        <w:right w:val="none" w:sz="0" w:space="0" w:color="auto"/>
      </w:divBdr>
    </w:div>
    <w:div w:id="1583834819">
      <w:bodyDiv w:val="1"/>
      <w:marLeft w:val="0"/>
      <w:marRight w:val="0"/>
      <w:marTop w:val="0"/>
      <w:marBottom w:val="0"/>
      <w:divBdr>
        <w:top w:val="none" w:sz="0" w:space="0" w:color="auto"/>
        <w:left w:val="none" w:sz="0" w:space="0" w:color="auto"/>
        <w:bottom w:val="none" w:sz="0" w:space="0" w:color="auto"/>
        <w:right w:val="none" w:sz="0" w:space="0" w:color="auto"/>
      </w:divBdr>
      <w:divsChild>
        <w:div w:id="911738414">
          <w:marLeft w:val="360"/>
          <w:marRight w:val="0"/>
          <w:marTop w:val="0"/>
          <w:marBottom w:val="0"/>
          <w:divBdr>
            <w:top w:val="none" w:sz="0" w:space="0" w:color="auto"/>
            <w:left w:val="none" w:sz="0" w:space="0" w:color="auto"/>
            <w:bottom w:val="none" w:sz="0" w:space="0" w:color="auto"/>
            <w:right w:val="none" w:sz="0" w:space="0" w:color="auto"/>
          </w:divBdr>
        </w:div>
        <w:div w:id="525683231">
          <w:marLeft w:val="360"/>
          <w:marRight w:val="0"/>
          <w:marTop w:val="0"/>
          <w:marBottom w:val="0"/>
          <w:divBdr>
            <w:top w:val="none" w:sz="0" w:space="0" w:color="auto"/>
            <w:left w:val="none" w:sz="0" w:space="0" w:color="auto"/>
            <w:bottom w:val="none" w:sz="0" w:space="0" w:color="auto"/>
            <w:right w:val="none" w:sz="0" w:space="0" w:color="auto"/>
          </w:divBdr>
        </w:div>
        <w:div w:id="1862670864">
          <w:marLeft w:val="360"/>
          <w:marRight w:val="0"/>
          <w:marTop w:val="0"/>
          <w:marBottom w:val="0"/>
          <w:divBdr>
            <w:top w:val="none" w:sz="0" w:space="0" w:color="auto"/>
            <w:left w:val="none" w:sz="0" w:space="0" w:color="auto"/>
            <w:bottom w:val="none" w:sz="0" w:space="0" w:color="auto"/>
            <w:right w:val="none" w:sz="0" w:space="0" w:color="auto"/>
          </w:divBdr>
        </w:div>
      </w:divsChild>
    </w:div>
    <w:div w:id="1588266429">
      <w:bodyDiv w:val="1"/>
      <w:marLeft w:val="0"/>
      <w:marRight w:val="0"/>
      <w:marTop w:val="0"/>
      <w:marBottom w:val="0"/>
      <w:divBdr>
        <w:top w:val="none" w:sz="0" w:space="0" w:color="auto"/>
        <w:left w:val="none" w:sz="0" w:space="0" w:color="auto"/>
        <w:bottom w:val="none" w:sz="0" w:space="0" w:color="auto"/>
        <w:right w:val="none" w:sz="0" w:space="0" w:color="auto"/>
      </w:divBdr>
    </w:div>
    <w:div w:id="1606696970">
      <w:bodyDiv w:val="1"/>
      <w:marLeft w:val="0"/>
      <w:marRight w:val="0"/>
      <w:marTop w:val="0"/>
      <w:marBottom w:val="0"/>
      <w:divBdr>
        <w:top w:val="none" w:sz="0" w:space="0" w:color="auto"/>
        <w:left w:val="none" w:sz="0" w:space="0" w:color="auto"/>
        <w:bottom w:val="none" w:sz="0" w:space="0" w:color="auto"/>
        <w:right w:val="none" w:sz="0" w:space="0" w:color="auto"/>
      </w:divBdr>
      <w:divsChild>
        <w:div w:id="718093064">
          <w:marLeft w:val="360"/>
          <w:marRight w:val="0"/>
          <w:marTop w:val="0"/>
          <w:marBottom w:val="0"/>
          <w:divBdr>
            <w:top w:val="none" w:sz="0" w:space="0" w:color="auto"/>
            <w:left w:val="none" w:sz="0" w:space="0" w:color="auto"/>
            <w:bottom w:val="none" w:sz="0" w:space="0" w:color="auto"/>
            <w:right w:val="none" w:sz="0" w:space="0" w:color="auto"/>
          </w:divBdr>
        </w:div>
        <w:div w:id="1240363134">
          <w:marLeft w:val="360"/>
          <w:marRight w:val="0"/>
          <w:marTop w:val="0"/>
          <w:marBottom w:val="0"/>
          <w:divBdr>
            <w:top w:val="none" w:sz="0" w:space="0" w:color="auto"/>
            <w:left w:val="none" w:sz="0" w:space="0" w:color="auto"/>
            <w:bottom w:val="none" w:sz="0" w:space="0" w:color="auto"/>
            <w:right w:val="none" w:sz="0" w:space="0" w:color="auto"/>
          </w:divBdr>
        </w:div>
        <w:div w:id="638149027">
          <w:marLeft w:val="360"/>
          <w:marRight w:val="0"/>
          <w:marTop w:val="0"/>
          <w:marBottom w:val="0"/>
          <w:divBdr>
            <w:top w:val="none" w:sz="0" w:space="0" w:color="auto"/>
            <w:left w:val="none" w:sz="0" w:space="0" w:color="auto"/>
            <w:bottom w:val="none" w:sz="0" w:space="0" w:color="auto"/>
            <w:right w:val="none" w:sz="0" w:space="0" w:color="auto"/>
          </w:divBdr>
        </w:div>
      </w:divsChild>
    </w:div>
    <w:div w:id="1614940007">
      <w:bodyDiv w:val="1"/>
      <w:marLeft w:val="0"/>
      <w:marRight w:val="0"/>
      <w:marTop w:val="0"/>
      <w:marBottom w:val="0"/>
      <w:divBdr>
        <w:top w:val="none" w:sz="0" w:space="0" w:color="auto"/>
        <w:left w:val="none" w:sz="0" w:space="0" w:color="auto"/>
        <w:bottom w:val="none" w:sz="0" w:space="0" w:color="auto"/>
        <w:right w:val="none" w:sz="0" w:space="0" w:color="auto"/>
      </w:divBdr>
    </w:div>
    <w:div w:id="1624850665">
      <w:bodyDiv w:val="1"/>
      <w:marLeft w:val="0"/>
      <w:marRight w:val="0"/>
      <w:marTop w:val="0"/>
      <w:marBottom w:val="0"/>
      <w:divBdr>
        <w:top w:val="none" w:sz="0" w:space="0" w:color="auto"/>
        <w:left w:val="none" w:sz="0" w:space="0" w:color="auto"/>
        <w:bottom w:val="none" w:sz="0" w:space="0" w:color="auto"/>
        <w:right w:val="none" w:sz="0" w:space="0" w:color="auto"/>
      </w:divBdr>
    </w:div>
    <w:div w:id="1641181972">
      <w:bodyDiv w:val="1"/>
      <w:marLeft w:val="0"/>
      <w:marRight w:val="0"/>
      <w:marTop w:val="0"/>
      <w:marBottom w:val="0"/>
      <w:divBdr>
        <w:top w:val="none" w:sz="0" w:space="0" w:color="auto"/>
        <w:left w:val="none" w:sz="0" w:space="0" w:color="auto"/>
        <w:bottom w:val="none" w:sz="0" w:space="0" w:color="auto"/>
        <w:right w:val="none" w:sz="0" w:space="0" w:color="auto"/>
      </w:divBdr>
      <w:divsChild>
        <w:div w:id="598296327">
          <w:marLeft w:val="547"/>
          <w:marRight w:val="0"/>
          <w:marTop w:val="0"/>
          <w:marBottom w:val="0"/>
          <w:divBdr>
            <w:top w:val="none" w:sz="0" w:space="0" w:color="auto"/>
            <w:left w:val="none" w:sz="0" w:space="0" w:color="auto"/>
            <w:bottom w:val="none" w:sz="0" w:space="0" w:color="auto"/>
            <w:right w:val="none" w:sz="0" w:space="0" w:color="auto"/>
          </w:divBdr>
        </w:div>
      </w:divsChild>
    </w:div>
    <w:div w:id="1646618048">
      <w:bodyDiv w:val="1"/>
      <w:marLeft w:val="0"/>
      <w:marRight w:val="0"/>
      <w:marTop w:val="0"/>
      <w:marBottom w:val="0"/>
      <w:divBdr>
        <w:top w:val="none" w:sz="0" w:space="0" w:color="auto"/>
        <w:left w:val="none" w:sz="0" w:space="0" w:color="auto"/>
        <w:bottom w:val="none" w:sz="0" w:space="0" w:color="auto"/>
        <w:right w:val="none" w:sz="0" w:space="0" w:color="auto"/>
      </w:divBdr>
    </w:div>
    <w:div w:id="1705712557">
      <w:bodyDiv w:val="1"/>
      <w:marLeft w:val="0"/>
      <w:marRight w:val="0"/>
      <w:marTop w:val="0"/>
      <w:marBottom w:val="0"/>
      <w:divBdr>
        <w:top w:val="none" w:sz="0" w:space="0" w:color="auto"/>
        <w:left w:val="none" w:sz="0" w:space="0" w:color="auto"/>
        <w:bottom w:val="none" w:sz="0" w:space="0" w:color="auto"/>
        <w:right w:val="none" w:sz="0" w:space="0" w:color="auto"/>
      </w:divBdr>
    </w:div>
    <w:div w:id="1706830625">
      <w:bodyDiv w:val="1"/>
      <w:marLeft w:val="0"/>
      <w:marRight w:val="0"/>
      <w:marTop w:val="0"/>
      <w:marBottom w:val="0"/>
      <w:divBdr>
        <w:top w:val="none" w:sz="0" w:space="0" w:color="auto"/>
        <w:left w:val="none" w:sz="0" w:space="0" w:color="auto"/>
        <w:bottom w:val="none" w:sz="0" w:space="0" w:color="auto"/>
        <w:right w:val="none" w:sz="0" w:space="0" w:color="auto"/>
      </w:divBdr>
    </w:div>
    <w:div w:id="1709718578">
      <w:bodyDiv w:val="1"/>
      <w:marLeft w:val="0"/>
      <w:marRight w:val="0"/>
      <w:marTop w:val="0"/>
      <w:marBottom w:val="0"/>
      <w:divBdr>
        <w:top w:val="none" w:sz="0" w:space="0" w:color="auto"/>
        <w:left w:val="none" w:sz="0" w:space="0" w:color="auto"/>
        <w:bottom w:val="none" w:sz="0" w:space="0" w:color="auto"/>
        <w:right w:val="none" w:sz="0" w:space="0" w:color="auto"/>
      </w:divBdr>
    </w:div>
    <w:div w:id="1749031373">
      <w:bodyDiv w:val="1"/>
      <w:marLeft w:val="0"/>
      <w:marRight w:val="0"/>
      <w:marTop w:val="0"/>
      <w:marBottom w:val="0"/>
      <w:divBdr>
        <w:top w:val="none" w:sz="0" w:space="0" w:color="auto"/>
        <w:left w:val="none" w:sz="0" w:space="0" w:color="auto"/>
        <w:bottom w:val="none" w:sz="0" w:space="0" w:color="auto"/>
        <w:right w:val="none" w:sz="0" w:space="0" w:color="auto"/>
      </w:divBdr>
      <w:divsChild>
        <w:div w:id="990400959">
          <w:marLeft w:val="360"/>
          <w:marRight w:val="0"/>
          <w:marTop w:val="0"/>
          <w:marBottom w:val="0"/>
          <w:divBdr>
            <w:top w:val="none" w:sz="0" w:space="0" w:color="auto"/>
            <w:left w:val="none" w:sz="0" w:space="0" w:color="auto"/>
            <w:bottom w:val="none" w:sz="0" w:space="0" w:color="auto"/>
            <w:right w:val="none" w:sz="0" w:space="0" w:color="auto"/>
          </w:divBdr>
        </w:div>
        <w:div w:id="652567117">
          <w:marLeft w:val="360"/>
          <w:marRight w:val="0"/>
          <w:marTop w:val="0"/>
          <w:marBottom w:val="0"/>
          <w:divBdr>
            <w:top w:val="none" w:sz="0" w:space="0" w:color="auto"/>
            <w:left w:val="none" w:sz="0" w:space="0" w:color="auto"/>
            <w:bottom w:val="none" w:sz="0" w:space="0" w:color="auto"/>
            <w:right w:val="none" w:sz="0" w:space="0" w:color="auto"/>
          </w:divBdr>
        </w:div>
        <w:div w:id="1721973519">
          <w:marLeft w:val="360"/>
          <w:marRight w:val="0"/>
          <w:marTop w:val="0"/>
          <w:marBottom w:val="0"/>
          <w:divBdr>
            <w:top w:val="none" w:sz="0" w:space="0" w:color="auto"/>
            <w:left w:val="none" w:sz="0" w:space="0" w:color="auto"/>
            <w:bottom w:val="none" w:sz="0" w:space="0" w:color="auto"/>
            <w:right w:val="none" w:sz="0" w:space="0" w:color="auto"/>
          </w:divBdr>
        </w:div>
        <w:div w:id="25302785">
          <w:marLeft w:val="360"/>
          <w:marRight w:val="0"/>
          <w:marTop w:val="0"/>
          <w:marBottom w:val="0"/>
          <w:divBdr>
            <w:top w:val="none" w:sz="0" w:space="0" w:color="auto"/>
            <w:left w:val="none" w:sz="0" w:space="0" w:color="auto"/>
            <w:bottom w:val="none" w:sz="0" w:space="0" w:color="auto"/>
            <w:right w:val="none" w:sz="0" w:space="0" w:color="auto"/>
          </w:divBdr>
        </w:div>
        <w:div w:id="1439639803">
          <w:marLeft w:val="360"/>
          <w:marRight w:val="0"/>
          <w:marTop w:val="0"/>
          <w:marBottom w:val="0"/>
          <w:divBdr>
            <w:top w:val="none" w:sz="0" w:space="0" w:color="auto"/>
            <w:left w:val="none" w:sz="0" w:space="0" w:color="auto"/>
            <w:bottom w:val="none" w:sz="0" w:space="0" w:color="auto"/>
            <w:right w:val="none" w:sz="0" w:space="0" w:color="auto"/>
          </w:divBdr>
        </w:div>
        <w:div w:id="1516385777">
          <w:marLeft w:val="360"/>
          <w:marRight w:val="0"/>
          <w:marTop w:val="0"/>
          <w:marBottom w:val="0"/>
          <w:divBdr>
            <w:top w:val="none" w:sz="0" w:space="0" w:color="auto"/>
            <w:left w:val="none" w:sz="0" w:space="0" w:color="auto"/>
            <w:bottom w:val="none" w:sz="0" w:space="0" w:color="auto"/>
            <w:right w:val="none" w:sz="0" w:space="0" w:color="auto"/>
          </w:divBdr>
        </w:div>
      </w:divsChild>
    </w:div>
    <w:div w:id="1794715175">
      <w:bodyDiv w:val="1"/>
      <w:marLeft w:val="0"/>
      <w:marRight w:val="0"/>
      <w:marTop w:val="0"/>
      <w:marBottom w:val="0"/>
      <w:divBdr>
        <w:top w:val="none" w:sz="0" w:space="0" w:color="auto"/>
        <w:left w:val="none" w:sz="0" w:space="0" w:color="auto"/>
        <w:bottom w:val="none" w:sz="0" w:space="0" w:color="auto"/>
        <w:right w:val="none" w:sz="0" w:space="0" w:color="auto"/>
      </w:divBdr>
    </w:div>
    <w:div w:id="1805731646">
      <w:bodyDiv w:val="1"/>
      <w:marLeft w:val="0"/>
      <w:marRight w:val="0"/>
      <w:marTop w:val="0"/>
      <w:marBottom w:val="0"/>
      <w:divBdr>
        <w:top w:val="none" w:sz="0" w:space="0" w:color="auto"/>
        <w:left w:val="none" w:sz="0" w:space="0" w:color="auto"/>
        <w:bottom w:val="none" w:sz="0" w:space="0" w:color="auto"/>
        <w:right w:val="none" w:sz="0" w:space="0" w:color="auto"/>
      </w:divBdr>
    </w:div>
    <w:div w:id="1815826598">
      <w:bodyDiv w:val="1"/>
      <w:marLeft w:val="0"/>
      <w:marRight w:val="0"/>
      <w:marTop w:val="0"/>
      <w:marBottom w:val="0"/>
      <w:divBdr>
        <w:top w:val="none" w:sz="0" w:space="0" w:color="auto"/>
        <w:left w:val="none" w:sz="0" w:space="0" w:color="auto"/>
        <w:bottom w:val="none" w:sz="0" w:space="0" w:color="auto"/>
        <w:right w:val="none" w:sz="0" w:space="0" w:color="auto"/>
      </w:divBdr>
    </w:div>
    <w:div w:id="1818260418">
      <w:bodyDiv w:val="1"/>
      <w:marLeft w:val="0"/>
      <w:marRight w:val="0"/>
      <w:marTop w:val="0"/>
      <w:marBottom w:val="0"/>
      <w:divBdr>
        <w:top w:val="none" w:sz="0" w:space="0" w:color="auto"/>
        <w:left w:val="none" w:sz="0" w:space="0" w:color="auto"/>
        <w:bottom w:val="none" w:sz="0" w:space="0" w:color="auto"/>
        <w:right w:val="none" w:sz="0" w:space="0" w:color="auto"/>
      </w:divBdr>
    </w:div>
    <w:div w:id="1842816734">
      <w:bodyDiv w:val="1"/>
      <w:marLeft w:val="0"/>
      <w:marRight w:val="0"/>
      <w:marTop w:val="0"/>
      <w:marBottom w:val="0"/>
      <w:divBdr>
        <w:top w:val="none" w:sz="0" w:space="0" w:color="auto"/>
        <w:left w:val="none" w:sz="0" w:space="0" w:color="auto"/>
        <w:bottom w:val="none" w:sz="0" w:space="0" w:color="auto"/>
        <w:right w:val="none" w:sz="0" w:space="0" w:color="auto"/>
      </w:divBdr>
    </w:div>
    <w:div w:id="1876766888">
      <w:bodyDiv w:val="1"/>
      <w:marLeft w:val="0"/>
      <w:marRight w:val="0"/>
      <w:marTop w:val="0"/>
      <w:marBottom w:val="0"/>
      <w:divBdr>
        <w:top w:val="none" w:sz="0" w:space="0" w:color="auto"/>
        <w:left w:val="none" w:sz="0" w:space="0" w:color="auto"/>
        <w:bottom w:val="none" w:sz="0" w:space="0" w:color="auto"/>
        <w:right w:val="none" w:sz="0" w:space="0" w:color="auto"/>
      </w:divBdr>
    </w:div>
    <w:div w:id="1887061201">
      <w:bodyDiv w:val="1"/>
      <w:marLeft w:val="0"/>
      <w:marRight w:val="0"/>
      <w:marTop w:val="0"/>
      <w:marBottom w:val="0"/>
      <w:divBdr>
        <w:top w:val="none" w:sz="0" w:space="0" w:color="auto"/>
        <w:left w:val="none" w:sz="0" w:space="0" w:color="auto"/>
        <w:bottom w:val="none" w:sz="0" w:space="0" w:color="auto"/>
        <w:right w:val="none" w:sz="0" w:space="0" w:color="auto"/>
      </w:divBdr>
    </w:div>
    <w:div w:id="1921595746">
      <w:bodyDiv w:val="1"/>
      <w:marLeft w:val="0"/>
      <w:marRight w:val="0"/>
      <w:marTop w:val="0"/>
      <w:marBottom w:val="0"/>
      <w:divBdr>
        <w:top w:val="none" w:sz="0" w:space="0" w:color="auto"/>
        <w:left w:val="none" w:sz="0" w:space="0" w:color="auto"/>
        <w:bottom w:val="none" w:sz="0" w:space="0" w:color="auto"/>
        <w:right w:val="none" w:sz="0" w:space="0" w:color="auto"/>
      </w:divBdr>
      <w:divsChild>
        <w:div w:id="941032511">
          <w:marLeft w:val="360"/>
          <w:marRight w:val="0"/>
          <w:marTop w:val="0"/>
          <w:marBottom w:val="0"/>
          <w:divBdr>
            <w:top w:val="none" w:sz="0" w:space="0" w:color="auto"/>
            <w:left w:val="none" w:sz="0" w:space="0" w:color="auto"/>
            <w:bottom w:val="none" w:sz="0" w:space="0" w:color="auto"/>
            <w:right w:val="none" w:sz="0" w:space="0" w:color="auto"/>
          </w:divBdr>
        </w:div>
        <w:div w:id="2058701811">
          <w:marLeft w:val="360"/>
          <w:marRight w:val="0"/>
          <w:marTop w:val="0"/>
          <w:marBottom w:val="0"/>
          <w:divBdr>
            <w:top w:val="none" w:sz="0" w:space="0" w:color="auto"/>
            <w:left w:val="none" w:sz="0" w:space="0" w:color="auto"/>
            <w:bottom w:val="none" w:sz="0" w:space="0" w:color="auto"/>
            <w:right w:val="none" w:sz="0" w:space="0" w:color="auto"/>
          </w:divBdr>
        </w:div>
        <w:div w:id="696394233">
          <w:marLeft w:val="360"/>
          <w:marRight w:val="0"/>
          <w:marTop w:val="0"/>
          <w:marBottom w:val="0"/>
          <w:divBdr>
            <w:top w:val="none" w:sz="0" w:space="0" w:color="auto"/>
            <w:left w:val="none" w:sz="0" w:space="0" w:color="auto"/>
            <w:bottom w:val="none" w:sz="0" w:space="0" w:color="auto"/>
            <w:right w:val="none" w:sz="0" w:space="0" w:color="auto"/>
          </w:divBdr>
        </w:div>
        <w:div w:id="1737581365">
          <w:marLeft w:val="360"/>
          <w:marRight w:val="0"/>
          <w:marTop w:val="0"/>
          <w:marBottom w:val="0"/>
          <w:divBdr>
            <w:top w:val="none" w:sz="0" w:space="0" w:color="auto"/>
            <w:left w:val="none" w:sz="0" w:space="0" w:color="auto"/>
            <w:bottom w:val="none" w:sz="0" w:space="0" w:color="auto"/>
            <w:right w:val="none" w:sz="0" w:space="0" w:color="auto"/>
          </w:divBdr>
        </w:div>
        <w:div w:id="25520899">
          <w:marLeft w:val="360"/>
          <w:marRight w:val="0"/>
          <w:marTop w:val="0"/>
          <w:marBottom w:val="0"/>
          <w:divBdr>
            <w:top w:val="none" w:sz="0" w:space="0" w:color="auto"/>
            <w:left w:val="none" w:sz="0" w:space="0" w:color="auto"/>
            <w:bottom w:val="none" w:sz="0" w:space="0" w:color="auto"/>
            <w:right w:val="none" w:sz="0" w:space="0" w:color="auto"/>
          </w:divBdr>
        </w:div>
      </w:divsChild>
    </w:div>
    <w:div w:id="1943490664">
      <w:bodyDiv w:val="1"/>
      <w:marLeft w:val="0"/>
      <w:marRight w:val="0"/>
      <w:marTop w:val="0"/>
      <w:marBottom w:val="0"/>
      <w:divBdr>
        <w:top w:val="none" w:sz="0" w:space="0" w:color="auto"/>
        <w:left w:val="none" w:sz="0" w:space="0" w:color="auto"/>
        <w:bottom w:val="none" w:sz="0" w:space="0" w:color="auto"/>
        <w:right w:val="none" w:sz="0" w:space="0" w:color="auto"/>
      </w:divBdr>
      <w:divsChild>
        <w:div w:id="552272416">
          <w:marLeft w:val="360"/>
          <w:marRight w:val="0"/>
          <w:marTop w:val="0"/>
          <w:marBottom w:val="0"/>
          <w:divBdr>
            <w:top w:val="none" w:sz="0" w:space="0" w:color="auto"/>
            <w:left w:val="none" w:sz="0" w:space="0" w:color="auto"/>
            <w:bottom w:val="none" w:sz="0" w:space="0" w:color="auto"/>
            <w:right w:val="none" w:sz="0" w:space="0" w:color="auto"/>
          </w:divBdr>
        </w:div>
        <w:div w:id="1294363481">
          <w:marLeft w:val="360"/>
          <w:marRight w:val="0"/>
          <w:marTop w:val="0"/>
          <w:marBottom w:val="0"/>
          <w:divBdr>
            <w:top w:val="none" w:sz="0" w:space="0" w:color="auto"/>
            <w:left w:val="none" w:sz="0" w:space="0" w:color="auto"/>
            <w:bottom w:val="none" w:sz="0" w:space="0" w:color="auto"/>
            <w:right w:val="none" w:sz="0" w:space="0" w:color="auto"/>
          </w:divBdr>
        </w:div>
        <w:div w:id="1098676158">
          <w:marLeft w:val="360"/>
          <w:marRight w:val="0"/>
          <w:marTop w:val="0"/>
          <w:marBottom w:val="0"/>
          <w:divBdr>
            <w:top w:val="none" w:sz="0" w:space="0" w:color="auto"/>
            <w:left w:val="none" w:sz="0" w:space="0" w:color="auto"/>
            <w:bottom w:val="none" w:sz="0" w:space="0" w:color="auto"/>
            <w:right w:val="none" w:sz="0" w:space="0" w:color="auto"/>
          </w:divBdr>
        </w:div>
        <w:div w:id="125053274">
          <w:marLeft w:val="360"/>
          <w:marRight w:val="0"/>
          <w:marTop w:val="0"/>
          <w:marBottom w:val="0"/>
          <w:divBdr>
            <w:top w:val="none" w:sz="0" w:space="0" w:color="auto"/>
            <w:left w:val="none" w:sz="0" w:space="0" w:color="auto"/>
            <w:bottom w:val="none" w:sz="0" w:space="0" w:color="auto"/>
            <w:right w:val="none" w:sz="0" w:space="0" w:color="auto"/>
          </w:divBdr>
        </w:div>
      </w:divsChild>
    </w:div>
    <w:div w:id="1960333156">
      <w:bodyDiv w:val="1"/>
      <w:marLeft w:val="0"/>
      <w:marRight w:val="0"/>
      <w:marTop w:val="0"/>
      <w:marBottom w:val="0"/>
      <w:divBdr>
        <w:top w:val="none" w:sz="0" w:space="0" w:color="auto"/>
        <w:left w:val="none" w:sz="0" w:space="0" w:color="auto"/>
        <w:bottom w:val="none" w:sz="0" w:space="0" w:color="auto"/>
        <w:right w:val="none" w:sz="0" w:space="0" w:color="auto"/>
      </w:divBdr>
    </w:div>
    <w:div w:id="2112702136">
      <w:bodyDiv w:val="1"/>
      <w:marLeft w:val="0"/>
      <w:marRight w:val="0"/>
      <w:marTop w:val="0"/>
      <w:marBottom w:val="0"/>
      <w:divBdr>
        <w:top w:val="none" w:sz="0" w:space="0" w:color="auto"/>
        <w:left w:val="none" w:sz="0" w:space="0" w:color="auto"/>
        <w:bottom w:val="none" w:sz="0" w:space="0" w:color="auto"/>
        <w:right w:val="none" w:sz="0" w:space="0" w:color="auto"/>
      </w:divBdr>
      <w:divsChild>
        <w:div w:id="550964230">
          <w:marLeft w:val="547"/>
          <w:marRight w:val="0"/>
          <w:marTop w:val="0"/>
          <w:marBottom w:val="0"/>
          <w:divBdr>
            <w:top w:val="none" w:sz="0" w:space="0" w:color="auto"/>
            <w:left w:val="none" w:sz="0" w:space="0" w:color="auto"/>
            <w:bottom w:val="none" w:sz="0" w:space="0" w:color="auto"/>
            <w:right w:val="none" w:sz="0" w:space="0" w:color="auto"/>
          </w:divBdr>
        </w:div>
        <w:div w:id="1162619106">
          <w:marLeft w:val="547"/>
          <w:marRight w:val="0"/>
          <w:marTop w:val="0"/>
          <w:marBottom w:val="0"/>
          <w:divBdr>
            <w:top w:val="none" w:sz="0" w:space="0" w:color="auto"/>
            <w:left w:val="none" w:sz="0" w:space="0" w:color="auto"/>
            <w:bottom w:val="none" w:sz="0" w:space="0" w:color="auto"/>
            <w:right w:val="none" w:sz="0" w:space="0" w:color="auto"/>
          </w:divBdr>
        </w:div>
      </w:divsChild>
    </w:div>
    <w:div w:id="2137210277">
      <w:bodyDiv w:val="1"/>
      <w:marLeft w:val="0"/>
      <w:marRight w:val="0"/>
      <w:marTop w:val="0"/>
      <w:marBottom w:val="0"/>
      <w:divBdr>
        <w:top w:val="none" w:sz="0" w:space="0" w:color="auto"/>
        <w:left w:val="none" w:sz="0" w:space="0" w:color="auto"/>
        <w:bottom w:val="none" w:sz="0" w:space="0" w:color="auto"/>
        <w:right w:val="none" w:sz="0" w:space="0" w:color="auto"/>
      </w:divBdr>
    </w:div>
    <w:div w:id="21373277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ashyap.purna@mayo.edu" TargetMode="External"/><Relationship Id="rId13" Type="http://schemas.openxmlformats.org/officeDocument/2006/relationships/hyperlink" Target="https://github.com/knights-lab/SHOGUN"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doi.org/10.5281/zenodo.806850"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mperial.ac.uk/stratigrad/" TargetMode="External"/><Relationship Id="rId5" Type="http://schemas.openxmlformats.org/officeDocument/2006/relationships/webSettings" Target="webSettings.xml"/><Relationship Id="rId15" Type="http://schemas.openxmlformats.org/officeDocument/2006/relationships/hyperlink" Target="https://www.bioconductor.org/packages/release/bioc/html/RITAN.html" TargetMode="External"/><Relationship Id="rId10" Type="http://schemas.openxmlformats.org/officeDocument/2006/relationships/hyperlink" Target="https://huttenhower.sph.harvard.edu/maaslin2"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dknights@umn.edu" TargetMode="External"/><Relationship Id="rId14" Type="http://schemas.openxmlformats.org/officeDocument/2006/relationships/hyperlink" Target="https://doi.org/10.5281/zenodo.80685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9C5B35-9CC8-483E-B204-6F00831A7A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58</Pages>
  <Words>21050</Words>
  <Characters>119989</Characters>
  <Application>Microsoft Office Word</Application>
  <DocSecurity>4</DocSecurity>
  <Lines>999</Lines>
  <Paragraphs>281</Paragraphs>
  <ScaleCrop>false</ScaleCrop>
  <HeadingPairs>
    <vt:vector size="2" baseType="variant">
      <vt:variant>
        <vt:lpstr>Title</vt:lpstr>
      </vt:variant>
      <vt:variant>
        <vt:i4>1</vt:i4>
      </vt:variant>
    </vt:vector>
  </HeadingPairs>
  <TitlesOfParts>
    <vt:vector size="1" baseType="lpstr">
      <vt:lpstr/>
    </vt:vector>
  </TitlesOfParts>
  <Company>Mayo Clinic</Company>
  <LinksUpToDate>false</LinksUpToDate>
  <CharactersWithSpaces>140758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Kashyap, Purna C., M.B.B.S.</dc:creator>
  <cp:lastModifiedBy>Simon De Montfalcon</cp:lastModifiedBy>
  <cp:revision>2</cp:revision>
  <cp:lastPrinted>2020-03-09T20:30:00Z</cp:lastPrinted>
  <dcterms:created xsi:type="dcterms:W3CDTF">2020-09-18T10:15:00Z</dcterms:created>
  <dcterms:modified xsi:type="dcterms:W3CDTF">2020-09-18T10:15:00Z</dcterms:modified>
</cp:coreProperties>
</file>